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CUSTOMER BEHAVIOUR ANALYSIS</w:t>
      </w:r>
    </w:p>
    <w:p>
      <w:pPr>
        <w:jc w:val="center"/>
      </w:pPr>
      <w:r>
        <w:rPr>
          <w:b/>
          <w:sz w:val="32"/>
        </w:rPr>
        <w:t>End-to-End Data Analytics Project</w:t>
      </w:r>
    </w:p>
    <w:p>
      <w:pPr>
        <w:jc w:val="center"/>
      </w:pPr>
      <w:r>
        <w:rPr>
          <w:i/>
        </w:rPr>
        <w:br/>
        <w:t>Exploratory Data Analysis • SQL Business Analysis • Power BI Dashboard</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pPr>
              <w:spacing w:after="0"/>
            </w:pPr>
            <w:r/>
            <w:r>
              <w:rPr>
                <w:b/>
                <w:color w:val="FFFFFF"/>
              </w:rPr>
              <w:t>Project Component</w:t>
            </w:r>
          </w:p>
        </w:tc>
        <w:tc>
          <w:tcPr>
            <w:tcW w:type="dxa" w:w="5040"/>
            <w:shd w:fill="1F4E78"/>
            <w:vAlign w:val="center"/>
          </w:tcPr>
          <w:p>
            <w:pPr>
              <w:spacing w:after="0"/>
            </w:pPr>
            <w:r/>
            <w:r>
              <w:rPr>
                <w:b/>
                <w:color w:val="FFFFFF"/>
              </w:rPr>
              <w:t>Technology / Deliverable</w:t>
            </w:r>
          </w:p>
        </w:tc>
      </w:tr>
      <w:tr>
        <w:tc>
          <w:tcPr>
            <w:tcW w:type="dxa" w:w="5040"/>
            <w:vAlign w:val="center"/>
          </w:tcPr>
          <w:p>
            <w:pPr>
              <w:spacing w:after="0"/>
            </w:pPr>
            <w:r/>
            <w:r>
              <w:rPr>
                <w:b w:val="0"/>
              </w:rPr>
              <w:t>Data preparation &amp; EDA</w:t>
            </w:r>
          </w:p>
        </w:tc>
        <w:tc>
          <w:tcPr>
            <w:tcW w:type="dxa" w:w="5040"/>
            <w:vAlign w:val="center"/>
          </w:tcPr>
          <w:p>
            <w:pPr>
              <w:spacing w:after="0"/>
            </w:pPr>
            <w:r/>
            <w:r>
              <w:rPr>
                <w:b w:val="0"/>
              </w:rPr>
              <w:t>Python / Pandas / Google Colab</w:t>
            </w:r>
          </w:p>
        </w:tc>
      </w:tr>
      <w:tr>
        <w:tc>
          <w:tcPr>
            <w:tcW w:type="dxa" w:w="5040"/>
            <w:vAlign w:val="center"/>
          </w:tcPr>
          <w:p>
            <w:pPr>
              <w:spacing w:after="0"/>
            </w:pPr>
            <w:r/>
            <w:r>
              <w:rPr>
                <w:b w:val="0"/>
              </w:rPr>
              <w:t>Business analysis</w:t>
            </w:r>
          </w:p>
        </w:tc>
        <w:tc>
          <w:tcPr>
            <w:tcW w:type="dxa" w:w="5040"/>
            <w:vAlign w:val="center"/>
          </w:tcPr>
          <w:p>
            <w:pPr>
              <w:spacing w:after="0"/>
            </w:pPr>
            <w:r/>
            <w:r>
              <w:rPr>
                <w:b w:val="0"/>
              </w:rPr>
              <w:t>SQL (SQL Server syntax)</w:t>
            </w:r>
          </w:p>
        </w:tc>
      </w:tr>
      <w:tr>
        <w:tc>
          <w:tcPr>
            <w:tcW w:type="dxa" w:w="5040"/>
            <w:vAlign w:val="center"/>
          </w:tcPr>
          <w:p>
            <w:pPr>
              <w:spacing w:after="0"/>
            </w:pPr>
            <w:r/>
            <w:r>
              <w:rPr>
                <w:b w:val="0"/>
              </w:rPr>
              <w:t>Visualization &amp; reporting</w:t>
            </w:r>
          </w:p>
        </w:tc>
        <w:tc>
          <w:tcPr>
            <w:tcW w:type="dxa" w:w="5040"/>
            <w:vAlign w:val="center"/>
          </w:tcPr>
          <w:p>
            <w:pPr>
              <w:spacing w:after="0"/>
            </w:pPr>
            <w:r/>
            <w:r>
              <w:rPr>
                <w:b w:val="0"/>
              </w:rPr>
              <w:t>Microsoft Power BI</w:t>
            </w:r>
          </w:p>
        </w:tc>
      </w:tr>
      <w:tr>
        <w:tc>
          <w:tcPr>
            <w:tcW w:type="dxa" w:w="5040"/>
            <w:vAlign w:val="center"/>
          </w:tcPr>
          <w:p>
            <w:pPr>
              <w:spacing w:after="0"/>
            </w:pPr>
            <w:r/>
            <w:r>
              <w:rPr>
                <w:b w:val="0"/>
              </w:rPr>
              <w:t>Primary subject</w:t>
            </w:r>
          </w:p>
        </w:tc>
        <w:tc>
          <w:tcPr>
            <w:tcW w:type="dxa" w:w="5040"/>
            <w:vAlign w:val="center"/>
          </w:tcPr>
          <w:p>
            <w:pPr>
              <w:spacing w:after="0"/>
            </w:pPr>
            <w:r/>
            <w:r>
              <w:rPr>
                <w:b w:val="0"/>
              </w:rPr>
              <w:t>Customer purchasing behaviour</w:t>
            </w:r>
          </w:p>
        </w:tc>
      </w:tr>
      <w:tr>
        <w:tc>
          <w:tcPr>
            <w:tcW w:type="dxa" w:w="5040"/>
            <w:vAlign w:val="center"/>
          </w:tcPr>
          <w:p>
            <w:pPr>
              <w:spacing w:after="0"/>
            </w:pPr>
            <w:r/>
            <w:r>
              <w:rPr>
                <w:b w:val="0"/>
              </w:rPr>
              <w:t>Dataset size</w:t>
            </w:r>
          </w:p>
        </w:tc>
        <w:tc>
          <w:tcPr>
            <w:tcW w:type="dxa" w:w="5040"/>
            <w:vAlign w:val="center"/>
          </w:tcPr>
          <w:p>
            <w:pPr>
              <w:spacing w:after="0"/>
            </w:pPr>
            <w:r/>
            <w:r>
              <w:rPr>
                <w:b w:val="0"/>
              </w:rPr>
              <w:t>3,900 records × 18 original fields</w:t>
            </w:r>
          </w:p>
        </w:tc>
      </w:tr>
    </w:tbl>
    <w:p>
      <w:pPr>
        <w:spacing w:after="40"/>
      </w:pPr>
    </w:p>
    <w:p>
      <w:pPr>
        <w:jc w:val="center"/>
      </w:pPr>
      <w:r>
        <w:rPr>
          <w:b/>
        </w:rPr>
        <w:br/>
        <w:t>Portfolio Project Report</w:t>
      </w:r>
      <w:r>
        <w:br/>
        <w:t>Prepared for professional / portfolio use</w:t>
      </w:r>
    </w:p>
    <w:p>
      <w:r>
        <w:br w:type="page"/>
      </w:r>
    </w:p>
    <w:p>
      <w:pPr>
        <w:pStyle w:val="Heading1"/>
      </w:pPr>
      <w:r>
        <w:t>1. Executive Summary</w:t>
      </w:r>
    </w:p>
    <w:p>
      <w:r>
        <w:t>This project presents an end-to-end customer behaviour analysis designed to transform transactional customer data into structured business insights. The workflow covers data inspection and preparation in Python, targeted business analysis through SQL, and interactive reporting through a Power BI dashboard.</w:t>
      </w:r>
    </w:p>
    <w:p>
      <w:r>
        <w:t>The analysis uses a customer shopping behaviour dataset containing 3,900 customer records and 18 original attributes spanning customer demographics, products, purchasing behaviour, reviews, subscriptions, shipping, discounts, payment methods, and purchase frequency.</w:t>
      </w:r>
    </w:p>
    <w:p>
      <w:r>
        <w:t>The project was structured to answer practical business questions such as how revenue differs by gender, whether customers receiving discounts spend above the overall average, which products receive stronger ratings, how shipping methods relate to purchase amounts, how subscribers compare with non-subscribers, which products have the highest discount incidence, and how customers can be grouped by previous purchase behaviour.</w:t>
      </w:r>
    </w:p>
    <w:p>
      <w:pPr>
        <w:pStyle w:val="Heading1"/>
      </w:pPr>
      <w:r>
        <w:t>2. Business Problem Statement</w:t>
      </w:r>
    </w:p>
    <w:p>
      <w:r>
        <w:t>Retail businesses collect large volumes of customer and transaction data, but raw records alone do not provide a clear understanding of customer behaviour. Decision-makers need a structured way to identify spending patterns, product performance, customer segments, discount behaviour, subscription differences, and purchasing frequency.</w:t>
      </w:r>
    </w:p>
    <w:p>
      <w:r>
        <w:t>The objective of this project is therefore to analyse customer shopping behaviour and convert the available data into actionable analytical views that can support customer engagement, product planning, promotional analysis, and management reporting.</w:t>
      </w:r>
    </w:p>
    <w:p>
      <w:pPr>
        <w:pStyle w:val="Heading2"/>
      </w:pPr>
      <w:r>
        <w:t>Key Business Questions</w:t>
      </w:r>
    </w:p>
    <w:p>
      <w:pPr>
        <w:pStyle w:val="ListBullet"/>
      </w:pPr>
      <w:r>
        <w:t>How does total revenue differ between male and female customers?</w:t>
      </w:r>
    </w:p>
    <w:p>
      <w:pPr>
        <w:pStyle w:val="ListBullet"/>
      </w:pPr>
      <w:r>
        <w:t>Which customers used discounts but still spent more than the overall average purchase amount?</w:t>
      </w:r>
    </w:p>
    <w:p>
      <w:pPr>
        <w:pStyle w:val="ListBullet"/>
      </w:pPr>
      <w:r>
        <w:t>Which five products have the highest average review rating?</w:t>
      </w:r>
    </w:p>
    <w:p>
      <w:pPr>
        <w:pStyle w:val="ListBullet"/>
      </w:pPr>
      <w:r>
        <w:t>How does average purchase amount differ between Express and Standard shipping?</w:t>
      </w:r>
    </w:p>
    <w:p>
      <w:pPr>
        <w:pStyle w:val="ListBullet"/>
      </w:pPr>
      <w:r>
        <w:t>How do subscribers and non-subscribers compare in customer count, average spend, and total spend?</w:t>
      </w:r>
    </w:p>
    <w:p>
      <w:pPr>
        <w:pStyle w:val="ListBullet"/>
      </w:pPr>
      <w:r>
        <w:t>Which five products have the highest percentage of purchases where a discount was applied?</w:t>
      </w:r>
    </w:p>
    <w:p>
      <w:pPr>
        <w:pStyle w:val="ListBullet"/>
      </w:pPr>
      <w:r>
        <w:t>How can customers be segmented into New, Returning, and Loyal groups using previous purchases?</w:t>
      </w:r>
    </w:p>
    <w:p>
      <w:pPr>
        <w:pStyle w:val="ListBullet"/>
      </w:pPr>
      <w:r>
        <w:t>What are the top three most-purchased products within each product category?</w:t>
      </w:r>
    </w:p>
    <w:p>
      <w:pPr>
        <w:pStyle w:val="Heading1"/>
      </w:pPr>
      <w:r>
        <w:t>3. Project Objectives</w:t>
      </w:r>
    </w:p>
    <w:p>
      <w:pPr>
        <w:pStyle w:val="ListBullet"/>
      </w:pPr>
      <w:r>
        <w:t>Understand the structure and quality of the customer dataset.</w:t>
      </w:r>
    </w:p>
    <w:p>
      <w:pPr>
        <w:pStyle w:val="ListBullet"/>
      </w:pPr>
      <w:r>
        <w:t>Perform data profiling and preprocessing before analysis.</w:t>
      </w:r>
    </w:p>
    <w:p>
      <w:pPr>
        <w:pStyle w:val="ListBullet"/>
      </w:pPr>
      <w:r>
        <w:t>Create derived fields that improve segmentation and behavioural analysis.</w:t>
      </w:r>
    </w:p>
    <w:p>
      <w:pPr>
        <w:pStyle w:val="ListBullet"/>
      </w:pPr>
      <w:r>
        <w:t>Use SQL to answer clearly defined business questions.</w:t>
      </w:r>
    </w:p>
    <w:p>
      <w:pPr>
        <w:pStyle w:val="ListBullet"/>
      </w:pPr>
      <w:r>
        <w:t>Build an interactive Power BI dashboard for management-level exploration.</w:t>
      </w:r>
    </w:p>
    <w:p>
      <w:pPr>
        <w:pStyle w:val="ListBullet"/>
      </w:pPr>
      <w:r>
        <w:t>Create a reusable analytical workflow that connects data preparation, querying, and visualization.</w:t>
      </w:r>
    </w:p>
    <w:p>
      <w:pPr>
        <w:pStyle w:val="Heading1"/>
      </w:pPr>
      <w:r>
        <w:t>4. Dataset Overview</w:t>
      </w:r>
    </w:p>
    <w:p>
      <w:r>
        <w:t>The notebook loads customer_shopping_behavior.csv and identifies 3,900 records with 18 original columns. The fields cover demographic, transaction, product, review, promotion, fulfilment, payment, and frequency dimensions.</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pPr>
              <w:spacing w:after="0"/>
            </w:pPr>
            <w:r/>
            <w:r>
              <w:rPr>
                <w:b/>
                <w:color w:val="FFFFFF"/>
              </w:rPr>
              <w:t>Field Group</w:t>
            </w:r>
          </w:p>
        </w:tc>
        <w:tc>
          <w:tcPr>
            <w:tcW w:type="dxa" w:w="5040"/>
            <w:shd w:fill="1F4E78"/>
            <w:vAlign w:val="center"/>
          </w:tcPr>
          <w:p>
            <w:pPr>
              <w:spacing w:after="0"/>
            </w:pPr>
            <w:r/>
            <w:r>
              <w:rPr>
                <w:b/>
                <w:color w:val="FFFFFF"/>
              </w:rPr>
              <w:t>Representative Fields</w:t>
            </w:r>
          </w:p>
        </w:tc>
      </w:tr>
      <w:tr>
        <w:tc>
          <w:tcPr>
            <w:tcW w:type="dxa" w:w="5040"/>
            <w:vAlign w:val="center"/>
          </w:tcPr>
          <w:p>
            <w:pPr>
              <w:spacing w:after="0"/>
            </w:pPr>
            <w:r/>
            <w:r>
              <w:rPr>
                <w:b w:val="0"/>
              </w:rPr>
              <w:t>Customer profile</w:t>
            </w:r>
          </w:p>
        </w:tc>
        <w:tc>
          <w:tcPr>
            <w:tcW w:type="dxa" w:w="5040"/>
            <w:vAlign w:val="center"/>
          </w:tcPr>
          <w:p>
            <w:pPr>
              <w:spacing w:after="0"/>
            </w:pPr>
            <w:r/>
            <w:r>
              <w:rPr>
                <w:b w:val="0"/>
              </w:rPr>
              <w:t>Customer ID, Age, Gender, Location</w:t>
            </w:r>
          </w:p>
        </w:tc>
      </w:tr>
      <w:tr>
        <w:tc>
          <w:tcPr>
            <w:tcW w:type="dxa" w:w="5040"/>
            <w:vAlign w:val="center"/>
          </w:tcPr>
          <w:p>
            <w:pPr>
              <w:spacing w:after="0"/>
            </w:pPr>
            <w:r/>
            <w:r>
              <w:rPr>
                <w:b w:val="0"/>
              </w:rPr>
              <w:t>Product &amp; transaction</w:t>
            </w:r>
          </w:p>
        </w:tc>
        <w:tc>
          <w:tcPr>
            <w:tcW w:type="dxa" w:w="5040"/>
            <w:vAlign w:val="center"/>
          </w:tcPr>
          <w:p>
            <w:pPr>
              <w:spacing w:after="0"/>
            </w:pPr>
            <w:r/>
            <w:r>
              <w:rPr>
                <w:b w:val="0"/>
              </w:rPr>
              <w:t>Item Purchased, Category, Purchase Amount (USD), Size, Color</w:t>
            </w:r>
          </w:p>
        </w:tc>
      </w:tr>
      <w:tr>
        <w:tc>
          <w:tcPr>
            <w:tcW w:type="dxa" w:w="5040"/>
            <w:vAlign w:val="center"/>
          </w:tcPr>
          <w:p>
            <w:pPr>
              <w:spacing w:after="0"/>
            </w:pPr>
            <w:r/>
            <w:r>
              <w:rPr>
                <w:b w:val="0"/>
              </w:rPr>
              <w:t>Seasonality &amp; experience</w:t>
            </w:r>
          </w:p>
        </w:tc>
        <w:tc>
          <w:tcPr>
            <w:tcW w:type="dxa" w:w="5040"/>
            <w:vAlign w:val="center"/>
          </w:tcPr>
          <w:p>
            <w:pPr>
              <w:spacing w:after="0"/>
            </w:pPr>
            <w:r/>
            <w:r>
              <w:rPr>
                <w:b w:val="0"/>
              </w:rPr>
              <w:t>Season, Review Rating</w:t>
            </w:r>
          </w:p>
        </w:tc>
      </w:tr>
      <w:tr>
        <w:tc>
          <w:tcPr>
            <w:tcW w:type="dxa" w:w="5040"/>
            <w:vAlign w:val="center"/>
          </w:tcPr>
          <w:p>
            <w:pPr>
              <w:spacing w:after="0"/>
            </w:pPr>
            <w:r/>
            <w:r>
              <w:rPr>
                <w:b w:val="0"/>
              </w:rPr>
              <w:t>Engagement</w:t>
            </w:r>
          </w:p>
        </w:tc>
        <w:tc>
          <w:tcPr>
            <w:tcW w:type="dxa" w:w="5040"/>
            <w:vAlign w:val="center"/>
          </w:tcPr>
          <w:p>
            <w:pPr>
              <w:spacing w:after="0"/>
            </w:pPr>
            <w:r/>
            <w:r>
              <w:rPr>
                <w:b w:val="0"/>
              </w:rPr>
              <w:t>Subscription Status, Previous Purchases, Frequency of Purchases</w:t>
            </w:r>
          </w:p>
        </w:tc>
      </w:tr>
      <w:tr>
        <w:tc>
          <w:tcPr>
            <w:tcW w:type="dxa" w:w="5040"/>
            <w:vAlign w:val="center"/>
          </w:tcPr>
          <w:p>
            <w:pPr>
              <w:spacing w:after="0"/>
            </w:pPr>
            <w:r/>
            <w:r>
              <w:rPr>
                <w:b w:val="0"/>
              </w:rPr>
              <w:t>Promotions</w:t>
            </w:r>
          </w:p>
        </w:tc>
        <w:tc>
          <w:tcPr>
            <w:tcW w:type="dxa" w:w="5040"/>
            <w:vAlign w:val="center"/>
          </w:tcPr>
          <w:p>
            <w:pPr>
              <w:spacing w:after="0"/>
            </w:pPr>
            <w:r/>
            <w:r>
              <w:rPr>
                <w:b w:val="0"/>
              </w:rPr>
              <w:t>Discount Applied, Promo Code Used</w:t>
            </w:r>
          </w:p>
        </w:tc>
      </w:tr>
      <w:tr>
        <w:tc>
          <w:tcPr>
            <w:tcW w:type="dxa" w:w="5040"/>
            <w:vAlign w:val="center"/>
          </w:tcPr>
          <w:p>
            <w:pPr>
              <w:spacing w:after="0"/>
            </w:pPr>
            <w:r/>
            <w:r>
              <w:rPr>
                <w:b w:val="0"/>
              </w:rPr>
              <w:t>Fulfilment</w:t>
            </w:r>
          </w:p>
        </w:tc>
        <w:tc>
          <w:tcPr>
            <w:tcW w:type="dxa" w:w="5040"/>
            <w:vAlign w:val="center"/>
          </w:tcPr>
          <w:p>
            <w:pPr>
              <w:spacing w:after="0"/>
            </w:pPr>
            <w:r/>
            <w:r>
              <w:rPr>
                <w:b w:val="0"/>
              </w:rPr>
              <w:t>Shipping Type</w:t>
            </w:r>
          </w:p>
        </w:tc>
      </w:tr>
      <w:tr>
        <w:tc>
          <w:tcPr>
            <w:tcW w:type="dxa" w:w="5040"/>
            <w:vAlign w:val="center"/>
          </w:tcPr>
          <w:p>
            <w:pPr>
              <w:spacing w:after="0"/>
            </w:pPr>
            <w:r/>
            <w:r>
              <w:rPr>
                <w:b w:val="0"/>
              </w:rPr>
              <w:t>Payment</w:t>
            </w:r>
          </w:p>
        </w:tc>
        <w:tc>
          <w:tcPr>
            <w:tcW w:type="dxa" w:w="5040"/>
            <w:vAlign w:val="center"/>
          </w:tcPr>
          <w:p>
            <w:pPr>
              <w:spacing w:after="0"/>
            </w:pPr>
            <w:r/>
            <w:r>
              <w:rPr>
                <w:b w:val="0"/>
              </w:rPr>
              <w:t>Payment Method</w:t>
            </w:r>
          </w:p>
        </w:tc>
      </w:tr>
    </w:tbl>
    <w:p>
      <w:pPr>
        <w:spacing w:after="40"/>
      </w:pPr>
    </w:p>
    <w:p>
      <w:pPr>
        <w:pStyle w:val="Heading2"/>
      </w:pPr>
      <w:r>
        <w:t>Dataset Profile</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pPr>
              <w:spacing w:after="0"/>
            </w:pPr>
            <w:r/>
            <w:r>
              <w:rPr>
                <w:b/>
                <w:color w:val="FFFFFF"/>
              </w:rPr>
              <w:t>Metric</w:t>
            </w:r>
          </w:p>
        </w:tc>
        <w:tc>
          <w:tcPr>
            <w:tcW w:type="dxa" w:w="5040"/>
            <w:shd w:fill="1F4E78"/>
            <w:vAlign w:val="center"/>
          </w:tcPr>
          <w:p>
            <w:pPr>
              <w:spacing w:after="0"/>
            </w:pPr>
            <w:r/>
            <w:r>
              <w:rPr>
                <w:b/>
                <w:color w:val="FFFFFF"/>
              </w:rPr>
              <w:t>Observed in notebook</w:t>
            </w:r>
          </w:p>
        </w:tc>
      </w:tr>
      <w:tr>
        <w:tc>
          <w:tcPr>
            <w:tcW w:type="dxa" w:w="5040"/>
            <w:vAlign w:val="center"/>
          </w:tcPr>
          <w:p>
            <w:pPr>
              <w:spacing w:after="0"/>
            </w:pPr>
            <w:r/>
            <w:r>
              <w:rPr>
                <w:b w:val="0"/>
              </w:rPr>
              <w:t>Records</w:t>
            </w:r>
          </w:p>
        </w:tc>
        <w:tc>
          <w:tcPr>
            <w:tcW w:type="dxa" w:w="5040"/>
            <w:vAlign w:val="center"/>
          </w:tcPr>
          <w:p>
            <w:pPr>
              <w:spacing w:after="0"/>
            </w:pPr>
            <w:r/>
            <w:r>
              <w:rPr>
                <w:b w:val="0"/>
              </w:rPr>
              <w:t>3,900</w:t>
            </w:r>
          </w:p>
        </w:tc>
      </w:tr>
      <w:tr>
        <w:tc>
          <w:tcPr>
            <w:tcW w:type="dxa" w:w="5040"/>
            <w:vAlign w:val="center"/>
          </w:tcPr>
          <w:p>
            <w:pPr>
              <w:spacing w:after="0"/>
            </w:pPr>
            <w:r/>
            <w:r>
              <w:rPr>
                <w:b w:val="0"/>
              </w:rPr>
              <w:t>Original columns</w:t>
            </w:r>
          </w:p>
        </w:tc>
        <w:tc>
          <w:tcPr>
            <w:tcW w:type="dxa" w:w="5040"/>
            <w:vAlign w:val="center"/>
          </w:tcPr>
          <w:p>
            <w:pPr>
              <w:spacing w:after="0"/>
            </w:pPr>
            <w:r/>
            <w:r>
              <w:rPr>
                <w:b w:val="0"/>
              </w:rPr>
              <w:t>18</w:t>
            </w:r>
          </w:p>
        </w:tc>
      </w:tr>
      <w:tr>
        <w:tc>
          <w:tcPr>
            <w:tcW w:type="dxa" w:w="5040"/>
            <w:vAlign w:val="center"/>
          </w:tcPr>
          <w:p>
            <w:pPr>
              <w:spacing w:after="0"/>
            </w:pPr>
            <w:r/>
            <w:r>
              <w:rPr>
                <w:b w:val="0"/>
              </w:rPr>
              <w:t>Age range</w:t>
            </w:r>
          </w:p>
        </w:tc>
        <w:tc>
          <w:tcPr>
            <w:tcW w:type="dxa" w:w="5040"/>
            <w:vAlign w:val="center"/>
          </w:tcPr>
          <w:p>
            <w:pPr>
              <w:spacing w:after="0"/>
            </w:pPr>
            <w:r/>
            <w:r>
              <w:rPr>
                <w:b w:val="0"/>
              </w:rPr>
              <w:t>18–70 years</w:t>
            </w:r>
          </w:p>
        </w:tc>
      </w:tr>
      <w:tr>
        <w:tc>
          <w:tcPr>
            <w:tcW w:type="dxa" w:w="5040"/>
            <w:vAlign w:val="center"/>
          </w:tcPr>
          <w:p>
            <w:pPr>
              <w:spacing w:after="0"/>
            </w:pPr>
            <w:r/>
            <w:r>
              <w:rPr>
                <w:b w:val="0"/>
              </w:rPr>
              <w:t>Median age</w:t>
            </w:r>
          </w:p>
        </w:tc>
        <w:tc>
          <w:tcPr>
            <w:tcW w:type="dxa" w:w="5040"/>
            <w:vAlign w:val="center"/>
          </w:tcPr>
          <w:p>
            <w:pPr>
              <w:spacing w:after="0"/>
            </w:pPr>
            <w:r/>
            <w:r>
              <w:rPr>
                <w:b w:val="0"/>
              </w:rPr>
              <w:t>44 years</w:t>
            </w:r>
          </w:p>
        </w:tc>
      </w:tr>
      <w:tr>
        <w:tc>
          <w:tcPr>
            <w:tcW w:type="dxa" w:w="5040"/>
            <w:vAlign w:val="center"/>
          </w:tcPr>
          <w:p>
            <w:pPr>
              <w:spacing w:after="0"/>
            </w:pPr>
            <w:r/>
            <w:r>
              <w:rPr>
                <w:b w:val="0"/>
              </w:rPr>
              <w:t>Average age</w:t>
            </w:r>
          </w:p>
        </w:tc>
        <w:tc>
          <w:tcPr>
            <w:tcW w:type="dxa" w:w="5040"/>
            <w:vAlign w:val="center"/>
          </w:tcPr>
          <w:p>
            <w:pPr>
              <w:spacing w:after="0"/>
            </w:pPr>
            <w:r/>
            <w:r>
              <w:rPr>
                <w:b w:val="0"/>
              </w:rPr>
              <w:t>44.07 years</w:t>
            </w:r>
          </w:p>
        </w:tc>
      </w:tr>
      <w:tr>
        <w:tc>
          <w:tcPr>
            <w:tcW w:type="dxa" w:w="5040"/>
            <w:vAlign w:val="center"/>
          </w:tcPr>
          <w:p>
            <w:pPr>
              <w:spacing w:after="0"/>
            </w:pPr>
            <w:r/>
            <w:r>
              <w:rPr>
                <w:b w:val="0"/>
              </w:rPr>
              <w:t>Purchase amount range</w:t>
            </w:r>
          </w:p>
        </w:tc>
        <w:tc>
          <w:tcPr>
            <w:tcW w:type="dxa" w:w="5040"/>
            <w:vAlign w:val="center"/>
          </w:tcPr>
          <w:p>
            <w:pPr>
              <w:spacing w:after="0"/>
            </w:pPr>
            <w:r/>
            <w:r>
              <w:rPr>
                <w:b w:val="0"/>
              </w:rPr>
              <w:t>$20–$100</w:t>
            </w:r>
          </w:p>
        </w:tc>
      </w:tr>
      <w:tr>
        <w:tc>
          <w:tcPr>
            <w:tcW w:type="dxa" w:w="5040"/>
            <w:vAlign w:val="center"/>
          </w:tcPr>
          <w:p>
            <w:pPr>
              <w:spacing w:after="0"/>
            </w:pPr>
            <w:r/>
            <w:r>
              <w:rPr>
                <w:b w:val="0"/>
              </w:rPr>
              <w:t>Median purchase amount</w:t>
            </w:r>
          </w:p>
        </w:tc>
        <w:tc>
          <w:tcPr>
            <w:tcW w:type="dxa" w:w="5040"/>
            <w:vAlign w:val="center"/>
          </w:tcPr>
          <w:p>
            <w:pPr>
              <w:spacing w:after="0"/>
            </w:pPr>
            <w:r/>
            <w:r>
              <w:rPr>
                <w:b w:val="0"/>
              </w:rPr>
              <w:t>$60</w:t>
            </w:r>
          </w:p>
        </w:tc>
      </w:tr>
      <w:tr>
        <w:tc>
          <w:tcPr>
            <w:tcW w:type="dxa" w:w="5040"/>
            <w:vAlign w:val="center"/>
          </w:tcPr>
          <w:p>
            <w:pPr>
              <w:spacing w:after="0"/>
            </w:pPr>
            <w:r/>
            <w:r>
              <w:rPr>
                <w:b w:val="0"/>
              </w:rPr>
              <w:t>Review rating range</w:t>
            </w:r>
          </w:p>
        </w:tc>
        <w:tc>
          <w:tcPr>
            <w:tcW w:type="dxa" w:w="5040"/>
            <w:vAlign w:val="center"/>
          </w:tcPr>
          <w:p>
            <w:pPr>
              <w:spacing w:after="0"/>
            </w:pPr>
            <w:r/>
            <w:r>
              <w:rPr>
                <w:b w:val="0"/>
              </w:rPr>
              <w:t>2.5–5.0</w:t>
            </w:r>
          </w:p>
        </w:tc>
      </w:tr>
      <w:tr>
        <w:tc>
          <w:tcPr>
            <w:tcW w:type="dxa" w:w="5040"/>
            <w:vAlign w:val="center"/>
          </w:tcPr>
          <w:p>
            <w:pPr>
              <w:spacing w:after="0"/>
            </w:pPr>
            <w:r/>
            <w:r>
              <w:rPr>
                <w:b w:val="0"/>
              </w:rPr>
              <w:t>Missing values before treatment</w:t>
            </w:r>
          </w:p>
        </w:tc>
        <w:tc>
          <w:tcPr>
            <w:tcW w:type="dxa" w:w="5040"/>
            <w:vAlign w:val="center"/>
          </w:tcPr>
          <w:p>
            <w:pPr>
              <w:spacing w:after="0"/>
            </w:pPr>
            <w:r/>
            <w:r>
              <w:rPr>
                <w:b w:val="0"/>
              </w:rPr>
              <w:t>37 in Review Rating</w:t>
            </w:r>
          </w:p>
        </w:tc>
      </w:tr>
    </w:tbl>
    <w:p>
      <w:pPr>
        <w:spacing w:after="40"/>
      </w:pPr>
    </w:p>
    <w:p>
      <w:pPr>
        <w:pStyle w:val="Heading1"/>
      </w:pPr>
      <w:r>
        <w:t>5. Analytical Methodology</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pPr>
              <w:spacing w:after="0"/>
            </w:pPr>
            <w:r/>
            <w:r>
              <w:rPr>
                <w:b/>
                <w:color w:val="FFFFFF"/>
              </w:rPr>
              <w:t>Stage</w:t>
            </w:r>
          </w:p>
        </w:tc>
        <w:tc>
          <w:tcPr>
            <w:tcW w:type="dxa" w:w="5040"/>
            <w:shd w:fill="1F4E78"/>
            <w:vAlign w:val="center"/>
          </w:tcPr>
          <w:p>
            <w:pPr>
              <w:spacing w:after="0"/>
            </w:pPr>
            <w:r/>
            <w:r>
              <w:rPr>
                <w:b/>
                <w:color w:val="FFFFFF"/>
              </w:rPr>
              <w:t>Implementation</w:t>
            </w:r>
          </w:p>
        </w:tc>
      </w:tr>
      <w:tr>
        <w:tc>
          <w:tcPr>
            <w:tcW w:type="dxa" w:w="5040"/>
            <w:vAlign w:val="center"/>
          </w:tcPr>
          <w:p>
            <w:pPr>
              <w:spacing w:after="0"/>
            </w:pPr>
            <w:r/>
            <w:r>
              <w:rPr>
                <w:b w:val="0"/>
              </w:rPr>
              <w:t>Data ingestion</w:t>
            </w:r>
          </w:p>
        </w:tc>
        <w:tc>
          <w:tcPr>
            <w:tcW w:type="dxa" w:w="5040"/>
            <w:vAlign w:val="center"/>
          </w:tcPr>
          <w:p>
            <w:pPr>
              <w:spacing w:after="0"/>
            </w:pPr>
            <w:r/>
            <w:r>
              <w:rPr>
                <w:b w:val="0"/>
              </w:rPr>
              <w:t>Loaded the customer shopping behaviour CSV into a Pandas DataFrame.</w:t>
            </w:r>
          </w:p>
        </w:tc>
      </w:tr>
      <w:tr>
        <w:tc>
          <w:tcPr>
            <w:tcW w:type="dxa" w:w="5040"/>
            <w:vAlign w:val="center"/>
          </w:tcPr>
          <w:p>
            <w:pPr>
              <w:spacing w:after="0"/>
            </w:pPr>
            <w:r/>
            <w:r>
              <w:rPr>
                <w:b w:val="0"/>
              </w:rPr>
              <w:t>Initial inspection</w:t>
            </w:r>
          </w:p>
        </w:tc>
        <w:tc>
          <w:tcPr>
            <w:tcW w:type="dxa" w:w="5040"/>
            <w:vAlign w:val="center"/>
          </w:tcPr>
          <w:p>
            <w:pPr>
              <w:spacing w:after="0"/>
            </w:pPr>
            <w:r/>
            <w:r>
              <w:rPr>
                <w:b w:val="0"/>
              </w:rPr>
              <w:t>Reviewed sample records, dimensions, data types, descriptive statistics, and null counts.</w:t>
            </w:r>
          </w:p>
        </w:tc>
      </w:tr>
      <w:tr>
        <w:tc>
          <w:tcPr>
            <w:tcW w:type="dxa" w:w="5040"/>
            <w:vAlign w:val="center"/>
          </w:tcPr>
          <w:p>
            <w:pPr>
              <w:spacing w:after="0"/>
            </w:pPr>
            <w:r/>
            <w:r>
              <w:rPr>
                <w:b w:val="0"/>
              </w:rPr>
              <w:t>Data cleaning</w:t>
            </w:r>
          </w:p>
        </w:tc>
        <w:tc>
          <w:tcPr>
            <w:tcW w:type="dxa" w:w="5040"/>
            <w:vAlign w:val="center"/>
          </w:tcPr>
          <w:p>
            <w:pPr>
              <w:spacing w:after="0"/>
            </w:pPr>
            <w:r/>
            <w:r>
              <w:rPr>
                <w:b w:val="0"/>
              </w:rPr>
              <w:t>Identified 37 missing Review Rating values and imputed them using category-level median ratings.</w:t>
            </w:r>
          </w:p>
        </w:tc>
      </w:tr>
      <w:tr>
        <w:tc>
          <w:tcPr>
            <w:tcW w:type="dxa" w:w="5040"/>
            <w:vAlign w:val="center"/>
          </w:tcPr>
          <w:p>
            <w:pPr>
              <w:spacing w:after="0"/>
            </w:pPr>
            <w:r/>
            <w:r>
              <w:rPr>
                <w:b w:val="0"/>
              </w:rPr>
              <w:t>Standardization</w:t>
            </w:r>
          </w:p>
        </w:tc>
        <w:tc>
          <w:tcPr>
            <w:tcW w:type="dxa" w:w="5040"/>
            <w:vAlign w:val="center"/>
          </w:tcPr>
          <w:p>
            <w:pPr>
              <w:spacing w:after="0"/>
            </w:pPr>
            <w:r/>
            <w:r>
              <w:rPr>
                <w:b w:val="0"/>
              </w:rPr>
              <w:t>Converted column names to lowercase and replaced spaces with underscores.</w:t>
            </w:r>
          </w:p>
        </w:tc>
      </w:tr>
      <w:tr>
        <w:tc>
          <w:tcPr>
            <w:tcW w:type="dxa" w:w="5040"/>
            <w:vAlign w:val="center"/>
          </w:tcPr>
          <w:p>
            <w:pPr>
              <w:spacing w:after="0"/>
            </w:pPr>
            <w:r/>
            <w:r>
              <w:rPr>
                <w:b w:val="0"/>
              </w:rPr>
              <w:t>Feature engineering</w:t>
            </w:r>
          </w:p>
        </w:tc>
        <w:tc>
          <w:tcPr>
            <w:tcW w:type="dxa" w:w="5040"/>
            <w:vAlign w:val="center"/>
          </w:tcPr>
          <w:p>
            <w:pPr>
              <w:spacing w:after="0"/>
            </w:pPr>
            <w:r/>
            <w:r>
              <w:rPr>
                <w:b w:val="0"/>
              </w:rPr>
              <w:t>Created age groups using quartile-based segmentation and converted purchase frequency labels into day-based values.</w:t>
            </w:r>
          </w:p>
        </w:tc>
      </w:tr>
      <w:tr>
        <w:tc>
          <w:tcPr>
            <w:tcW w:type="dxa" w:w="5040"/>
            <w:vAlign w:val="center"/>
          </w:tcPr>
          <w:p>
            <w:pPr>
              <w:spacing w:after="0"/>
            </w:pPr>
            <w:r/>
            <w:r>
              <w:rPr>
                <w:b w:val="0"/>
              </w:rPr>
              <w:t>SQL analysis</w:t>
            </w:r>
          </w:p>
        </w:tc>
        <w:tc>
          <w:tcPr>
            <w:tcW w:type="dxa" w:w="5040"/>
            <w:vAlign w:val="center"/>
          </w:tcPr>
          <w:p>
            <w:pPr>
              <w:spacing w:after="0"/>
            </w:pPr>
            <w:r/>
            <w:r>
              <w:rPr>
                <w:b w:val="0"/>
              </w:rPr>
              <w:t>Created eight business-oriented SQL analyses using aggregation, filtering, subqueries, CASE expressions, CTEs, and window functions.</w:t>
            </w:r>
          </w:p>
        </w:tc>
      </w:tr>
      <w:tr>
        <w:tc>
          <w:tcPr>
            <w:tcW w:type="dxa" w:w="5040"/>
            <w:vAlign w:val="center"/>
          </w:tcPr>
          <w:p>
            <w:pPr>
              <w:spacing w:after="0"/>
            </w:pPr>
            <w:r/>
            <w:r>
              <w:rPr>
                <w:b w:val="0"/>
              </w:rPr>
              <w:t>BI reporting</w:t>
            </w:r>
          </w:p>
        </w:tc>
        <w:tc>
          <w:tcPr>
            <w:tcW w:type="dxa" w:w="5040"/>
            <w:vAlign w:val="center"/>
          </w:tcPr>
          <w:p>
            <w:pPr>
              <w:spacing w:after="0"/>
            </w:pPr>
            <w:r/>
            <w:r>
              <w:rPr>
                <w:b w:val="0"/>
              </w:rPr>
              <w:t>Built a Power BI dashboard to provide an interactive view of customer behaviour and business metrics.</w:t>
            </w:r>
          </w:p>
        </w:tc>
      </w:tr>
    </w:tbl>
    <w:p>
      <w:pPr>
        <w:spacing w:after="40"/>
      </w:pPr>
    </w:p>
    <w:p>
      <w:pPr>
        <w:pStyle w:val="Heading1"/>
      </w:pPr>
      <w:r>
        <w:t>6. Exploratory Data Analysis &amp; Data Preparation</w:t>
      </w:r>
    </w:p>
    <w:p>
      <w:r>
        <w:t>The exploratory phase focused on understanding dataset structure, distributions, categorical dimensions, data completeness, and the suitability of fields for downstream business analysis.</w:t>
      </w:r>
    </w:p>
    <w:p>
      <w:pPr>
        <w:pStyle w:val="Heading2"/>
      </w:pPr>
      <w:r>
        <w:t>6.1 Data Quality Assessment</w:t>
      </w:r>
    </w:p>
    <w:p>
      <w:pPr>
        <w:pStyle w:val="ListBullet"/>
      </w:pPr>
      <w:r>
        <w:t>The dataset contains 3,900 records and 18 original fields.</w:t>
      </w:r>
    </w:p>
    <w:p>
      <w:pPr>
        <w:pStyle w:val="ListBullet"/>
      </w:pPr>
      <w:r>
        <w:t>All fields were initially checked for missing values.</w:t>
      </w:r>
    </w:p>
    <w:p>
      <w:pPr>
        <w:pStyle w:val="ListBullet"/>
      </w:pPr>
      <w:r>
        <w:t>Only Review Rating contained missing observations: 37 records.</w:t>
      </w:r>
    </w:p>
    <w:p>
      <w:pPr>
        <w:pStyle w:val="ListBullet"/>
      </w:pPr>
      <w:r>
        <w:t>Missing review ratings were filled using the median review rating within each product category.</w:t>
      </w:r>
    </w:p>
    <w:p>
      <w:pPr>
        <w:pStyle w:val="ListBullet"/>
      </w:pPr>
      <w:r>
        <w:t>A subsequent null check confirmed that no missing values remained in the processed DataFrame.</w:t>
      </w:r>
    </w:p>
    <w:p>
      <w:pPr>
        <w:pStyle w:val="Heading2"/>
      </w:pPr>
      <w:r>
        <w:t>6.2 Descriptive Profile</w:t>
      </w:r>
    </w:p>
    <w:p>
      <w:pPr>
        <w:pStyle w:val="ListBullet"/>
      </w:pPr>
      <w:r>
        <w:t>Customer ages range from 18 to 70, with a mean of approximately 44.07 and median of 44.</w:t>
      </w:r>
    </w:p>
    <w:p>
      <w:pPr>
        <w:pStyle w:val="ListBullet"/>
      </w:pPr>
      <w:r>
        <w:t>Purchase amounts range from $20 to $100, with a median purchase amount of $60.</w:t>
      </w:r>
    </w:p>
    <w:p>
      <w:pPr>
        <w:pStyle w:val="ListBullet"/>
      </w:pPr>
      <w:r>
        <w:t>The dataset contains 25 distinct purchased items and four product categories.</w:t>
      </w:r>
    </w:p>
    <w:p>
      <w:pPr>
        <w:pStyle w:val="ListBullet"/>
      </w:pPr>
      <w:r>
        <w:t>There are 50 distinct locations and 25 distinct colours represented in the dataset.</w:t>
      </w:r>
    </w:p>
    <w:p>
      <w:pPr>
        <w:pStyle w:val="ListBullet"/>
      </w:pPr>
      <w:r>
        <w:t>The notebook shows two gender categories; Male is the most frequent category in the initial profile.</w:t>
      </w:r>
    </w:p>
    <w:p>
      <w:pPr>
        <w:pStyle w:val="Heading2"/>
      </w:pPr>
      <w:r>
        <w:t>6.3 Feature Engineering</w:t>
      </w:r>
    </w:p>
    <w:p>
      <w:pPr>
        <w:pStyle w:val="ListBullet"/>
      </w:pPr>
      <w:r>
        <w:t>Age Group was created using quartile-based segmentation (qcut) with four labels: Young Adult, Adult, Middle-Aged, and Senior Citizen.</w:t>
      </w:r>
    </w:p>
    <w:p>
      <w:pPr>
        <w:pStyle w:val="ListBullet"/>
      </w:pPr>
      <w:r>
        <w:t>Frequency of Purchases was converted into an approximate day-based analytical field, enabling frequency to be treated numerically.</w:t>
      </w:r>
    </w:p>
    <w:p>
      <w:pPr>
        <w:pStyle w:val="ListBullet"/>
      </w:pPr>
      <w:r>
        <w:t>Column names were standardized and Purchase Amount (USD) was renamed to purchase_amount for easier SQL/BI use.</w:t>
      </w:r>
    </w:p>
    <w:p>
      <w:pPr>
        <w:pStyle w:val="Heading1"/>
      </w:pPr>
      <w:r>
        <w:t>7. SQL Business Analysis</w:t>
      </w:r>
    </w:p>
    <w:p>
      <w:r>
        <w:t>The SQL layer translates business questions into reproducible queries. The submitted SQL uses SQL Server-style syntax and demonstrates aggregation, conditional logic, subqueries, CTEs, ranking, and percentage calculations.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vAlign w:val="center"/>
          </w:tcPr>
          <w:p>
            <w:pPr>
              <w:spacing w:after="0"/>
            </w:pPr>
            <w:r/>
            <w:r>
              <w:rPr>
                <w:b/>
                <w:color w:val="FFFFFF"/>
              </w:rPr>
              <w:t>Query</w:t>
            </w:r>
          </w:p>
        </w:tc>
        <w:tc>
          <w:tcPr>
            <w:tcW w:type="dxa" w:w="2520"/>
            <w:shd w:fill="1F4E78"/>
            <w:vAlign w:val="center"/>
          </w:tcPr>
          <w:p>
            <w:pPr>
              <w:spacing w:after="0"/>
            </w:pPr>
            <w:r/>
            <w:r>
              <w:rPr>
                <w:b/>
                <w:color w:val="FFFFFF"/>
              </w:rPr>
              <w:t>Analysis</w:t>
            </w:r>
          </w:p>
        </w:tc>
        <w:tc>
          <w:tcPr>
            <w:tcW w:type="dxa" w:w="2520"/>
            <w:shd w:fill="1F4E78"/>
            <w:vAlign w:val="center"/>
          </w:tcPr>
          <w:p>
            <w:pPr>
              <w:spacing w:after="0"/>
            </w:pPr>
            <w:r/>
            <w:r>
              <w:rPr>
                <w:b/>
                <w:color w:val="FFFFFF"/>
              </w:rPr>
              <w:t>SQL Techniques</w:t>
            </w:r>
          </w:p>
        </w:tc>
        <w:tc>
          <w:tcPr>
            <w:tcW w:type="dxa" w:w="2520"/>
            <w:shd w:fill="1F4E78"/>
            <w:vAlign w:val="center"/>
          </w:tcPr>
          <w:p>
            <w:pPr>
              <w:spacing w:after="0"/>
            </w:pPr>
            <w:r/>
            <w:r>
              <w:rPr>
                <w:b/>
                <w:color w:val="FFFFFF"/>
              </w:rPr>
              <w:t>Business Purpose</w:t>
            </w:r>
          </w:p>
        </w:tc>
      </w:tr>
      <w:tr>
        <w:tc>
          <w:tcPr>
            <w:tcW w:type="dxa" w:w="2520"/>
            <w:vAlign w:val="center"/>
          </w:tcPr>
          <w:p>
            <w:pPr>
              <w:spacing w:after="0"/>
            </w:pPr>
            <w:r/>
            <w:r>
              <w:rPr>
                <w:b w:val="0"/>
              </w:rPr>
              <w:t>Q1</w:t>
            </w:r>
          </w:p>
        </w:tc>
        <w:tc>
          <w:tcPr>
            <w:tcW w:type="dxa" w:w="2520"/>
            <w:vAlign w:val="center"/>
          </w:tcPr>
          <w:p>
            <w:pPr>
              <w:spacing w:after="0"/>
            </w:pPr>
            <w:r/>
            <w:r>
              <w:rPr>
                <w:b w:val="0"/>
              </w:rPr>
              <w:t>Revenue by gender</w:t>
            </w:r>
          </w:p>
        </w:tc>
        <w:tc>
          <w:tcPr>
            <w:tcW w:type="dxa" w:w="2520"/>
            <w:vAlign w:val="center"/>
          </w:tcPr>
          <w:p>
            <w:pPr>
              <w:spacing w:after="0"/>
            </w:pPr>
            <w:r/>
            <w:r>
              <w:rPr>
                <w:b w:val="0"/>
              </w:rPr>
              <w:t>GROUP BY + SUM</w:t>
            </w:r>
          </w:p>
        </w:tc>
        <w:tc>
          <w:tcPr>
            <w:tcW w:type="dxa" w:w="2520"/>
            <w:vAlign w:val="center"/>
          </w:tcPr>
          <w:p>
            <w:pPr>
              <w:spacing w:after="0"/>
            </w:pPr>
            <w:r/>
            <w:r>
              <w:rPr>
                <w:b w:val="0"/>
              </w:rPr>
              <w:t>Compare total revenue generated by male and female customers.</w:t>
            </w:r>
          </w:p>
        </w:tc>
      </w:tr>
      <w:tr>
        <w:tc>
          <w:tcPr>
            <w:tcW w:type="dxa" w:w="2520"/>
            <w:vAlign w:val="center"/>
          </w:tcPr>
          <w:p>
            <w:pPr>
              <w:spacing w:after="0"/>
            </w:pPr>
            <w:r/>
            <w:r>
              <w:rPr>
                <w:b w:val="0"/>
              </w:rPr>
              <w:t>Q2</w:t>
            </w:r>
          </w:p>
        </w:tc>
        <w:tc>
          <w:tcPr>
            <w:tcW w:type="dxa" w:w="2520"/>
            <w:vAlign w:val="center"/>
          </w:tcPr>
          <w:p>
            <w:pPr>
              <w:spacing w:after="0"/>
            </w:pPr>
            <w:r/>
            <w:r>
              <w:rPr>
                <w:b w:val="0"/>
              </w:rPr>
              <w:t>Discounted high spenders</w:t>
            </w:r>
          </w:p>
        </w:tc>
        <w:tc>
          <w:tcPr>
            <w:tcW w:type="dxa" w:w="2520"/>
            <w:vAlign w:val="center"/>
          </w:tcPr>
          <w:p>
            <w:pPr>
              <w:spacing w:after="0"/>
            </w:pPr>
            <w:r/>
            <w:r>
              <w:rPr>
                <w:b w:val="0"/>
              </w:rPr>
              <w:t>Subquery + filter</w:t>
            </w:r>
          </w:p>
        </w:tc>
        <w:tc>
          <w:tcPr>
            <w:tcW w:type="dxa" w:w="2520"/>
            <w:vAlign w:val="center"/>
          </w:tcPr>
          <w:p>
            <w:pPr>
              <w:spacing w:after="0"/>
            </w:pPr>
            <w:r/>
            <w:r>
              <w:rPr>
                <w:b w:val="0"/>
              </w:rPr>
              <w:t>Identify discounted purchases above the overall average purchase amount.</w:t>
            </w:r>
          </w:p>
        </w:tc>
      </w:tr>
      <w:tr>
        <w:tc>
          <w:tcPr>
            <w:tcW w:type="dxa" w:w="2520"/>
            <w:vAlign w:val="center"/>
          </w:tcPr>
          <w:p>
            <w:pPr>
              <w:spacing w:after="0"/>
            </w:pPr>
            <w:r/>
            <w:r>
              <w:rPr>
                <w:b w:val="0"/>
              </w:rPr>
              <w:t>Q3</w:t>
            </w:r>
          </w:p>
        </w:tc>
        <w:tc>
          <w:tcPr>
            <w:tcW w:type="dxa" w:w="2520"/>
            <w:vAlign w:val="center"/>
          </w:tcPr>
          <w:p>
            <w:pPr>
              <w:spacing w:after="0"/>
            </w:pPr>
            <w:r/>
            <w:r>
              <w:rPr>
                <w:b w:val="0"/>
              </w:rPr>
              <w:t>Highest-rated products</w:t>
            </w:r>
          </w:p>
        </w:tc>
        <w:tc>
          <w:tcPr>
            <w:tcW w:type="dxa" w:w="2520"/>
            <w:vAlign w:val="center"/>
          </w:tcPr>
          <w:p>
            <w:pPr>
              <w:spacing w:after="0"/>
            </w:pPr>
            <w:r/>
            <w:r>
              <w:rPr>
                <w:b w:val="0"/>
              </w:rPr>
              <w:t>GROUP BY + AVG + TOP</w:t>
            </w:r>
          </w:p>
        </w:tc>
        <w:tc>
          <w:tcPr>
            <w:tcW w:type="dxa" w:w="2520"/>
            <w:vAlign w:val="center"/>
          </w:tcPr>
          <w:p>
            <w:pPr>
              <w:spacing w:after="0"/>
            </w:pPr>
            <w:r/>
            <w:r>
              <w:rPr>
                <w:b w:val="0"/>
              </w:rPr>
              <w:t>Find the top five products by average review rating.</w:t>
            </w:r>
          </w:p>
        </w:tc>
      </w:tr>
      <w:tr>
        <w:tc>
          <w:tcPr>
            <w:tcW w:type="dxa" w:w="2520"/>
            <w:vAlign w:val="center"/>
          </w:tcPr>
          <w:p>
            <w:pPr>
              <w:spacing w:after="0"/>
            </w:pPr>
            <w:r/>
            <w:r>
              <w:rPr>
                <w:b w:val="0"/>
              </w:rPr>
              <w:t>Q4</w:t>
            </w:r>
          </w:p>
        </w:tc>
        <w:tc>
          <w:tcPr>
            <w:tcW w:type="dxa" w:w="2520"/>
            <w:vAlign w:val="center"/>
          </w:tcPr>
          <w:p>
            <w:pPr>
              <w:spacing w:after="0"/>
            </w:pPr>
            <w:r/>
            <w:r>
              <w:rPr>
                <w:b w:val="0"/>
              </w:rPr>
              <w:t>Shipping comparison</w:t>
            </w:r>
          </w:p>
        </w:tc>
        <w:tc>
          <w:tcPr>
            <w:tcW w:type="dxa" w:w="2520"/>
            <w:vAlign w:val="center"/>
          </w:tcPr>
          <w:p>
            <w:pPr>
              <w:spacing w:after="0"/>
            </w:pPr>
            <w:r/>
            <w:r>
              <w:rPr>
                <w:b w:val="0"/>
              </w:rPr>
              <w:t>GROUP BY + AVG</w:t>
            </w:r>
          </w:p>
        </w:tc>
        <w:tc>
          <w:tcPr>
            <w:tcW w:type="dxa" w:w="2520"/>
            <w:vAlign w:val="center"/>
          </w:tcPr>
          <w:p>
            <w:pPr>
              <w:spacing w:after="0"/>
            </w:pPr>
            <w:r/>
            <w:r>
              <w:rPr>
                <w:b w:val="0"/>
              </w:rPr>
              <w:t>Compare average purchase amount for Express and Standard shipping.</w:t>
            </w:r>
          </w:p>
        </w:tc>
      </w:tr>
      <w:tr>
        <w:tc>
          <w:tcPr>
            <w:tcW w:type="dxa" w:w="2520"/>
            <w:vAlign w:val="center"/>
          </w:tcPr>
          <w:p>
            <w:pPr>
              <w:spacing w:after="0"/>
            </w:pPr>
            <w:r/>
            <w:r>
              <w:rPr>
                <w:b w:val="0"/>
              </w:rPr>
              <w:t>Q5</w:t>
            </w:r>
          </w:p>
        </w:tc>
        <w:tc>
          <w:tcPr>
            <w:tcW w:type="dxa" w:w="2520"/>
            <w:vAlign w:val="center"/>
          </w:tcPr>
          <w:p>
            <w:pPr>
              <w:spacing w:after="0"/>
            </w:pPr>
            <w:r/>
            <w:r>
              <w:rPr>
                <w:b w:val="0"/>
              </w:rPr>
              <w:t>Subscriber comparison</w:t>
            </w:r>
          </w:p>
        </w:tc>
        <w:tc>
          <w:tcPr>
            <w:tcW w:type="dxa" w:w="2520"/>
            <w:vAlign w:val="center"/>
          </w:tcPr>
          <w:p>
            <w:pPr>
              <w:spacing w:after="0"/>
            </w:pPr>
            <w:r/>
            <w:r>
              <w:rPr>
                <w:b w:val="0"/>
              </w:rPr>
              <w:t>GROUP BY + COUNT/AVG/SUM</w:t>
            </w:r>
          </w:p>
        </w:tc>
        <w:tc>
          <w:tcPr>
            <w:tcW w:type="dxa" w:w="2520"/>
            <w:vAlign w:val="center"/>
          </w:tcPr>
          <w:p>
            <w:pPr>
              <w:spacing w:after="0"/>
            </w:pPr>
            <w:r/>
            <w:r>
              <w:rPr>
                <w:b w:val="0"/>
              </w:rPr>
              <w:t>Compare customer count, average spend, and total spend by subscription status.</w:t>
            </w:r>
          </w:p>
        </w:tc>
      </w:tr>
      <w:tr>
        <w:tc>
          <w:tcPr>
            <w:tcW w:type="dxa" w:w="2520"/>
            <w:vAlign w:val="center"/>
          </w:tcPr>
          <w:p>
            <w:pPr>
              <w:spacing w:after="0"/>
            </w:pPr>
            <w:r/>
            <w:r>
              <w:rPr>
                <w:b w:val="0"/>
              </w:rPr>
              <w:t>Q6</w:t>
            </w:r>
          </w:p>
        </w:tc>
        <w:tc>
          <w:tcPr>
            <w:tcW w:type="dxa" w:w="2520"/>
            <w:vAlign w:val="center"/>
          </w:tcPr>
          <w:p>
            <w:pPr>
              <w:spacing w:after="0"/>
            </w:pPr>
            <w:r/>
            <w:r>
              <w:rPr>
                <w:b w:val="0"/>
              </w:rPr>
              <w:t>Discount penetration</w:t>
            </w:r>
          </w:p>
        </w:tc>
        <w:tc>
          <w:tcPr>
            <w:tcW w:type="dxa" w:w="2520"/>
            <w:vAlign w:val="center"/>
          </w:tcPr>
          <w:p>
            <w:pPr>
              <w:spacing w:after="0"/>
            </w:pPr>
            <w:r/>
            <w:r>
              <w:rPr>
                <w:b w:val="0"/>
              </w:rPr>
              <w:t>CASE + aggregation</w:t>
            </w:r>
          </w:p>
        </w:tc>
        <w:tc>
          <w:tcPr>
            <w:tcW w:type="dxa" w:w="2520"/>
            <w:vAlign w:val="center"/>
          </w:tcPr>
          <w:p>
            <w:pPr>
              <w:spacing w:after="0"/>
            </w:pPr>
            <w:r/>
            <w:r>
              <w:rPr>
                <w:b w:val="0"/>
              </w:rPr>
              <w:t>Identify products with the highest percentage of purchases using discounts.</w:t>
            </w:r>
          </w:p>
        </w:tc>
      </w:tr>
      <w:tr>
        <w:tc>
          <w:tcPr>
            <w:tcW w:type="dxa" w:w="2520"/>
            <w:vAlign w:val="center"/>
          </w:tcPr>
          <w:p>
            <w:pPr>
              <w:spacing w:after="0"/>
            </w:pPr>
            <w:r/>
            <w:r>
              <w:rPr>
                <w:b w:val="0"/>
              </w:rPr>
              <w:t>Q7</w:t>
            </w:r>
          </w:p>
        </w:tc>
        <w:tc>
          <w:tcPr>
            <w:tcW w:type="dxa" w:w="2520"/>
            <w:vAlign w:val="center"/>
          </w:tcPr>
          <w:p>
            <w:pPr>
              <w:spacing w:after="0"/>
            </w:pPr>
            <w:r/>
            <w:r>
              <w:rPr>
                <w:b w:val="0"/>
              </w:rPr>
              <w:t>Customer segmentation</w:t>
            </w:r>
          </w:p>
        </w:tc>
        <w:tc>
          <w:tcPr>
            <w:tcW w:type="dxa" w:w="2520"/>
            <w:vAlign w:val="center"/>
          </w:tcPr>
          <w:p>
            <w:pPr>
              <w:spacing w:after="0"/>
            </w:pPr>
            <w:r/>
            <w:r>
              <w:rPr>
                <w:b w:val="0"/>
              </w:rPr>
              <w:t>CTE + CASE</w:t>
            </w:r>
          </w:p>
        </w:tc>
        <w:tc>
          <w:tcPr>
            <w:tcW w:type="dxa" w:w="2520"/>
            <w:vAlign w:val="center"/>
          </w:tcPr>
          <w:p>
            <w:pPr>
              <w:spacing w:after="0"/>
            </w:pPr>
            <w:r/>
            <w:r>
              <w:rPr>
                <w:b w:val="0"/>
              </w:rPr>
              <w:t>Classify customers as New, Returning, or Loyal based on previous purchases.</w:t>
            </w:r>
          </w:p>
        </w:tc>
      </w:tr>
      <w:tr>
        <w:tc>
          <w:tcPr>
            <w:tcW w:type="dxa" w:w="2520"/>
            <w:vAlign w:val="center"/>
          </w:tcPr>
          <w:p>
            <w:pPr>
              <w:spacing w:after="0"/>
            </w:pPr>
            <w:r/>
            <w:r>
              <w:rPr>
                <w:b w:val="0"/>
              </w:rPr>
              <w:t>Q8</w:t>
            </w:r>
          </w:p>
        </w:tc>
        <w:tc>
          <w:tcPr>
            <w:tcW w:type="dxa" w:w="2520"/>
            <w:vAlign w:val="center"/>
          </w:tcPr>
          <w:p>
            <w:pPr>
              <w:spacing w:after="0"/>
            </w:pPr>
            <w:r/>
            <w:r>
              <w:rPr>
                <w:b w:val="0"/>
              </w:rPr>
              <w:t>Top products by category</w:t>
            </w:r>
          </w:p>
        </w:tc>
        <w:tc>
          <w:tcPr>
            <w:tcW w:type="dxa" w:w="2520"/>
            <w:vAlign w:val="center"/>
          </w:tcPr>
          <w:p>
            <w:pPr>
              <w:spacing w:after="0"/>
            </w:pPr>
            <w:r/>
            <w:r>
              <w:rPr>
                <w:b w:val="0"/>
              </w:rPr>
              <w:t>CTE + ROW_NUMBER</w:t>
            </w:r>
          </w:p>
        </w:tc>
        <w:tc>
          <w:tcPr>
            <w:tcW w:type="dxa" w:w="2520"/>
            <w:vAlign w:val="center"/>
          </w:tcPr>
          <w:p>
            <w:pPr>
              <w:spacing w:after="0"/>
            </w:pPr>
            <w:r/>
            <w:r>
              <w:rPr>
                <w:b w:val="0"/>
              </w:rPr>
              <w:t>Identify the top three purchased products within each category.</w:t>
            </w:r>
          </w:p>
        </w:tc>
      </w:tr>
    </w:tbl>
    <w:p>
      <w:pPr>
        <w:spacing w:after="40"/>
      </w:pPr>
    </w:p>
    <w:p>
      <w:pPr>
        <w:pStyle w:val="Heading2"/>
      </w:pPr>
      <w:r>
        <w:t>8. SQL Techniques Demonstrated</w:t>
      </w:r>
    </w:p>
    <w:p>
      <w:pPr>
        <w:pStyle w:val="ListBullet"/>
      </w:pPr>
      <w:r>
        <w:t>Aggregate functions: SUM, AVG, COUNT.</w:t>
      </w:r>
    </w:p>
    <w:p>
      <w:pPr>
        <w:pStyle w:val="ListBullet"/>
      </w:pPr>
      <w:r>
        <w:t>Conditional logic with CASE WHEN.</w:t>
      </w:r>
    </w:p>
    <w:p>
      <w:pPr>
        <w:pStyle w:val="ListBullet"/>
      </w:pPr>
      <w:r>
        <w:t>Subqueries for benchmark comparisons against overall averages.</w:t>
      </w:r>
    </w:p>
    <w:p>
      <w:pPr>
        <w:pStyle w:val="ListBullet"/>
      </w:pPr>
      <w:r>
        <w:t>Common Table Expressions (CTEs) for readable multi-step analysis.</w:t>
      </w:r>
    </w:p>
    <w:p>
      <w:pPr>
        <w:pStyle w:val="ListBullet"/>
      </w:pPr>
      <w:r>
        <w:t>Window functions, specifically ROW_NUMBER(), for within-category ranking.</w:t>
      </w:r>
    </w:p>
    <w:p>
      <w:pPr>
        <w:pStyle w:val="ListBullet"/>
      </w:pPr>
      <w:r>
        <w:t>TOP and ORDER BY for ranked result sets.</w:t>
      </w:r>
    </w:p>
    <w:p>
      <w:pPr>
        <w:pStyle w:val="ListBullet"/>
      </w:pPr>
      <w:r>
        <w:t>Explicit numeric conversion and ROUND for presentation-ready calculations.</w:t>
      </w:r>
    </w:p>
    <w:p>
      <w:pPr>
        <w:pStyle w:val="Heading1"/>
      </w:pPr>
      <w:r>
        <w:t>9. Power BI Dashboard</w:t>
      </w:r>
    </w:p>
    <w:p>
      <w:r>
        <w:t>The Power BI dashboard is the presentation layer of the project. It converts the analytical dataset and SQL/EDA work into an interactive reporting experience for end users.</w:t>
      </w:r>
    </w:p>
    <w:p>
      <w:pPr>
        <w:pStyle w:val="Heading2"/>
      </w:pPr>
      <w:r>
        <w:t>Dashboard Purpose</w:t>
      </w:r>
    </w:p>
    <w:p>
      <w:pPr>
        <w:pStyle w:val="ListBullet"/>
      </w:pPr>
      <w:r>
        <w:t>Provide a concise overview of customer purchasing behaviour.</w:t>
      </w:r>
    </w:p>
    <w:p>
      <w:pPr>
        <w:pStyle w:val="ListBullet"/>
      </w:pPr>
      <w:r>
        <w:t>Allow users to explore customer and product dimensions interactively.</w:t>
      </w:r>
    </w:p>
    <w:p>
      <w:pPr>
        <w:pStyle w:val="ListBullet"/>
      </w:pPr>
      <w:r>
        <w:t>Support filtering and drill-down analysis rather than relying only on static tables.</w:t>
      </w:r>
    </w:p>
    <w:p>
      <w:pPr>
        <w:pStyle w:val="ListBullet"/>
      </w:pPr>
      <w:r>
        <w:t>Surface key business metrics and comparative views in a management-friendly format.</w:t>
      </w:r>
    </w:p>
    <w:p>
      <w:pPr>
        <w:pStyle w:val="ListBullet"/>
      </w:pPr>
      <w:r>
        <w:t>Connect analytical questions to visual decision-support views.</w:t>
      </w:r>
    </w:p>
    <w:p>
      <w:pPr>
        <w:pStyle w:val="Heading2"/>
      </w:pPr>
      <w:r>
        <w:t>Recommended Dashboard Reading Flow</w:t>
      </w:r>
    </w:p>
    <w:p>
      <w:pPr>
        <w:pStyle w:val="ListNumber"/>
      </w:pPr>
      <w:r>
        <w:t>Start with the headline KPIs to understand the overall customer and purchasing picture.</w:t>
      </w:r>
    </w:p>
    <w:p>
      <w:pPr>
        <w:pStyle w:val="ListNumber"/>
      </w:pPr>
      <w:r>
        <w:t>Use demographic and customer filters to isolate relevant customer groups.</w:t>
      </w:r>
    </w:p>
    <w:p>
      <w:pPr>
        <w:pStyle w:val="ListNumber"/>
      </w:pPr>
      <w:r>
        <w:t>Review product/category performance and purchase patterns.</w:t>
      </w:r>
    </w:p>
    <w:p>
      <w:pPr>
        <w:pStyle w:val="ListNumber"/>
      </w:pPr>
      <w:r>
        <w:t>Examine discount, subscription, shipping, and frequency behaviour.</w:t>
      </w:r>
    </w:p>
    <w:p>
      <w:pPr>
        <w:pStyle w:val="ListNumber"/>
      </w:pPr>
      <w:r>
        <w:t>Use the detailed visual views to investigate the drivers behind the headline metrics.</w:t>
      </w:r>
    </w:p>
    <w:p>
      <w:r>
        <w:t>The submitted Power BI file, Customer_Behaviour.pbix, should be attached alongside this report so reviewers can interact with the live dashboard.</w:t>
      </w:r>
    </w:p>
    <w:p>
      <w:pPr>
        <w:pStyle w:val="Heading1"/>
      </w:pPr>
      <w:r>
        <w:t>10. Analytical Findings &amp; Interpretation Framework</w:t>
      </w:r>
    </w:p>
    <w:p>
      <w:r>
        <w:t>The uploaded notebook and SQL script establish the analytical questions and preparation workflow, but the submitted files do not contain the result tables produced by executing the eight SQL queries. Accordingly, this report does not invent numerical business findings. The dashboard should be used as the final source for the displayed KPI values.</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pPr>
              <w:spacing w:after="0"/>
            </w:pPr>
            <w:r/>
            <w:r>
              <w:rPr>
                <w:b/>
                <w:color w:val="FFFFFF"/>
              </w:rPr>
              <w:t>Analysis Area</w:t>
            </w:r>
          </w:p>
        </w:tc>
        <w:tc>
          <w:tcPr>
            <w:tcW w:type="dxa" w:w="5040"/>
            <w:shd w:fill="1F4E78"/>
            <w:vAlign w:val="center"/>
          </w:tcPr>
          <w:p>
            <w:pPr>
              <w:spacing w:after="0"/>
            </w:pPr>
            <w:r/>
            <w:r>
              <w:rPr>
                <w:b/>
                <w:color w:val="FFFFFF"/>
              </w:rPr>
              <w:t>What the analysis is designed to establish</w:t>
            </w:r>
          </w:p>
        </w:tc>
      </w:tr>
      <w:tr>
        <w:tc>
          <w:tcPr>
            <w:tcW w:type="dxa" w:w="5040"/>
            <w:vAlign w:val="center"/>
          </w:tcPr>
          <w:p>
            <w:pPr>
              <w:spacing w:after="0"/>
            </w:pPr>
            <w:r/>
            <w:r>
              <w:rPr>
                <w:b w:val="0"/>
              </w:rPr>
              <w:t>Customer demographics</w:t>
            </w:r>
          </w:p>
        </w:tc>
        <w:tc>
          <w:tcPr>
            <w:tcW w:type="dxa" w:w="5040"/>
            <w:vAlign w:val="center"/>
          </w:tcPr>
          <w:p>
            <w:pPr>
              <w:spacing w:after="0"/>
            </w:pPr>
            <w:r/>
            <w:r>
              <w:rPr>
                <w:b w:val="0"/>
              </w:rPr>
              <w:t>Differences in behaviour across age and gender groups.</w:t>
            </w:r>
          </w:p>
        </w:tc>
      </w:tr>
      <w:tr>
        <w:tc>
          <w:tcPr>
            <w:tcW w:type="dxa" w:w="5040"/>
            <w:vAlign w:val="center"/>
          </w:tcPr>
          <w:p>
            <w:pPr>
              <w:spacing w:after="0"/>
            </w:pPr>
            <w:r/>
            <w:r>
              <w:rPr>
                <w:b w:val="0"/>
              </w:rPr>
              <w:t>Revenue</w:t>
            </w:r>
          </w:p>
        </w:tc>
        <w:tc>
          <w:tcPr>
            <w:tcW w:type="dxa" w:w="5040"/>
            <w:vAlign w:val="center"/>
          </w:tcPr>
          <w:p>
            <w:pPr>
              <w:spacing w:after="0"/>
            </w:pPr>
            <w:r/>
            <w:r>
              <w:rPr>
                <w:b w:val="0"/>
              </w:rPr>
              <w:t>Relative contribution to total revenue across customer segments.</w:t>
            </w:r>
          </w:p>
        </w:tc>
      </w:tr>
      <w:tr>
        <w:tc>
          <w:tcPr>
            <w:tcW w:type="dxa" w:w="5040"/>
            <w:vAlign w:val="center"/>
          </w:tcPr>
          <w:p>
            <w:pPr>
              <w:spacing w:after="0"/>
            </w:pPr>
            <w:r/>
            <w:r>
              <w:rPr>
                <w:b w:val="0"/>
              </w:rPr>
              <w:t>Discount behaviour</w:t>
            </w:r>
          </w:p>
        </w:tc>
        <w:tc>
          <w:tcPr>
            <w:tcW w:type="dxa" w:w="5040"/>
            <w:vAlign w:val="center"/>
          </w:tcPr>
          <w:p>
            <w:pPr>
              <w:spacing w:after="0"/>
            </w:pPr>
            <w:r/>
            <w:r>
              <w:rPr>
                <w:b w:val="0"/>
              </w:rPr>
              <w:t>Whether discount usage is concentrated in particular products and whether discounted customers can still be high spenders.</w:t>
            </w:r>
          </w:p>
        </w:tc>
      </w:tr>
      <w:tr>
        <w:tc>
          <w:tcPr>
            <w:tcW w:type="dxa" w:w="5040"/>
            <w:vAlign w:val="center"/>
          </w:tcPr>
          <w:p>
            <w:pPr>
              <w:spacing w:after="0"/>
            </w:pPr>
            <w:r/>
            <w:r>
              <w:rPr>
                <w:b w:val="0"/>
              </w:rPr>
              <w:t>Product performance</w:t>
            </w:r>
          </w:p>
        </w:tc>
        <w:tc>
          <w:tcPr>
            <w:tcW w:type="dxa" w:w="5040"/>
            <w:vAlign w:val="center"/>
          </w:tcPr>
          <w:p>
            <w:pPr>
              <w:spacing w:after="0"/>
            </w:pPr>
            <w:r/>
            <w:r>
              <w:rPr>
                <w:b w:val="0"/>
              </w:rPr>
              <w:t>Products with stronger ratings and higher purchase frequency.</w:t>
            </w:r>
          </w:p>
        </w:tc>
      </w:tr>
      <w:tr>
        <w:tc>
          <w:tcPr>
            <w:tcW w:type="dxa" w:w="5040"/>
            <w:vAlign w:val="center"/>
          </w:tcPr>
          <w:p>
            <w:pPr>
              <w:spacing w:after="0"/>
            </w:pPr>
            <w:r/>
            <w:r>
              <w:rPr>
                <w:b w:val="0"/>
              </w:rPr>
              <w:t>Subscriptions</w:t>
            </w:r>
          </w:p>
        </w:tc>
        <w:tc>
          <w:tcPr>
            <w:tcW w:type="dxa" w:w="5040"/>
            <w:vAlign w:val="center"/>
          </w:tcPr>
          <w:p>
            <w:pPr>
              <w:spacing w:after="0"/>
            </w:pPr>
            <w:r/>
            <w:r>
              <w:rPr>
                <w:b w:val="0"/>
              </w:rPr>
              <w:t>Differences in customer count and spending between subscribers and non-subscribers.</w:t>
            </w:r>
          </w:p>
        </w:tc>
      </w:tr>
      <w:tr>
        <w:tc>
          <w:tcPr>
            <w:tcW w:type="dxa" w:w="5040"/>
            <w:vAlign w:val="center"/>
          </w:tcPr>
          <w:p>
            <w:pPr>
              <w:spacing w:after="0"/>
            </w:pPr>
            <w:r/>
            <w:r>
              <w:rPr>
                <w:b w:val="0"/>
              </w:rPr>
              <w:t>Shipping</w:t>
            </w:r>
          </w:p>
        </w:tc>
        <w:tc>
          <w:tcPr>
            <w:tcW w:type="dxa" w:w="5040"/>
            <w:vAlign w:val="center"/>
          </w:tcPr>
          <w:p>
            <w:pPr>
              <w:spacing w:after="0"/>
            </w:pPr>
            <w:r/>
            <w:r>
              <w:rPr>
                <w:b w:val="0"/>
              </w:rPr>
              <w:t>Relationship between fulfilment choice and average purchase amount.</w:t>
            </w:r>
          </w:p>
        </w:tc>
      </w:tr>
      <w:tr>
        <w:tc>
          <w:tcPr>
            <w:tcW w:type="dxa" w:w="5040"/>
            <w:vAlign w:val="center"/>
          </w:tcPr>
          <w:p>
            <w:pPr>
              <w:spacing w:after="0"/>
            </w:pPr>
            <w:r/>
            <w:r>
              <w:rPr>
                <w:b w:val="0"/>
              </w:rPr>
              <w:t>Loyalty</w:t>
            </w:r>
          </w:p>
        </w:tc>
        <w:tc>
          <w:tcPr>
            <w:tcW w:type="dxa" w:w="5040"/>
            <w:vAlign w:val="center"/>
          </w:tcPr>
          <w:p>
            <w:pPr>
              <w:spacing w:after="0"/>
            </w:pPr>
            <w:r/>
            <w:r>
              <w:rPr>
                <w:b w:val="0"/>
              </w:rPr>
              <w:t>Distribution of customers across New, Returning, and Loyal groups using previous purchases.</w:t>
            </w:r>
          </w:p>
        </w:tc>
      </w:tr>
      <w:tr>
        <w:tc>
          <w:tcPr>
            <w:tcW w:type="dxa" w:w="5040"/>
            <w:vAlign w:val="center"/>
          </w:tcPr>
          <w:p>
            <w:pPr>
              <w:spacing w:after="0"/>
            </w:pPr>
            <w:r/>
            <w:r>
              <w:rPr>
                <w:b w:val="0"/>
              </w:rPr>
              <w:t>Category mix</w:t>
            </w:r>
          </w:p>
        </w:tc>
        <w:tc>
          <w:tcPr>
            <w:tcW w:type="dxa" w:w="5040"/>
            <w:vAlign w:val="center"/>
          </w:tcPr>
          <w:p>
            <w:pPr>
              <w:spacing w:after="0"/>
            </w:pPr>
            <w:r/>
            <w:r>
              <w:rPr>
                <w:b w:val="0"/>
              </w:rPr>
              <w:t>Top products driving purchases within each category.</w:t>
            </w:r>
          </w:p>
        </w:tc>
      </w:tr>
    </w:tbl>
    <w:p>
      <w:pPr>
        <w:spacing w:after="40"/>
      </w:pPr>
    </w:p>
    <w:p>
      <w:pPr>
        <w:pStyle w:val="Heading1"/>
      </w:pPr>
      <w:r>
        <w:t>11. Business Recommendations Framework</w:t>
      </w:r>
    </w:p>
    <w:p>
      <w:r>
        <w:t>The following recommendations describe how the analysis can be operationalized after the dashboard results are reviewed. They are intentionally framed as decision areas rather than unsupported conclusions.</w:t>
      </w:r>
    </w:p>
    <w:p>
      <w:pPr>
        <w:pStyle w:val="ListBullet"/>
      </w:pPr>
      <w:r>
        <w:t>Use high-performing product/category results to prioritize inventory and merchandising discussions.</w:t>
      </w:r>
    </w:p>
    <w:p>
      <w:pPr>
        <w:pStyle w:val="ListBullet"/>
      </w:pPr>
      <w:r>
        <w:t>Use discount penetration analysis to review whether promotions are concentrated in specific products.</w:t>
      </w:r>
    </w:p>
    <w:p>
      <w:pPr>
        <w:pStyle w:val="ListBullet"/>
      </w:pPr>
      <w:r>
        <w:t>Use subscriber versus non-subscriber metrics to evaluate whether subscription programs are associated with stronger engagement or spending.</w:t>
      </w:r>
    </w:p>
    <w:p>
      <w:pPr>
        <w:pStyle w:val="ListBullet"/>
      </w:pPr>
      <w:r>
        <w:t>Use customer loyalty segments to tailor retention and reactivation campaigns.</w:t>
      </w:r>
    </w:p>
    <w:p>
      <w:pPr>
        <w:pStyle w:val="ListBullet"/>
      </w:pPr>
      <w:r>
        <w:t>Use product rating analysis to identify products that may merit stronger promotion or further customer-experience review.</w:t>
      </w:r>
    </w:p>
    <w:p>
      <w:pPr>
        <w:pStyle w:val="ListBullet"/>
      </w:pPr>
      <w:r>
        <w:t>Use shipping comparisons to evaluate whether fulfilment choices align with customer spending patterns.</w:t>
      </w:r>
    </w:p>
    <w:p>
      <w:pPr>
        <w:pStyle w:val="ListBullet"/>
      </w:pPr>
      <w:r>
        <w:t>Use age-group and demographic filters in the dashboard to support more targeted customer analysis.</w:t>
      </w:r>
    </w:p>
    <w:p>
      <w:pPr>
        <w:pStyle w:val="Heading1"/>
      </w:pPr>
      <w:r>
        <w:t>12. Limitations &amp; Next Steps</w:t>
      </w:r>
    </w:p>
    <w:p>
      <w:pPr>
        <w:pStyle w:val="ListBullet"/>
      </w:pPr>
      <w:r>
        <w:t>The dataset is a customer shopping behaviour snapshot and does not include transaction dates, so true time-series trends cannot be established from the available fields.</w:t>
      </w:r>
    </w:p>
    <w:p>
      <w:pPr>
        <w:pStyle w:val="ListBullet"/>
      </w:pPr>
      <w:r>
        <w:t>Customer ID is unique across the 3,900 records in the notebook, so the dataset behaves like one purchase record per customer rather than a multi-transaction customer history.</w:t>
      </w:r>
    </w:p>
    <w:p>
      <w:pPr>
        <w:pStyle w:val="ListBullet"/>
      </w:pPr>
      <w:r>
        <w:t>Previous Purchases provides a historical purchase-count measure, but the source does not provide dates for those purchases.</w:t>
      </w:r>
    </w:p>
    <w:p>
      <w:pPr>
        <w:pStyle w:val="ListBullet"/>
      </w:pPr>
      <w:r>
        <w:t>The SQL script defines customer categories using previous purchase counts; the boundaries overlap at the value 5, because both the first and second CASE conditions include 5. The first matching condition therefore assigns a value of 5 to the New segment. This should be documented or adjusted if the segmentation is intended to have non-overlapping business rules.</w:t>
      </w:r>
    </w:p>
    <w:p>
      <w:pPr>
        <w:pStyle w:val="ListBullet"/>
      </w:pPr>
      <w:r>
        <w:t>SQL query outputs are not included in the submitted SQL file, so exact result values should be taken from the executed queries or Power BI dashboard.</w:t>
      </w:r>
    </w:p>
    <w:p>
      <w:pPr>
        <w:pStyle w:val="ListBullet"/>
      </w:pPr>
      <w:r>
        <w:t>Future iterations could add transaction dates, customer-level purchase history, revenue over time, retention/churn metrics, customer lifetime value, and cohort analysis.</w:t>
      </w:r>
    </w:p>
    <w:p>
      <w:pPr>
        <w:pStyle w:val="Heading1"/>
      </w:pPr>
      <w:r>
        <w:t>13. Conclusion</w:t>
      </w:r>
    </w:p>
    <w:p>
      <w:r>
        <w:t>This project demonstrates an end-to-end analytical workflow from raw customer data to business-facing reporting. Python was used for data inspection, cleaning, standardization, and feature engineering; SQL was used to answer specific business questions; and Power BI was used to turn the analysis into an interactive dashboard.</w:t>
      </w:r>
    </w:p>
    <w:p>
      <w:r>
        <w:t>The project demonstrates practical capabilities across data preparation, exploratory analysis, SQL querying, business problem solving, customer segmentation, ranking analysis, and BI reporting—providing a strong portfolio example of how analytical techniques can be combined into a single business-oriented workflow.</w:t>
      </w:r>
    </w:p>
    <w:p>
      <w:pPr>
        <w:pStyle w:val="Heading1"/>
      </w:pPr>
      <w:r>
        <w:t>Appendix A — Project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pPr>
              <w:spacing w:after="0"/>
            </w:pPr>
            <w:r/>
            <w:r>
              <w:rPr>
                <w:b/>
                <w:color w:val="FFFFFF"/>
              </w:rPr>
              <w:t>Deliverable</w:t>
            </w:r>
          </w:p>
        </w:tc>
        <w:tc>
          <w:tcPr>
            <w:tcW w:type="dxa" w:w="3360"/>
            <w:shd w:fill="1F4E78"/>
            <w:vAlign w:val="center"/>
          </w:tcPr>
          <w:p>
            <w:pPr>
              <w:spacing w:after="0"/>
            </w:pPr>
            <w:r/>
            <w:r>
              <w:rPr>
                <w:b/>
                <w:color w:val="FFFFFF"/>
              </w:rPr>
              <w:t>File</w:t>
            </w:r>
          </w:p>
        </w:tc>
        <w:tc>
          <w:tcPr>
            <w:tcW w:type="dxa" w:w="3360"/>
            <w:shd w:fill="1F4E78"/>
            <w:vAlign w:val="center"/>
          </w:tcPr>
          <w:p>
            <w:pPr>
              <w:spacing w:after="0"/>
            </w:pPr>
            <w:r/>
            <w:r>
              <w:rPr>
                <w:b/>
                <w:color w:val="FFFFFF"/>
              </w:rPr>
              <w:t>Purpose</w:t>
            </w:r>
          </w:p>
        </w:tc>
      </w:tr>
      <w:tr>
        <w:tc>
          <w:tcPr>
            <w:tcW w:type="dxa" w:w="3360"/>
            <w:vAlign w:val="center"/>
          </w:tcPr>
          <w:p>
            <w:pPr>
              <w:spacing w:after="0"/>
            </w:pPr>
            <w:r/>
            <w:r>
              <w:rPr>
                <w:b w:val="0"/>
              </w:rPr>
              <w:t>Python / EDA notebook</w:t>
            </w:r>
          </w:p>
        </w:tc>
        <w:tc>
          <w:tcPr>
            <w:tcW w:type="dxa" w:w="3360"/>
            <w:vAlign w:val="center"/>
          </w:tcPr>
          <w:p>
            <w:pPr>
              <w:spacing w:after="0"/>
            </w:pPr>
            <w:r/>
            <w:r>
              <w:rPr>
                <w:b w:val="0"/>
              </w:rPr>
              <w:t>Customer_job_Business_Analysis.ipynb</w:t>
            </w:r>
          </w:p>
        </w:tc>
        <w:tc>
          <w:tcPr>
            <w:tcW w:type="dxa" w:w="3360"/>
            <w:vAlign w:val="center"/>
          </w:tcPr>
          <w:p>
            <w:pPr>
              <w:spacing w:after="0"/>
            </w:pPr>
            <w:r/>
            <w:r>
              <w:rPr>
                <w:b w:val="0"/>
              </w:rPr>
              <w:t>Data inspection, cleaning, feature engineering and preparation.</w:t>
            </w:r>
          </w:p>
        </w:tc>
      </w:tr>
      <w:tr>
        <w:tc>
          <w:tcPr>
            <w:tcW w:type="dxa" w:w="3360"/>
            <w:vAlign w:val="center"/>
          </w:tcPr>
          <w:p>
            <w:pPr>
              <w:spacing w:after="0"/>
            </w:pPr>
            <w:r/>
            <w:r>
              <w:rPr>
                <w:b w:val="0"/>
              </w:rPr>
              <w:t>SQL analysis</w:t>
            </w:r>
          </w:p>
        </w:tc>
        <w:tc>
          <w:tcPr>
            <w:tcW w:type="dxa" w:w="3360"/>
            <w:vAlign w:val="center"/>
          </w:tcPr>
          <w:p>
            <w:pPr>
              <w:spacing w:after="0"/>
            </w:pPr>
            <w:r/>
            <w:r>
              <w:rPr>
                <w:b w:val="0"/>
              </w:rPr>
              <w:t>Customer_behaviours.sql</w:t>
            </w:r>
          </w:p>
        </w:tc>
        <w:tc>
          <w:tcPr>
            <w:tcW w:type="dxa" w:w="3360"/>
            <w:vAlign w:val="center"/>
          </w:tcPr>
          <w:p>
            <w:pPr>
              <w:spacing w:after="0"/>
            </w:pPr>
            <w:r/>
            <w:r>
              <w:rPr>
                <w:b w:val="0"/>
              </w:rPr>
              <w:t>Eight business questions and analytical queries.</w:t>
            </w:r>
          </w:p>
        </w:tc>
      </w:tr>
      <w:tr>
        <w:tc>
          <w:tcPr>
            <w:tcW w:type="dxa" w:w="3360"/>
            <w:vAlign w:val="center"/>
          </w:tcPr>
          <w:p>
            <w:pPr>
              <w:spacing w:after="0"/>
            </w:pPr>
            <w:r/>
            <w:r>
              <w:rPr>
                <w:b w:val="0"/>
              </w:rPr>
              <w:t>Power BI dashboard</w:t>
            </w:r>
          </w:p>
        </w:tc>
        <w:tc>
          <w:tcPr>
            <w:tcW w:type="dxa" w:w="3360"/>
            <w:vAlign w:val="center"/>
          </w:tcPr>
          <w:p>
            <w:pPr>
              <w:spacing w:after="0"/>
            </w:pPr>
            <w:r/>
            <w:r>
              <w:rPr>
                <w:b w:val="0"/>
              </w:rPr>
              <w:t>Customer_Behaviour.pbix</w:t>
            </w:r>
          </w:p>
        </w:tc>
        <w:tc>
          <w:tcPr>
            <w:tcW w:type="dxa" w:w="3360"/>
            <w:vAlign w:val="center"/>
          </w:tcPr>
          <w:p>
            <w:pPr>
              <w:spacing w:after="0"/>
            </w:pPr>
            <w:r/>
            <w:r>
              <w:rPr>
                <w:b w:val="0"/>
              </w:rPr>
              <w:t>Interactive reporting and visualization layer.</w:t>
            </w:r>
          </w:p>
        </w:tc>
      </w:tr>
      <w:tr>
        <w:tc>
          <w:tcPr>
            <w:tcW w:type="dxa" w:w="3360"/>
            <w:vAlign w:val="center"/>
          </w:tcPr>
          <w:p>
            <w:pPr>
              <w:spacing w:after="0"/>
            </w:pPr>
            <w:r/>
            <w:r>
              <w:rPr>
                <w:b w:val="0"/>
              </w:rPr>
              <w:t>Project report</w:t>
            </w:r>
          </w:p>
        </w:tc>
        <w:tc>
          <w:tcPr>
            <w:tcW w:type="dxa" w:w="3360"/>
            <w:vAlign w:val="center"/>
          </w:tcPr>
          <w:p>
            <w:pPr>
              <w:spacing w:after="0"/>
            </w:pPr>
            <w:r/>
            <w:r>
              <w:rPr>
                <w:b w:val="0"/>
              </w:rPr>
              <w:t>Customer_Behaviour_Analysis_Report.docx</w:t>
            </w:r>
          </w:p>
        </w:tc>
        <w:tc>
          <w:tcPr>
            <w:tcW w:type="dxa" w:w="3360"/>
            <w:vAlign w:val="center"/>
          </w:tcPr>
          <w:p>
            <w:pPr>
              <w:spacing w:after="0"/>
            </w:pPr>
            <w:r/>
            <w:r>
              <w:rPr>
                <w:b w:val="0"/>
              </w:rPr>
              <w:t>Professional documentation of the complete project.</w:t>
            </w:r>
          </w:p>
        </w:tc>
      </w:tr>
    </w:tbl>
    <w:p>
      <w:pPr>
        <w:spacing w:after="4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Behaviour Analysis | Data Analytics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