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Documento de Cambio de Requisitos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Proyecto: </w:t>
      </w:r>
      <w:r w:rsidDel="00000000" w:rsidR="00000000" w:rsidRPr="00000000">
        <w:rPr>
          <w:rtl w:val="0"/>
        </w:rPr>
        <w:t xml:space="preserve">Automatización de comederos para aves</w:t>
      </w:r>
    </w:p>
    <w:p w:rsidR="00000000" w:rsidDel="00000000" w:rsidP="00000000" w:rsidRDefault="00000000" w:rsidRPr="00000000" w14:paraId="00000003">
      <w:pPr>
        <w:spacing w:after="240" w:before="240" w:lineRule="auto"/>
        <w:rPr/>
      </w:pPr>
      <w:r w:rsidDel="00000000" w:rsidR="00000000" w:rsidRPr="00000000">
        <w:rPr>
          <w:b w:val="1"/>
          <w:rtl w:val="0"/>
        </w:rPr>
        <w:t xml:space="preserve">Cliente:</w:t>
      </w:r>
      <w:r w:rsidDel="00000000" w:rsidR="00000000" w:rsidRPr="00000000">
        <w:rPr>
          <w:rtl w:val="0"/>
        </w:rPr>
        <w:t xml:space="preserve"> Avijaulas</w:t>
        <w:br w:type="textWrapping"/>
      </w:r>
      <w:r w:rsidDel="00000000" w:rsidR="00000000" w:rsidRPr="00000000">
        <w:rPr>
          <w:b w:val="1"/>
          <w:rtl w:val="0"/>
        </w:rPr>
        <w:t xml:space="preserve">Fecha:</w:t>
      </w:r>
      <w:r w:rsidDel="00000000" w:rsidR="00000000" w:rsidRPr="00000000">
        <w:rPr>
          <w:rtl w:val="0"/>
        </w:rPr>
        <w:t xml:space="preserve"> 11/11/2024</w:t>
        <w:br w:type="textWrapping"/>
      </w:r>
      <w:r w:rsidDel="00000000" w:rsidR="00000000" w:rsidRPr="00000000">
        <w:rPr>
          <w:b w:val="1"/>
          <w:rtl w:val="0"/>
        </w:rPr>
        <w:t xml:space="preserve">Versión:</w:t>
      </w:r>
      <w:r w:rsidDel="00000000" w:rsidR="00000000" w:rsidRPr="00000000">
        <w:rPr>
          <w:rtl w:val="0"/>
        </w:rPr>
        <w:t xml:space="preserve"> 01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c60lfnyyr7w" w:id="0"/>
      <w:bookmarkEnd w:id="0"/>
      <w:r w:rsidDel="00000000" w:rsidR="00000000" w:rsidRPr="00000000">
        <w:rPr>
          <w:b w:val="1"/>
          <w:color w:val="000000"/>
          <w:sz w:val="26"/>
          <w:szCs w:val="26"/>
          <w:rtl w:val="0"/>
        </w:rPr>
        <w:t xml:space="preserve">1. Descripción del Cambio:</w:t>
      </w:r>
    </w:p>
    <w:p w:rsidR="00000000" w:rsidDel="00000000" w:rsidP="00000000" w:rsidRDefault="00000000" w:rsidRPr="00000000" w14:paraId="00000005">
      <w:pPr>
        <w:spacing w:after="240" w:before="240" w:lineRule="auto"/>
        <w:rPr/>
      </w:pPr>
      <w:r w:rsidDel="00000000" w:rsidR="00000000" w:rsidRPr="00000000">
        <w:rPr>
          <w:rtl w:val="0"/>
        </w:rPr>
        <w:t xml:space="preserve">El cliente solicitó un cambio en la automatización de los comederos. El cambio consiste en programar un temporizador digital para controlar la automatización, de modo que el sistema funcione durante un tiempo definido previamente.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7qf9ho5kx50" w:id="1"/>
      <w:bookmarkEnd w:id="1"/>
      <w:r w:rsidDel="00000000" w:rsidR="00000000" w:rsidRPr="00000000">
        <w:rPr>
          <w:b w:val="1"/>
          <w:color w:val="000000"/>
          <w:sz w:val="26"/>
          <w:szCs w:val="26"/>
          <w:rtl w:val="0"/>
        </w:rPr>
        <w:t xml:space="preserve">2. Motivo del Cambio:</w:t>
      </w:r>
    </w:p>
    <w:p w:rsidR="00000000" w:rsidDel="00000000" w:rsidP="00000000" w:rsidRDefault="00000000" w:rsidRPr="00000000" w14:paraId="00000007">
      <w:pPr>
        <w:spacing w:after="240" w:before="240" w:lineRule="auto"/>
        <w:rPr/>
      </w:pPr>
      <w:r w:rsidDel="00000000" w:rsidR="00000000" w:rsidRPr="00000000">
        <w:rPr>
          <w:rtl w:val="0"/>
        </w:rPr>
        <w:t xml:space="preserve">El cambio es solicitado debido a que el cliente considera que un temporizador programable sería más sencillo, garantizando que los comederos operen sólo durante el tiempo necesario para evitar desperdicios de comida y mejorar la eficiencia del proceso.</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pefbbaouybv" w:id="2"/>
      <w:bookmarkEnd w:id="2"/>
      <w:r w:rsidDel="00000000" w:rsidR="00000000" w:rsidRPr="00000000">
        <w:rPr>
          <w:b w:val="1"/>
          <w:color w:val="000000"/>
          <w:sz w:val="26"/>
          <w:szCs w:val="26"/>
          <w:rtl w:val="0"/>
        </w:rPr>
        <w:t xml:space="preserve">3. Impacto del Cambio: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F</w:t>
      </w:r>
      <w:r w:rsidDel="00000000" w:rsidR="00000000" w:rsidRPr="00000000">
        <w:rPr>
          <w:b w:val="1"/>
          <w:rtl w:val="0"/>
        </w:rPr>
        <w:t xml:space="preserve">uncionalidad: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Implementación de un temporizador digital para la automatización.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Definición de un parámetro para programar el tiempo de funcionamiento de los comederos.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Software:</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Programación y </w:t>
      </w:r>
      <w:r w:rsidDel="00000000" w:rsidR="00000000" w:rsidRPr="00000000">
        <w:rPr>
          <w:rtl w:val="0"/>
        </w:rPr>
        <w:t xml:space="preserve">control del temporizador digital.</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Ajustes en la interfaz de usuario.</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Hardware:</w:t>
      </w:r>
    </w:p>
    <w:p w:rsidR="00000000" w:rsidDel="00000000" w:rsidP="00000000" w:rsidRDefault="00000000" w:rsidRPr="00000000" w14:paraId="00000010">
      <w:pPr>
        <w:numPr>
          <w:ilvl w:val="0"/>
          <w:numId w:val="4"/>
        </w:numPr>
        <w:spacing w:after="240" w:before="240" w:lineRule="auto"/>
        <w:ind w:left="720" w:hanging="360"/>
      </w:pPr>
      <w:r w:rsidDel="00000000" w:rsidR="00000000" w:rsidRPr="00000000">
        <w:rPr>
          <w:rtl w:val="0"/>
        </w:rPr>
        <w:t xml:space="preserve">Revisión del sistema de control del comedero para integrar el temporizador digital.</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ohwrtclej74" w:id="3"/>
      <w:bookmarkEnd w:id="3"/>
      <w:r w:rsidDel="00000000" w:rsidR="00000000" w:rsidRPr="00000000">
        <w:rPr>
          <w:b w:val="1"/>
          <w:color w:val="000000"/>
          <w:sz w:val="26"/>
          <w:szCs w:val="26"/>
          <w:rtl w:val="0"/>
        </w:rPr>
        <w:t xml:space="preserve">4. Alcance del Cambio:</w:t>
      </w:r>
    </w:p>
    <w:p w:rsidR="00000000" w:rsidDel="00000000" w:rsidP="00000000" w:rsidRDefault="00000000" w:rsidRPr="00000000" w14:paraId="00000012">
      <w:pPr>
        <w:spacing w:after="240" w:before="240" w:lineRule="auto"/>
        <w:rPr/>
      </w:pPr>
      <w:r w:rsidDel="00000000" w:rsidR="00000000" w:rsidRPr="00000000">
        <w:rPr>
          <w:rtl w:val="0"/>
        </w:rPr>
        <w:t xml:space="preserve">Este cambio afectará solo a la parte del sistema encargada de la automatización de los comederos, específicamente en la implementación de la programación del temporizador. No se realizarán cambios significativos en otras áreas del proyecto.</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hc8a5zde2" w:id="4"/>
      <w:bookmarkEnd w:id="4"/>
      <w:r w:rsidDel="00000000" w:rsidR="00000000" w:rsidRPr="00000000">
        <w:rPr>
          <w:b w:val="1"/>
          <w:color w:val="000000"/>
          <w:sz w:val="26"/>
          <w:szCs w:val="26"/>
          <w:rtl w:val="0"/>
        </w:rPr>
        <w:t xml:space="preserve">5. Requisitos Técnicos: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Definir el rango de tiempo que debe permitir el temporizador.</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Integrar un módulo de temporizador digital.</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9mipt42sujo" w:id="5"/>
      <w:bookmarkEnd w:id="5"/>
      <w:r w:rsidDel="00000000" w:rsidR="00000000" w:rsidRPr="00000000">
        <w:rPr>
          <w:b w:val="1"/>
          <w:color w:val="000000"/>
          <w:sz w:val="26"/>
          <w:szCs w:val="26"/>
          <w:rtl w:val="0"/>
        </w:rPr>
        <w:t xml:space="preserve">6. Plazos Estimados: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Inicio del desarrollo:</w:t>
      </w:r>
      <w:r w:rsidDel="00000000" w:rsidR="00000000" w:rsidRPr="00000000">
        <w:rPr>
          <w:rtl w:val="0"/>
        </w:rPr>
        <w:t xml:space="preserve"> 17/11/2024</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Finalización del desarrollo:</w:t>
      </w:r>
      <w:r w:rsidDel="00000000" w:rsidR="00000000" w:rsidRPr="00000000">
        <w:rPr>
          <w:rtl w:val="0"/>
        </w:rPr>
        <w:t xml:space="preserve"> 25/11/2024</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Pruebas y validación con el cliente:</w:t>
      </w:r>
      <w:r w:rsidDel="00000000" w:rsidR="00000000" w:rsidRPr="00000000">
        <w:rPr>
          <w:rtl w:val="0"/>
        </w:rPr>
        <w:t xml:space="preserve"> 21/11/2024</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Implementación final:</w:t>
      </w:r>
      <w:r w:rsidDel="00000000" w:rsidR="00000000" w:rsidRPr="00000000">
        <w:rPr>
          <w:rtl w:val="0"/>
        </w:rPr>
        <w:t xml:space="preserve"> 25/11/2024</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nr8z9w1jjmt" w:id="6"/>
      <w:bookmarkEnd w:id="6"/>
      <w:r w:rsidDel="00000000" w:rsidR="00000000" w:rsidRPr="00000000">
        <w:rPr>
          <w:b w:val="1"/>
          <w:color w:val="000000"/>
          <w:sz w:val="26"/>
          <w:szCs w:val="26"/>
          <w:rtl w:val="0"/>
        </w:rPr>
        <w:t xml:space="preserve">7. Aprobación del Cambio:</w:t>
      </w:r>
    </w:p>
    <w:p w:rsidR="00000000" w:rsidDel="00000000" w:rsidP="00000000" w:rsidRDefault="00000000" w:rsidRPr="00000000" w14:paraId="0000001C">
      <w:pPr>
        <w:spacing w:after="240" w:before="240" w:lineRule="auto"/>
        <w:rPr/>
      </w:pPr>
      <w:r w:rsidDel="00000000" w:rsidR="00000000" w:rsidRPr="00000000">
        <w:rPr>
          <w:rtl w:val="0"/>
        </w:rPr>
        <w:t xml:space="preserve">Este cambio debe ser revisado y aprobado por el cliente antes de proceder con su implementación.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Firmas: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Cliente:</w:t>
        <w:br w:type="textWrapping"/>
      </w:r>
      <w:r w:rsidDel="00000000" w:rsidR="00000000" w:rsidRPr="00000000">
        <w:rPr>
          <w:rtl w:val="0"/>
        </w:rPr>
        <w:t xml:space="preserve">Nombre: Cristian Jeldres Bascuñan</w:t>
        <w:br w:type="textWrapping"/>
        <w:t xml:space="preserve">Firma:CristianJB</w:t>
        <w:br w:type="textWrapping"/>
        <w:t xml:space="preserve">Fecha:11/11/2024</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Equipo de Desarrollo:</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Scrum Master</w:t>
        <w:br w:type="textWrapping"/>
      </w:r>
      <w:r w:rsidDel="00000000" w:rsidR="00000000" w:rsidRPr="00000000">
        <w:rPr>
          <w:rtl w:val="0"/>
        </w:rPr>
        <w:t xml:space="preserve">Nombre: Cristian Jeldres Guerra</w:t>
        <w:br w:type="textWrapping"/>
        <w:t xml:space="preserve">Firma: CristianJG</w:t>
        <w:br w:type="textWrapping"/>
        <w:t xml:space="preserve">Fecha:11/11/2024</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Team Developer</w:t>
        <w:br w:type="textWrapping"/>
      </w:r>
      <w:r w:rsidDel="00000000" w:rsidR="00000000" w:rsidRPr="00000000">
        <w:rPr>
          <w:rtl w:val="0"/>
        </w:rPr>
        <w:t xml:space="preserve">Nombre: Martin Elgueta</w:t>
        <w:br w:type="textWrapping"/>
        <w:t xml:space="preserve">Firma: MartinEV</w:t>
        <w:br w:type="textWrapping"/>
        <w:t xml:space="preserve">Fecha:11/11/2024</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