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 del Proyecto: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"Ser un referente en la automatización de la gestión avícola a través de soluciones IoT, ofreciendo una plataforma integral que permita a  Avijaulas maximizar la eficiencia, reducir costos operativos y mejorar la calidad del manejo del ganado avícola."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Misión del Proyecto: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"Desarrollar un sistema innovador y automatizado que facilite la gestión de alimentos y monitoreo en tiempo real de gallinas, liberando a los granjeros de tareas manuales mediante el uso de tecnología avanzada, mejorando así la productividad y bienestar de las aves."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