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Ejercicios de repaso antes del examen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Mediante los posicionamientos indicados obtén el siguiente resultado: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Pon colores a cada uno de los posicionamientos, color a las letras, bordes...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 el siguiente formulario: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Ten en cuenta que son dos formularios con los mismos datos.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Tanto el input de texto como el desplegable tienen que medir lo mismo.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color de los botones tiene que intercambiarse entre los formularios.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Uno tiene que estar a la derecha y otro a la izquierda.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color de fondo de ambos tiene que ser distinto.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Los títulos tendrán que estar en el centro, mientras que el resto del texto a la izquierda.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el segundo formulario cuando pinches en el input de texto tendrá que mostrar un borde rojo y la caja debe ponerse amarilla.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57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Realiza una animación sencilla del Pacman en el que hagas un recorrido con al menos 10 posiciones marcadas: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614738" cy="38528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2636" l="36045" r="36212" t="22221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85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 el siguiente menú horizontal mediante listas: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Debe ser un menú realizado con listas y que se encuentre en horizontal.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Cuando se pase por encima de alguna de las celdas debe crecer hacia abajo y mostrar una imagen. También debe cambiar el color de fondo.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Cambia la letra de tamaño, posición y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</w:rPr>
              <w:drawing>
                <wp:inline distB="114300" distT="114300" distL="114300" distR="114300">
                  <wp:extent cx="5591175" cy="5842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</w:rPr>
              <w:drawing>
                <wp:inline distB="114300" distT="114300" distL="114300" distR="114300">
                  <wp:extent cx="5514533" cy="1799882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60389" l="3577" r="47359" t="96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33" cy="17998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 la siguiente tabla: 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