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87ED" w14:textId="77777777" w:rsidR="00E5430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1EB6E42" w14:textId="77777777" w:rsidR="00E5430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FF1A7AE" w14:textId="77777777" w:rsidR="00E5430C" w:rsidRDefault="00E5430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430C" w14:paraId="055945D7" w14:textId="77777777">
        <w:tc>
          <w:tcPr>
            <w:tcW w:w="4508" w:type="dxa"/>
          </w:tcPr>
          <w:p w14:paraId="64BA7F8C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BC06AF" w14:textId="2A146AE0" w:rsidR="00E5430C" w:rsidRDefault="00F93D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E5430C" w14:paraId="50FACEA2" w14:textId="77777777">
        <w:tc>
          <w:tcPr>
            <w:tcW w:w="4508" w:type="dxa"/>
          </w:tcPr>
          <w:p w14:paraId="4CD8E98D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8492A6" w14:textId="6AF8B46F" w:rsidR="00E5430C" w:rsidRDefault="00F93D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MKU201Team26ab4da31a238dc999eb5cc00</w:t>
            </w:r>
          </w:p>
        </w:tc>
      </w:tr>
      <w:tr w:rsidR="00E5430C" w14:paraId="088AD4B7" w14:textId="77777777">
        <w:tc>
          <w:tcPr>
            <w:tcW w:w="4508" w:type="dxa"/>
          </w:tcPr>
          <w:p w14:paraId="40D5FF02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CA4C79D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E5430C" w14:paraId="0640557D" w14:textId="77777777">
        <w:tc>
          <w:tcPr>
            <w:tcW w:w="4508" w:type="dxa"/>
          </w:tcPr>
          <w:p w14:paraId="510F1B90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A14E29" w14:textId="77777777" w:rsidR="00E5430C" w:rsidRDefault="00E5430C">
            <w:pPr>
              <w:rPr>
                <w:rFonts w:ascii="Calibri" w:eastAsia="Calibri" w:hAnsi="Calibri" w:cs="Calibri"/>
              </w:rPr>
            </w:pPr>
          </w:p>
        </w:tc>
      </w:tr>
    </w:tbl>
    <w:p w14:paraId="6D1C40AC" w14:textId="77777777" w:rsidR="00E5430C" w:rsidRDefault="00E5430C">
      <w:pPr>
        <w:spacing w:after="160" w:line="259" w:lineRule="auto"/>
        <w:rPr>
          <w:rFonts w:ascii="Calibri" w:eastAsia="Calibri" w:hAnsi="Calibri" w:cs="Calibri"/>
          <w:b/>
        </w:rPr>
      </w:pPr>
    </w:p>
    <w:p w14:paraId="6FEA0363" w14:textId="77777777" w:rsidR="00E5430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F90E55F" w14:textId="77777777" w:rsidR="00E5430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5430C" w14:paraId="18305778" w14:textId="77777777">
        <w:trPr>
          <w:trHeight w:val="557"/>
        </w:trPr>
        <w:tc>
          <w:tcPr>
            <w:tcW w:w="735" w:type="dxa"/>
          </w:tcPr>
          <w:p w14:paraId="74BC69D1" w14:textId="77777777" w:rsidR="00E543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B345DF3" w14:textId="77777777" w:rsidR="00E543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3052A31" w14:textId="77777777" w:rsidR="00E543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5430C" w14:paraId="3E692F03" w14:textId="77777777">
        <w:trPr>
          <w:trHeight w:val="817"/>
        </w:trPr>
        <w:tc>
          <w:tcPr>
            <w:tcW w:w="735" w:type="dxa"/>
          </w:tcPr>
          <w:p w14:paraId="11985CE1" w14:textId="77777777" w:rsidR="00E5430C" w:rsidRDefault="00E543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D2FE5C1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18DD190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Requested Item record RITM0010002 (Standard Laptop, Request REQ0010002) is rendered from the Service Catalog after clicking Order Now. Stage: Request Approved; State: Open; Quantity: 1.</w:t>
            </w:r>
          </w:p>
          <w:p w14:paraId="48AD60D9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6C4B957" wp14:editId="340706C3">
                  <wp:extent cx="3017520" cy="14810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8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30C" w14:paraId="183CAACC" w14:textId="77777777">
        <w:trPr>
          <w:trHeight w:val="817"/>
        </w:trPr>
        <w:tc>
          <w:tcPr>
            <w:tcW w:w="735" w:type="dxa"/>
          </w:tcPr>
          <w:p w14:paraId="643D592F" w14:textId="77777777" w:rsidR="00E5430C" w:rsidRDefault="00E543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0934AC6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DA85A95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cleaning or transformation was required because the data is captured directly from the catalog order. In the “Standard Laptop Task” flow (Global application, Run As: System User) the Service Catalog trigger passes the Requested Item Record to the Create Catalog Task action, with the Short Description and Description set for laptop configuration.</w:t>
            </w:r>
          </w:p>
          <w:p w14:paraId="4EA7D900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C9B3D9C" wp14:editId="3A974A30">
                  <wp:extent cx="3017520" cy="151431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51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30C" w14:paraId="057F991B" w14:textId="77777777">
        <w:trPr>
          <w:trHeight w:val="817"/>
        </w:trPr>
        <w:tc>
          <w:tcPr>
            <w:tcW w:w="735" w:type="dxa"/>
          </w:tcPr>
          <w:p w14:paraId="6A7106C2" w14:textId="77777777" w:rsidR="00E54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D1D3897" w14:textId="77777777" w:rsidR="00E5430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3510B2DA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Catalog item “Standard Laptop” selected under the Hardware category of the Service Catalog; Process Engine </w:t>
              <w:lastRenderedPageBreak/>
              <w:t>set to Flow; task assignment filtered to the Hardware group; Approval value set to Approved.</w:t>
            </w:r>
          </w:p>
          <w:p w14:paraId="5CAA1F4C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905D5F9" wp14:editId="4FEE96AF">
                  <wp:extent cx="3017520" cy="14877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87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30C" w14:paraId="7EAF39FB" w14:textId="77777777">
        <w:trPr>
          <w:trHeight w:val="817"/>
        </w:trPr>
        <w:tc>
          <w:tcPr>
            <w:tcW w:w="735" w:type="dxa"/>
          </w:tcPr>
          <w:p w14:paraId="0B2142E8" w14:textId="77777777" w:rsidR="00E54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16106433" w14:textId="77777777" w:rsidR="00E5430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DE0A88F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applicable – no DAX is used in this project. The equivalent logic is built with Flow Designer: Trigger – Service Catalog; Action 1 – Create Catalog Task (table sc_task, Requested Item = Trigger › Requested Item Record).</w:t>
            </w:r>
          </w:p>
        </w:tc>
      </w:tr>
      <w:tr w:rsidR="00E5430C" w14:paraId="05C25D66" w14:textId="77777777">
        <w:trPr>
          <w:trHeight w:val="817"/>
        </w:trPr>
        <w:tc>
          <w:tcPr>
            <w:tcW w:w="735" w:type="dxa"/>
          </w:tcPr>
          <w:p w14:paraId="23504FB1" w14:textId="77777777" w:rsidR="00E54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B0DF65E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1B14F69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 of Visualizations / Graphs - </w:t>
            </w:r>
            <w:r>
              <w:rPr>
                <w:rFonts w:ascii="Calibri" w:eastAsia="Calibri" w:hAnsi="Calibri" w:cs="Calibri"/>
              </w:rPr>
              <w:t>0</w:t>
            </w:r>
          </w:p>
          <w:p w14:paraId="4A405220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Flow Designer canvas with 1 trigger (Service Catalog) and 1 action (Create Catalog Task); the flow is activated after the confirmation prompt.</w:t>
            </w:r>
          </w:p>
          <w:p w14:paraId="209B6D71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F17A0A1" wp14:editId="1879E6EE">
                  <wp:extent cx="3017520" cy="15265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52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30C" w14:paraId="6161468A" w14:textId="77777777">
        <w:trPr>
          <w:trHeight w:val="817"/>
        </w:trPr>
        <w:tc>
          <w:tcPr>
            <w:tcW w:w="735" w:type="dxa"/>
          </w:tcPr>
          <w:p w14:paraId="0C85C143" w14:textId="77777777" w:rsidR="00E54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253EB74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87C78E3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 of Visualizations / Graphs - </w:t>
            </w:r>
            <w:r>
              <w:rPr>
                <w:rFonts w:ascii="Calibri" w:eastAsia="Calibri" w:hAnsi="Calibri" w:cs="Calibri"/>
              </w:rPr>
              <w:t>0</w:t>
            </w:r>
          </w:p>
          <w:p w14:paraId="0A367BB4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 record: Catalog Task SCTASK0010002 created for RITM0010002 – Approval: Approved, State: Open, assigned to the Hardware team for laptop configuration.</w:t>
            </w:r>
          </w:p>
          <w:p w14:paraId="67346DB2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79CF2E8" wp14:editId="7B1F7BD4">
                  <wp:extent cx="3017520" cy="14954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9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C0627" w14:textId="77777777" w:rsidR="00E5430C" w:rsidRDefault="00E5430C">
      <w:pPr>
        <w:spacing w:after="160" w:line="259" w:lineRule="auto"/>
        <w:rPr>
          <w:rFonts w:ascii="Calibri" w:eastAsia="Calibri" w:hAnsi="Calibri" w:cs="Calibri"/>
        </w:rPr>
      </w:pPr>
    </w:p>
    <w:p w14:paraId="72E50731" w14:textId="77777777" w:rsidR="00E5430C" w:rsidRDefault="00E5430C"/>
    <w:p w14:paraId="5751DAE9" w14:textId="77777777" w:rsidR="00E5430C" w:rsidRDefault="00E5430C"/>
    <w:p w14:paraId="7A47FD13" w14:textId="77777777" w:rsidR="00E5430C" w:rsidRDefault="00E5430C"/>
    <w:sectPr w:rsidR="00E543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25744"/>
    <w:multiLevelType w:val="multilevel"/>
    <w:tmpl w:val="B582CA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0632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30C"/>
    <w:rsid w:val="00341309"/>
    <w:rsid w:val="00E5430C"/>
    <w:rsid w:val="00F9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1531"/>
  <w15:docId w15:val="{BD024BA1-5E71-40FE-83D7-ECB11307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2</cp:revision>
  <dcterms:created xsi:type="dcterms:W3CDTF">2026-09-30T16:45:00Z</dcterms:created>
  <dcterms:modified xsi:type="dcterms:W3CDTF">2026-09-30T16:45:00Z</dcterms:modified>
</cp:coreProperties>
</file>