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NOT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The students have 48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zip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w:t>
      </w:r>
      <w:proofErr w:type="gramStart"/>
      <w:r w:rsidR="00242554">
        <w:t xml:space="preserve">and </w:t>
      </w:r>
      <w:r w:rsidRPr="00242554">
        <w:rPr>
          <w:i/>
        </w:rPr>
        <w:t>.</w:t>
      </w:r>
      <w:proofErr w:type="spellStart"/>
      <w:r w:rsidRPr="00242554">
        <w:rPr>
          <w:i/>
        </w:rPr>
        <w:t>xhtml</w:t>
      </w:r>
      <w:proofErr w:type="spellEnd"/>
      <w:proofErr w:type="gram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297239A4"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7C3EB7" w:rsidRPr="007C3EB7">
        <w:rPr>
          <w:b/>
        </w:rPr>
        <w:t>8</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D96BD8"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t xml:space="preserve">Submit your delivery in a different format than </w:t>
      </w:r>
      <w:r w:rsidRPr="00CA1A9D">
        <w:rPr>
          <w:i/>
        </w:rPr>
        <w:t>zip</w:t>
      </w:r>
      <w:r w:rsidRPr="00CA1A9D">
        <w:t xml:space="preserve">. For example, if you submit a </w:t>
      </w:r>
      <w:proofErr w:type="spellStart"/>
      <w:r w:rsidRPr="00CA1A9D">
        <w:rPr>
          <w:i/>
        </w:rPr>
        <w:t>rar</w:t>
      </w:r>
      <w:proofErr w:type="spellEnd"/>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77AF6FFB" w:rsidR="004B38BB" w:rsidRDefault="005678E8" w:rsidP="00CA1A9D">
      <w:pPr>
        <w:pStyle w:val="ListParagraph"/>
        <w:numPr>
          <w:ilvl w:val="0"/>
          <w:numId w:val="1"/>
        </w:numPr>
        <w:jc w:val="both"/>
      </w:pPr>
      <w:r>
        <w:t>S</w:t>
      </w:r>
      <w:r w:rsidR="004B38BB">
        <w:t>ubmit a far too large zip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proofErr w:type="spellStart"/>
      <w:r w:rsidR="00CA1A9D" w:rsidRPr="00CA1A9D">
        <w:rPr>
          <w:i/>
        </w:rPr>
        <w:t>mvn</w:t>
      </w:r>
      <w:proofErr w:type="spellEnd"/>
      <w:r w:rsidR="00CA1A9D" w:rsidRPr="00CA1A9D">
        <w:rPr>
          <w:i/>
        </w:rPr>
        <w:t xml:space="preserve"> clean</w:t>
      </w:r>
      <w:r w:rsidR="00CA1A9D">
        <w:t xml:space="preserve">” before crating your </w:t>
      </w:r>
      <w:r w:rsidR="00CA1A9D" w:rsidRPr="00CA1A9D">
        <w:rPr>
          <w:i/>
        </w:rPr>
        <w:t>zip</w:t>
      </w:r>
      <w:r w:rsidR="00CA1A9D">
        <w:t xml:space="preserve"> file.</w:t>
      </w:r>
    </w:p>
    <w:p w14:paraId="75BF49D1" w14:textId="08178570" w:rsidR="00C44F19" w:rsidRDefault="005678E8" w:rsidP="00242554">
      <w:pPr>
        <w:pStyle w:val="ListParagraph"/>
        <w:numPr>
          <w:ilvl w:val="0"/>
          <w:numId w:val="1"/>
        </w:numPr>
        <w:jc w:val="both"/>
      </w:pPr>
      <w:r>
        <w:lastRenderedPageBreak/>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proofErr w:type="spellStart"/>
      <w:r w:rsidR="00BA5CC6" w:rsidRPr="000B112D">
        <w:rPr>
          <w:i/>
        </w:rPr>
        <w:t>Mockito</w:t>
      </w:r>
      <w:proofErr w:type="spellEnd"/>
      <w:r>
        <w:rPr>
          <w:i/>
        </w:rPr>
        <w:t>.</w:t>
      </w:r>
    </w:p>
    <w:p w14:paraId="537C3666" w14:textId="73410A3C" w:rsidR="003654D0" w:rsidRDefault="005678E8" w:rsidP="00242554">
      <w:pPr>
        <w:pStyle w:val="ListParagraph"/>
        <w:numPr>
          <w:ilvl w:val="0"/>
          <w:numId w:val="2"/>
        </w:numPr>
        <w:jc w:val="both"/>
      </w:pPr>
      <w:r>
        <w:t>I</w:t>
      </w:r>
      <w:r w:rsidR="003654D0">
        <w:t xml:space="preserve">f you use empty spaces </w:t>
      </w:r>
      <w:proofErr w:type="gramStart"/>
      <w:r w:rsidR="003654D0">
        <w:t>“ ”</w:t>
      </w:r>
      <w:proofErr w:type="gramEnd"/>
      <w:r w:rsidR="003654D0">
        <w:t xml:space="preserve"> in any file/directory name. Use “_” </w:t>
      </w:r>
      <w:r w:rsidR="00B82EC3">
        <w:t xml:space="preserve">or “-” to separate words </w:t>
      </w:r>
      <w:r w:rsidR="003654D0">
        <w:t xml:space="preserve">instead. </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7160DF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DD008C">
        <w:t>must</w:t>
      </w:r>
      <w:r>
        <w:t xml:space="preserve"> build a </w:t>
      </w:r>
      <w:proofErr w:type="spellStart"/>
      <w:r w:rsidRPr="004F22EC">
        <w:rPr>
          <w:i/>
        </w:rPr>
        <w:t>SpringBoot</w:t>
      </w:r>
      <w:proofErr w:type="spellEnd"/>
      <w:r>
        <w:t xml:space="preserve"> application that uses JPA to connect to a SQL database, and </w:t>
      </w:r>
      <w:r w:rsidR="00DD008C">
        <w:t>must use</w:t>
      </w:r>
      <w:r>
        <w:t xml:space="preserve"> JSF for the GUI.  For this exam, you do NOT need to write any CSS or JavaScript, although you will have to edit some HTML. You must </w:t>
      </w:r>
      <w:r w:rsidRPr="00DD008C">
        <w:rPr>
          <w:b/>
        </w:rPr>
        <w:t>NOT</w:t>
      </w:r>
      <w:r>
        <w:t xml:space="preserve">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001FB58E" w:rsidR="008F69C4" w:rsidRDefault="008F69C4" w:rsidP="00242554">
      <w:pPr>
        <w:jc w:val="both"/>
      </w:pPr>
      <w:r>
        <w:t xml:space="preserve">The project </w:t>
      </w:r>
      <w:r w:rsidR="00E96C6D">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7877228"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must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w:t>
      </w:r>
      <w:proofErr w:type="spellStart"/>
      <w:r>
        <w:t>Git</w:t>
      </w:r>
      <w:proofErr w:type="spellEnd"/>
      <w:r>
        <w:t xml:space="preserve">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NOTE FOR EXTERNAL EXAMINERS: you must have such drivers on your machine when evaluating the project. </w:t>
      </w:r>
    </w:p>
    <w:p w14:paraId="22437853" w14:textId="1662802B" w:rsidR="002D5D42" w:rsidRPr="002D5D42" w:rsidRDefault="00E96C6D" w:rsidP="002D5D42">
      <w:pPr>
        <w:jc w:val="both"/>
      </w:pPr>
      <w:r>
        <w:t>You 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w:t>
      </w:r>
      <w:proofErr w:type="spellStart"/>
      <w:r w:rsidR="002D5D42" w:rsidRPr="002D5D42">
        <w:rPr>
          <w:i/>
        </w:rPr>
        <w:t>docx</w:t>
      </w:r>
      <w:proofErr w:type="spellEnd"/>
      <w:r w:rsidR="002D5D42" w:rsidRPr="002D5D42">
        <w:t xml:space="preserve"> or </w:t>
      </w:r>
      <w:r w:rsidR="002D5D42" w:rsidRPr="002D5D42">
        <w:rPr>
          <w:i/>
        </w:rPr>
        <w:t>pdf</w:t>
      </w:r>
      <w:r w:rsidR="002D5D42" w:rsidRPr="002D5D42">
        <w:t>.</w:t>
      </w:r>
    </w:p>
    <w:p w14:paraId="27349FC5" w14:textId="183BD7A1" w:rsidR="0036328F" w:rsidRDefault="002D5D42" w:rsidP="00242554">
      <w:pPr>
        <w:jc w:val="both"/>
      </w:pPr>
      <w:r>
        <w:t xml:space="preserve">In the </w:t>
      </w:r>
      <w:r w:rsidRPr="00E96C6D">
        <w:rPr>
          <w:i/>
        </w:rPr>
        <w:t>readme.</w:t>
      </w:r>
      <w:r>
        <w:rPr>
          <w:i/>
        </w:rPr>
        <w:t>md</w:t>
      </w:r>
      <w:r>
        <w:rPr>
          <w:i/>
        </w:rPr>
        <w:t xml:space="preserve"> </w:t>
      </w:r>
      <w:r>
        <w:t>file, y</w:t>
      </w:r>
      <w:r w:rsidR="0036328F">
        <w:t xml:space="preserve">ou must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w:t>
      </w:r>
      <w:r w:rsidR="00A13A25">
        <w:lastRenderedPageBreak/>
        <w:t xml:space="preserve">entry point might not be the main production settings (e.g., which could be set for working on a cloud provider like </w:t>
      </w:r>
      <w:proofErr w:type="spellStart"/>
      <w:r w:rsidR="00A13A25">
        <w:t>Heroku</w:t>
      </w:r>
      <w:proofErr w:type="spellEnd"/>
      <w:r w:rsidR="00A13A25">
        <w:t xml:space="preserve">),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7777777" w:rsidR="005678E8" w:rsidRDefault="005678E8"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t>retrieve all trips, based on queries dealing for example with location, cost and time of the year</w:t>
      </w:r>
      <w:r w:rsidR="00E44CB6">
        <w:t>, sorted by cost</w:t>
      </w:r>
    </w:p>
    <w:p w14:paraId="79155545" w14:textId="4B358677"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rnate/JPA must be configured in the “</w:t>
      </w:r>
      <w:proofErr w:type="spellStart"/>
      <w:r w:rsidR="00862B0A" w:rsidRPr="00862B0A">
        <w:rPr>
          <w:i/>
        </w:rPr>
        <w:t>ddl-</w:t>
      </w:r>
      <w:proofErr w:type="gramStart"/>
      <w:r w:rsidR="00862B0A" w:rsidRPr="00862B0A">
        <w:rPr>
          <w:i/>
        </w:rPr>
        <w:t>auto:validate</w:t>
      </w:r>
      <w:proofErr w:type="spellEnd"/>
      <w:proofErr w:type="gramEnd"/>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37539548"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w:t>
      </w:r>
      <w:r>
        <w:lastRenderedPageBreak/>
        <w:t xml:space="preserve">code coverage with </w:t>
      </w:r>
      <w:proofErr w:type="spellStart"/>
      <w:r w:rsidRPr="00D14D16">
        <w:rPr>
          <w:i/>
        </w:rPr>
        <w:t>JaCoCo</w:t>
      </w:r>
      <w:proofErr w:type="spellEnd"/>
      <w:r>
        <w:t>. When the tests are run, you must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proofErr w:type="spellStart"/>
      <w:r w:rsidR="00D0238F" w:rsidRPr="00D0238F">
        <w:rPr>
          <w:i/>
        </w:rPr>
        <w:t>JaCoCo</w:t>
      </w:r>
      <w:proofErr w:type="spellEnd"/>
      <w:r w:rsidR="00D0238F">
        <w:t xml:space="preserve"> (when run in </w:t>
      </w:r>
      <w:r w:rsidR="00D0238F" w:rsidRPr="00D0238F">
        <w:rPr>
          <w:i/>
        </w:rPr>
        <w:t>Maven</w:t>
      </w:r>
      <w:r w:rsidR="00D0238F">
        <w:t xml:space="preserve">) and when </w:t>
      </w:r>
      <w:r w:rsidR="00D96BD8">
        <w:t xml:space="preserve">run </w:t>
      </w:r>
      <w:bookmarkStart w:id="0" w:name="_GoBack"/>
      <w:bookmarkEnd w:id="0"/>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lastRenderedPageBreak/>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4213E704" w:rsidR="009E6EA5" w:rsidRDefault="004E40F3" w:rsidP="00242554">
      <w:pPr>
        <w:jc w:val="both"/>
      </w:pPr>
      <w:r>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t>. Add new tests until such threshold is reached. What kind of tests to add is up to you, e.g.,</w:t>
      </w:r>
      <w:r w:rsidR="009E6EA5">
        <w:t xml:space="preserve"> </w:t>
      </w:r>
      <w:r>
        <w:t xml:space="preserve">unit, integration or system </w:t>
      </w:r>
      <w:proofErr w:type="gramStart"/>
      <w:r>
        <w:t>tests.</w:t>
      </w:r>
      <w:proofErr w:type="gramEnd"/>
      <w:r>
        <w:t xml:space="preserve">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656B6EDE" w:rsidR="001D472E" w:rsidRDefault="004E40F3" w:rsidP="00242554">
      <w:pPr>
        <w:jc w:val="both"/>
      </w:pPr>
      <w:r>
        <w:t xml:space="preserve">In the eventuality of you finishing all of the above exercises,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w:t>
      </w:r>
      <w:proofErr w:type="gramStart"/>
      <w:r>
        <w:t>you.</w:t>
      </w:r>
      <w:proofErr w:type="gramEnd"/>
      <w:r>
        <w:t xml:space="preserve">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A8"/>
    <w:rsid w:val="000310C6"/>
    <w:rsid w:val="0003666D"/>
    <w:rsid w:val="00062AC3"/>
    <w:rsid w:val="00074386"/>
    <w:rsid w:val="000B0FBF"/>
    <w:rsid w:val="000B112D"/>
    <w:rsid w:val="000B3339"/>
    <w:rsid w:val="00104A12"/>
    <w:rsid w:val="0010519A"/>
    <w:rsid w:val="00120054"/>
    <w:rsid w:val="0012681B"/>
    <w:rsid w:val="001828FC"/>
    <w:rsid w:val="00183287"/>
    <w:rsid w:val="00195A7D"/>
    <w:rsid w:val="00196D1D"/>
    <w:rsid w:val="001A5924"/>
    <w:rsid w:val="001B31D4"/>
    <w:rsid w:val="001D472E"/>
    <w:rsid w:val="001F59AD"/>
    <w:rsid w:val="00214763"/>
    <w:rsid w:val="00227674"/>
    <w:rsid w:val="00242554"/>
    <w:rsid w:val="00246799"/>
    <w:rsid w:val="00256E84"/>
    <w:rsid w:val="00265C70"/>
    <w:rsid w:val="002945F9"/>
    <w:rsid w:val="002C631F"/>
    <w:rsid w:val="002D5D42"/>
    <w:rsid w:val="002F0794"/>
    <w:rsid w:val="00325D5F"/>
    <w:rsid w:val="00344D3A"/>
    <w:rsid w:val="0035382B"/>
    <w:rsid w:val="0036328F"/>
    <w:rsid w:val="003654D0"/>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7A9A"/>
    <w:rsid w:val="00554F7B"/>
    <w:rsid w:val="005678E8"/>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3176D"/>
    <w:rsid w:val="00947A88"/>
    <w:rsid w:val="0095722C"/>
    <w:rsid w:val="009629C8"/>
    <w:rsid w:val="00975A67"/>
    <w:rsid w:val="00980E79"/>
    <w:rsid w:val="009C69DA"/>
    <w:rsid w:val="009D3E2F"/>
    <w:rsid w:val="009D6D90"/>
    <w:rsid w:val="009E6EA5"/>
    <w:rsid w:val="00A13A25"/>
    <w:rsid w:val="00A604E4"/>
    <w:rsid w:val="00A6485F"/>
    <w:rsid w:val="00A7648C"/>
    <w:rsid w:val="00AB46EB"/>
    <w:rsid w:val="00AB657B"/>
    <w:rsid w:val="00AD1D35"/>
    <w:rsid w:val="00B017F1"/>
    <w:rsid w:val="00B73B4E"/>
    <w:rsid w:val="00B82EC3"/>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D6680"/>
    <w:rsid w:val="00EF2853"/>
    <w:rsid w:val="00F15D94"/>
    <w:rsid w:val="00F27DE4"/>
    <w:rsid w:val="00F34F94"/>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137</cp:revision>
  <dcterms:created xsi:type="dcterms:W3CDTF">2018-04-20T07:27:00Z</dcterms:created>
  <dcterms:modified xsi:type="dcterms:W3CDTF">2019-04-29T10:38:00Z</dcterms:modified>
</cp:coreProperties>
</file>