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BFE0" w14:textId="77777777" w:rsidR="00F256C2" w:rsidRDefault="00F256C2" w:rsidP="00F256C2">
      <w:pPr>
        <w:pStyle w:val="NormalWeb"/>
        <w:shd w:val="clear" w:color="auto" w:fill="FFFFFF"/>
        <w:spacing w:before="0" w:beforeAutospacing="0" w:after="173" w:afterAutospacing="0" w:line="480" w:lineRule="auto"/>
        <w:jc w:val="center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References</w:t>
      </w:r>
    </w:p>
    <w:p w14:paraId="19EFBC75" w14:textId="77777777" w:rsidR="00F256C2" w:rsidRDefault="00F256C2" w:rsidP="00F256C2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Christen Jones, Z. (2022, Mar 28,). Florida governor ron DeSantis signs "parental rights in education" bill into law — known by critics as "don't say gay" </w:t>
      </w:r>
      <w:proofErr w:type="gramStart"/>
      <w:r>
        <w:rPr>
          <w:rFonts w:ascii="Roboto" w:hAnsi="Roboto"/>
          <w:color w:val="000000"/>
          <w:sz w:val="21"/>
          <w:szCs w:val="21"/>
        </w:rPr>
        <w:t>bill .</w:t>
      </w:r>
      <w:proofErr w:type="gramEnd"/>
      <w:r>
        <w:rPr>
          <w:rFonts w:ascii="Roboto" w:hAnsi="Roboto"/>
          <w:i/>
          <w:iCs/>
          <w:color w:val="000000"/>
          <w:sz w:val="21"/>
          <w:szCs w:val="21"/>
        </w:rPr>
        <w:t> CBS News, </w:t>
      </w:r>
      <w:r>
        <w:rPr>
          <w:rFonts w:ascii="Roboto" w:hAnsi="Roboto"/>
          <w:color w:val="000000"/>
          <w:sz w:val="21"/>
          <w:szCs w:val="21"/>
        </w:rPr>
        <w:t>Retrieved from </w:t>
      </w:r>
      <w:hyperlink r:id="rId4" w:tgtFrame="_blank" w:history="1">
        <w:r>
          <w:rPr>
            <w:rStyle w:val="Hyperlink"/>
            <w:rFonts w:ascii="Roboto" w:hAnsi="Roboto"/>
            <w:color w:val="0066CC"/>
            <w:sz w:val="21"/>
            <w:szCs w:val="21"/>
          </w:rPr>
          <w:t>https://www.cbsnews.com/news/florida-desantis-dont-say-gay-bill-signed-parental-rights-in-education/</w:t>
        </w:r>
      </w:hyperlink>
    </w:p>
    <w:p w14:paraId="1D1DA44E" w14:textId="77777777" w:rsidR="00F256C2" w:rsidRDefault="00F256C2" w:rsidP="00F256C2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Scally, G. (2002). Too much too young? teenage pregnancy is a public health, not a clinical, problem.</w:t>
      </w:r>
      <w:r>
        <w:rPr>
          <w:rFonts w:ascii="Roboto" w:hAnsi="Roboto"/>
          <w:i/>
          <w:iCs/>
          <w:color w:val="000000"/>
          <w:sz w:val="21"/>
          <w:szCs w:val="21"/>
        </w:rPr>
        <w:t> International Journal of Epidemiology, 31</w:t>
      </w:r>
      <w:r>
        <w:rPr>
          <w:rFonts w:ascii="Roboto" w:hAnsi="Roboto"/>
          <w:color w:val="000000"/>
          <w:sz w:val="21"/>
          <w:szCs w:val="21"/>
        </w:rPr>
        <w:t>(3), 554-555. doi:10.1093/ije/31.3.554</w:t>
      </w:r>
    </w:p>
    <w:p w14:paraId="153508F9" w14:textId="77777777" w:rsidR="00F256C2" w:rsidRDefault="00F256C2" w:rsidP="00F256C2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i/>
          <w:iCs/>
          <w:color w:val="000000"/>
          <w:sz w:val="21"/>
          <w:szCs w:val="21"/>
        </w:rPr>
        <w:t>Sex ed state law and policy chart: SIECUS state profiles: July 2022</w:t>
      </w:r>
      <w:r>
        <w:rPr>
          <w:rFonts w:ascii="Roboto" w:hAnsi="Roboto"/>
          <w:color w:val="000000"/>
          <w:sz w:val="21"/>
          <w:szCs w:val="21"/>
        </w:rPr>
        <w:t>(2022).</w:t>
      </w:r>
    </w:p>
    <w:p w14:paraId="351F9837" w14:textId="0DAAF13A" w:rsidR="00C125B5" w:rsidRDefault="00C125B5"/>
    <w:sectPr w:rsidR="00C1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5"/>
    <w:rsid w:val="00C125B5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C032C"/>
  <w15:chartTrackingRefBased/>
  <w15:docId w15:val="{FAFF53E8-5BFA-A74E-ACFD-7AA7A217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5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snews.com/news/florida-desantis-dont-say-gay-bill-signed-parental-rights-in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Kratchman, Jonathan M</dc:creator>
  <cp:keywords/>
  <dc:description/>
  <cp:lastModifiedBy>Kratchman, Jonathan M</cp:lastModifiedBy>
  <cp:revision>2</cp:revision>
  <dcterms:created xsi:type="dcterms:W3CDTF">2023-03-22T01:20:00Z</dcterms:created>
  <dcterms:modified xsi:type="dcterms:W3CDTF">2023-03-22T01:27:00Z</dcterms:modified>
</cp:coreProperties>
</file>