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3C53" w14:textId="2D06C8E5" w:rsidR="00293547" w:rsidRPr="00293547" w:rsidRDefault="00293547" w:rsidP="00293547">
      <w:pPr>
        <w:jc w:val="center"/>
        <w:rPr>
          <w:rFonts w:ascii="Times New Roman" w:hAnsi="Times New Roman" w:cs="Times New Roman"/>
          <w:b/>
          <w:bCs/>
          <w:sz w:val="24"/>
          <w:szCs w:val="24"/>
          <w:lang w:val="en-GB"/>
        </w:rPr>
      </w:pPr>
      <w:r w:rsidRPr="00293547">
        <w:rPr>
          <w:rFonts w:ascii="Times New Roman" w:hAnsi="Times New Roman" w:cs="Times New Roman"/>
          <w:b/>
          <w:sz w:val="24"/>
          <w:szCs w:val="24"/>
        </w:rPr>
        <w:t xml:space="preserve">A REVIEW ON THE </w:t>
      </w:r>
      <w:r w:rsidRPr="00293547">
        <w:rPr>
          <w:rFonts w:ascii="Times New Roman" w:hAnsi="Times New Roman" w:cs="Times New Roman"/>
          <w:b/>
          <w:bCs/>
          <w:sz w:val="24"/>
          <w:szCs w:val="24"/>
          <w:lang w:val="en-GB"/>
        </w:rPr>
        <w:t>IMPACT OF COMPUTER IN RURAL AREAS</w:t>
      </w:r>
    </w:p>
    <w:p w14:paraId="3754CDE8" w14:textId="77777777" w:rsidR="008F1166" w:rsidRPr="00393817" w:rsidRDefault="008F1166" w:rsidP="008F1166">
      <w:pPr>
        <w:spacing w:after="0"/>
        <w:jc w:val="center"/>
        <w:rPr>
          <w:rFonts w:ascii="Times New Roman" w:hAnsi="Times New Roman" w:cs="Times New Roman"/>
          <w:b/>
          <w:sz w:val="24"/>
          <w:szCs w:val="24"/>
        </w:rPr>
      </w:pPr>
    </w:p>
    <w:p w14:paraId="4B6C0091" w14:textId="77777777" w:rsidR="008F1166" w:rsidRPr="00393817" w:rsidRDefault="008F1166" w:rsidP="008F1166">
      <w:pPr>
        <w:spacing w:after="0"/>
        <w:jc w:val="center"/>
        <w:rPr>
          <w:rFonts w:ascii="Times New Roman" w:hAnsi="Times New Roman" w:cs="Times New Roman"/>
          <w:b/>
          <w:sz w:val="24"/>
          <w:szCs w:val="24"/>
        </w:rPr>
      </w:pPr>
    </w:p>
    <w:p w14:paraId="095E98DD" w14:textId="77777777" w:rsidR="008F1166" w:rsidRPr="00393817" w:rsidRDefault="008F1166" w:rsidP="008F1166">
      <w:pPr>
        <w:spacing w:after="0"/>
        <w:jc w:val="center"/>
        <w:rPr>
          <w:rFonts w:ascii="Times New Roman" w:hAnsi="Times New Roman" w:cs="Times New Roman"/>
          <w:b/>
          <w:sz w:val="24"/>
          <w:szCs w:val="24"/>
        </w:rPr>
      </w:pPr>
    </w:p>
    <w:p w14:paraId="0D1B1621" w14:textId="77777777" w:rsidR="008F1166" w:rsidRPr="00393817" w:rsidRDefault="008F1166" w:rsidP="008F1166">
      <w:pPr>
        <w:spacing w:after="0"/>
        <w:jc w:val="center"/>
        <w:rPr>
          <w:rFonts w:ascii="Times New Roman" w:hAnsi="Times New Roman" w:cs="Times New Roman"/>
          <w:b/>
          <w:sz w:val="24"/>
          <w:szCs w:val="24"/>
        </w:rPr>
      </w:pPr>
    </w:p>
    <w:p w14:paraId="632C9A2C" w14:textId="77777777" w:rsidR="008F1166" w:rsidRPr="00393817" w:rsidRDefault="008F1166" w:rsidP="008F1166">
      <w:pPr>
        <w:spacing w:after="0"/>
        <w:jc w:val="center"/>
        <w:rPr>
          <w:rFonts w:ascii="Times New Roman" w:hAnsi="Times New Roman" w:cs="Times New Roman"/>
          <w:b/>
          <w:sz w:val="24"/>
          <w:szCs w:val="24"/>
        </w:rPr>
      </w:pPr>
    </w:p>
    <w:p w14:paraId="41236DF0" w14:textId="77777777" w:rsidR="008F1166" w:rsidRPr="00393817" w:rsidRDefault="008F1166" w:rsidP="008F1166">
      <w:pPr>
        <w:spacing w:after="0"/>
        <w:jc w:val="center"/>
        <w:rPr>
          <w:rFonts w:ascii="Times New Roman" w:hAnsi="Times New Roman" w:cs="Times New Roman"/>
          <w:b/>
          <w:sz w:val="24"/>
          <w:szCs w:val="24"/>
        </w:rPr>
      </w:pPr>
    </w:p>
    <w:p w14:paraId="073D75DE" w14:textId="77777777" w:rsidR="008F1166" w:rsidRPr="00393817" w:rsidRDefault="008F1166" w:rsidP="008F1166">
      <w:pPr>
        <w:spacing w:after="0"/>
        <w:jc w:val="center"/>
        <w:rPr>
          <w:rFonts w:ascii="Times New Roman" w:hAnsi="Times New Roman" w:cs="Times New Roman"/>
          <w:b/>
          <w:sz w:val="24"/>
          <w:szCs w:val="24"/>
        </w:rPr>
      </w:pPr>
    </w:p>
    <w:p w14:paraId="5BDF8BC8" w14:textId="77777777" w:rsidR="008F1166" w:rsidRPr="00393817" w:rsidRDefault="008F1166" w:rsidP="008F1166">
      <w:pPr>
        <w:spacing w:after="0"/>
        <w:jc w:val="center"/>
        <w:rPr>
          <w:rFonts w:ascii="Times New Roman" w:hAnsi="Times New Roman" w:cs="Times New Roman"/>
          <w:b/>
          <w:sz w:val="24"/>
          <w:szCs w:val="24"/>
        </w:rPr>
      </w:pPr>
    </w:p>
    <w:p w14:paraId="2A025219" w14:textId="77777777" w:rsidR="008F1166" w:rsidRPr="00393817" w:rsidRDefault="008F1166" w:rsidP="008F1166">
      <w:pPr>
        <w:spacing w:after="0"/>
        <w:jc w:val="center"/>
        <w:rPr>
          <w:rFonts w:ascii="Times New Roman" w:hAnsi="Times New Roman" w:cs="Times New Roman"/>
          <w:b/>
          <w:sz w:val="24"/>
          <w:szCs w:val="24"/>
        </w:rPr>
      </w:pPr>
    </w:p>
    <w:p w14:paraId="361445C6" w14:textId="77777777" w:rsidR="008F1166" w:rsidRPr="00393817" w:rsidRDefault="008F1166" w:rsidP="008F1166">
      <w:pPr>
        <w:spacing w:after="0"/>
        <w:jc w:val="center"/>
        <w:rPr>
          <w:rFonts w:ascii="Times New Roman" w:hAnsi="Times New Roman" w:cs="Times New Roman"/>
          <w:b/>
          <w:sz w:val="24"/>
          <w:szCs w:val="24"/>
        </w:rPr>
      </w:pPr>
    </w:p>
    <w:p w14:paraId="42C59BB7" w14:textId="77777777" w:rsidR="008F1166" w:rsidRPr="00393817" w:rsidRDefault="008F1166" w:rsidP="008F1166">
      <w:pPr>
        <w:spacing w:after="0"/>
        <w:jc w:val="center"/>
        <w:rPr>
          <w:rFonts w:ascii="Times New Roman" w:hAnsi="Times New Roman" w:cs="Times New Roman"/>
          <w:b/>
          <w:sz w:val="24"/>
          <w:szCs w:val="24"/>
        </w:rPr>
      </w:pPr>
    </w:p>
    <w:p w14:paraId="5BDEC2D4" w14:textId="77777777" w:rsidR="008F1166" w:rsidRPr="00393817" w:rsidRDefault="008F1166" w:rsidP="008F1166">
      <w:pPr>
        <w:spacing w:after="0"/>
        <w:jc w:val="center"/>
        <w:rPr>
          <w:rFonts w:ascii="Times New Roman" w:hAnsi="Times New Roman" w:cs="Times New Roman"/>
          <w:b/>
          <w:sz w:val="24"/>
          <w:szCs w:val="24"/>
        </w:rPr>
      </w:pPr>
    </w:p>
    <w:p w14:paraId="0BE52EE3" w14:textId="0C851435" w:rsidR="008F1166" w:rsidRPr="00393817" w:rsidRDefault="005D1CDA" w:rsidP="008F1166">
      <w:pPr>
        <w:spacing w:after="0"/>
        <w:jc w:val="center"/>
        <w:rPr>
          <w:rFonts w:ascii="Times New Roman" w:hAnsi="Times New Roman" w:cs="Times New Roman"/>
          <w:b/>
          <w:sz w:val="24"/>
          <w:szCs w:val="24"/>
        </w:rPr>
      </w:pPr>
      <w:r>
        <w:rPr>
          <w:rFonts w:ascii="Times New Roman" w:hAnsi="Times New Roman" w:cs="Times New Roman"/>
          <w:b/>
          <w:sz w:val="24"/>
          <w:szCs w:val="24"/>
        </w:rPr>
        <w:t>BY</w:t>
      </w:r>
    </w:p>
    <w:p w14:paraId="66FCFF58" w14:textId="77777777" w:rsidR="005D1CDA" w:rsidRPr="00393817" w:rsidRDefault="005D1CDA" w:rsidP="005D1CDA">
      <w:pPr>
        <w:spacing w:after="0"/>
        <w:jc w:val="center"/>
        <w:rPr>
          <w:rFonts w:ascii="Times New Roman" w:hAnsi="Times New Roman" w:cs="Times New Roman"/>
          <w:b/>
          <w:sz w:val="24"/>
          <w:szCs w:val="24"/>
        </w:rPr>
      </w:pPr>
    </w:p>
    <w:p w14:paraId="12DCCADB" w14:textId="77777777" w:rsidR="005D1CDA" w:rsidRDefault="005D1CDA" w:rsidP="005D1CDA">
      <w:pPr>
        <w:spacing w:after="0"/>
        <w:jc w:val="center"/>
        <w:rPr>
          <w:rFonts w:ascii="Times New Roman" w:hAnsi="Times New Roman" w:cs="Times New Roman"/>
          <w:b/>
          <w:sz w:val="24"/>
          <w:szCs w:val="24"/>
        </w:rPr>
      </w:pPr>
      <w:r>
        <w:rPr>
          <w:rFonts w:ascii="Times New Roman" w:hAnsi="Times New Roman" w:cs="Times New Roman"/>
          <w:b/>
          <w:sz w:val="24"/>
          <w:szCs w:val="24"/>
        </w:rPr>
        <w:t>ABDULRAHMAN NUHU</w:t>
      </w:r>
    </w:p>
    <w:p w14:paraId="3B5EFF03" w14:textId="77777777" w:rsidR="005D1CDA" w:rsidRDefault="005D1CDA" w:rsidP="005D1CDA">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012</w:t>
      </w:r>
      <w:r w:rsidRPr="00393817">
        <w:rPr>
          <w:rFonts w:ascii="Times New Roman" w:hAnsi="Times New Roman" w:cs="Times New Roman"/>
          <w:b/>
          <w:sz w:val="24"/>
          <w:szCs w:val="24"/>
        </w:rPr>
        <w:t>)</w:t>
      </w:r>
    </w:p>
    <w:p w14:paraId="4669EC8F" w14:textId="77777777" w:rsidR="005D1CDA" w:rsidRPr="00393817" w:rsidRDefault="005D1CDA" w:rsidP="005D1CDA">
      <w:pPr>
        <w:spacing w:after="0"/>
        <w:jc w:val="center"/>
        <w:rPr>
          <w:rFonts w:ascii="Times New Roman" w:hAnsi="Times New Roman" w:cs="Times New Roman"/>
          <w:b/>
          <w:sz w:val="24"/>
          <w:szCs w:val="24"/>
        </w:rPr>
      </w:pPr>
    </w:p>
    <w:p w14:paraId="68A4F4F3" w14:textId="77777777" w:rsidR="005D1CDA" w:rsidRDefault="005D1CDA" w:rsidP="005D1CDA">
      <w:pPr>
        <w:spacing w:after="0"/>
        <w:jc w:val="center"/>
        <w:rPr>
          <w:rFonts w:ascii="Times New Roman" w:hAnsi="Times New Roman" w:cs="Times New Roman"/>
          <w:b/>
          <w:sz w:val="24"/>
          <w:szCs w:val="24"/>
        </w:rPr>
      </w:pPr>
      <w:r>
        <w:rPr>
          <w:rFonts w:ascii="Times New Roman" w:hAnsi="Times New Roman" w:cs="Times New Roman"/>
          <w:b/>
          <w:sz w:val="24"/>
          <w:szCs w:val="24"/>
        </w:rPr>
        <w:t>SABASTIAN JOSHUA</w:t>
      </w:r>
    </w:p>
    <w:p w14:paraId="1B5607AA" w14:textId="77777777" w:rsidR="005D1CDA" w:rsidRDefault="005D1CDA" w:rsidP="005D1CDA">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065</w:t>
      </w:r>
      <w:r w:rsidRPr="00393817">
        <w:rPr>
          <w:rFonts w:ascii="Times New Roman" w:hAnsi="Times New Roman" w:cs="Times New Roman"/>
          <w:b/>
          <w:sz w:val="24"/>
          <w:szCs w:val="24"/>
        </w:rPr>
        <w:t>)</w:t>
      </w:r>
    </w:p>
    <w:p w14:paraId="4E70C220" w14:textId="77777777" w:rsidR="005D1CDA" w:rsidRPr="005D1CDA" w:rsidRDefault="005D1CDA" w:rsidP="005D1CDA">
      <w:pPr>
        <w:spacing w:after="0"/>
        <w:jc w:val="center"/>
        <w:rPr>
          <w:rFonts w:ascii="Times New Roman" w:hAnsi="Times New Roman" w:cs="Times New Roman"/>
          <w:bCs/>
          <w:sz w:val="24"/>
          <w:szCs w:val="24"/>
        </w:rPr>
      </w:pPr>
    </w:p>
    <w:p w14:paraId="56D41666" w14:textId="77777777" w:rsidR="005D1CDA" w:rsidRPr="00393817" w:rsidRDefault="005D1CDA" w:rsidP="005D1CDA">
      <w:pPr>
        <w:spacing w:after="0"/>
        <w:jc w:val="center"/>
        <w:rPr>
          <w:rFonts w:ascii="Times New Roman" w:hAnsi="Times New Roman" w:cs="Times New Roman"/>
          <w:b/>
          <w:sz w:val="24"/>
          <w:szCs w:val="24"/>
        </w:rPr>
      </w:pPr>
    </w:p>
    <w:p w14:paraId="216C198E" w14:textId="77777777" w:rsidR="005D1CDA" w:rsidRDefault="005D1CDA" w:rsidP="005D1CDA">
      <w:pPr>
        <w:spacing w:after="0"/>
        <w:jc w:val="center"/>
        <w:rPr>
          <w:rFonts w:ascii="Times New Roman" w:hAnsi="Times New Roman" w:cs="Times New Roman"/>
          <w:b/>
          <w:sz w:val="24"/>
          <w:szCs w:val="24"/>
        </w:rPr>
      </w:pPr>
      <w:r>
        <w:rPr>
          <w:rFonts w:ascii="Times New Roman" w:hAnsi="Times New Roman" w:cs="Times New Roman"/>
          <w:b/>
          <w:sz w:val="24"/>
          <w:szCs w:val="24"/>
        </w:rPr>
        <w:t>SHADRACK ILIYA</w:t>
      </w:r>
    </w:p>
    <w:p w14:paraId="4B1D0F89" w14:textId="77777777" w:rsidR="005D1CDA" w:rsidRDefault="005D1CDA" w:rsidP="005D1CDA">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116</w:t>
      </w:r>
      <w:r w:rsidRPr="00393817">
        <w:rPr>
          <w:rFonts w:ascii="Times New Roman" w:hAnsi="Times New Roman" w:cs="Times New Roman"/>
          <w:b/>
          <w:sz w:val="24"/>
          <w:szCs w:val="24"/>
        </w:rPr>
        <w:t>)</w:t>
      </w:r>
    </w:p>
    <w:p w14:paraId="540423CE" w14:textId="77777777" w:rsidR="009937D6" w:rsidRPr="00393817" w:rsidRDefault="009937D6" w:rsidP="008F1166">
      <w:pPr>
        <w:spacing w:after="0"/>
        <w:jc w:val="center"/>
        <w:rPr>
          <w:rFonts w:ascii="Times New Roman" w:hAnsi="Times New Roman" w:cs="Times New Roman"/>
          <w:b/>
          <w:sz w:val="24"/>
          <w:szCs w:val="24"/>
        </w:rPr>
      </w:pPr>
    </w:p>
    <w:p w14:paraId="32460C23" w14:textId="77777777" w:rsidR="008F1166" w:rsidRPr="00393817" w:rsidRDefault="008F1166" w:rsidP="008F1166">
      <w:pPr>
        <w:spacing w:after="0"/>
        <w:jc w:val="center"/>
        <w:rPr>
          <w:rFonts w:ascii="Times New Roman" w:hAnsi="Times New Roman" w:cs="Times New Roman"/>
          <w:b/>
          <w:sz w:val="24"/>
          <w:szCs w:val="24"/>
        </w:rPr>
      </w:pPr>
    </w:p>
    <w:p w14:paraId="444C633F" w14:textId="77777777" w:rsidR="008F1166" w:rsidRDefault="008F1166" w:rsidP="008F1166">
      <w:pPr>
        <w:spacing w:after="0"/>
        <w:jc w:val="center"/>
        <w:rPr>
          <w:rFonts w:ascii="Times New Roman" w:hAnsi="Times New Roman" w:cs="Times New Roman"/>
          <w:b/>
          <w:sz w:val="24"/>
          <w:szCs w:val="24"/>
        </w:rPr>
      </w:pPr>
    </w:p>
    <w:p w14:paraId="41883B22" w14:textId="77777777" w:rsidR="008F1166" w:rsidRDefault="008F1166" w:rsidP="008F1166">
      <w:pPr>
        <w:spacing w:after="0"/>
        <w:jc w:val="center"/>
        <w:rPr>
          <w:rFonts w:ascii="Times New Roman" w:hAnsi="Times New Roman" w:cs="Times New Roman"/>
          <w:b/>
          <w:sz w:val="24"/>
          <w:szCs w:val="24"/>
        </w:rPr>
      </w:pPr>
    </w:p>
    <w:p w14:paraId="225159A0" w14:textId="77777777" w:rsidR="008F1166" w:rsidRDefault="008F1166" w:rsidP="008F1166">
      <w:pPr>
        <w:spacing w:after="0"/>
        <w:jc w:val="center"/>
        <w:rPr>
          <w:rFonts w:ascii="Times New Roman" w:hAnsi="Times New Roman" w:cs="Times New Roman"/>
          <w:b/>
          <w:sz w:val="24"/>
          <w:szCs w:val="24"/>
        </w:rPr>
      </w:pPr>
    </w:p>
    <w:p w14:paraId="25E81389" w14:textId="77777777" w:rsidR="008F1166" w:rsidRDefault="008F1166" w:rsidP="008F1166">
      <w:pPr>
        <w:spacing w:after="0"/>
        <w:jc w:val="center"/>
        <w:rPr>
          <w:rFonts w:ascii="Times New Roman" w:hAnsi="Times New Roman" w:cs="Times New Roman"/>
          <w:b/>
          <w:sz w:val="24"/>
          <w:szCs w:val="24"/>
        </w:rPr>
      </w:pPr>
    </w:p>
    <w:p w14:paraId="53424263" w14:textId="77777777" w:rsidR="008F1166" w:rsidRPr="00393817" w:rsidRDefault="008F1166" w:rsidP="008F1166">
      <w:pPr>
        <w:spacing w:after="0"/>
        <w:jc w:val="center"/>
        <w:rPr>
          <w:rFonts w:ascii="Times New Roman" w:hAnsi="Times New Roman" w:cs="Times New Roman"/>
          <w:b/>
          <w:sz w:val="24"/>
          <w:szCs w:val="24"/>
        </w:rPr>
      </w:pPr>
    </w:p>
    <w:p w14:paraId="2FF9C514" w14:textId="77777777" w:rsidR="008F1166" w:rsidRPr="00393817" w:rsidRDefault="008F1166" w:rsidP="008F1166">
      <w:pPr>
        <w:spacing w:after="0"/>
        <w:jc w:val="center"/>
        <w:rPr>
          <w:rFonts w:ascii="Times New Roman" w:hAnsi="Times New Roman" w:cs="Times New Roman"/>
          <w:b/>
          <w:sz w:val="24"/>
          <w:szCs w:val="24"/>
        </w:rPr>
      </w:pPr>
    </w:p>
    <w:p w14:paraId="560885D1" w14:textId="77777777"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2002866F"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1BEC0C32" w14:textId="77777777" w:rsidR="008F1166" w:rsidRPr="00393817" w:rsidRDefault="008F1166" w:rsidP="008F1166">
      <w:pPr>
        <w:spacing w:after="0"/>
        <w:jc w:val="center"/>
        <w:rPr>
          <w:rFonts w:ascii="Times New Roman" w:hAnsi="Times New Roman" w:cs="Times New Roman"/>
          <w:b/>
          <w:sz w:val="24"/>
          <w:szCs w:val="24"/>
        </w:rPr>
      </w:pPr>
    </w:p>
    <w:p w14:paraId="499C92A9" w14:textId="77777777" w:rsidR="008F1166" w:rsidRPr="00393817" w:rsidRDefault="008F1166" w:rsidP="008F1166">
      <w:pPr>
        <w:spacing w:after="0"/>
        <w:jc w:val="center"/>
        <w:rPr>
          <w:rFonts w:ascii="Times New Roman" w:hAnsi="Times New Roman" w:cs="Times New Roman"/>
          <w:b/>
          <w:sz w:val="24"/>
          <w:szCs w:val="24"/>
        </w:rPr>
      </w:pPr>
    </w:p>
    <w:p w14:paraId="16B33597" w14:textId="77777777" w:rsidR="008F1166" w:rsidRPr="00393817" w:rsidRDefault="008F1166" w:rsidP="008F1166">
      <w:pPr>
        <w:spacing w:after="0"/>
        <w:jc w:val="center"/>
        <w:rPr>
          <w:rFonts w:ascii="Times New Roman" w:hAnsi="Times New Roman" w:cs="Times New Roman"/>
          <w:b/>
          <w:sz w:val="24"/>
          <w:szCs w:val="24"/>
        </w:rPr>
      </w:pPr>
    </w:p>
    <w:p w14:paraId="741B8D50" w14:textId="77777777" w:rsidR="008F1166" w:rsidRPr="00393817" w:rsidRDefault="008F1166" w:rsidP="008F1166">
      <w:pPr>
        <w:spacing w:after="0"/>
        <w:jc w:val="center"/>
        <w:rPr>
          <w:rFonts w:ascii="Times New Roman" w:hAnsi="Times New Roman" w:cs="Times New Roman"/>
          <w:b/>
          <w:sz w:val="24"/>
          <w:szCs w:val="24"/>
        </w:rPr>
      </w:pPr>
    </w:p>
    <w:p w14:paraId="60091D63" w14:textId="77777777" w:rsidR="008F1166" w:rsidRPr="00393817" w:rsidRDefault="008F1166" w:rsidP="008F1166">
      <w:pPr>
        <w:spacing w:after="0" w:line="240" w:lineRule="auto"/>
        <w:rPr>
          <w:rFonts w:ascii="Times New Roman" w:hAnsi="Times New Roman" w:cs="Times New Roman"/>
          <w:sz w:val="24"/>
          <w:szCs w:val="24"/>
        </w:rPr>
      </w:pPr>
    </w:p>
    <w:p w14:paraId="58B94B63" w14:textId="77777777" w:rsidR="008F1166" w:rsidRPr="00393817" w:rsidRDefault="008F1166" w:rsidP="008F1166">
      <w:pPr>
        <w:spacing w:after="0" w:line="240" w:lineRule="auto"/>
        <w:rPr>
          <w:rFonts w:ascii="Times New Roman" w:hAnsi="Times New Roman" w:cs="Times New Roman"/>
          <w:sz w:val="24"/>
          <w:szCs w:val="24"/>
        </w:rPr>
      </w:pPr>
    </w:p>
    <w:p w14:paraId="578DE86F" w14:textId="77777777" w:rsidR="008F1166" w:rsidRPr="00393817" w:rsidRDefault="008F1166" w:rsidP="008F1166">
      <w:pPr>
        <w:spacing w:after="0" w:line="240" w:lineRule="auto"/>
        <w:rPr>
          <w:rFonts w:ascii="Times New Roman" w:hAnsi="Times New Roman" w:cs="Times New Roman"/>
          <w:sz w:val="24"/>
          <w:szCs w:val="24"/>
        </w:rPr>
      </w:pPr>
    </w:p>
    <w:p w14:paraId="7A1AD17F" w14:textId="77777777" w:rsidR="008F1166" w:rsidRPr="00393817" w:rsidRDefault="008F1166" w:rsidP="008F1166">
      <w:pPr>
        <w:spacing w:after="0"/>
        <w:jc w:val="center"/>
        <w:rPr>
          <w:rFonts w:ascii="Times New Roman" w:hAnsi="Times New Roman" w:cs="Times New Roman"/>
          <w:b/>
          <w:sz w:val="24"/>
          <w:szCs w:val="24"/>
        </w:rPr>
      </w:pPr>
    </w:p>
    <w:p w14:paraId="71E3F9E8" w14:textId="77777777" w:rsidR="008F1166" w:rsidRPr="00393817" w:rsidRDefault="008F1166" w:rsidP="008F1166">
      <w:pPr>
        <w:spacing w:after="0"/>
        <w:jc w:val="right"/>
        <w:rPr>
          <w:rFonts w:ascii="Times New Roman" w:hAnsi="Times New Roman" w:cs="Times New Roman"/>
          <w:b/>
          <w:sz w:val="24"/>
          <w:szCs w:val="24"/>
        </w:rPr>
      </w:pPr>
      <w:r>
        <w:rPr>
          <w:rFonts w:ascii="Times New Roman" w:hAnsi="Times New Roman" w:cs="Times New Roman"/>
          <w:b/>
          <w:caps/>
          <w:sz w:val="24"/>
          <w:szCs w:val="24"/>
        </w:rPr>
        <w:t>JULY</w:t>
      </w:r>
      <w:r w:rsidRPr="00393817">
        <w:rPr>
          <w:rFonts w:ascii="Times New Roman" w:hAnsi="Times New Roman" w:cs="Times New Roman"/>
          <w:b/>
          <w:sz w:val="24"/>
          <w:szCs w:val="24"/>
        </w:rPr>
        <w:t>, 202</w:t>
      </w:r>
      <w:r>
        <w:rPr>
          <w:rFonts w:ascii="Times New Roman" w:hAnsi="Times New Roman" w:cs="Times New Roman"/>
          <w:b/>
          <w:sz w:val="24"/>
          <w:szCs w:val="24"/>
        </w:rPr>
        <w:t>6</w:t>
      </w:r>
    </w:p>
    <w:p w14:paraId="51F73463" w14:textId="77777777" w:rsidR="008F1166" w:rsidRPr="00393817" w:rsidRDefault="008F1166" w:rsidP="008F1166">
      <w:pPr>
        <w:spacing w:after="0"/>
        <w:jc w:val="center"/>
        <w:rPr>
          <w:rFonts w:ascii="Times New Roman" w:hAnsi="Times New Roman" w:cs="Times New Roman"/>
          <w:sz w:val="24"/>
          <w:szCs w:val="24"/>
        </w:rPr>
      </w:pPr>
    </w:p>
    <w:p w14:paraId="13A1A497" w14:textId="6AB00055" w:rsidR="008F1166" w:rsidRPr="00393817" w:rsidRDefault="008F1166" w:rsidP="008F1166">
      <w:pPr>
        <w:spacing w:after="0"/>
        <w:jc w:val="center"/>
        <w:rPr>
          <w:rFonts w:ascii="Times New Roman" w:hAnsi="Times New Roman" w:cs="Times New Roman"/>
          <w:sz w:val="24"/>
          <w:szCs w:val="24"/>
        </w:rPr>
        <w:sectPr w:rsidR="008F1166" w:rsidRPr="00393817" w:rsidSect="008F1166">
          <w:footerReference w:type="default" r:id="rId7"/>
          <w:pgSz w:w="11906" w:h="16838" w:code="9"/>
          <w:pgMar w:top="1440" w:right="1016" w:bottom="1260" w:left="1440" w:header="720" w:footer="432" w:gutter="0"/>
          <w:cols w:space="720"/>
          <w:titlePg/>
          <w:docGrid w:linePitch="360"/>
        </w:sectPr>
      </w:pPr>
    </w:p>
    <w:p w14:paraId="07796F74" w14:textId="77777777" w:rsidR="00293547" w:rsidRPr="00293547" w:rsidRDefault="00293547" w:rsidP="00293547">
      <w:pPr>
        <w:jc w:val="center"/>
        <w:rPr>
          <w:rFonts w:ascii="Times New Roman" w:hAnsi="Times New Roman" w:cs="Times New Roman"/>
          <w:b/>
          <w:bCs/>
          <w:sz w:val="24"/>
          <w:szCs w:val="24"/>
          <w:lang w:val="en-GB"/>
        </w:rPr>
      </w:pPr>
      <w:r w:rsidRPr="00293547">
        <w:rPr>
          <w:rFonts w:ascii="Times New Roman" w:hAnsi="Times New Roman" w:cs="Times New Roman"/>
          <w:b/>
          <w:sz w:val="24"/>
          <w:szCs w:val="24"/>
        </w:rPr>
        <w:lastRenderedPageBreak/>
        <w:t xml:space="preserve">A REVIEW ON THE </w:t>
      </w:r>
      <w:r w:rsidRPr="00293547">
        <w:rPr>
          <w:rFonts w:ascii="Times New Roman" w:hAnsi="Times New Roman" w:cs="Times New Roman"/>
          <w:b/>
          <w:bCs/>
          <w:sz w:val="24"/>
          <w:szCs w:val="24"/>
          <w:lang w:val="en-GB"/>
        </w:rPr>
        <w:t>IMPACT OF COMPUTER IN RURAL AREAS</w:t>
      </w:r>
    </w:p>
    <w:p w14:paraId="515E3C0B" w14:textId="77777777" w:rsidR="008F1166" w:rsidRPr="00293547" w:rsidRDefault="008F1166" w:rsidP="008F1166">
      <w:pPr>
        <w:spacing w:after="0"/>
        <w:jc w:val="center"/>
        <w:rPr>
          <w:rFonts w:ascii="Times New Roman" w:hAnsi="Times New Roman" w:cs="Times New Roman"/>
          <w:b/>
          <w:sz w:val="24"/>
          <w:szCs w:val="24"/>
          <w:lang w:val="en-GB"/>
        </w:rPr>
      </w:pPr>
    </w:p>
    <w:p w14:paraId="27324E89" w14:textId="77777777" w:rsidR="008F1166" w:rsidRPr="00393817" w:rsidRDefault="008F1166" w:rsidP="008F1166">
      <w:pPr>
        <w:spacing w:after="0"/>
        <w:jc w:val="center"/>
        <w:rPr>
          <w:rFonts w:ascii="Times New Roman" w:hAnsi="Times New Roman" w:cs="Times New Roman"/>
          <w:b/>
          <w:sz w:val="24"/>
          <w:szCs w:val="24"/>
        </w:rPr>
      </w:pPr>
    </w:p>
    <w:p w14:paraId="4FFB9DC2" w14:textId="77777777" w:rsidR="008F1166" w:rsidRPr="00393817" w:rsidRDefault="008F1166" w:rsidP="008F1166">
      <w:pPr>
        <w:spacing w:after="0"/>
        <w:jc w:val="center"/>
        <w:rPr>
          <w:rFonts w:ascii="Times New Roman" w:hAnsi="Times New Roman" w:cs="Times New Roman"/>
          <w:b/>
          <w:sz w:val="24"/>
          <w:szCs w:val="24"/>
        </w:rPr>
      </w:pPr>
    </w:p>
    <w:p w14:paraId="02DFF9F7" w14:textId="77777777" w:rsidR="008F1166" w:rsidRPr="00393817" w:rsidRDefault="008F1166" w:rsidP="008F1166">
      <w:pPr>
        <w:spacing w:after="0"/>
        <w:jc w:val="center"/>
        <w:rPr>
          <w:rFonts w:ascii="Times New Roman" w:hAnsi="Times New Roman" w:cs="Times New Roman"/>
          <w:b/>
          <w:sz w:val="24"/>
          <w:szCs w:val="24"/>
        </w:rPr>
      </w:pPr>
    </w:p>
    <w:p w14:paraId="65852E14" w14:textId="77777777" w:rsidR="008F1166" w:rsidRPr="00393817" w:rsidRDefault="008F1166" w:rsidP="008F1166">
      <w:pPr>
        <w:spacing w:after="0"/>
        <w:jc w:val="center"/>
        <w:rPr>
          <w:rFonts w:ascii="Times New Roman" w:hAnsi="Times New Roman" w:cs="Times New Roman"/>
          <w:b/>
          <w:sz w:val="24"/>
          <w:szCs w:val="24"/>
        </w:rPr>
      </w:pPr>
    </w:p>
    <w:p w14:paraId="41459BB2" w14:textId="77777777" w:rsidR="008F1166" w:rsidRPr="00393817" w:rsidRDefault="008F1166" w:rsidP="008F1166">
      <w:pPr>
        <w:spacing w:after="0"/>
        <w:jc w:val="center"/>
        <w:rPr>
          <w:rFonts w:ascii="Times New Roman" w:hAnsi="Times New Roman" w:cs="Times New Roman"/>
          <w:b/>
          <w:sz w:val="24"/>
          <w:szCs w:val="24"/>
        </w:rPr>
      </w:pPr>
    </w:p>
    <w:p w14:paraId="2672D1C2" w14:textId="77777777" w:rsidR="008F1166" w:rsidRPr="00393817" w:rsidRDefault="008F1166" w:rsidP="008F1166">
      <w:pPr>
        <w:spacing w:after="0"/>
        <w:jc w:val="center"/>
        <w:rPr>
          <w:rFonts w:ascii="Times New Roman" w:hAnsi="Times New Roman" w:cs="Times New Roman"/>
          <w:b/>
          <w:sz w:val="24"/>
          <w:szCs w:val="24"/>
        </w:rPr>
      </w:pPr>
    </w:p>
    <w:p w14:paraId="1DE5CE01" w14:textId="77777777" w:rsidR="008F1166" w:rsidRPr="00393817" w:rsidRDefault="008F1166" w:rsidP="008F1166">
      <w:pPr>
        <w:spacing w:after="0"/>
        <w:jc w:val="center"/>
        <w:rPr>
          <w:rFonts w:ascii="Times New Roman" w:hAnsi="Times New Roman" w:cs="Times New Roman"/>
          <w:b/>
          <w:sz w:val="24"/>
          <w:szCs w:val="24"/>
        </w:rPr>
      </w:pPr>
    </w:p>
    <w:p w14:paraId="141CBDA1" w14:textId="77777777" w:rsidR="008F1166" w:rsidRPr="00393817" w:rsidRDefault="008F1166" w:rsidP="008F1166">
      <w:pPr>
        <w:spacing w:after="0"/>
        <w:jc w:val="center"/>
        <w:rPr>
          <w:rFonts w:ascii="Times New Roman" w:hAnsi="Times New Roman" w:cs="Times New Roman"/>
          <w:b/>
          <w:sz w:val="24"/>
          <w:szCs w:val="24"/>
        </w:rPr>
      </w:pPr>
    </w:p>
    <w:p w14:paraId="2DA384FC" w14:textId="77777777" w:rsidR="008F1166" w:rsidRDefault="008F1166" w:rsidP="008F1166">
      <w:pPr>
        <w:spacing w:after="0"/>
        <w:jc w:val="center"/>
        <w:rPr>
          <w:rFonts w:ascii="Times New Roman" w:hAnsi="Times New Roman" w:cs="Times New Roman"/>
          <w:b/>
          <w:sz w:val="24"/>
          <w:szCs w:val="24"/>
        </w:rPr>
      </w:pPr>
    </w:p>
    <w:p w14:paraId="75317390" w14:textId="77777777" w:rsidR="008F1166" w:rsidRDefault="008F1166" w:rsidP="008F1166">
      <w:pPr>
        <w:spacing w:after="0"/>
        <w:jc w:val="center"/>
        <w:rPr>
          <w:rFonts w:ascii="Times New Roman" w:hAnsi="Times New Roman" w:cs="Times New Roman"/>
          <w:b/>
          <w:sz w:val="24"/>
          <w:szCs w:val="24"/>
        </w:rPr>
      </w:pPr>
    </w:p>
    <w:p w14:paraId="31AEB9D5" w14:textId="001EF82E" w:rsidR="008F1166" w:rsidRPr="00393817" w:rsidRDefault="005D1CDA" w:rsidP="008F1166">
      <w:pPr>
        <w:spacing w:after="0"/>
        <w:jc w:val="center"/>
        <w:rPr>
          <w:rFonts w:ascii="Times New Roman" w:hAnsi="Times New Roman" w:cs="Times New Roman"/>
          <w:b/>
          <w:sz w:val="24"/>
          <w:szCs w:val="24"/>
        </w:rPr>
      </w:pPr>
      <w:r>
        <w:rPr>
          <w:rFonts w:ascii="Times New Roman" w:hAnsi="Times New Roman" w:cs="Times New Roman"/>
          <w:b/>
          <w:sz w:val="24"/>
          <w:szCs w:val="24"/>
        </w:rPr>
        <w:t>BY</w:t>
      </w:r>
    </w:p>
    <w:p w14:paraId="2A765AA8" w14:textId="77777777" w:rsidR="005D1CDA" w:rsidRPr="00393817" w:rsidRDefault="005D1CDA" w:rsidP="005D1CDA">
      <w:pPr>
        <w:spacing w:after="0"/>
        <w:jc w:val="center"/>
        <w:rPr>
          <w:rFonts w:ascii="Times New Roman" w:hAnsi="Times New Roman" w:cs="Times New Roman"/>
          <w:b/>
          <w:sz w:val="24"/>
          <w:szCs w:val="24"/>
        </w:rPr>
      </w:pPr>
    </w:p>
    <w:p w14:paraId="1980A338" w14:textId="77777777" w:rsidR="005D1CDA" w:rsidRDefault="005D1CDA" w:rsidP="005D1CDA">
      <w:pPr>
        <w:spacing w:after="0"/>
        <w:jc w:val="center"/>
        <w:rPr>
          <w:rFonts w:ascii="Times New Roman" w:hAnsi="Times New Roman" w:cs="Times New Roman"/>
          <w:b/>
          <w:sz w:val="24"/>
          <w:szCs w:val="24"/>
        </w:rPr>
      </w:pPr>
      <w:r>
        <w:rPr>
          <w:rFonts w:ascii="Times New Roman" w:hAnsi="Times New Roman" w:cs="Times New Roman"/>
          <w:b/>
          <w:sz w:val="24"/>
          <w:szCs w:val="24"/>
        </w:rPr>
        <w:t>ABDULRAHMAN NUHU</w:t>
      </w:r>
    </w:p>
    <w:p w14:paraId="77025A0E" w14:textId="77777777" w:rsidR="005D1CDA" w:rsidRDefault="005D1CDA" w:rsidP="005D1CDA">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012</w:t>
      </w:r>
      <w:r w:rsidRPr="00393817">
        <w:rPr>
          <w:rFonts w:ascii="Times New Roman" w:hAnsi="Times New Roman" w:cs="Times New Roman"/>
          <w:b/>
          <w:sz w:val="24"/>
          <w:szCs w:val="24"/>
        </w:rPr>
        <w:t>)</w:t>
      </w:r>
    </w:p>
    <w:p w14:paraId="61554483" w14:textId="77777777" w:rsidR="005D1CDA" w:rsidRPr="00393817" w:rsidRDefault="005D1CDA" w:rsidP="005D1CDA">
      <w:pPr>
        <w:spacing w:after="0"/>
        <w:jc w:val="center"/>
        <w:rPr>
          <w:rFonts w:ascii="Times New Roman" w:hAnsi="Times New Roman" w:cs="Times New Roman"/>
          <w:b/>
          <w:sz w:val="24"/>
          <w:szCs w:val="24"/>
        </w:rPr>
      </w:pPr>
    </w:p>
    <w:p w14:paraId="1F3244A3" w14:textId="049239FB" w:rsidR="005D1CDA" w:rsidRDefault="005D1CDA" w:rsidP="005D1CDA">
      <w:pPr>
        <w:spacing w:after="0"/>
        <w:jc w:val="center"/>
        <w:rPr>
          <w:rFonts w:ascii="Times New Roman" w:hAnsi="Times New Roman" w:cs="Times New Roman"/>
          <w:b/>
          <w:sz w:val="24"/>
          <w:szCs w:val="24"/>
        </w:rPr>
      </w:pPr>
      <w:r>
        <w:rPr>
          <w:rFonts w:ascii="Times New Roman" w:hAnsi="Times New Roman" w:cs="Times New Roman"/>
          <w:b/>
          <w:sz w:val="24"/>
          <w:szCs w:val="24"/>
        </w:rPr>
        <w:t>SABASTIAN JOSHUA</w:t>
      </w:r>
    </w:p>
    <w:p w14:paraId="667FDC08" w14:textId="15604CFE" w:rsidR="005D1CDA" w:rsidRDefault="005D1CDA" w:rsidP="005D1CDA">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0</w:t>
      </w:r>
      <w:r>
        <w:rPr>
          <w:rFonts w:ascii="Times New Roman" w:hAnsi="Times New Roman" w:cs="Times New Roman"/>
          <w:b/>
          <w:sz w:val="24"/>
          <w:szCs w:val="24"/>
        </w:rPr>
        <w:t>65</w:t>
      </w:r>
      <w:r w:rsidRPr="00393817">
        <w:rPr>
          <w:rFonts w:ascii="Times New Roman" w:hAnsi="Times New Roman" w:cs="Times New Roman"/>
          <w:b/>
          <w:sz w:val="24"/>
          <w:szCs w:val="24"/>
        </w:rPr>
        <w:t>)</w:t>
      </w:r>
    </w:p>
    <w:p w14:paraId="171C00AA" w14:textId="77777777" w:rsidR="008F1166" w:rsidRPr="005D1CDA" w:rsidRDefault="008F1166" w:rsidP="008F1166">
      <w:pPr>
        <w:spacing w:after="0"/>
        <w:jc w:val="center"/>
        <w:rPr>
          <w:rFonts w:ascii="Times New Roman" w:hAnsi="Times New Roman" w:cs="Times New Roman"/>
          <w:bCs/>
          <w:sz w:val="24"/>
          <w:szCs w:val="24"/>
        </w:rPr>
      </w:pPr>
    </w:p>
    <w:p w14:paraId="63AA8A76" w14:textId="77777777" w:rsidR="00293547" w:rsidRPr="00393817" w:rsidRDefault="00293547" w:rsidP="00293547">
      <w:pPr>
        <w:spacing w:after="0"/>
        <w:jc w:val="center"/>
        <w:rPr>
          <w:rFonts w:ascii="Times New Roman" w:hAnsi="Times New Roman" w:cs="Times New Roman"/>
          <w:b/>
          <w:sz w:val="24"/>
          <w:szCs w:val="24"/>
        </w:rPr>
      </w:pPr>
    </w:p>
    <w:p w14:paraId="208EB63F" w14:textId="2BD2B449" w:rsidR="00293547" w:rsidRDefault="005D1CDA" w:rsidP="00293547">
      <w:pPr>
        <w:spacing w:after="0"/>
        <w:jc w:val="center"/>
        <w:rPr>
          <w:rFonts w:ascii="Times New Roman" w:hAnsi="Times New Roman" w:cs="Times New Roman"/>
          <w:b/>
          <w:sz w:val="24"/>
          <w:szCs w:val="24"/>
        </w:rPr>
      </w:pPr>
      <w:r>
        <w:rPr>
          <w:rFonts w:ascii="Times New Roman" w:hAnsi="Times New Roman" w:cs="Times New Roman"/>
          <w:b/>
          <w:sz w:val="24"/>
          <w:szCs w:val="24"/>
        </w:rPr>
        <w:t>SHADRACK ILIYA</w:t>
      </w:r>
    </w:p>
    <w:p w14:paraId="1DF25F83" w14:textId="46D7BF44" w:rsidR="00293547" w:rsidRDefault="00293547" w:rsidP="00293547">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sidR="005D1CDA">
        <w:rPr>
          <w:rFonts w:ascii="Times New Roman" w:hAnsi="Times New Roman" w:cs="Times New Roman"/>
          <w:b/>
          <w:sz w:val="24"/>
          <w:szCs w:val="24"/>
        </w:rPr>
        <w:t>1</w:t>
      </w:r>
      <w:r>
        <w:rPr>
          <w:rFonts w:ascii="Times New Roman" w:hAnsi="Times New Roman" w:cs="Times New Roman"/>
          <w:b/>
          <w:sz w:val="24"/>
          <w:szCs w:val="24"/>
        </w:rPr>
        <w:t>1</w:t>
      </w:r>
      <w:r w:rsidR="005D1CDA">
        <w:rPr>
          <w:rFonts w:ascii="Times New Roman" w:hAnsi="Times New Roman" w:cs="Times New Roman"/>
          <w:b/>
          <w:sz w:val="24"/>
          <w:szCs w:val="24"/>
        </w:rPr>
        <w:t>6</w:t>
      </w:r>
      <w:r w:rsidRPr="00393817">
        <w:rPr>
          <w:rFonts w:ascii="Times New Roman" w:hAnsi="Times New Roman" w:cs="Times New Roman"/>
          <w:b/>
          <w:sz w:val="24"/>
          <w:szCs w:val="24"/>
        </w:rPr>
        <w:t>)</w:t>
      </w:r>
    </w:p>
    <w:p w14:paraId="7646E925" w14:textId="77777777" w:rsidR="00293547" w:rsidRDefault="00293547" w:rsidP="00293547">
      <w:pPr>
        <w:spacing w:after="0"/>
        <w:jc w:val="center"/>
        <w:rPr>
          <w:rFonts w:ascii="Times New Roman" w:hAnsi="Times New Roman" w:cs="Times New Roman"/>
          <w:b/>
          <w:caps/>
          <w:sz w:val="24"/>
          <w:szCs w:val="24"/>
        </w:rPr>
      </w:pPr>
    </w:p>
    <w:p w14:paraId="6A73F48B" w14:textId="77777777" w:rsidR="008F1166" w:rsidRPr="00393817" w:rsidRDefault="008F1166" w:rsidP="008F1166">
      <w:pPr>
        <w:spacing w:after="0"/>
        <w:jc w:val="center"/>
        <w:rPr>
          <w:rFonts w:ascii="Times New Roman" w:hAnsi="Times New Roman" w:cs="Times New Roman"/>
          <w:b/>
          <w:sz w:val="24"/>
          <w:szCs w:val="24"/>
        </w:rPr>
      </w:pPr>
    </w:p>
    <w:p w14:paraId="7D7958C7" w14:textId="77777777" w:rsidR="008F1166" w:rsidRPr="00393817" w:rsidRDefault="008F1166" w:rsidP="008F1166">
      <w:pPr>
        <w:spacing w:after="0"/>
        <w:jc w:val="center"/>
        <w:rPr>
          <w:rFonts w:ascii="Times New Roman" w:hAnsi="Times New Roman" w:cs="Times New Roman"/>
          <w:b/>
          <w:sz w:val="24"/>
          <w:szCs w:val="24"/>
        </w:rPr>
      </w:pPr>
    </w:p>
    <w:p w14:paraId="334FB3CB" w14:textId="77777777" w:rsidR="008F1166" w:rsidRPr="00393817" w:rsidRDefault="008F1166" w:rsidP="008F1166">
      <w:pPr>
        <w:spacing w:after="0"/>
        <w:jc w:val="center"/>
        <w:rPr>
          <w:rFonts w:ascii="Times New Roman" w:hAnsi="Times New Roman" w:cs="Times New Roman"/>
          <w:b/>
          <w:sz w:val="24"/>
          <w:szCs w:val="24"/>
        </w:rPr>
      </w:pPr>
    </w:p>
    <w:p w14:paraId="13B142FF" w14:textId="77777777" w:rsidR="008F1166" w:rsidRPr="00393817" w:rsidRDefault="008F1166" w:rsidP="008F1166">
      <w:pPr>
        <w:spacing w:after="0"/>
        <w:jc w:val="center"/>
        <w:rPr>
          <w:rFonts w:ascii="Times New Roman" w:hAnsi="Times New Roman" w:cs="Times New Roman"/>
          <w:b/>
          <w:sz w:val="24"/>
          <w:szCs w:val="24"/>
        </w:rPr>
      </w:pPr>
    </w:p>
    <w:p w14:paraId="1263F8B9" w14:textId="77777777" w:rsidR="008F1166" w:rsidRDefault="008F1166" w:rsidP="008F1166">
      <w:pPr>
        <w:spacing w:after="0"/>
        <w:jc w:val="center"/>
        <w:rPr>
          <w:rFonts w:ascii="Times New Roman" w:hAnsi="Times New Roman" w:cs="Times New Roman"/>
          <w:b/>
          <w:sz w:val="24"/>
          <w:szCs w:val="24"/>
        </w:rPr>
      </w:pPr>
    </w:p>
    <w:p w14:paraId="20497AA5" w14:textId="77777777" w:rsidR="008F1166" w:rsidRDefault="008F1166" w:rsidP="008F1166">
      <w:pPr>
        <w:spacing w:after="0"/>
        <w:jc w:val="center"/>
        <w:rPr>
          <w:rFonts w:ascii="Times New Roman" w:hAnsi="Times New Roman" w:cs="Times New Roman"/>
          <w:b/>
          <w:sz w:val="24"/>
          <w:szCs w:val="24"/>
        </w:rPr>
      </w:pPr>
    </w:p>
    <w:p w14:paraId="3DF2D094" w14:textId="77777777" w:rsidR="008F1166" w:rsidRDefault="008F1166" w:rsidP="008F1166">
      <w:pPr>
        <w:spacing w:after="0"/>
        <w:jc w:val="center"/>
        <w:rPr>
          <w:rFonts w:ascii="Times New Roman" w:hAnsi="Times New Roman" w:cs="Times New Roman"/>
          <w:b/>
          <w:sz w:val="24"/>
          <w:szCs w:val="24"/>
        </w:rPr>
      </w:pPr>
    </w:p>
    <w:p w14:paraId="27387FEE" w14:textId="77777777" w:rsidR="008F1166" w:rsidRDefault="008F1166" w:rsidP="008F1166">
      <w:pPr>
        <w:spacing w:after="0"/>
        <w:jc w:val="center"/>
        <w:rPr>
          <w:rFonts w:ascii="Times New Roman" w:hAnsi="Times New Roman" w:cs="Times New Roman"/>
          <w:b/>
          <w:sz w:val="24"/>
          <w:szCs w:val="24"/>
        </w:rPr>
      </w:pPr>
    </w:p>
    <w:p w14:paraId="3D908FD9" w14:textId="77777777"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6DEB4F1F"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7747498D"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04DD98A4" w14:textId="75D05A60" w:rsidR="008F1166" w:rsidRPr="00393817" w:rsidRDefault="008F1166" w:rsidP="008F1166">
      <w:pPr>
        <w:spacing w:after="0" w:line="240" w:lineRule="auto"/>
        <w:jc w:val="center"/>
        <w:rPr>
          <w:rFonts w:ascii="Times New Roman" w:hAnsi="Times New Roman" w:cs="Times New Roman"/>
          <w:b/>
          <w:sz w:val="24"/>
          <w:szCs w:val="24"/>
        </w:rPr>
      </w:pPr>
      <w:r w:rsidRPr="00393817">
        <w:rPr>
          <w:rFonts w:ascii="Times New Roman" w:hAnsi="Times New Roman" w:cs="Times New Roman"/>
          <w:b/>
          <w:sz w:val="24"/>
          <w:szCs w:val="24"/>
        </w:rPr>
        <w:t xml:space="preserve">IN PARTIAL FULFILLMENT OF THE REQUIREMENTS FOR THE AWARD OF NATIONAL DIPLOMA (ND) IN </w:t>
      </w:r>
      <w:r w:rsidR="00E50CD0">
        <w:rPr>
          <w:rFonts w:ascii="Times New Roman" w:hAnsi="Times New Roman" w:cs="Times New Roman"/>
          <w:b/>
          <w:sz w:val="24"/>
          <w:szCs w:val="24"/>
        </w:rPr>
        <w:t>COMPUTER SCIENCE</w:t>
      </w:r>
    </w:p>
    <w:p w14:paraId="44358D24" w14:textId="77777777" w:rsidR="008F1166" w:rsidRPr="00393817" w:rsidRDefault="008F1166" w:rsidP="008F1166">
      <w:pPr>
        <w:spacing w:after="0"/>
        <w:jc w:val="center"/>
        <w:rPr>
          <w:rFonts w:ascii="Times New Roman" w:hAnsi="Times New Roman" w:cs="Times New Roman"/>
          <w:b/>
          <w:sz w:val="24"/>
          <w:szCs w:val="24"/>
        </w:rPr>
      </w:pPr>
    </w:p>
    <w:p w14:paraId="55747572" w14:textId="77777777" w:rsidR="008F1166" w:rsidRPr="00393817" w:rsidRDefault="008F1166" w:rsidP="008F1166">
      <w:pPr>
        <w:spacing w:after="0"/>
        <w:jc w:val="center"/>
        <w:rPr>
          <w:rFonts w:ascii="Times New Roman" w:hAnsi="Times New Roman" w:cs="Times New Roman"/>
          <w:b/>
          <w:sz w:val="24"/>
          <w:szCs w:val="24"/>
        </w:rPr>
      </w:pPr>
    </w:p>
    <w:p w14:paraId="6FCA684F" w14:textId="77777777" w:rsidR="008F1166" w:rsidRPr="00393817" w:rsidRDefault="008F1166" w:rsidP="008F1166">
      <w:pPr>
        <w:spacing w:after="0" w:line="240" w:lineRule="auto"/>
        <w:rPr>
          <w:rFonts w:ascii="Times New Roman" w:hAnsi="Times New Roman" w:cs="Times New Roman"/>
          <w:sz w:val="24"/>
          <w:szCs w:val="24"/>
        </w:rPr>
      </w:pPr>
    </w:p>
    <w:p w14:paraId="43108CFE" w14:textId="77777777" w:rsidR="008F1166" w:rsidRPr="00393817" w:rsidRDefault="008F1166" w:rsidP="008F1166">
      <w:pPr>
        <w:spacing w:after="0"/>
        <w:jc w:val="center"/>
        <w:rPr>
          <w:rFonts w:ascii="Times New Roman" w:hAnsi="Times New Roman" w:cs="Times New Roman"/>
          <w:b/>
          <w:sz w:val="24"/>
          <w:szCs w:val="24"/>
        </w:rPr>
      </w:pPr>
    </w:p>
    <w:p w14:paraId="6CFDD47F" w14:textId="77777777" w:rsidR="008F1166" w:rsidRPr="00393817" w:rsidRDefault="008F1166" w:rsidP="008F1166">
      <w:pPr>
        <w:spacing w:after="0"/>
        <w:jc w:val="right"/>
        <w:rPr>
          <w:rFonts w:ascii="Times New Roman" w:hAnsi="Times New Roman" w:cs="Times New Roman"/>
          <w:b/>
          <w:sz w:val="24"/>
          <w:szCs w:val="24"/>
        </w:rPr>
      </w:pPr>
      <w:r>
        <w:rPr>
          <w:rFonts w:ascii="Times New Roman" w:hAnsi="Times New Roman" w:cs="Times New Roman"/>
          <w:b/>
          <w:caps/>
          <w:sz w:val="24"/>
          <w:szCs w:val="24"/>
        </w:rPr>
        <w:t>JULY</w:t>
      </w:r>
      <w:r w:rsidRPr="00393817">
        <w:rPr>
          <w:rFonts w:ascii="Times New Roman" w:hAnsi="Times New Roman" w:cs="Times New Roman"/>
          <w:b/>
          <w:sz w:val="24"/>
          <w:szCs w:val="24"/>
        </w:rPr>
        <w:t>, 202</w:t>
      </w:r>
      <w:r>
        <w:rPr>
          <w:rFonts w:ascii="Times New Roman" w:hAnsi="Times New Roman" w:cs="Times New Roman"/>
          <w:b/>
          <w:sz w:val="24"/>
          <w:szCs w:val="24"/>
        </w:rPr>
        <w:t>6</w:t>
      </w:r>
    </w:p>
    <w:p w14:paraId="60CDFF60" w14:textId="77777777" w:rsidR="008F1166" w:rsidRPr="00393817" w:rsidRDefault="008F1166" w:rsidP="008F1166">
      <w:pPr>
        <w:spacing w:after="0"/>
        <w:jc w:val="both"/>
        <w:rPr>
          <w:rFonts w:ascii="Times New Roman" w:hAnsi="Times New Roman" w:cs="Times New Roman"/>
          <w:sz w:val="24"/>
          <w:szCs w:val="24"/>
        </w:rPr>
      </w:pPr>
    </w:p>
    <w:p w14:paraId="59CAEDCD" w14:textId="77777777" w:rsidR="008F1166" w:rsidRPr="00393817" w:rsidRDefault="008F1166" w:rsidP="008F1166">
      <w:pPr>
        <w:spacing w:after="0"/>
        <w:jc w:val="both"/>
        <w:rPr>
          <w:rFonts w:ascii="Times New Roman" w:hAnsi="Times New Roman" w:cs="Times New Roman"/>
          <w:sz w:val="24"/>
          <w:szCs w:val="24"/>
        </w:rPr>
      </w:pPr>
    </w:p>
    <w:p w14:paraId="5911A8D6" w14:textId="77777777" w:rsidR="008F1166" w:rsidRPr="00393817" w:rsidRDefault="008F1166" w:rsidP="008F1166">
      <w:pPr>
        <w:spacing w:after="0" w:line="480" w:lineRule="auto"/>
        <w:jc w:val="both"/>
        <w:rPr>
          <w:rFonts w:ascii="Times New Roman" w:hAnsi="Times New Roman" w:cs="Times New Roman"/>
          <w:b/>
          <w:caps/>
          <w:sz w:val="24"/>
          <w:szCs w:val="24"/>
        </w:rPr>
      </w:pPr>
      <w:r w:rsidRPr="00393817">
        <w:rPr>
          <w:rFonts w:ascii="Times New Roman" w:hAnsi="Times New Roman" w:cs="Times New Roman"/>
          <w:sz w:val="24"/>
          <w:szCs w:val="24"/>
        </w:rPr>
        <w:br w:type="page"/>
      </w:r>
      <w:r w:rsidRPr="00393817">
        <w:rPr>
          <w:rFonts w:ascii="Times New Roman" w:hAnsi="Times New Roman" w:cs="Times New Roman"/>
          <w:b/>
          <w:sz w:val="24"/>
          <w:szCs w:val="24"/>
        </w:rPr>
        <w:lastRenderedPageBreak/>
        <w:t xml:space="preserve">Abstract </w:t>
      </w:r>
    </w:p>
    <w:p w14:paraId="377E40FB" w14:textId="4EC69775" w:rsidR="00293547" w:rsidRPr="00293547" w:rsidRDefault="00293547" w:rsidP="00293547">
      <w:pPr>
        <w:spacing w:line="240" w:lineRule="auto"/>
        <w:jc w:val="both"/>
        <w:rPr>
          <w:rFonts w:ascii="Times New Roman" w:hAnsi="Times New Roman" w:cs="Times New Roman"/>
          <w:i/>
          <w:iCs/>
          <w:sz w:val="24"/>
          <w:szCs w:val="24"/>
          <w:lang w:val="en-GB"/>
        </w:rPr>
      </w:pPr>
      <w:r w:rsidRPr="00293547">
        <w:rPr>
          <w:rFonts w:ascii="Times New Roman" w:hAnsi="Times New Roman" w:cs="Times New Roman"/>
          <w:i/>
          <w:iCs/>
          <w:sz w:val="24"/>
          <w:szCs w:val="24"/>
          <w:lang w:val="en-GB"/>
        </w:rPr>
        <w:t>The rapid development of computer technology has significantly transformed the way people communicate, learn, conduct businesses, access healthcare services, obtain agricultural information, and participate in economic and social activities. However, the benefits of computer technology are not equally distributed between urban and rural communities. Rural areas often experience limited access to computers, reliable electricity, internet connectivity, digital skills, and other technological infrastructure, thereby creating a digital divide between rural and urban populations. This seminar reviews the impact of computers in rural areas, with particular attention to education, agriculture, healthcare, communication, business, employment, financial services, government services, and community development. The review shows that computers can provide rural communities with access to educational resources, agricultural information, online markets, digital financial services, telemedicine, employment opportunities, and government information. In agriculture, digital technologies can improve farmers' access to market information, weather information, extension services, and other knowledge required for improved productivity. In education, computers can facilitate e-learning, digital literacy, access to online libraries, and distance learning. In healthcare, computer-based systems can support electronic health records, telemedicine, health information management, and communication between rural health workers and specialists. The seminar concludes that computers can contribute substantially to rural development when supported by affordable infrastructure, reliable electricity, digital literacy programmes, relevant local content, appropriate policies, and sustainable community-based technology initiatives.</w:t>
      </w:r>
    </w:p>
    <w:p w14:paraId="018FA27F" w14:textId="77777777"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Keywords:</w:t>
      </w:r>
      <w:r w:rsidRPr="00293547">
        <w:rPr>
          <w:rFonts w:ascii="Times New Roman" w:hAnsi="Times New Roman" w:cs="Times New Roman"/>
          <w:sz w:val="24"/>
          <w:szCs w:val="24"/>
          <w:lang w:val="en-GB"/>
        </w:rPr>
        <w:t xml:space="preserve"> Computer Technology, Rural Areas, Digital Divide, Rural Development, Digital Literacy, Information and Communication Technology.</w:t>
      </w:r>
    </w:p>
    <w:p w14:paraId="0D5291DF" w14:textId="77777777" w:rsidR="00293547" w:rsidRDefault="00293547" w:rsidP="00293547">
      <w:pPr>
        <w:spacing w:line="360" w:lineRule="auto"/>
        <w:jc w:val="both"/>
        <w:rPr>
          <w:rFonts w:ascii="Times New Roman" w:hAnsi="Times New Roman" w:cs="Times New Roman"/>
          <w:sz w:val="24"/>
          <w:szCs w:val="24"/>
          <w:lang w:val="en-GB"/>
        </w:rPr>
      </w:pPr>
    </w:p>
    <w:p w14:paraId="6E65FE5F" w14:textId="77777777" w:rsidR="00293547" w:rsidRDefault="00293547">
      <w:pPr>
        <w:spacing w:line="278"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B6D7567" w14:textId="77777777" w:rsidR="009703FA" w:rsidRDefault="009703FA" w:rsidP="00293547">
      <w:pPr>
        <w:spacing w:line="360" w:lineRule="auto"/>
        <w:jc w:val="both"/>
        <w:rPr>
          <w:rFonts w:ascii="Times New Roman" w:hAnsi="Times New Roman" w:cs="Times New Roman"/>
          <w:b/>
          <w:bCs/>
          <w:sz w:val="24"/>
          <w:szCs w:val="24"/>
          <w:lang w:val="en-GB"/>
        </w:rPr>
        <w:sectPr w:rsidR="009703FA" w:rsidSect="00F279C5">
          <w:pgSz w:w="11906" w:h="16838"/>
          <w:pgMar w:top="851" w:right="849" w:bottom="1276" w:left="1440" w:header="567" w:footer="567" w:gutter="0"/>
          <w:pgNumType w:fmt="lowerRoman" w:start="1"/>
          <w:cols w:space="708"/>
          <w:docGrid w:linePitch="360"/>
        </w:sectPr>
      </w:pPr>
    </w:p>
    <w:p w14:paraId="4DE7588B" w14:textId="7BE641D9" w:rsidR="00293547" w:rsidRPr="00293547"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lastRenderedPageBreak/>
        <w:t>Introduction</w:t>
      </w:r>
    </w:p>
    <w:p w14:paraId="16A32D73" w14:textId="7F91B6CE"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The advancement of computer technology has brought significant changes to modern society. Computers are now used in almost every sector of human activity, including education, agriculture, healthcare, banking, business, communication, transportation, government administration, and entertainment. The increasing integration of computers with internet technologies has created new opportunities for individuals and communities to access information, communicate with others, obtain services, and participate in the digital economy.</w:t>
      </w:r>
      <w:r>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However, the distribution and utilization of computer technology remain unequal between urban and rural communities. Rural populations frequently experience limited access to digital devices, internet services, electricity, technical support, and digital education. This difference contributes to what is commonly described as the digital divide, which refers to inequalities in access to and effective use of digital technologies. Recent research continues to identify geographical location, income, infrastructure, education, and digital skills as important factors influencing digital inclusion in rural communities (Marshall, 2024).</w:t>
      </w:r>
    </w:p>
    <w:p w14:paraId="38ADACF1" w14:textId="0442D5EF"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Rural communities are particularly important to national development because they contribute significantly to agricultural production, natural resource management, local trade, and cultural development. However, many rural communities remain geographically isolated from major economic and educational centres. Computer technology can reduce some of these disadvantages by providing access to information and services that may otherwise require physical movement to urban centres.</w:t>
      </w:r>
      <w:r>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 xml:space="preserve">In education, computers can provide rural students and teachers with access to digital textbooks, online courses, educational videos, virtual classrooms, online libraries, and other learning resources. Nevertheless, research on rural schools shows that the digital divide continues to limit technology integration because of inadequate infrastructure, connectivity challenges, teacher preparedness, and other socioeconomic factors (Mustafa </w:t>
      </w:r>
      <w:r w:rsidRPr="00293547">
        <w:rPr>
          <w:rFonts w:ascii="Times New Roman" w:hAnsi="Times New Roman" w:cs="Times New Roman"/>
          <w:i/>
          <w:iCs/>
          <w:sz w:val="24"/>
          <w:szCs w:val="24"/>
          <w:lang w:val="en-GB"/>
        </w:rPr>
        <w:t>et al.,</w:t>
      </w:r>
      <w:r w:rsidRPr="00293547">
        <w:rPr>
          <w:rFonts w:ascii="Times New Roman" w:hAnsi="Times New Roman" w:cs="Times New Roman"/>
          <w:sz w:val="24"/>
          <w:szCs w:val="24"/>
          <w:lang w:val="en-GB"/>
        </w:rPr>
        <w:t xml:space="preserve"> 2024).</w:t>
      </w:r>
    </w:p>
    <w:p w14:paraId="6207C048" w14:textId="0FD50E7C"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Computer technology is also becoming increasingly important in agriculture. Farmers can use computers and related digital platforms to obtain information about weather conditions, agricultural practices, market prices, pests, diseases, farm inputs, and government programmes. Recent research involving Nigerian farming households found that digital innovation adoption is influenced by factors such as age, education, household assets, household size, and access to finance. The study further found that digital innovation can contribute to improved land access and food security outcomes.</w:t>
      </w:r>
      <w:r>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 xml:space="preserve">The healthcare sector can also benefit from computer technology in rural areas. Computer-based healthcare systems can facilitate patient record management, health information dissemination, telemedicine, communication with specialists, and healthcare monitoring. However, rural healthcare facilities may face challenges such as inadequate infrastructure, limited digital skills, unreliable electricity, and insufficient technical support. Recent research in rural Oyo State, Nigeria, identified </w:t>
      </w:r>
      <w:r w:rsidRPr="00293547">
        <w:rPr>
          <w:rFonts w:ascii="Times New Roman" w:hAnsi="Times New Roman" w:cs="Times New Roman"/>
          <w:sz w:val="24"/>
          <w:szCs w:val="24"/>
          <w:lang w:val="en-GB"/>
        </w:rPr>
        <w:lastRenderedPageBreak/>
        <w:t>infrastructure, training, and other contextual factors as important considerations in digital health adoption.</w:t>
      </w:r>
      <w:r>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Therefore, understanding the impact of computers in rural areas is important because technological development should not benefit only urban populations. Appropriate computer access and digital inclusion can support rural development, reduce information inequality, improve access to essential services, and provide rural populations with greater opportunities to participate in the digital economy</w:t>
      </w:r>
      <w:r>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w:t>
      </w:r>
      <w:proofErr w:type="spellStart"/>
      <w:r w:rsidRPr="00293547">
        <w:rPr>
          <w:rFonts w:ascii="Times New Roman" w:hAnsi="Times New Roman" w:cs="Times New Roman"/>
          <w:sz w:val="24"/>
          <w:szCs w:val="24"/>
          <w:lang w:val="en-GB"/>
        </w:rPr>
        <w:t>Uzoagu</w:t>
      </w:r>
      <w:proofErr w:type="spellEnd"/>
      <w:r w:rsidRPr="00293547">
        <w:rPr>
          <w:rFonts w:ascii="Times New Roman" w:hAnsi="Times New Roman" w:cs="Times New Roman"/>
          <w:sz w:val="24"/>
          <w:szCs w:val="24"/>
          <w:lang w:val="en-GB"/>
        </w:rPr>
        <w:t xml:space="preserve"> &amp; </w:t>
      </w:r>
      <w:proofErr w:type="spellStart"/>
      <w:r w:rsidRPr="00293547">
        <w:rPr>
          <w:rFonts w:ascii="Times New Roman" w:hAnsi="Times New Roman" w:cs="Times New Roman"/>
          <w:sz w:val="24"/>
          <w:szCs w:val="24"/>
          <w:lang w:val="en-GB"/>
        </w:rPr>
        <w:t>Oriji</w:t>
      </w:r>
      <w:proofErr w:type="spellEnd"/>
      <w:r w:rsidRPr="00293547">
        <w:rPr>
          <w:rFonts w:ascii="Times New Roman" w:hAnsi="Times New Roman" w:cs="Times New Roman"/>
          <w:sz w:val="24"/>
          <w:szCs w:val="24"/>
          <w:lang w:val="en-GB"/>
        </w:rPr>
        <w:t>, 2022).</w:t>
      </w:r>
    </w:p>
    <w:p w14:paraId="69AAF2F3" w14:textId="74876610" w:rsidR="00293547" w:rsidRPr="00293547"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Literature Review</w:t>
      </w:r>
    </w:p>
    <w:p w14:paraId="24C570FD" w14:textId="44B007BB"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A computer is an electronic device capable of receiving data as input, processing the data according to programmed instructions, storing information, and producing meaningful output. Modern computers include desktop computers, laptop computers, tablets, servers, and other computing devices that support communication and information processing.</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Computer technology has developed from isolated computing machines into interconnected systems capable of accessing large amounts of information through digital networks and the internet. This development has expanded the role of computers from basic calculations and record keeping to education, communication, commerce, healthcare, agriculture, research, and governance.</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In rural communities, computers can serve as important tools for accessing information and services. Their value is particularly significant where geographical distance makes it difficult for people to reach educational institutions, government offices, healthcare specialists, markets, and other urban-based services</w:t>
      </w:r>
      <w:r w:rsidR="00855504">
        <w:rPr>
          <w:rFonts w:ascii="Times New Roman" w:hAnsi="Times New Roman" w:cs="Times New Roman"/>
          <w:sz w:val="24"/>
          <w:szCs w:val="24"/>
          <w:lang w:val="en-GB"/>
        </w:rPr>
        <w:t xml:space="preserve"> </w:t>
      </w:r>
      <w:r w:rsidR="00855504" w:rsidRPr="00293547">
        <w:rPr>
          <w:rFonts w:ascii="Times New Roman" w:hAnsi="Times New Roman" w:cs="Times New Roman"/>
          <w:sz w:val="24"/>
          <w:szCs w:val="24"/>
          <w:lang w:val="en-GB"/>
        </w:rPr>
        <w:t>(</w:t>
      </w:r>
      <w:proofErr w:type="spellStart"/>
      <w:r w:rsidR="00855504" w:rsidRPr="00293547">
        <w:rPr>
          <w:rFonts w:ascii="Times New Roman" w:hAnsi="Times New Roman" w:cs="Times New Roman"/>
          <w:sz w:val="24"/>
          <w:szCs w:val="24"/>
          <w:lang w:val="en-GB"/>
        </w:rPr>
        <w:t>Uzoagu</w:t>
      </w:r>
      <w:proofErr w:type="spellEnd"/>
      <w:r w:rsidR="00855504" w:rsidRPr="00293547">
        <w:rPr>
          <w:rFonts w:ascii="Times New Roman" w:hAnsi="Times New Roman" w:cs="Times New Roman"/>
          <w:sz w:val="24"/>
          <w:szCs w:val="24"/>
          <w:lang w:val="en-GB"/>
        </w:rPr>
        <w:t xml:space="preserve"> &amp; </w:t>
      </w:r>
      <w:proofErr w:type="spellStart"/>
      <w:r w:rsidR="00855504" w:rsidRPr="00293547">
        <w:rPr>
          <w:rFonts w:ascii="Times New Roman" w:hAnsi="Times New Roman" w:cs="Times New Roman"/>
          <w:sz w:val="24"/>
          <w:szCs w:val="24"/>
          <w:lang w:val="en-GB"/>
        </w:rPr>
        <w:t>Oriji</w:t>
      </w:r>
      <w:proofErr w:type="spellEnd"/>
      <w:r w:rsidR="00855504" w:rsidRPr="00293547">
        <w:rPr>
          <w:rFonts w:ascii="Times New Roman" w:hAnsi="Times New Roman" w:cs="Times New Roman"/>
          <w:sz w:val="24"/>
          <w:szCs w:val="24"/>
          <w:lang w:val="en-GB"/>
        </w:rPr>
        <w:t>, 2022).</w:t>
      </w:r>
    </w:p>
    <w:p w14:paraId="613473E6" w14:textId="15853ACA"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Rural areas are communities located outside major urban centres and are generally characterized by relatively low population density, agricultural activities, limited infrastructure, and greater geographical distance from major service centres.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Rural communities differ from one another, but many experience common challenges including inadequate electricity, poor transportation infrastructure, limited educational opportunities, insufficient healthcare facilities, low household income, and limited access to digital technologies.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The development of digital technologies provides an opportunity to address some of these challenges. ICT-based interventions can help rural communities access information and services without requiring residents to travel long distances to urban centres. Studies of rural development in Nigeria have emphasized the potential contribution of ICTs to community development while also identifying infrastructure, affordability, skills, and other barriers to effective implementation (</w:t>
      </w:r>
      <w:proofErr w:type="spellStart"/>
      <w:r w:rsidRPr="00293547">
        <w:rPr>
          <w:rFonts w:ascii="Times New Roman" w:hAnsi="Times New Roman" w:cs="Times New Roman"/>
          <w:sz w:val="24"/>
          <w:szCs w:val="24"/>
          <w:lang w:val="en-GB"/>
        </w:rPr>
        <w:t>Uzoagu</w:t>
      </w:r>
      <w:proofErr w:type="spellEnd"/>
      <w:r w:rsidRPr="00293547">
        <w:rPr>
          <w:rFonts w:ascii="Times New Roman" w:hAnsi="Times New Roman" w:cs="Times New Roman"/>
          <w:sz w:val="24"/>
          <w:szCs w:val="24"/>
          <w:lang w:val="en-GB"/>
        </w:rPr>
        <w:t xml:space="preserve"> &amp; </w:t>
      </w:r>
      <w:proofErr w:type="spellStart"/>
      <w:r w:rsidRPr="00293547">
        <w:rPr>
          <w:rFonts w:ascii="Times New Roman" w:hAnsi="Times New Roman" w:cs="Times New Roman"/>
          <w:sz w:val="24"/>
          <w:szCs w:val="24"/>
          <w:lang w:val="en-GB"/>
        </w:rPr>
        <w:t>Oriji</w:t>
      </w:r>
      <w:proofErr w:type="spellEnd"/>
      <w:r w:rsidRPr="00293547">
        <w:rPr>
          <w:rFonts w:ascii="Times New Roman" w:hAnsi="Times New Roman" w:cs="Times New Roman"/>
          <w:sz w:val="24"/>
          <w:szCs w:val="24"/>
          <w:lang w:val="en-GB"/>
        </w:rPr>
        <w:t>, 2022).</w:t>
      </w:r>
    </w:p>
    <w:p w14:paraId="64848EE2" w14:textId="77777777" w:rsidR="00855504" w:rsidRDefault="00855504">
      <w:pPr>
        <w:spacing w:line="278"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A4C3260" w14:textId="3493EA62"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lastRenderedPageBreak/>
        <w:t>The digital divide refers to the gap between individuals or communities that have adequate access to digital technologies and those that do not. The divide is not limited to the physical ownership of computers. It also includes differences in internet connectivity, affordability, digital skills, quality of access, and the ability to use technology meaningfully.</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The rural-urban digital divide is a major development issue because communities with limited digital access may have fewer opportunities to benefit from online education, digital employment, electronic commerce, digital financial services, and online government services.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Research has shown that rural digital exclusion can result from a combination of geographical, economic, infrastructural, educational, and technological factors rather than from lack of interest in technology alone (Marshall, 2024).</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In Nigeria, research involving rural secondary schools found substantial gaps in access to digital learning tools, including computers and internet connectivity. The study identified poor connectivity, electricity challenges, socioeconomic conditions, poverty, and inadequate ICT strategies as important factors contributing to digital gaps in remote communities.</w:t>
      </w:r>
    </w:p>
    <w:p w14:paraId="17AEBE65" w14:textId="2FD29DFD" w:rsidR="00293547" w:rsidRPr="00293547"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Applications of Computers in Rural Areas</w:t>
      </w:r>
    </w:p>
    <w:p w14:paraId="1C24BCC4" w14:textId="64E37DA0"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Computers in Rural Education</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Education is one of the major areas in which computers can transform rural communities. Computers provide students and teachers with access to educational materials that may not be available within their immediate communities.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Through internet-connected computers, rural students can access electronic books, online courses, educational videos, virtual classrooms, online journals, digital libraries, and examination resources. Teachers can also use computers to prepare lessons, develop instructional materials, communicate with other teachers, conduct research, and access professional development programmes.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Computer-based learning can also support distance education. Students who live far from universities and other institutions can participate in online learning programmes without relocating to urban centres.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 xml:space="preserve">However, technology integration in rural schools remains challenging. A recent systematic review identified numerous barriers to technology integration in rural education, demonstrating that simply providing computers does not automatically produce effective educational outcomes. Infrastructure, teacher preparation, connectivity, technical support, and broader socioeconomic conditions must also be addressed (Mustafa </w:t>
      </w:r>
      <w:r w:rsidRPr="00334177">
        <w:rPr>
          <w:rFonts w:ascii="Times New Roman" w:hAnsi="Times New Roman" w:cs="Times New Roman"/>
          <w:i/>
          <w:iCs/>
          <w:sz w:val="24"/>
          <w:szCs w:val="24"/>
          <w:lang w:val="en-GB"/>
        </w:rPr>
        <w:t>et al.,</w:t>
      </w:r>
      <w:r w:rsidRPr="00293547">
        <w:rPr>
          <w:rFonts w:ascii="Times New Roman" w:hAnsi="Times New Roman" w:cs="Times New Roman"/>
          <w:sz w:val="24"/>
          <w:szCs w:val="24"/>
          <w:lang w:val="en-GB"/>
        </w:rPr>
        <w:t xml:space="preserve"> 2024).</w:t>
      </w:r>
    </w:p>
    <w:p w14:paraId="3336C76F" w14:textId="1CBA05D7" w:rsidR="00293547" w:rsidRP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Computers in Agriculture</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Agriculture is a major source of livelihood in many rural communities. Computers and digital technologies can improve agricultural activities by providing farmers with access to timely and relevant information.</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Farmers can use computers and digital platforms to obtain:</w:t>
      </w:r>
    </w:p>
    <w:p w14:paraId="578DB52E"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Weather information.</w:t>
      </w:r>
    </w:p>
    <w:p w14:paraId="726C86F7"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Market prices.</w:t>
      </w:r>
    </w:p>
    <w:p w14:paraId="4882A917"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Agricultural extension information.</w:t>
      </w:r>
    </w:p>
    <w:p w14:paraId="579DBED5"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lastRenderedPageBreak/>
        <w:t>Information about improved seeds.</w:t>
      </w:r>
    </w:p>
    <w:p w14:paraId="59AEC54C"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Pest and disease management information.</w:t>
      </w:r>
    </w:p>
    <w:p w14:paraId="20D3DF3C"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Information about fertilizers and farm inputs.</w:t>
      </w:r>
    </w:p>
    <w:p w14:paraId="7B27C67A"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Agricultural training materials.</w:t>
      </w:r>
    </w:p>
    <w:p w14:paraId="3FF633AD"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Market opportunities.</w:t>
      </w:r>
    </w:p>
    <w:p w14:paraId="63294957"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Government agricultural programmes.</w:t>
      </w:r>
    </w:p>
    <w:p w14:paraId="41EF721C" w14:textId="77777777" w:rsidR="00293547" w:rsidRPr="00293547" w:rsidRDefault="00293547" w:rsidP="00151C59">
      <w:pPr>
        <w:numPr>
          <w:ilvl w:val="0"/>
          <w:numId w:val="21"/>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Financial and agricultural advisory services.</w:t>
      </w:r>
    </w:p>
    <w:p w14:paraId="40DDBFFC" w14:textId="525BF09A"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Digital agricultural platforms can also help farmers connect with buyers and reduce information asymmetry between producers and markets.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Recent evidence from Nigeria shows that digital innovation adoption among farming households is associated with factors such as education, age, assets, household characteristics, and access to finance. The findings indicate that digital technologies can contribute to improved agricultural and food-security outcomes when appropriate conditions for adoption exist.</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Digital advisory systems are also being explored in Nigeria to address gaps in agricultural extension services. Mobile-based expert systems, for example, can provide farmers with agricultural information in situations where conventional extension services are insufficient or geographically difficult to access</w:t>
      </w:r>
      <w:r w:rsidR="00100553">
        <w:rPr>
          <w:rFonts w:ascii="Times New Roman" w:hAnsi="Times New Roman" w:cs="Times New Roman"/>
          <w:sz w:val="24"/>
          <w:szCs w:val="24"/>
          <w:lang w:val="en-GB"/>
        </w:rPr>
        <w:t xml:space="preserve"> (</w:t>
      </w:r>
      <w:r w:rsidR="00100553" w:rsidRPr="00293547">
        <w:rPr>
          <w:rFonts w:ascii="Times New Roman" w:hAnsi="Times New Roman" w:cs="Times New Roman"/>
          <w:sz w:val="24"/>
          <w:szCs w:val="24"/>
          <w:lang w:val="en-GB"/>
        </w:rPr>
        <w:t>Okeke</w:t>
      </w:r>
      <w:r w:rsidR="00100553">
        <w:rPr>
          <w:rFonts w:ascii="Times New Roman" w:hAnsi="Times New Roman" w:cs="Times New Roman"/>
          <w:sz w:val="24"/>
          <w:szCs w:val="24"/>
          <w:lang w:val="en-GB"/>
        </w:rPr>
        <w:t xml:space="preserve"> </w:t>
      </w:r>
      <w:r w:rsidR="00100553" w:rsidRPr="00100553">
        <w:rPr>
          <w:rFonts w:ascii="Times New Roman" w:hAnsi="Times New Roman" w:cs="Times New Roman"/>
          <w:i/>
          <w:iCs/>
          <w:sz w:val="24"/>
          <w:szCs w:val="24"/>
          <w:lang w:val="en-GB"/>
        </w:rPr>
        <w:t>et al,</w:t>
      </w:r>
      <w:r w:rsidR="00100553">
        <w:rPr>
          <w:rFonts w:ascii="Times New Roman" w:hAnsi="Times New Roman" w:cs="Times New Roman"/>
          <w:sz w:val="24"/>
          <w:szCs w:val="24"/>
          <w:lang w:val="en-GB"/>
        </w:rPr>
        <w:t xml:space="preserve"> 2025).</w:t>
      </w:r>
    </w:p>
    <w:p w14:paraId="71B50FD6" w14:textId="3327A4FB"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Computers in Rural Healthcare</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Computers can improve healthcare delivery in rural communities by supporting the storage, processing, retrieval, and transmission of health information.</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Computer applications in rural healthcare include:</w:t>
      </w:r>
    </w:p>
    <w:p w14:paraId="4A2D700A"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Electronic health records.</w:t>
      </w:r>
    </w:p>
    <w:p w14:paraId="4C300DAB"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Patient registration and management.</w:t>
      </w:r>
    </w:p>
    <w:p w14:paraId="6A893162"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Telemedicine.</w:t>
      </w:r>
    </w:p>
    <w:p w14:paraId="2C387BC2"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Health information systems.</w:t>
      </w:r>
    </w:p>
    <w:p w14:paraId="0DF07E52"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Medical research.</w:t>
      </w:r>
    </w:p>
    <w:p w14:paraId="5E2AD625"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Disease surveillance.</w:t>
      </w:r>
    </w:p>
    <w:p w14:paraId="2C6638C9"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Health education.</w:t>
      </w:r>
    </w:p>
    <w:p w14:paraId="689D4DB6"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Appointment management.</w:t>
      </w:r>
    </w:p>
    <w:p w14:paraId="75BB1F06" w14:textId="77777777" w:rsidR="00293547" w:rsidRPr="00293547" w:rsidRDefault="00293547" w:rsidP="00855504">
      <w:pPr>
        <w:numPr>
          <w:ilvl w:val="0"/>
          <w:numId w:val="22"/>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Communication between rural health workers and specialists.</w:t>
      </w:r>
    </w:p>
    <w:p w14:paraId="26A21634" w14:textId="77777777" w:rsidR="00293547" w:rsidRPr="00293547" w:rsidRDefault="00293547" w:rsidP="00293547">
      <w:pPr>
        <w:numPr>
          <w:ilvl w:val="0"/>
          <w:numId w:val="22"/>
        </w:num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Digital health monitoring.</w:t>
      </w:r>
    </w:p>
    <w:p w14:paraId="676B60AE" w14:textId="6BD57ED8"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Telemedicine is particularly important because rural patients may need to travel considerable distances to access medical specialists. Computer and internet technologies can allow healthcare workers to communicate with specialists in urban centres and obtain professional assistance remotely.</w:t>
      </w:r>
      <w:r w:rsidR="00854929">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 xml:space="preserve">Nevertheless, rural digital health adoption requires reliable connectivity, trained personnel, appropriate equipment, electricity, and institutional support. Research on rural communities has </w:t>
      </w:r>
      <w:r w:rsidRPr="00293547">
        <w:rPr>
          <w:rFonts w:ascii="Times New Roman" w:hAnsi="Times New Roman" w:cs="Times New Roman"/>
          <w:sz w:val="24"/>
          <w:szCs w:val="24"/>
          <w:lang w:val="en-GB"/>
        </w:rPr>
        <w:lastRenderedPageBreak/>
        <w:t>shown that digital health participation can be affected by digital literacy and confidence in using technology</w:t>
      </w:r>
      <w:r w:rsidR="00854929">
        <w:rPr>
          <w:rFonts w:ascii="Times New Roman" w:hAnsi="Times New Roman" w:cs="Times New Roman"/>
          <w:sz w:val="24"/>
          <w:szCs w:val="24"/>
          <w:lang w:val="en-GB"/>
        </w:rPr>
        <w:t xml:space="preserve"> (</w:t>
      </w:r>
      <w:r w:rsidR="00854929" w:rsidRPr="00293547">
        <w:rPr>
          <w:rFonts w:ascii="Times New Roman" w:hAnsi="Times New Roman" w:cs="Times New Roman"/>
          <w:sz w:val="24"/>
          <w:szCs w:val="24"/>
          <w:lang w:val="en-GB"/>
        </w:rPr>
        <w:t>Barbier</w:t>
      </w:r>
      <w:r w:rsidR="00854929">
        <w:rPr>
          <w:rFonts w:ascii="Times New Roman" w:hAnsi="Times New Roman" w:cs="Times New Roman"/>
          <w:sz w:val="24"/>
          <w:szCs w:val="24"/>
          <w:lang w:val="en-GB"/>
        </w:rPr>
        <w:t>, 2023)</w:t>
      </w:r>
      <w:r w:rsidRPr="00293547">
        <w:rPr>
          <w:rFonts w:ascii="Times New Roman" w:hAnsi="Times New Roman" w:cs="Times New Roman"/>
          <w:sz w:val="24"/>
          <w:szCs w:val="24"/>
          <w:lang w:val="en-GB"/>
        </w:rPr>
        <w:t>.</w:t>
      </w:r>
    </w:p>
    <w:p w14:paraId="5E6AA449" w14:textId="261C9B43"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Computers in Rural Business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Computers provide opportunities for rural entrepreneurs to improve their businesses. Small businesses can use computers for accounting, inventory management, customer records, document preparation, marketing, communication, and online transactions.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Internet-connected computers can further enable rural entrepreneurs to advertise products beyond their immediate communities. Through e-commerce and social media platforms, rural businesses can potentially reach customers in nearby towns, cities, and other regions.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Digital technologies can therefore reduce geographical limitations that traditionally restrict rural businesses to local markets. However, digital inequality remains an important challenge among small enterprises in sub-Saharan Africa, with differences in access, skills, and usage affecting the extent to which businesses can benefit from digital technologies (</w:t>
      </w:r>
      <w:proofErr w:type="spellStart"/>
      <w:r w:rsidRPr="00293547">
        <w:rPr>
          <w:rFonts w:ascii="Times New Roman" w:hAnsi="Times New Roman" w:cs="Times New Roman"/>
          <w:sz w:val="24"/>
          <w:szCs w:val="24"/>
          <w:lang w:val="en-GB"/>
        </w:rPr>
        <w:t>Girollet</w:t>
      </w:r>
      <w:proofErr w:type="spellEnd"/>
      <w:r w:rsidRPr="00293547">
        <w:rPr>
          <w:rFonts w:ascii="Times New Roman" w:hAnsi="Times New Roman" w:cs="Times New Roman"/>
          <w:sz w:val="24"/>
          <w:szCs w:val="24"/>
          <w:lang w:val="en-GB"/>
        </w:rPr>
        <w:t>, 2024).</w:t>
      </w:r>
    </w:p>
    <w:p w14:paraId="1A794C81" w14:textId="7B576374" w:rsidR="00293547" w:rsidRP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Computers and Employment Opportunities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 technology can create employment opportunities for rural populations by providing access to digital work, online training, entrepreneurship, freelancing, and remote employment</w:t>
      </w:r>
      <w:r w:rsidR="000131BF">
        <w:rPr>
          <w:rFonts w:ascii="Times New Roman" w:hAnsi="Times New Roman" w:cs="Times New Roman"/>
          <w:sz w:val="24"/>
          <w:szCs w:val="24"/>
          <w:lang w:val="en-GB"/>
        </w:rPr>
        <w:t xml:space="preserve"> (</w:t>
      </w:r>
      <w:proofErr w:type="spellStart"/>
      <w:r w:rsidR="000131BF" w:rsidRPr="00293547">
        <w:rPr>
          <w:rFonts w:ascii="Times New Roman" w:hAnsi="Times New Roman" w:cs="Times New Roman"/>
          <w:sz w:val="24"/>
          <w:szCs w:val="24"/>
          <w:lang w:val="en-GB"/>
        </w:rPr>
        <w:t>Taleat</w:t>
      </w:r>
      <w:proofErr w:type="spellEnd"/>
      <w:r w:rsidR="000131BF">
        <w:rPr>
          <w:rFonts w:ascii="Times New Roman" w:hAnsi="Times New Roman" w:cs="Times New Roman"/>
          <w:sz w:val="24"/>
          <w:szCs w:val="24"/>
          <w:lang w:val="en-GB"/>
        </w:rPr>
        <w:t xml:space="preserve"> </w:t>
      </w:r>
      <w:r w:rsidR="000131BF">
        <w:rPr>
          <w:rFonts w:ascii="Times New Roman" w:hAnsi="Times New Roman" w:cs="Times New Roman"/>
          <w:i/>
          <w:iCs/>
          <w:sz w:val="24"/>
          <w:szCs w:val="24"/>
          <w:lang w:val="en-GB"/>
        </w:rPr>
        <w:t xml:space="preserve">et al., </w:t>
      </w:r>
      <w:r w:rsidR="000131BF">
        <w:rPr>
          <w:rFonts w:ascii="Times New Roman" w:hAnsi="Times New Roman" w:cs="Times New Roman"/>
          <w:sz w:val="24"/>
          <w:szCs w:val="24"/>
          <w:lang w:val="en-GB"/>
        </w:rPr>
        <w:t>2025)</w:t>
      </w:r>
      <w:r w:rsidRPr="00293547">
        <w:rPr>
          <w:rFonts w:ascii="Times New Roman" w:hAnsi="Times New Roman" w:cs="Times New Roman"/>
          <w:sz w:val="24"/>
          <w:szCs w:val="24"/>
          <w:lang w:val="en-GB"/>
        </w:rPr>
        <w:t>.</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Young people in rural communities can use computers to develop skills in:</w:t>
      </w:r>
    </w:p>
    <w:p w14:paraId="3A78C143"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Web development.</w:t>
      </w:r>
    </w:p>
    <w:p w14:paraId="459AFD5C"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Graphic design.</w:t>
      </w:r>
    </w:p>
    <w:p w14:paraId="65F679FA"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Digital marketing.</w:t>
      </w:r>
    </w:p>
    <w:p w14:paraId="3BB25791"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Data entry.</w:t>
      </w:r>
    </w:p>
    <w:p w14:paraId="43D63728"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Software development.</w:t>
      </w:r>
    </w:p>
    <w:p w14:paraId="0C0EDF70"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Computer maintenance.</w:t>
      </w:r>
    </w:p>
    <w:p w14:paraId="319E805D"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Online tutoring.</w:t>
      </w:r>
    </w:p>
    <w:p w14:paraId="28AF3DDD"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Content creation.</w:t>
      </w:r>
    </w:p>
    <w:p w14:paraId="65E50519" w14:textId="77777777" w:rsidR="00293547" w:rsidRPr="00293547" w:rsidRDefault="00293547" w:rsidP="00855504">
      <w:pPr>
        <w:numPr>
          <w:ilvl w:val="0"/>
          <w:numId w:val="23"/>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Digital entrepreneurship.</w:t>
      </w:r>
    </w:p>
    <w:p w14:paraId="1E018AAB" w14:textId="77777777"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The ability to work remotely can reduce the need for young people to migrate to cities in search of employment. It can also allow skilled rural residents to provide services to clients located outside their communities.</w:t>
      </w:r>
    </w:p>
    <w:p w14:paraId="2F6C8A9B" w14:textId="50355D14"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Computers in Communication</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Before widespread digital technology, communication between rural communities and distant locations could be slow and expensive. Computers connected to the internet have made communication faster through email, social networking, video conferencing, instant messaging, and online collaboration platforms.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 xml:space="preserve">Rural residents can communicate with government institutions, businesses, educational institutions, healthcare professionals, relatives, and </w:t>
      </w:r>
      <w:r w:rsidRPr="00293547">
        <w:rPr>
          <w:rFonts w:ascii="Times New Roman" w:hAnsi="Times New Roman" w:cs="Times New Roman"/>
          <w:sz w:val="24"/>
          <w:szCs w:val="24"/>
          <w:lang w:val="en-GB"/>
        </w:rPr>
        <w:lastRenderedPageBreak/>
        <w:t>other communities without necessarily travelling long distances.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Improved communication can also strengthen social relationships and support community organization</w:t>
      </w:r>
      <w:r w:rsidR="00334177">
        <w:rPr>
          <w:rFonts w:ascii="Times New Roman" w:hAnsi="Times New Roman" w:cs="Times New Roman"/>
          <w:sz w:val="24"/>
          <w:szCs w:val="24"/>
          <w:lang w:val="en-GB"/>
        </w:rPr>
        <w:t xml:space="preserve"> (</w:t>
      </w:r>
      <w:r w:rsidR="00334177" w:rsidRPr="00293547">
        <w:rPr>
          <w:rFonts w:ascii="Times New Roman" w:hAnsi="Times New Roman" w:cs="Times New Roman"/>
          <w:sz w:val="24"/>
          <w:szCs w:val="24"/>
          <w:lang w:val="en-GB"/>
        </w:rPr>
        <w:t>Barbier</w:t>
      </w:r>
      <w:r w:rsidR="00334177">
        <w:rPr>
          <w:rFonts w:ascii="Times New Roman" w:hAnsi="Times New Roman" w:cs="Times New Roman"/>
          <w:sz w:val="24"/>
          <w:szCs w:val="24"/>
          <w:lang w:val="en-GB"/>
        </w:rPr>
        <w:t>, 2023)</w:t>
      </w:r>
      <w:r w:rsidRPr="00293547">
        <w:rPr>
          <w:rFonts w:ascii="Times New Roman" w:hAnsi="Times New Roman" w:cs="Times New Roman"/>
          <w:sz w:val="24"/>
          <w:szCs w:val="24"/>
          <w:lang w:val="en-GB"/>
        </w:rPr>
        <w:t>.</w:t>
      </w:r>
    </w:p>
    <w:p w14:paraId="6C0E1888" w14:textId="189787A6" w:rsidR="00293547" w:rsidRP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Computers and Financial Services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Computers support digital banking and financial services that can improve financial inclusion in rural communities.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Computer-based financial systems facilitate:</w:t>
      </w:r>
    </w:p>
    <w:p w14:paraId="73D01A35"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Electronic banking.</w:t>
      </w:r>
    </w:p>
    <w:p w14:paraId="118A4663"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Digital payments.</w:t>
      </w:r>
    </w:p>
    <w:p w14:paraId="00BB036F"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Account management.</w:t>
      </w:r>
    </w:p>
    <w:p w14:paraId="217F6708"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Money transfers.</w:t>
      </w:r>
    </w:p>
    <w:p w14:paraId="2FA0701B"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Online banking.</w:t>
      </w:r>
    </w:p>
    <w:p w14:paraId="38F984C1"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Financial record keeping.</w:t>
      </w:r>
    </w:p>
    <w:p w14:paraId="5766A023"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Access to financial information.</w:t>
      </w:r>
    </w:p>
    <w:p w14:paraId="171A53E8" w14:textId="77777777" w:rsidR="00293547" w:rsidRPr="00293547" w:rsidRDefault="00293547" w:rsidP="00855504">
      <w:pPr>
        <w:numPr>
          <w:ilvl w:val="0"/>
          <w:numId w:val="24"/>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Digital savings and credit services.</w:t>
      </w:r>
    </w:p>
    <w:p w14:paraId="0782C476" w14:textId="3B1EBA42"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When combined with mobile and internet technologies, computer-based financial systems can reduce the geographical barriers associated with traditional banking.</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However, rural populations may still face challenges involving digital literacy, network reliability, affordability, trust, cybersecurity, and access to financial institutions.</w:t>
      </w:r>
    </w:p>
    <w:p w14:paraId="2D11C9F0" w14:textId="70644CF3"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Computers in Government Services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Governments increasingly provide information and services through digital platforms. Rural residents can use computers to access information about government programmes, agricultural schemes, education, employment, taxation, identity services, social programmes, and other public services.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Digital government can reduce the need for rural residents to travel to government offices in urban areas.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However, marginalized rural communities may still depend on intermediaries such as telecentres or kiosks when they lack the skills, devices, connectivity, or confidence required to directly use digital government services</w:t>
      </w:r>
      <w:r w:rsidR="00057FD7">
        <w:rPr>
          <w:rFonts w:ascii="Times New Roman" w:hAnsi="Times New Roman" w:cs="Times New Roman"/>
          <w:sz w:val="24"/>
          <w:szCs w:val="24"/>
          <w:lang w:val="en-GB"/>
        </w:rPr>
        <w:t xml:space="preserve"> (</w:t>
      </w:r>
      <w:proofErr w:type="spellStart"/>
      <w:r w:rsidR="00057FD7" w:rsidRPr="00293547">
        <w:rPr>
          <w:rFonts w:ascii="Times New Roman" w:hAnsi="Times New Roman" w:cs="Times New Roman"/>
          <w:sz w:val="24"/>
          <w:szCs w:val="24"/>
          <w:lang w:val="en-GB"/>
        </w:rPr>
        <w:t>Ahiaku</w:t>
      </w:r>
      <w:proofErr w:type="spellEnd"/>
      <w:r w:rsidR="00057FD7">
        <w:rPr>
          <w:rFonts w:ascii="Times New Roman" w:hAnsi="Times New Roman" w:cs="Times New Roman"/>
          <w:sz w:val="24"/>
          <w:szCs w:val="24"/>
          <w:lang w:val="en-GB"/>
        </w:rPr>
        <w:t xml:space="preserve"> </w:t>
      </w:r>
      <w:r w:rsidR="00057FD7">
        <w:rPr>
          <w:rFonts w:ascii="Times New Roman" w:hAnsi="Times New Roman" w:cs="Times New Roman"/>
          <w:i/>
          <w:iCs/>
          <w:sz w:val="24"/>
          <w:szCs w:val="24"/>
          <w:lang w:val="en-GB"/>
        </w:rPr>
        <w:t>et al.</w:t>
      </w:r>
      <w:r w:rsidR="00057FD7">
        <w:rPr>
          <w:rFonts w:ascii="Times New Roman" w:hAnsi="Times New Roman" w:cs="Times New Roman"/>
          <w:sz w:val="24"/>
          <w:szCs w:val="24"/>
          <w:lang w:val="en-GB"/>
        </w:rPr>
        <w:t>, 202</w:t>
      </w:r>
      <w:r w:rsidR="00F2194F">
        <w:rPr>
          <w:rFonts w:ascii="Times New Roman" w:hAnsi="Times New Roman" w:cs="Times New Roman"/>
          <w:sz w:val="24"/>
          <w:szCs w:val="24"/>
          <w:lang w:val="en-GB"/>
        </w:rPr>
        <w:t>5</w:t>
      </w:r>
      <w:r w:rsidR="00057FD7">
        <w:rPr>
          <w:rFonts w:ascii="Times New Roman" w:hAnsi="Times New Roman" w:cs="Times New Roman"/>
          <w:sz w:val="24"/>
          <w:szCs w:val="24"/>
          <w:lang w:val="en-GB"/>
        </w:rPr>
        <w:t>)</w:t>
      </w:r>
      <w:r w:rsidRPr="00293547">
        <w:rPr>
          <w:rFonts w:ascii="Times New Roman" w:hAnsi="Times New Roman" w:cs="Times New Roman"/>
          <w:sz w:val="24"/>
          <w:szCs w:val="24"/>
          <w:lang w:val="en-GB"/>
        </w:rPr>
        <w:t>.</w:t>
      </w:r>
    </w:p>
    <w:p w14:paraId="1E7CCB8A" w14:textId="3643B0AC" w:rsidR="00293547" w:rsidRPr="00293547"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Impact of Computers on Rural Development</w:t>
      </w:r>
    </w:p>
    <w:p w14:paraId="63DC0559" w14:textId="0F75EA10" w:rsidR="00293547" w:rsidRP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Improved Access to Information</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One of the most important impacts of computers is improved access to information. Rural residents can obtain information about education, health, agriculture, markets, employment, government services, and other subjects.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Access to accurate and timely information can support better decision-making and reduce the information disadvantages associated with geographical isolation</w:t>
      </w:r>
      <w:r w:rsidR="0030282C">
        <w:rPr>
          <w:rFonts w:ascii="Times New Roman" w:hAnsi="Times New Roman" w:cs="Times New Roman"/>
          <w:sz w:val="24"/>
          <w:szCs w:val="24"/>
          <w:lang w:val="en-GB"/>
        </w:rPr>
        <w:t xml:space="preserve"> (</w:t>
      </w:r>
      <w:r w:rsidR="0030282C" w:rsidRPr="00293547">
        <w:rPr>
          <w:rFonts w:ascii="Times New Roman" w:hAnsi="Times New Roman" w:cs="Times New Roman"/>
          <w:sz w:val="24"/>
          <w:szCs w:val="24"/>
          <w:lang w:val="en-GB"/>
        </w:rPr>
        <w:t>Fang</w:t>
      </w:r>
      <w:r w:rsidR="0030282C">
        <w:rPr>
          <w:rFonts w:ascii="Times New Roman" w:hAnsi="Times New Roman" w:cs="Times New Roman"/>
          <w:sz w:val="24"/>
          <w:szCs w:val="24"/>
          <w:lang w:val="en-GB"/>
        </w:rPr>
        <w:t xml:space="preserve"> </w:t>
      </w:r>
      <w:r w:rsidR="0030282C">
        <w:rPr>
          <w:rFonts w:ascii="Times New Roman" w:hAnsi="Times New Roman" w:cs="Times New Roman"/>
          <w:i/>
          <w:iCs/>
          <w:sz w:val="24"/>
          <w:szCs w:val="24"/>
          <w:lang w:val="en-GB"/>
        </w:rPr>
        <w:t>et al.,</w:t>
      </w:r>
      <w:r w:rsidR="0030282C">
        <w:rPr>
          <w:rFonts w:ascii="Times New Roman" w:hAnsi="Times New Roman" w:cs="Times New Roman"/>
          <w:sz w:val="24"/>
          <w:szCs w:val="24"/>
          <w:lang w:val="en-GB"/>
        </w:rPr>
        <w:t xml:space="preserve"> 2024).</w:t>
      </w:r>
    </w:p>
    <w:p w14:paraId="5DC77B00" w14:textId="029FFD8B"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Improved Educational Opportunities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Computers can reduce educational inequalities by connecting rural learners to digital educational resources.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 xml:space="preserve">Students can access online courses, electronic textbooks, educational videos, digital libraries, and academic research materials. Teachers can also access professional development resources and collaborate with colleagues outside their </w:t>
      </w:r>
      <w:r w:rsidRPr="00293547">
        <w:rPr>
          <w:rFonts w:ascii="Times New Roman" w:hAnsi="Times New Roman" w:cs="Times New Roman"/>
          <w:sz w:val="24"/>
          <w:szCs w:val="24"/>
          <w:lang w:val="en-GB"/>
        </w:rPr>
        <w:lastRenderedPageBreak/>
        <w:t>communities.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However, rural education benefits depend on reliable infrastructure and the ability of teachers and students to use the technology effectively</w:t>
      </w:r>
      <w:r w:rsidR="007F4A32">
        <w:rPr>
          <w:rFonts w:ascii="Times New Roman" w:hAnsi="Times New Roman" w:cs="Times New Roman"/>
          <w:sz w:val="24"/>
          <w:szCs w:val="24"/>
          <w:lang w:val="en-GB"/>
        </w:rPr>
        <w:t xml:space="preserve"> (</w:t>
      </w:r>
      <w:r w:rsidR="007F4A32" w:rsidRPr="00293547">
        <w:rPr>
          <w:rFonts w:ascii="Times New Roman" w:hAnsi="Times New Roman" w:cs="Times New Roman"/>
          <w:sz w:val="24"/>
          <w:szCs w:val="24"/>
          <w:lang w:val="en-GB"/>
        </w:rPr>
        <w:t>Fang</w:t>
      </w:r>
      <w:r w:rsidR="007F4A32">
        <w:rPr>
          <w:rFonts w:ascii="Times New Roman" w:hAnsi="Times New Roman" w:cs="Times New Roman"/>
          <w:sz w:val="24"/>
          <w:szCs w:val="24"/>
          <w:lang w:val="en-GB"/>
        </w:rPr>
        <w:t xml:space="preserve"> </w:t>
      </w:r>
      <w:r w:rsidR="007F4A32">
        <w:rPr>
          <w:rFonts w:ascii="Times New Roman" w:hAnsi="Times New Roman" w:cs="Times New Roman"/>
          <w:i/>
          <w:iCs/>
          <w:sz w:val="24"/>
          <w:szCs w:val="24"/>
          <w:lang w:val="en-GB"/>
        </w:rPr>
        <w:t>et al.,</w:t>
      </w:r>
      <w:r w:rsidR="007F4A32">
        <w:rPr>
          <w:rFonts w:ascii="Times New Roman" w:hAnsi="Times New Roman" w:cs="Times New Roman"/>
          <w:sz w:val="24"/>
          <w:szCs w:val="24"/>
          <w:lang w:val="en-GB"/>
        </w:rPr>
        <w:t xml:space="preserve"> 2024).</w:t>
      </w:r>
    </w:p>
    <w:p w14:paraId="643F81DD" w14:textId="498D4451" w:rsidR="00293547" w:rsidRP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Improved Agricultural Productivity</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Computers can support farmers with access to information needed for planning and managing agricultural activities.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Information about weather, market prices, agricultural practices, pests, diseases, and farm inputs can help farmers make more informed decisions. Digital platforms can also improve farmers' connections with agricultural extension services and markets</w:t>
      </w:r>
      <w:r w:rsidR="007F4A32">
        <w:rPr>
          <w:rFonts w:ascii="Times New Roman" w:hAnsi="Times New Roman" w:cs="Times New Roman"/>
          <w:sz w:val="24"/>
          <w:szCs w:val="24"/>
          <w:lang w:val="en-GB"/>
        </w:rPr>
        <w:t xml:space="preserve"> (</w:t>
      </w:r>
      <w:r w:rsidR="007F4A32" w:rsidRPr="00293547">
        <w:rPr>
          <w:rFonts w:ascii="Times New Roman" w:hAnsi="Times New Roman" w:cs="Times New Roman"/>
          <w:sz w:val="24"/>
          <w:szCs w:val="24"/>
          <w:lang w:val="en-GB"/>
        </w:rPr>
        <w:t>Fang</w:t>
      </w:r>
      <w:r w:rsidR="007F4A32">
        <w:rPr>
          <w:rFonts w:ascii="Times New Roman" w:hAnsi="Times New Roman" w:cs="Times New Roman"/>
          <w:sz w:val="24"/>
          <w:szCs w:val="24"/>
          <w:lang w:val="en-GB"/>
        </w:rPr>
        <w:t xml:space="preserve"> </w:t>
      </w:r>
      <w:r w:rsidR="007F4A32">
        <w:rPr>
          <w:rFonts w:ascii="Times New Roman" w:hAnsi="Times New Roman" w:cs="Times New Roman"/>
          <w:i/>
          <w:iCs/>
          <w:sz w:val="24"/>
          <w:szCs w:val="24"/>
          <w:lang w:val="en-GB"/>
        </w:rPr>
        <w:t>et al.,</w:t>
      </w:r>
      <w:r w:rsidR="007F4A32">
        <w:rPr>
          <w:rFonts w:ascii="Times New Roman" w:hAnsi="Times New Roman" w:cs="Times New Roman"/>
          <w:sz w:val="24"/>
          <w:szCs w:val="24"/>
          <w:lang w:val="en-GB"/>
        </w:rPr>
        <w:t xml:space="preserve"> 2024).</w:t>
      </w:r>
    </w:p>
    <w:p w14:paraId="3342FADE" w14:textId="11B4371A" w:rsidR="00293547" w:rsidRP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Improved Healthcare Access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Computer-based health services can reduce the disadvantages associated with geographical distance.</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Through telemedicine and digital communication, rural health workers can consult specialists, while patients may obtain certain healthcare services without travelling to distant urban hospitals</w:t>
      </w:r>
      <w:r w:rsidR="007F4A32">
        <w:rPr>
          <w:rFonts w:ascii="Times New Roman" w:hAnsi="Times New Roman" w:cs="Times New Roman"/>
          <w:sz w:val="24"/>
          <w:szCs w:val="24"/>
          <w:lang w:val="en-GB"/>
        </w:rPr>
        <w:t xml:space="preserve"> (</w:t>
      </w:r>
      <w:r w:rsidR="007F4A32" w:rsidRPr="00293547">
        <w:rPr>
          <w:rFonts w:ascii="Times New Roman" w:hAnsi="Times New Roman" w:cs="Times New Roman"/>
          <w:sz w:val="24"/>
          <w:szCs w:val="24"/>
          <w:lang w:val="en-GB"/>
        </w:rPr>
        <w:t>Fang</w:t>
      </w:r>
      <w:r w:rsidR="007F4A32">
        <w:rPr>
          <w:rFonts w:ascii="Times New Roman" w:hAnsi="Times New Roman" w:cs="Times New Roman"/>
          <w:sz w:val="24"/>
          <w:szCs w:val="24"/>
          <w:lang w:val="en-GB"/>
        </w:rPr>
        <w:t xml:space="preserve"> </w:t>
      </w:r>
      <w:r w:rsidR="007F4A32">
        <w:rPr>
          <w:rFonts w:ascii="Times New Roman" w:hAnsi="Times New Roman" w:cs="Times New Roman"/>
          <w:i/>
          <w:iCs/>
          <w:sz w:val="24"/>
          <w:szCs w:val="24"/>
          <w:lang w:val="en-GB"/>
        </w:rPr>
        <w:t>et al.,</w:t>
      </w:r>
      <w:r w:rsidR="007F4A32">
        <w:rPr>
          <w:rFonts w:ascii="Times New Roman" w:hAnsi="Times New Roman" w:cs="Times New Roman"/>
          <w:sz w:val="24"/>
          <w:szCs w:val="24"/>
          <w:lang w:val="en-GB"/>
        </w:rPr>
        <w:t xml:space="preserve"> 2024).</w:t>
      </w:r>
    </w:p>
    <w:p w14:paraId="22634007" w14:textId="5E633AEF" w:rsidR="00293547" w:rsidRPr="005919A8"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Economic Empowerment</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Computers can support entrepreneurship, online marketing, digital employment, e-commerce, and financial services.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Rural businesses can use technology to improve their operations and reach customers beyond their immediate geographical location. Digital technologies therefore have the potential to contribute to rural income generation and economic inclusion.</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Recent research on digital economies in Nigeria indicates that digital tools can support rural livelihoods through improved access to markets, financial services, healthcare, education, and government initiatives</w:t>
      </w:r>
      <w:r w:rsidR="005919A8">
        <w:rPr>
          <w:rFonts w:ascii="Times New Roman" w:hAnsi="Times New Roman" w:cs="Times New Roman"/>
          <w:sz w:val="24"/>
          <w:szCs w:val="24"/>
          <w:lang w:val="en-GB"/>
        </w:rPr>
        <w:t xml:space="preserve"> (</w:t>
      </w:r>
      <w:r w:rsidR="005919A8" w:rsidRPr="00293547">
        <w:rPr>
          <w:rFonts w:ascii="Times New Roman" w:hAnsi="Times New Roman" w:cs="Times New Roman"/>
          <w:sz w:val="24"/>
          <w:szCs w:val="24"/>
          <w:lang w:val="en-GB"/>
        </w:rPr>
        <w:t>Fang</w:t>
      </w:r>
      <w:r w:rsidR="005919A8">
        <w:rPr>
          <w:rFonts w:ascii="Times New Roman" w:hAnsi="Times New Roman" w:cs="Times New Roman"/>
          <w:sz w:val="24"/>
          <w:szCs w:val="24"/>
          <w:lang w:val="en-GB"/>
        </w:rPr>
        <w:t xml:space="preserve"> </w:t>
      </w:r>
      <w:r w:rsidR="005919A8">
        <w:rPr>
          <w:rFonts w:ascii="Times New Roman" w:hAnsi="Times New Roman" w:cs="Times New Roman"/>
          <w:i/>
          <w:iCs/>
          <w:sz w:val="24"/>
          <w:szCs w:val="24"/>
          <w:lang w:val="en-GB"/>
        </w:rPr>
        <w:t>et al.,</w:t>
      </w:r>
      <w:r w:rsidR="005919A8">
        <w:rPr>
          <w:rFonts w:ascii="Times New Roman" w:hAnsi="Times New Roman" w:cs="Times New Roman"/>
          <w:sz w:val="24"/>
          <w:szCs w:val="24"/>
          <w:lang w:val="en-GB"/>
        </w:rPr>
        <w:t xml:space="preserve"> 2024).</w:t>
      </w:r>
    </w:p>
    <w:p w14:paraId="0A327A65" w14:textId="32F909CB" w:rsidR="00293547" w:rsidRP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Improved Communication</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Computers provide rural populations with faster and more affordable communication channels.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Improved communication can facilitate relationships between rural residents and urban institutions, businesses, schools, hospitals, government agencies, and family members</w:t>
      </w:r>
      <w:r w:rsidR="008726DE">
        <w:rPr>
          <w:rFonts w:ascii="Times New Roman" w:hAnsi="Times New Roman" w:cs="Times New Roman"/>
          <w:sz w:val="24"/>
          <w:szCs w:val="24"/>
          <w:lang w:val="en-GB"/>
        </w:rPr>
        <w:t xml:space="preserve"> (</w:t>
      </w:r>
      <w:r w:rsidR="008726DE" w:rsidRPr="00293547">
        <w:rPr>
          <w:rFonts w:ascii="Times New Roman" w:hAnsi="Times New Roman" w:cs="Times New Roman"/>
          <w:sz w:val="24"/>
          <w:szCs w:val="24"/>
          <w:lang w:val="en-GB"/>
        </w:rPr>
        <w:t>Fang</w:t>
      </w:r>
      <w:r w:rsidR="008726DE">
        <w:rPr>
          <w:rFonts w:ascii="Times New Roman" w:hAnsi="Times New Roman" w:cs="Times New Roman"/>
          <w:sz w:val="24"/>
          <w:szCs w:val="24"/>
          <w:lang w:val="en-GB"/>
        </w:rPr>
        <w:t xml:space="preserve"> </w:t>
      </w:r>
      <w:r w:rsidR="008726DE">
        <w:rPr>
          <w:rFonts w:ascii="Times New Roman" w:hAnsi="Times New Roman" w:cs="Times New Roman"/>
          <w:i/>
          <w:iCs/>
          <w:sz w:val="24"/>
          <w:szCs w:val="24"/>
          <w:lang w:val="en-GB"/>
        </w:rPr>
        <w:t>et al.,</w:t>
      </w:r>
      <w:r w:rsidR="008726DE">
        <w:rPr>
          <w:rFonts w:ascii="Times New Roman" w:hAnsi="Times New Roman" w:cs="Times New Roman"/>
          <w:sz w:val="24"/>
          <w:szCs w:val="24"/>
          <w:lang w:val="en-GB"/>
        </w:rPr>
        <w:t xml:space="preserve"> 2024).</w:t>
      </w:r>
    </w:p>
    <w:p w14:paraId="7EB3BB98" w14:textId="2E3826A4" w:rsidR="00855504"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Reduction of Rural-Urban Information Inequality</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The availability of computers and internet services can reduce information gaps between rural and urban communities.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Although computers cannot completely eliminate rural disadvantages, they can provide rural residents with access to information and services that were previously concentrated in urban areas.</w:t>
      </w:r>
    </w:p>
    <w:p w14:paraId="57501BA6" w14:textId="7E0AC851" w:rsidR="00293547" w:rsidRPr="00293547"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Advantages of Computers in Rural Areas</w:t>
      </w:r>
    </w:p>
    <w:p w14:paraId="37418B18" w14:textId="77777777"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The major advantages of computer technology in rural areas include:</w:t>
      </w:r>
    </w:p>
    <w:p w14:paraId="6881DEC0" w14:textId="292886A0"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Improved Access to Education</w:t>
      </w:r>
    </w:p>
    <w:p w14:paraId="38D8F698" w14:textId="3325689A"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Improved Agricultural Information</w:t>
      </w:r>
    </w:p>
    <w:p w14:paraId="1C47E3D4" w14:textId="7A6F0617"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Better Healthcare Services</w:t>
      </w:r>
    </w:p>
    <w:p w14:paraId="3ABA6871" w14:textId="7516E87F"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Employment Creation</w:t>
      </w:r>
    </w:p>
    <w:p w14:paraId="3436081B" w14:textId="144C1C33"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lastRenderedPageBreak/>
        <w:t>Improved Business Operations</w:t>
      </w:r>
    </w:p>
    <w:p w14:paraId="48C9D6F2" w14:textId="01AD809A"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Access to Government Services</w:t>
      </w:r>
    </w:p>
    <w:p w14:paraId="1CB76AE7" w14:textId="6A176B7A"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Improved Communication</w:t>
      </w:r>
    </w:p>
    <w:p w14:paraId="11707A80" w14:textId="7DE81565" w:rsidR="00293547" w:rsidRPr="00855504" w:rsidRDefault="00293547" w:rsidP="00855504">
      <w:pPr>
        <w:pStyle w:val="ListParagraph"/>
        <w:numPr>
          <w:ilvl w:val="0"/>
          <w:numId w:val="27"/>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Increased Digital Literacy</w:t>
      </w:r>
    </w:p>
    <w:p w14:paraId="750A3F0D" w14:textId="77777777" w:rsidR="00855504" w:rsidRDefault="00855504" w:rsidP="00293547">
      <w:pPr>
        <w:spacing w:line="360" w:lineRule="auto"/>
        <w:jc w:val="both"/>
        <w:rPr>
          <w:rFonts w:ascii="Times New Roman" w:hAnsi="Times New Roman" w:cs="Times New Roman"/>
          <w:sz w:val="24"/>
          <w:szCs w:val="24"/>
          <w:lang w:val="en-GB"/>
        </w:rPr>
      </w:pPr>
    </w:p>
    <w:p w14:paraId="532DDCDB" w14:textId="7804E38A" w:rsidR="00293547" w:rsidRPr="00293547" w:rsidRDefault="00293547" w:rsidP="00F82455">
      <w:pPr>
        <w:spacing w:after="0"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Strategies for Improving Computer Access in Rural Areas</w:t>
      </w:r>
    </w:p>
    <w:p w14:paraId="4DF4100E" w14:textId="4443FBAB" w:rsidR="00293547" w:rsidRPr="00293547" w:rsidRDefault="00293547" w:rsidP="00F82455">
      <w:pPr>
        <w:spacing w:after="0"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Provision of Reliable Electricity</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Government agencies, private organizations, and development partners should support rural electrification programmes. Solar-powered computer centres and other renewable-energy solutions can also be considered where conventional electricity is unreliable.</w:t>
      </w:r>
    </w:p>
    <w:p w14:paraId="7D4560E5" w14:textId="7D15947C" w:rsidR="00293547" w:rsidRPr="00855504" w:rsidRDefault="00293547" w:rsidP="00F82455">
      <w:pPr>
        <w:spacing w:after="0"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Expansion of Internet Infrastructure</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Internet service providers and government agencies should expand broadband and mobile network infrastructure into underserved rural communities.</w:t>
      </w:r>
    </w:p>
    <w:p w14:paraId="69A32361" w14:textId="77777777" w:rsidR="00293547" w:rsidRPr="00293547" w:rsidRDefault="00293547" w:rsidP="00F82455">
      <w:p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Affordable internet access should be considered alongside infrastructure expansion because a network may be available but still inaccessible to low-income users due to high costs.</w:t>
      </w:r>
    </w:p>
    <w:p w14:paraId="0711F328" w14:textId="23E4F016" w:rsidR="00293547" w:rsidRPr="00293547" w:rsidRDefault="00293547" w:rsidP="00F82455">
      <w:pPr>
        <w:spacing w:after="0"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Establishment of Community ICT Centres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Community computer centres can provide shared access to computers and internet services.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Such centres can provide:</w:t>
      </w:r>
    </w:p>
    <w:p w14:paraId="56A9FC01"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Computer training.</w:t>
      </w:r>
    </w:p>
    <w:p w14:paraId="52358E39"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Internet access.</w:t>
      </w:r>
    </w:p>
    <w:p w14:paraId="6B9E1511"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Printing and scanning.</w:t>
      </w:r>
    </w:p>
    <w:p w14:paraId="2A9B30C0"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Online application services.</w:t>
      </w:r>
    </w:p>
    <w:p w14:paraId="1EAA0E18"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Digital agricultural information.</w:t>
      </w:r>
    </w:p>
    <w:p w14:paraId="7CEB681C"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E-learning facilities.</w:t>
      </w:r>
    </w:p>
    <w:p w14:paraId="6E05FF9E"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Government information services.</w:t>
      </w:r>
    </w:p>
    <w:p w14:paraId="772C3D91" w14:textId="77777777" w:rsidR="00293547" w:rsidRPr="00293547" w:rsidRDefault="00293547" w:rsidP="00F82455">
      <w:pPr>
        <w:numPr>
          <w:ilvl w:val="0"/>
          <w:numId w:val="29"/>
        </w:numPr>
        <w:spacing w:after="0"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Basic technical support.</w:t>
      </w:r>
    </w:p>
    <w:p w14:paraId="6E2FFCA9" w14:textId="3EDE333B" w:rsidR="00293547" w:rsidRPr="00293547" w:rsidRDefault="00293547" w:rsidP="00F82455">
      <w:pPr>
        <w:spacing w:after="0"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Digital Literacy Programmes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Computer literacy training should be provided to students, farmers, teachers, entrepreneurs, healthcare workers, women, young people, and other members of rural communities.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Training should emphasize practical skills that directly address community needs.</w:t>
      </w:r>
    </w:p>
    <w:p w14:paraId="411A7E81" w14:textId="644654E6" w:rsidR="00293547" w:rsidRPr="00293547" w:rsidRDefault="00293547" w:rsidP="00F82455">
      <w:pPr>
        <w:spacing w:after="0"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Affordable Computer Devices</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Government and development organizations should consider programmes that make computers affordable for rural residents.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Schools, libraries, community centres, and agricultural cooperatives can also provide shared computer facilities.</w:t>
      </w:r>
    </w:p>
    <w:p w14:paraId="22C86835" w14:textId="40695D38" w:rsidR="00293547" w:rsidRPr="00293547" w:rsidRDefault="00293547" w:rsidP="00F82455">
      <w:pPr>
        <w:spacing w:after="0" w:line="360" w:lineRule="auto"/>
        <w:jc w:val="both"/>
        <w:rPr>
          <w:rFonts w:ascii="Times New Roman" w:hAnsi="Times New Roman" w:cs="Times New Roman"/>
          <w:sz w:val="24"/>
          <w:szCs w:val="24"/>
          <w:lang w:val="en-GB"/>
        </w:rPr>
      </w:pPr>
      <w:r w:rsidRPr="00293547">
        <w:rPr>
          <w:rFonts w:ascii="Times New Roman" w:hAnsi="Times New Roman" w:cs="Times New Roman"/>
          <w:b/>
          <w:bCs/>
          <w:sz w:val="24"/>
          <w:szCs w:val="24"/>
          <w:lang w:val="en-GB"/>
        </w:rPr>
        <w:t>Promotion of Rural Digital Entrepreneurship</w:t>
      </w:r>
      <w:r w:rsidR="00855504">
        <w:rPr>
          <w:rFonts w:ascii="Times New Roman" w:hAnsi="Times New Roman" w:cs="Times New Roman"/>
          <w:b/>
          <w:bCs/>
          <w:sz w:val="24"/>
          <w:szCs w:val="24"/>
          <w:lang w:val="en-GB"/>
        </w:rPr>
        <w:t xml:space="preserve">: </w:t>
      </w:r>
      <w:r w:rsidRPr="00293547">
        <w:rPr>
          <w:rFonts w:ascii="Times New Roman" w:hAnsi="Times New Roman" w:cs="Times New Roman"/>
          <w:sz w:val="24"/>
          <w:szCs w:val="24"/>
          <w:lang w:val="en-GB"/>
        </w:rPr>
        <w:t>Young people in rural communities should be encouraged to develop computer-related businesses such as graphic design, web development, computer repairs, digital marketing, online services, and training centres.</w:t>
      </w:r>
      <w:r w:rsidR="00F82455">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This can transform computer technology from a consumption tool into an instrument for local economic development.</w:t>
      </w:r>
    </w:p>
    <w:p w14:paraId="411E3957" w14:textId="6A98383E" w:rsidR="00F82455" w:rsidRDefault="00F82455">
      <w:pPr>
        <w:spacing w:line="278" w:lineRule="auto"/>
        <w:rPr>
          <w:rFonts w:ascii="Times New Roman" w:hAnsi="Times New Roman" w:cs="Times New Roman"/>
          <w:b/>
          <w:bCs/>
          <w:caps/>
          <w:sz w:val="24"/>
          <w:szCs w:val="24"/>
          <w:lang w:val="en-GB"/>
        </w:rPr>
      </w:pPr>
    </w:p>
    <w:p w14:paraId="1904E523" w14:textId="554131BE" w:rsidR="00293547" w:rsidRPr="00293547" w:rsidRDefault="00293547" w:rsidP="00293547">
      <w:pPr>
        <w:spacing w:line="360" w:lineRule="auto"/>
        <w:jc w:val="both"/>
        <w:rPr>
          <w:rFonts w:ascii="Times New Roman" w:hAnsi="Times New Roman" w:cs="Times New Roman"/>
          <w:b/>
          <w:bCs/>
          <w:sz w:val="24"/>
          <w:szCs w:val="24"/>
          <w:lang w:val="en-GB"/>
        </w:rPr>
      </w:pPr>
      <w:r w:rsidRPr="00F82455">
        <w:rPr>
          <w:rFonts w:ascii="Times New Roman" w:hAnsi="Times New Roman" w:cs="Times New Roman"/>
          <w:b/>
          <w:bCs/>
          <w:caps/>
          <w:sz w:val="24"/>
          <w:szCs w:val="24"/>
          <w:lang w:val="en-GB"/>
        </w:rPr>
        <w:lastRenderedPageBreak/>
        <w:t>Conclusion</w:t>
      </w:r>
    </w:p>
    <w:p w14:paraId="67EF4B10" w14:textId="5D6426A8"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Computers have become important instruments for social and economic development. In rural areas, their potential impact extends across education, agriculture, healthcare, business, employment, communication, financial services, government administration, and community development.</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Computer technology can reduce geographical barriers by providing rural residents with access to information and services that were previously concentrated in urban centres. In education, computers can facilitate digital learning and access to academic resources. In agriculture, they can provide farmers with information about markets, weather, farming techniques, and agricultural extension services. In healthcare, computers can support digital health records, telemedicine, and communication with specialists. In business, computers can improve record keeping, marketing, communication, and access to wider markets.</w:t>
      </w:r>
      <w:r w:rsidR="00855504">
        <w:rPr>
          <w:rFonts w:ascii="Times New Roman" w:hAnsi="Times New Roman" w:cs="Times New Roman"/>
          <w:sz w:val="24"/>
          <w:szCs w:val="24"/>
          <w:lang w:val="en-GB"/>
        </w:rPr>
        <w:t xml:space="preserve"> </w:t>
      </w:r>
      <w:r w:rsidRPr="00293547">
        <w:rPr>
          <w:rFonts w:ascii="Times New Roman" w:hAnsi="Times New Roman" w:cs="Times New Roman"/>
          <w:sz w:val="24"/>
          <w:szCs w:val="24"/>
          <w:lang w:val="en-GB"/>
        </w:rPr>
        <w:t>However, the benefits of computers cannot be fully achieved when rural communities lack electricity, internet connectivity, affordable devices, digital skills, technical support, and appropriate digital content. The rural digital divide is therefore not simply a technology problem; it is also an infrastructure, economic, educational, and social development issue.</w:t>
      </w:r>
    </w:p>
    <w:p w14:paraId="7018A28C" w14:textId="13CE5908" w:rsidR="00293547" w:rsidRPr="00293547" w:rsidRDefault="00293547" w:rsidP="00293547">
      <w:pPr>
        <w:spacing w:line="360" w:lineRule="auto"/>
        <w:jc w:val="both"/>
        <w:rPr>
          <w:rFonts w:ascii="Times New Roman" w:hAnsi="Times New Roman" w:cs="Times New Roman"/>
          <w:b/>
          <w:bCs/>
          <w:sz w:val="24"/>
          <w:szCs w:val="24"/>
          <w:lang w:val="en-GB"/>
        </w:rPr>
      </w:pPr>
      <w:r w:rsidRPr="00293547">
        <w:rPr>
          <w:rFonts w:ascii="Times New Roman" w:hAnsi="Times New Roman" w:cs="Times New Roman"/>
          <w:b/>
          <w:bCs/>
          <w:sz w:val="24"/>
          <w:szCs w:val="24"/>
          <w:lang w:val="en-GB"/>
        </w:rPr>
        <w:t>Recommendations</w:t>
      </w:r>
    </w:p>
    <w:p w14:paraId="7C20C2C7" w14:textId="77777777" w:rsidR="00293547" w:rsidRPr="00293547" w:rsidRDefault="00293547" w:rsidP="00293547">
      <w:pPr>
        <w:spacing w:line="360" w:lineRule="auto"/>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Based on the review, the following recommendations are proposed:</w:t>
      </w:r>
    </w:p>
    <w:p w14:paraId="0FDD381E" w14:textId="77777777" w:rsidR="00293547" w:rsidRPr="00855504" w:rsidRDefault="00293547" w:rsidP="00855504">
      <w:pPr>
        <w:numPr>
          <w:ilvl w:val="0"/>
          <w:numId w:val="30"/>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Government should improve rural electricity infrastructure to ensure that computers and other digital technologies can operate reliably.</w:t>
      </w:r>
    </w:p>
    <w:p w14:paraId="34BE9910" w14:textId="77777777" w:rsidR="00293547" w:rsidRPr="00855504" w:rsidRDefault="00293547" w:rsidP="00855504">
      <w:pPr>
        <w:numPr>
          <w:ilvl w:val="0"/>
          <w:numId w:val="30"/>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Internet infrastructure should be expanded to underserved rural communities, with particular attention to affordable and reliable broadband services.</w:t>
      </w:r>
    </w:p>
    <w:p w14:paraId="0F02BD34" w14:textId="77777777" w:rsidR="00293547" w:rsidRPr="00855504" w:rsidRDefault="00293547" w:rsidP="00855504">
      <w:pPr>
        <w:numPr>
          <w:ilvl w:val="0"/>
          <w:numId w:val="30"/>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Community ICT centres should be established to provide rural residents with affordable access to computers, internet services, printing, training, and other digital facilities.</w:t>
      </w:r>
    </w:p>
    <w:p w14:paraId="772124D1" w14:textId="77777777" w:rsidR="00293547" w:rsidRPr="00855504" w:rsidRDefault="00293547" w:rsidP="00855504">
      <w:pPr>
        <w:numPr>
          <w:ilvl w:val="0"/>
          <w:numId w:val="30"/>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Computer literacy programmes should be introduced for rural residents, particularly students, teachers, farmers, entrepreneurs, women, and young people.</w:t>
      </w:r>
    </w:p>
    <w:p w14:paraId="4D8E5738" w14:textId="77777777" w:rsidR="00293547" w:rsidRPr="00855504" w:rsidRDefault="00293547" w:rsidP="00855504">
      <w:pPr>
        <w:numPr>
          <w:ilvl w:val="0"/>
          <w:numId w:val="30"/>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Government and development partners should support affordable computer access through subsidies, community-based programmes, schools, libraries, and other shared-access models.</w:t>
      </w:r>
    </w:p>
    <w:p w14:paraId="3C9206A4" w14:textId="77777777" w:rsidR="00855504" w:rsidRDefault="00293547" w:rsidP="00855504">
      <w:pPr>
        <w:numPr>
          <w:ilvl w:val="0"/>
          <w:numId w:val="30"/>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Digital agricultural services should be expanded to provide farmers with information about weather, markets, agricultural practices, pests, diseases, and extension services.</w:t>
      </w:r>
    </w:p>
    <w:p w14:paraId="2BBFB89F" w14:textId="22AC06EA" w:rsidR="00293547" w:rsidRPr="00855504" w:rsidRDefault="00293547" w:rsidP="00855504">
      <w:pPr>
        <w:numPr>
          <w:ilvl w:val="0"/>
          <w:numId w:val="30"/>
        </w:numPr>
        <w:spacing w:line="360" w:lineRule="auto"/>
        <w:jc w:val="both"/>
        <w:rPr>
          <w:rFonts w:ascii="Times New Roman" w:hAnsi="Times New Roman" w:cs="Times New Roman"/>
          <w:sz w:val="24"/>
          <w:szCs w:val="24"/>
          <w:lang w:val="en-GB"/>
        </w:rPr>
      </w:pPr>
      <w:r w:rsidRPr="00855504">
        <w:rPr>
          <w:rFonts w:ascii="Times New Roman" w:hAnsi="Times New Roman" w:cs="Times New Roman"/>
          <w:sz w:val="24"/>
          <w:szCs w:val="24"/>
          <w:lang w:val="en-GB"/>
        </w:rPr>
        <w:t>Technology programmes should be designed around local needs. Rural communities should participate in determining the types of computer services, training, and digital resources that are most useful to them.</w:t>
      </w:r>
    </w:p>
    <w:p w14:paraId="5AF2C0D2" w14:textId="77777777" w:rsidR="00855504" w:rsidRDefault="00855504" w:rsidP="00293547">
      <w:pPr>
        <w:spacing w:line="360" w:lineRule="auto"/>
        <w:jc w:val="both"/>
        <w:rPr>
          <w:rFonts w:ascii="Times New Roman" w:hAnsi="Times New Roman" w:cs="Times New Roman"/>
          <w:sz w:val="24"/>
          <w:szCs w:val="24"/>
          <w:lang w:val="en-GB"/>
        </w:rPr>
      </w:pPr>
    </w:p>
    <w:p w14:paraId="15701786" w14:textId="2DDC1E91" w:rsidR="00293547" w:rsidRPr="00855504" w:rsidRDefault="00293547" w:rsidP="00293547">
      <w:pPr>
        <w:spacing w:line="360" w:lineRule="auto"/>
        <w:jc w:val="both"/>
        <w:rPr>
          <w:rFonts w:ascii="Times New Roman" w:hAnsi="Times New Roman" w:cs="Times New Roman"/>
          <w:b/>
          <w:bCs/>
          <w:caps/>
          <w:sz w:val="24"/>
          <w:szCs w:val="24"/>
          <w:lang w:val="en-GB"/>
        </w:rPr>
      </w:pPr>
      <w:r w:rsidRPr="00855504">
        <w:rPr>
          <w:rFonts w:ascii="Times New Roman" w:hAnsi="Times New Roman" w:cs="Times New Roman"/>
          <w:b/>
          <w:bCs/>
          <w:caps/>
          <w:sz w:val="24"/>
          <w:szCs w:val="24"/>
          <w:lang w:val="en-GB"/>
        </w:rPr>
        <w:t>References</w:t>
      </w:r>
    </w:p>
    <w:p w14:paraId="1E91CF84" w14:textId="77777777"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 xml:space="preserve">Africa Centre of Excellence on Technology Enhanced Learning. (2025). Bridging extension gaps through digital advisory systems: Lessons from a mobile expert system for rice farmers in Nigeria. </w:t>
      </w:r>
      <w:r w:rsidRPr="00293547">
        <w:rPr>
          <w:rFonts w:ascii="Times New Roman" w:hAnsi="Times New Roman" w:cs="Times New Roman"/>
          <w:i/>
          <w:iCs/>
          <w:sz w:val="24"/>
          <w:szCs w:val="24"/>
          <w:lang w:val="en-GB"/>
        </w:rPr>
        <w:t>International Journal of Agricultural Extension and Education</w:t>
      </w:r>
      <w:r w:rsidRPr="00293547">
        <w:rPr>
          <w:rFonts w:ascii="Times New Roman" w:hAnsi="Times New Roman" w:cs="Times New Roman"/>
          <w:sz w:val="24"/>
          <w:szCs w:val="24"/>
          <w:lang w:val="en-GB"/>
        </w:rPr>
        <w:t>.</w:t>
      </w:r>
    </w:p>
    <w:p w14:paraId="5AD2C1C2" w14:textId="399D0202"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 xml:space="preserve">Ahiaku, P. K. A., </w:t>
      </w:r>
      <w:proofErr w:type="spellStart"/>
      <w:r w:rsidRPr="00293547">
        <w:rPr>
          <w:rFonts w:ascii="Times New Roman" w:hAnsi="Times New Roman" w:cs="Times New Roman"/>
          <w:sz w:val="24"/>
          <w:szCs w:val="24"/>
          <w:lang w:val="en-GB"/>
        </w:rPr>
        <w:t>Uleanya</w:t>
      </w:r>
      <w:proofErr w:type="spellEnd"/>
      <w:r w:rsidRPr="00293547">
        <w:rPr>
          <w:rFonts w:ascii="Times New Roman" w:hAnsi="Times New Roman" w:cs="Times New Roman"/>
          <w:sz w:val="24"/>
          <w:szCs w:val="24"/>
          <w:lang w:val="en-GB"/>
        </w:rPr>
        <w:t xml:space="preserve">, C., &amp; </w:t>
      </w:r>
      <w:proofErr w:type="spellStart"/>
      <w:r w:rsidRPr="00293547">
        <w:rPr>
          <w:rFonts w:ascii="Times New Roman" w:hAnsi="Times New Roman" w:cs="Times New Roman"/>
          <w:sz w:val="24"/>
          <w:szCs w:val="24"/>
          <w:lang w:val="en-GB"/>
        </w:rPr>
        <w:t>Muyambi</w:t>
      </w:r>
      <w:proofErr w:type="spellEnd"/>
      <w:r w:rsidRPr="00293547">
        <w:rPr>
          <w:rFonts w:ascii="Times New Roman" w:hAnsi="Times New Roman" w:cs="Times New Roman"/>
          <w:sz w:val="24"/>
          <w:szCs w:val="24"/>
          <w:lang w:val="en-GB"/>
        </w:rPr>
        <w:t xml:space="preserve">, G. C. (2025). Rural schools and tech use for sustainability: The challenge of disconnection. </w:t>
      </w:r>
      <w:r w:rsidRPr="00293547">
        <w:rPr>
          <w:rFonts w:ascii="Times New Roman" w:hAnsi="Times New Roman" w:cs="Times New Roman"/>
          <w:i/>
          <w:iCs/>
          <w:sz w:val="24"/>
          <w:szCs w:val="24"/>
          <w:lang w:val="en-GB"/>
        </w:rPr>
        <w:t>Education and Information Technologies, 30</w:t>
      </w:r>
      <w:r w:rsidRPr="00293547">
        <w:rPr>
          <w:rFonts w:ascii="Times New Roman" w:hAnsi="Times New Roman" w:cs="Times New Roman"/>
          <w:sz w:val="24"/>
          <w:szCs w:val="24"/>
          <w:lang w:val="en-GB"/>
        </w:rPr>
        <w:t xml:space="preserve">, 12557–12571. </w:t>
      </w:r>
    </w:p>
    <w:p w14:paraId="62602244" w14:textId="5762DF97"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 xml:space="preserve">Barbier, E. B. (2023). Overcoming digital poverty traps in rural Asia. </w:t>
      </w:r>
      <w:r w:rsidRPr="00293547">
        <w:rPr>
          <w:rFonts w:ascii="Times New Roman" w:hAnsi="Times New Roman" w:cs="Times New Roman"/>
          <w:i/>
          <w:iCs/>
          <w:sz w:val="24"/>
          <w:szCs w:val="24"/>
          <w:lang w:val="en-GB"/>
        </w:rPr>
        <w:t>Review of Development Economics, 27</w:t>
      </w:r>
      <w:r w:rsidRPr="00293547">
        <w:rPr>
          <w:rFonts w:ascii="Times New Roman" w:hAnsi="Times New Roman" w:cs="Times New Roman"/>
          <w:sz w:val="24"/>
          <w:szCs w:val="24"/>
          <w:lang w:val="en-GB"/>
        </w:rPr>
        <w:t xml:space="preserve">(3), 1403–1420. </w:t>
      </w:r>
    </w:p>
    <w:p w14:paraId="1D0F6F09" w14:textId="77777777"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5D1CDA">
        <w:rPr>
          <w:rFonts w:ascii="Times New Roman" w:hAnsi="Times New Roman" w:cs="Times New Roman"/>
          <w:sz w:val="24"/>
          <w:szCs w:val="24"/>
          <w:lang w:val="en-GB"/>
        </w:rPr>
        <w:t xml:space="preserve">Ezeudu, T. S., &amp; Fadeyi, T. J. (2024). </w:t>
      </w:r>
      <w:r w:rsidRPr="00293547">
        <w:rPr>
          <w:rFonts w:ascii="Times New Roman" w:hAnsi="Times New Roman" w:cs="Times New Roman"/>
          <w:sz w:val="24"/>
          <w:szCs w:val="24"/>
          <w:lang w:val="en-GB"/>
        </w:rPr>
        <w:t xml:space="preserve">Examining the influence of infrastructure deficit on economic activities, education, and healthcare in rural areas of Nigeria. </w:t>
      </w:r>
      <w:r w:rsidRPr="00293547">
        <w:rPr>
          <w:rFonts w:ascii="Times New Roman" w:hAnsi="Times New Roman" w:cs="Times New Roman"/>
          <w:i/>
          <w:iCs/>
          <w:sz w:val="24"/>
          <w:szCs w:val="24"/>
          <w:lang w:val="en-GB"/>
        </w:rPr>
        <w:t>Nnamdi Azikiwe Journal of Political Science</w:t>
      </w:r>
      <w:r w:rsidRPr="00293547">
        <w:rPr>
          <w:rFonts w:ascii="Times New Roman" w:hAnsi="Times New Roman" w:cs="Times New Roman"/>
          <w:sz w:val="24"/>
          <w:szCs w:val="24"/>
          <w:lang w:val="en-GB"/>
        </w:rPr>
        <w:t>.</w:t>
      </w:r>
    </w:p>
    <w:p w14:paraId="7423680F" w14:textId="77777777"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 xml:space="preserve">Fang, C., Chen, Z., Liao, X., </w:t>
      </w:r>
      <w:r>
        <w:rPr>
          <w:rFonts w:ascii="Times New Roman" w:hAnsi="Times New Roman" w:cs="Times New Roman"/>
          <w:sz w:val="24"/>
          <w:szCs w:val="24"/>
          <w:lang w:val="en-GB"/>
        </w:rPr>
        <w:t xml:space="preserve">&amp; </w:t>
      </w:r>
      <w:r w:rsidRPr="00293547">
        <w:rPr>
          <w:rFonts w:ascii="Times New Roman" w:hAnsi="Times New Roman" w:cs="Times New Roman"/>
          <w:sz w:val="24"/>
          <w:szCs w:val="24"/>
          <w:lang w:val="en-GB"/>
        </w:rPr>
        <w:t xml:space="preserve">Sun, B. (2024). Urban-rural digitalization evolves from divide to inclusion: Empirical evidence from China. </w:t>
      </w:r>
      <w:proofErr w:type="spellStart"/>
      <w:r w:rsidRPr="00293547">
        <w:rPr>
          <w:rFonts w:ascii="Times New Roman" w:hAnsi="Times New Roman" w:cs="Times New Roman"/>
          <w:i/>
          <w:iCs/>
          <w:sz w:val="24"/>
          <w:szCs w:val="24"/>
          <w:lang w:val="en-GB"/>
        </w:rPr>
        <w:t>npj</w:t>
      </w:r>
      <w:proofErr w:type="spellEnd"/>
      <w:r w:rsidRPr="00293547">
        <w:rPr>
          <w:rFonts w:ascii="Times New Roman" w:hAnsi="Times New Roman" w:cs="Times New Roman"/>
          <w:i/>
          <w:iCs/>
          <w:sz w:val="24"/>
          <w:szCs w:val="24"/>
          <w:lang w:val="en-GB"/>
        </w:rPr>
        <w:t xml:space="preserve"> Urban Sustainability, 4</w:t>
      </w:r>
      <w:r w:rsidRPr="00293547">
        <w:rPr>
          <w:rFonts w:ascii="Times New Roman" w:hAnsi="Times New Roman" w:cs="Times New Roman"/>
          <w:sz w:val="24"/>
          <w:szCs w:val="24"/>
          <w:lang w:val="en-GB"/>
        </w:rPr>
        <w:t>, Article 51.</w:t>
      </w:r>
    </w:p>
    <w:p w14:paraId="0D5C05B5" w14:textId="6EA44098"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proofErr w:type="spellStart"/>
      <w:r w:rsidRPr="00293547">
        <w:rPr>
          <w:rFonts w:ascii="Times New Roman" w:hAnsi="Times New Roman" w:cs="Times New Roman"/>
          <w:sz w:val="24"/>
          <w:szCs w:val="24"/>
          <w:lang w:val="en-GB"/>
        </w:rPr>
        <w:t>Girollet</w:t>
      </w:r>
      <w:proofErr w:type="spellEnd"/>
      <w:r w:rsidRPr="00293547">
        <w:rPr>
          <w:rFonts w:ascii="Times New Roman" w:hAnsi="Times New Roman" w:cs="Times New Roman"/>
          <w:sz w:val="24"/>
          <w:szCs w:val="24"/>
          <w:lang w:val="en-GB"/>
        </w:rPr>
        <w:t xml:space="preserve">, D. (2024). Digital divides among microenterprises: Evidence from sub-Saharan Africa. </w:t>
      </w:r>
      <w:r w:rsidRPr="00293547">
        <w:rPr>
          <w:rFonts w:ascii="Times New Roman" w:hAnsi="Times New Roman" w:cs="Times New Roman"/>
          <w:i/>
          <w:iCs/>
          <w:sz w:val="24"/>
          <w:szCs w:val="24"/>
          <w:lang w:val="en-GB"/>
        </w:rPr>
        <w:t>Journal of International Development</w:t>
      </w:r>
      <w:r w:rsidRPr="00293547">
        <w:rPr>
          <w:rFonts w:ascii="Times New Roman" w:hAnsi="Times New Roman" w:cs="Times New Roman"/>
          <w:sz w:val="24"/>
          <w:szCs w:val="24"/>
          <w:lang w:val="en-GB"/>
        </w:rPr>
        <w:t xml:space="preserve">. </w:t>
      </w:r>
    </w:p>
    <w:p w14:paraId="1E53A6C8" w14:textId="44D30644"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 xml:space="preserve">Marshall, A. (2024). A new rural digital divide? Taking stock of geographical digital inclusion in Australia. </w:t>
      </w:r>
      <w:r w:rsidRPr="00293547">
        <w:rPr>
          <w:rFonts w:ascii="Times New Roman" w:hAnsi="Times New Roman" w:cs="Times New Roman"/>
          <w:i/>
          <w:iCs/>
          <w:sz w:val="24"/>
          <w:szCs w:val="24"/>
          <w:lang w:val="en-GB"/>
        </w:rPr>
        <w:t>Australian Journal of Social Issues, 59</w:t>
      </w:r>
      <w:r w:rsidRPr="00293547">
        <w:rPr>
          <w:rFonts w:ascii="Times New Roman" w:hAnsi="Times New Roman" w:cs="Times New Roman"/>
          <w:sz w:val="24"/>
          <w:szCs w:val="24"/>
          <w:lang w:val="en-GB"/>
        </w:rPr>
        <w:t xml:space="preserve">(1). </w:t>
      </w:r>
    </w:p>
    <w:p w14:paraId="0A31F8B6" w14:textId="2E4F004E"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 xml:space="preserve">Mustafa, F., Nguyen, H. T. M., &amp; Gao, X. (2024). The challenges and solutions of technology integration in rural schools: A systematic literature review. </w:t>
      </w:r>
      <w:r w:rsidRPr="00293547">
        <w:rPr>
          <w:rFonts w:ascii="Times New Roman" w:hAnsi="Times New Roman" w:cs="Times New Roman"/>
          <w:i/>
          <w:iCs/>
          <w:sz w:val="24"/>
          <w:szCs w:val="24"/>
          <w:lang w:val="en-GB"/>
        </w:rPr>
        <w:t>International Journal of Educational Research, 126</w:t>
      </w:r>
      <w:r w:rsidRPr="00293547">
        <w:rPr>
          <w:rFonts w:ascii="Times New Roman" w:hAnsi="Times New Roman" w:cs="Times New Roman"/>
          <w:sz w:val="24"/>
          <w:szCs w:val="24"/>
          <w:lang w:val="en-GB"/>
        </w:rPr>
        <w:t xml:space="preserve">, 102380. </w:t>
      </w:r>
    </w:p>
    <w:p w14:paraId="3A1F1E7B" w14:textId="1921E821"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293547">
        <w:rPr>
          <w:rFonts w:ascii="Times New Roman" w:hAnsi="Times New Roman" w:cs="Times New Roman"/>
          <w:sz w:val="24"/>
          <w:szCs w:val="24"/>
          <w:lang w:val="en-GB"/>
        </w:rPr>
        <w:t xml:space="preserve">Okeke, E. B., Forman, D., Taylor, E., Hyde, E., Parente, F., &amp; </w:t>
      </w:r>
      <w:proofErr w:type="spellStart"/>
      <w:r w:rsidRPr="00293547">
        <w:rPr>
          <w:rFonts w:ascii="Times New Roman" w:hAnsi="Times New Roman" w:cs="Times New Roman"/>
          <w:sz w:val="24"/>
          <w:szCs w:val="24"/>
          <w:lang w:val="en-GB"/>
        </w:rPr>
        <w:t>Kanmodi</w:t>
      </w:r>
      <w:proofErr w:type="spellEnd"/>
      <w:r w:rsidRPr="00293547">
        <w:rPr>
          <w:rFonts w:ascii="Times New Roman" w:hAnsi="Times New Roman" w:cs="Times New Roman"/>
          <w:sz w:val="24"/>
          <w:szCs w:val="24"/>
          <w:lang w:val="en-GB"/>
        </w:rPr>
        <w:t xml:space="preserve">, K. K. (2025). Barriers and facilitators to digital health adoption: A thematic analysis of healthcare professionals’ perspectives in rural Oyo State, Nigeria. </w:t>
      </w:r>
      <w:r w:rsidRPr="00293547">
        <w:rPr>
          <w:rFonts w:ascii="Times New Roman" w:hAnsi="Times New Roman" w:cs="Times New Roman"/>
          <w:i/>
          <w:iCs/>
          <w:sz w:val="24"/>
          <w:szCs w:val="24"/>
          <w:lang w:val="en-GB"/>
        </w:rPr>
        <w:t>BMC Digital Health, 3</w:t>
      </w:r>
      <w:r w:rsidRPr="00293547">
        <w:rPr>
          <w:rFonts w:ascii="Times New Roman" w:hAnsi="Times New Roman" w:cs="Times New Roman"/>
          <w:sz w:val="24"/>
          <w:szCs w:val="24"/>
          <w:lang w:val="en-GB"/>
        </w:rPr>
        <w:t xml:space="preserve">, 85. </w:t>
      </w:r>
    </w:p>
    <w:p w14:paraId="56E12FA5" w14:textId="77777777"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r w:rsidRPr="005D1CDA">
        <w:rPr>
          <w:rFonts w:ascii="Times New Roman" w:hAnsi="Times New Roman" w:cs="Times New Roman"/>
          <w:sz w:val="24"/>
          <w:szCs w:val="24"/>
          <w:lang w:val="en-GB"/>
        </w:rPr>
        <w:t xml:space="preserve">Patnaik, P. K., Dixit, G., Kumar, A., &amp; Papadopoulos, T. (2024). </w:t>
      </w:r>
      <w:r w:rsidRPr="00293547">
        <w:rPr>
          <w:rFonts w:ascii="Times New Roman" w:hAnsi="Times New Roman" w:cs="Times New Roman"/>
          <w:sz w:val="24"/>
          <w:szCs w:val="24"/>
          <w:lang w:val="en-GB"/>
        </w:rPr>
        <w:t xml:space="preserve">Digital divide among marginalized rural communities in developing countries: Strategies and practices to reduce the “proxy use of ICTs” for rural e-governance. </w:t>
      </w:r>
      <w:r w:rsidRPr="00293547">
        <w:rPr>
          <w:rFonts w:ascii="Times New Roman" w:hAnsi="Times New Roman" w:cs="Times New Roman"/>
          <w:i/>
          <w:iCs/>
          <w:sz w:val="24"/>
          <w:szCs w:val="24"/>
          <w:lang w:val="en-GB"/>
        </w:rPr>
        <w:t>Communications of the Association for Information Systems, 57</w:t>
      </w:r>
      <w:r w:rsidRPr="00293547">
        <w:rPr>
          <w:rFonts w:ascii="Times New Roman" w:hAnsi="Times New Roman" w:cs="Times New Roman"/>
          <w:sz w:val="24"/>
          <w:szCs w:val="24"/>
          <w:lang w:val="en-GB"/>
        </w:rPr>
        <w:t>.</w:t>
      </w:r>
    </w:p>
    <w:p w14:paraId="17EDBA6A" w14:textId="77777777"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proofErr w:type="spellStart"/>
      <w:r w:rsidRPr="00293547">
        <w:rPr>
          <w:rFonts w:ascii="Times New Roman" w:hAnsi="Times New Roman" w:cs="Times New Roman"/>
          <w:sz w:val="24"/>
          <w:szCs w:val="24"/>
          <w:lang w:val="en-GB"/>
        </w:rPr>
        <w:t>Taleat</w:t>
      </w:r>
      <w:proofErr w:type="spellEnd"/>
      <w:r w:rsidRPr="00293547">
        <w:rPr>
          <w:rFonts w:ascii="Times New Roman" w:hAnsi="Times New Roman" w:cs="Times New Roman"/>
          <w:sz w:val="24"/>
          <w:szCs w:val="24"/>
          <w:lang w:val="en-GB"/>
        </w:rPr>
        <w:t xml:space="preserve">, B. A., </w:t>
      </w:r>
      <w:proofErr w:type="spellStart"/>
      <w:r w:rsidRPr="00293547">
        <w:rPr>
          <w:rFonts w:ascii="Times New Roman" w:hAnsi="Times New Roman" w:cs="Times New Roman"/>
          <w:sz w:val="24"/>
          <w:szCs w:val="24"/>
          <w:lang w:val="en-GB"/>
        </w:rPr>
        <w:t>Lukamba</w:t>
      </w:r>
      <w:proofErr w:type="spellEnd"/>
      <w:r w:rsidRPr="00293547">
        <w:rPr>
          <w:rFonts w:ascii="Times New Roman" w:hAnsi="Times New Roman" w:cs="Times New Roman"/>
          <w:sz w:val="24"/>
          <w:szCs w:val="24"/>
          <w:lang w:val="en-GB"/>
        </w:rPr>
        <w:t xml:space="preserve">, M. T., &amp; </w:t>
      </w:r>
      <w:proofErr w:type="spellStart"/>
      <w:r w:rsidRPr="00293547">
        <w:rPr>
          <w:rFonts w:ascii="Times New Roman" w:hAnsi="Times New Roman" w:cs="Times New Roman"/>
          <w:sz w:val="24"/>
          <w:szCs w:val="24"/>
          <w:lang w:val="en-GB"/>
        </w:rPr>
        <w:t>Nofiu</w:t>
      </w:r>
      <w:proofErr w:type="spellEnd"/>
      <w:r w:rsidRPr="00293547">
        <w:rPr>
          <w:rFonts w:ascii="Times New Roman" w:hAnsi="Times New Roman" w:cs="Times New Roman"/>
          <w:sz w:val="24"/>
          <w:szCs w:val="24"/>
          <w:lang w:val="en-GB"/>
        </w:rPr>
        <w:t xml:space="preserve">, O. A. (2025). Integrate digital economy for inclusive development and rural livelihood in Nigeria. </w:t>
      </w:r>
      <w:r w:rsidRPr="00293547">
        <w:rPr>
          <w:rFonts w:ascii="Times New Roman" w:hAnsi="Times New Roman" w:cs="Times New Roman"/>
          <w:i/>
          <w:iCs/>
          <w:sz w:val="24"/>
          <w:szCs w:val="24"/>
          <w:lang w:val="en-GB"/>
        </w:rPr>
        <w:t>Journal of Information Systems Engineering and Management</w:t>
      </w:r>
      <w:r w:rsidRPr="00293547">
        <w:rPr>
          <w:rFonts w:ascii="Times New Roman" w:hAnsi="Times New Roman" w:cs="Times New Roman"/>
          <w:sz w:val="24"/>
          <w:szCs w:val="24"/>
          <w:lang w:val="en-GB"/>
        </w:rPr>
        <w:t>.</w:t>
      </w:r>
    </w:p>
    <w:p w14:paraId="16153673" w14:textId="27CB7832" w:rsidR="00635850" w:rsidRPr="00293547" w:rsidRDefault="00635850" w:rsidP="00F82455">
      <w:pPr>
        <w:spacing w:before="240" w:line="240" w:lineRule="auto"/>
        <w:ind w:left="720" w:hanging="720"/>
        <w:jc w:val="both"/>
        <w:rPr>
          <w:rFonts w:ascii="Times New Roman" w:hAnsi="Times New Roman" w:cs="Times New Roman"/>
          <w:sz w:val="24"/>
          <w:szCs w:val="24"/>
          <w:lang w:val="en-GB"/>
        </w:rPr>
      </w:pPr>
      <w:proofErr w:type="spellStart"/>
      <w:r w:rsidRPr="005D1CDA">
        <w:rPr>
          <w:rFonts w:ascii="Times New Roman" w:hAnsi="Times New Roman" w:cs="Times New Roman"/>
          <w:sz w:val="24"/>
          <w:szCs w:val="24"/>
          <w:lang w:val="en-GB"/>
        </w:rPr>
        <w:t>Uzoagu</w:t>
      </w:r>
      <w:proofErr w:type="spellEnd"/>
      <w:r w:rsidRPr="005D1CDA">
        <w:rPr>
          <w:rFonts w:ascii="Times New Roman" w:hAnsi="Times New Roman" w:cs="Times New Roman"/>
          <w:sz w:val="24"/>
          <w:szCs w:val="24"/>
          <w:lang w:val="en-GB"/>
        </w:rPr>
        <w:t xml:space="preserve">, I. F., &amp; </w:t>
      </w:r>
      <w:proofErr w:type="spellStart"/>
      <w:r w:rsidRPr="005D1CDA">
        <w:rPr>
          <w:rFonts w:ascii="Times New Roman" w:hAnsi="Times New Roman" w:cs="Times New Roman"/>
          <w:sz w:val="24"/>
          <w:szCs w:val="24"/>
          <w:lang w:val="en-GB"/>
        </w:rPr>
        <w:t>Oriji</w:t>
      </w:r>
      <w:proofErr w:type="spellEnd"/>
      <w:r w:rsidRPr="005D1CDA">
        <w:rPr>
          <w:rFonts w:ascii="Times New Roman" w:hAnsi="Times New Roman" w:cs="Times New Roman"/>
          <w:sz w:val="24"/>
          <w:szCs w:val="24"/>
          <w:lang w:val="en-GB"/>
        </w:rPr>
        <w:t xml:space="preserve">, A. (2022). </w:t>
      </w:r>
      <w:r w:rsidRPr="00293547">
        <w:rPr>
          <w:rFonts w:ascii="Times New Roman" w:hAnsi="Times New Roman" w:cs="Times New Roman"/>
          <w:sz w:val="24"/>
          <w:szCs w:val="24"/>
          <w:lang w:val="en-GB"/>
        </w:rPr>
        <w:t xml:space="preserve">Developing rural communities in Nigeria through information and communication technologies and the potential barriers. </w:t>
      </w:r>
      <w:r w:rsidRPr="00293547">
        <w:rPr>
          <w:rFonts w:ascii="Times New Roman" w:hAnsi="Times New Roman" w:cs="Times New Roman"/>
          <w:i/>
          <w:iCs/>
          <w:sz w:val="24"/>
          <w:szCs w:val="24"/>
          <w:lang w:val="en-GB"/>
        </w:rPr>
        <w:t>British Journal of Education, 10</w:t>
      </w:r>
      <w:r w:rsidRPr="00293547">
        <w:rPr>
          <w:rFonts w:ascii="Times New Roman" w:hAnsi="Times New Roman" w:cs="Times New Roman"/>
          <w:sz w:val="24"/>
          <w:szCs w:val="24"/>
          <w:lang w:val="en-GB"/>
        </w:rPr>
        <w:t xml:space="preserve">(6), 116–125. </w:t>
      </w:r>
    </w:p>
    <w:p w14:paraId="5D429C66" w14:textId="38EC3D07" w:rsidR="0090272C" w:rsidRDefault="0090272C" w:rsidP="00293547">
      <w:pPr>
        <w:spacing w:line="360" w:lineRule="auto"/>
        <w:jc w:val="both"/>
      </w:pPr>
    </w:p>
    <w:sectPr w:rsidR="0090272C" w:rsidSect="009703FA">
      <w:pgSz w:w="11906" w:h="16838"/>
      <w:pgMar w:top="851" w:right="849" w:bottom="1276" w:left="1440"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990D1" w14:textId="77777777" w:rsidR="00C43EF5" w:rsidRDefault="00C43EF5" w:rsidP="00D210BF">
      <w:pPr>
        <w:spacing w:after="0" w:line="240" w:lineRule="auto"/>
      </w:pPr>
      <w:r>
        <w:separator/>
      </w:r>
    </w:p>
  </w:endnote>
  <w:endnote w:type="continuationSeparator" w:id="0">
    <w:p w14:paraId="7FA24992" w14:textId="77777777" w:rsidR="00C43EF5" w:rsidRDefault="00C43EF5" w:rsidP="00D21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833968"/>
      <w:docPartObj>
        <w:docPartGallery w:val="Page Numbers (Bottom of Page)"/>
        <w:docPartUnique/>
      </w:docPartObj>
    </w:sdtPr>
    <w:sdtEndPr>
      <w:rPr>
        <w:noProof/>
      </w:rPr>
    </w:sdtEndPr>
    <w:sdtContent>
      <w:p w14:paraId="0AE767DB" w14:textId="77777777" w:rsidR="008F1166" w:rsidRDefault="008F11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87F0B5" w14:textId="77777777" w:rsidR="008F1166" w:rsidRDefault="008F1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DC30" w14:textId="77777777" w:rsidR="00C43EF5" w:rsidRDefault="00C43EF5" w:rsidP="00D210BF">
      <w:pPr>
        <w:spacing w:after="0" w:line="240" w:lineRule="auto"/>
      </w:pPr>
      <w:r>
        <w:separator/>
      </w:r>
    </w:p>
  </w:footnote>
  <w:footnote w:type="continuationSeparator" w:id="0">
    <w:p w14:paraId="63573DDB" w14:textId="77777777" w:rsidR="00C43EF5" w:rsidRDefault="00C43EF5" w:rsidP="00D21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DF8"/>
    <w:multiLevelType w:val="hybridMultilevel"/>
    <w:tmpl w:val="418028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40E6B"/>
    <w:multiLevelType w:val="multilevel"/>
    <w:tmpl w:val="9E6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B088E"/>
    <w:multiLevelType w:val="hybridMultilevel"/>
    <w:tmpl w:val="A844B71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865F93"/>
    <w:multiLevelType w:val="multilevel"/>
    <w:tmpl w:val="7DB2A64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1303D"/>
    <w:multiLevelType w:val="multilevel"/>
    <w:tmpl w:val="8BA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D7D17"/>
    <w:multiLevelType w:val="multilevel"/>
    <w:tmpl w:val="5D2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52946"/>
    <w:multiLevelType w:val="multilevel"/>
    <w:tmpl w:val="AD0AEBC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1CF7"/>
    <w:multiLevelType w:val="hybridMultilevel"/>
    <w:tmpl w:val="ED9E7D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3814341"/>
    <w:multiLevelType w:val="multilevel"/>
    <w:tmpl w:val="BB0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8689B"/>
    <w:multiLevelType w:val="hybridMultilevel"/>
    <w:tmpl w:val="85F6D62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734BA6"/>
    <w:multiLevelType w:val="multilevel"/>
    <w:tmpl w:val="A5B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33100"/>
    <w:multiLevelType w:val="multilevel"/>
    <w:tmpl w:val="ED94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44E13"/>
    <w:multiLevelType w:val="multilevel"/>
    <w:tmpl w:val="2AC63168"/>
    <w:lvl w:ilvl="0">
      <w:start w:val="1"/>
      <w:numFmt w:val="lowerRoman"/>
      <w:lvlText w:val="%1."/>
      <w:lvlJc w:val="righ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953E6"/>
    <w:multiLevelType w:val="hybridMultilevel"/>
    <w:tmpl w:val="6C544B42"/>
    <w:lvl w:ilvl="0" w:tplc="9158476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A646AD"/>
    <w:multiLevelType w:val="hybridMultilevel"/>
    <w:tmpl w:val="5720F9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842FD6"/>
    <w:multiLevelType w:val="multilevel"/>
    <w:tmpl w:val="BFA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67E44"/>
    <w:multiLevelType w:val="multilevel"/>
    <w:tmpl w:val="1D2EB2E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30EDE"/>
    <w:multiLevelType w:val="multilevel"/>
    <w:tmpl w:val="FBD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A7B62"/>
    <w:multiLevelType w:val="hybridMultilevel"/>
    <w:tmpl w:val="7F3827C0"/>
    <w:lvl w:ilvl="0" w:tplc="42201FA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0432D7"/>
    <w:multiLevelType w:val="multilevel"/>
    <w:tmpl w:val="5EAC46B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5310E1"/>
    <w:multiLevelType w:val="hybridMultilevel"/>
    <w:tmpl w:val="71B6B7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5B5761"/>
    <w:multiLevelType w:val="multilevel"/>
    <w:tmpl w:val="BDA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B4C1D"/>
    <w:multiLevelType w:val="multilevel"/>
    <w:tmpl w:val="8CA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749F1"/>
    <w:multiLevelType w:val="hybridMultilevel"/>
    <w:tmpl w:val="23388D9A"/>
    <w:lvl w:ilvl="0" w:tplc="2BDE5B9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B24403"/>
    <w:multiLevelType w:val="multilevel"/>
    <w:tmpl w:val="F05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E4574"/>
    <w:multiLevelType w:val="multilevel"/>
    <w:tmpl w:val="9204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721BDB"/>
    <w:multiLevelType w:val="multilevel"/>
    <w:tmpl w:val="8870B8E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21D00"/>
    <w:multiLevelType w:val="multilevel"/>
    <w:tmpl w:val="ACA26D4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56411"/>
    <w:multiLevelType w:val="multilevel"/>
    <w:tmpl w:val="F392B4A0"/>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F23FD"/>
    <w:multiLevelType w:val="multilevel"/>
    <w:tmpl w:val="90C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529334">
    <w:abstractNumId w:val="0"/>
  </w:num>
  <w:num w:numId="2" w16cid:durableId="1453015985">
    <w:abstractNumId w:val="7"/>
  </w:num>
  <w:num w:numId="3" w16cid:durableId="990794203">
    <w:abstractNumId w:val="21"/>
  </w:num>
  <w:num w:numId="4" w16cid:durableId="586891440">
    <w:abstractNumId w:val="6"/>
  </w:num>
  <w:num w:numId="5" w16cid:durableId="1743215089">
    <w:abstractNumId w:val="14"/>
  </w:num>
  <w:num w:numId="6" w16cid:durableId="743449051">
    <w:abstractNumId w:val="11"/>
  </w:num>
  <w:num w:numId="7" w16cid:durableId="83040213">
    <w:abstractNumId w:val="1"/>
  </w:num>
  <w:num w:numId="8" w16cid:durableId="1280991292">
    <w:abstractNumId w:val="24"/>
  </w:num>
  <w:num w:numId="9" w16cid:durableId="853810931">
    <w:abstractNumId w:val="5"/>
  </w:num>
  <w:num w:numId="10" w16cid:durableId="216091985">
    <w:abstractNumId w:val="4"/>
  </w:num>
  <w:num w:numId="11" w16cid:durableId="1169516250">
    <w:abstractNumId w:val="22"/>
  </w:num>
  <w:num w:numId="12" w16cid:durableId="113208444">
    <w:abstractNumId w:val="29"/>
  </w:num>
  <w:num w:numId="13" w16cid:durableId="148643089">
    <w:abstractNumId w:val="8"/>
  </w:num>
  <w:num w:numId="14" w16cid:durableId="1168211076">
    <w:abstractNumId w:val="17"/>
  </w:num>
  <w:num w:numId="15" w16cid:durableId="705327371">
    <w:abstractNumId w:val="15"/>
  </w:num>
  <w:num w:numId="16" w16cid:durableId="1113400206">
    <w:abstractNumId w:val="27"/>
  </w:num>
  <w:num w:numId="17" w16cid:durableId="496653954">
    <w:abstractNumId w:val="2"/>
  </w:num>
  <w:num w:numId="18" w16cid:durableId="1379360327">
    <w:abstractNumId w:val="23"/>
  </w:num>
  <w:num w:numId="19" w16cid:durableId="327709305">
    <w:abstractNumId w:val="20"/>
  </w:num>
  <w:num w:numId="20" w16cid:durableId="1026981234">
    <w:abstractNumId w:val="13"/>
  </w:num>
  <w:num w:numId="21" w16cid:durableId="1946425039">
    <w:abstractNumId w:val="19"/>
  </w:num>
  <w:num w:numId="22" w16cid:durableId="1406876316">
    <w:abstractNumId w:val="16"/>
  </w:num>
  <w:num w:numId="23" w16cid:durableId="761414370">
    <w:abstractNumId w:val="12"/>
  </w:num>
  <w:num w:numId="24" w16cid:durableId="1161847862">
    <w:abstractNumId w:val="3"/>
  </w:num>
  <w:num w:numId="25" w16cid:durableId="488324839">
    <w:abstractNumId w:val="10"/>
  </w:num>
  <w:num w:numId="26" w16cid:durableId="1983540346">
    <w:abstractNumId w:val="25"/>
  </w:num>
  <w:num w:numId="27" w16cid:durableId="1542091664">
    <w:abstractNumId w:val="9"/>
  </w:num>
  <w:num w:numId="28" w16cid:durableId="244535595">
    <w:abstractNumId w:val="18"/>
  </w:num>
  <w:num w:numId="29" w16cid:durableId="838076405">
    <w:abstractNumId w:val="28"/>
  </w:num>
  <w:num w:numId="30" w16cid:durableId="12638017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66"/>
    <w:rsid w:val="000131BF"/>
    <w:rsid w:val="00015B7D"/>
    <w:rsid w:val="00026306"/>
    <w:rsid w:val="000502A7"/>
    <w:rsid w:val="00057FD7"/>
    <w:rsid w:val="00100553"/>
    <w:rsid w:val="0013641A"/>
    <w:rsid w:val="00151C59"/>
    <w:rsid w:val="001578B4"/>
    <w:rsid w:val="0018470B"/>
    <w:rsid w:val="001F2C43"/>
    <w:rsid w:val="002104E7"/>
    <w:rsid w:val="00293547"/>
    <w:rsid w:val="002B5606"/>
    <w:rsid w:val="002C00BA"/>
    <w:rsid w:val="0030282C"/>
    <w:rsid w:val="003235CE"/>
    <w:rsid w:val="00334177"/>
    <w:rsid w:val="003727D0"/>
    <w:rsid w:val="003C1DA1"/>
    <w:rsid w:val="00485D55"/>
    <w:rsid w:val="00580546"/>
    <w:rsid w:val="005919A8"/>
    <w:rsid w:val="005D1CDA"/>
    <w:rsid w:val="006117E5"/>
    <w:rsid w:val="00613D78"/>
    <w:rsid w:val="00626C09"/>
    <w:rsid w:val="00635850"/>
    <w:rsid w:val="00654BC3"/>
    <w:rsid w:val="00662128"/>
    <w:rsid w:val="006F7F7E"/>
    <w:rsid w:val="007C0879"/>
    <w:rsid w:val="007D7EE8"/>
    <w:rsid w:val="007F4A32"/>
    <w:rsid w:val="00812AC8"/>
    <w:rsid w:val="00821C31"/>
    <w:rsid w:val="00841E5F"/>
    <w:rsid w:val="00842E61"/>
    <w:rsid w:val="00854929"/>
    <w:rsid w:val="00855504"/>
    <w:rsid w:val="008726DE"/>
    <w:rsid w:val="008F1166"/>
    <w:rsid w:val="0090272C"/>
    <w:rsid w:val="009703FA"/>
    <w:rsid w:val="009937D6"/>
    <w:rsid w:val="00A724E8"/>
    <w:rsid w:val="00A85AC6"/>
    <w:rsid w:val="00AC3CFF"/>
    <w:rsid w:val="00B660F2"/>
    <w:rsid w:val="00B81E68"/>
    <w:rsid w:val="00C43EF5"/>
    <w:rsid w:val="00D210BF"/>
    <w:rsid w:val="00D35326"/>
    <w:rsid w:val="00D546D3"/>
    <w:rsid w:val="00D911C3"/>
    <w:rsid w:val="00DD609C"/>
    <w:rsid w:val="00DF1D2A"/>
    <w:rsid w:val="00E45688"/>
    <w:rsid w:val="00E457B3"/>
    <w:rsid w:val="00E50CD0"/>
    <w:rsid w:val="00E71D41"/>
    <w:rsid w:val="00F11B2F"/>
    <w:rsid w:val="00F2194F"/>
    <w:rsid w:val="00F279C5"/>
    <w:rsid w:val="00F82455"/>
    <w:rsid w:val="00FC7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040C"/>
  <w15:chartTrackingRefBased/>
  <w15:docId w15:val="{8D18A2B4-4123-42C5-85A5-EFEC4DD3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547"/>
    <w:pPr>
      <w:spacing w:line="259" w:lineRule="auto"/>
    </w:pPr>
    <w:rPr>
      <w:kern w:val="0"/>
      <w:sz w:val="22"/>
      <w:szCs w:val="22"/>
      <w:lang w:val="en-US"/>
      <w14:ligatures w14:val="none"/>
    </w:rPr>
  </w:style>
  <w:style w:type="paragraph" w:styleId="Heading1">
    <w:name w:val="heading 1"/>
    <w:basedOn w:val="Normal"/>
    <w:next w:val="Normal"/>
    <w:link w:val="Heading1Char"/>
    <w:autoRedefine/>
    <w:uiPriority w:val="9"/>
    <w:qFormat/>
    <w:rsid w:val="003727D0"/>
    <w:pPr>
      <w:keepNext/>
      <w:keepLines/>
      <w:spacing w:before="360" w:after="80" w:line="36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semiHidden/>
    <w:unhideWhenUsed/>
    <w:qFormat/>
    <w:rsid w:val="003727D0"/>
    <w:pPr>
      <w:keepNext/>
      <w:keepLines/>
      <w:spacing w:before="160" w:after="80" w:line="480" w:lineRule="auto"/>
      <w:jc w:val="both"/>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8F1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D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3727D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8F1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66"/>
    <w:rPr>
      <w:rFonts w:eastAsiaTheme="majorEastAsia" w:cstheme="majorBidi"/>
      <w:color w:val="272727" w:themeColor="text1" w:themeTint="D8"/>
    </w:rPr>
  </w:style>
  <w:style w:type="paragraph" w:styleId="Title">
    <w:name w:val="Title"/>
    <w:basedOn w:val="Normal"/>
    <w:next w:val="Normal"/>
    <w:link w:val="TitleChar"/>
    <w:uiPriority w:val="10"/>
    <w:qFormat/>
    <w:rsid w:val="008F1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66"/>
    <w:pPr>
      <w:spacing w:before="160"/>
      <w:jc w:val="center"/>
    </w:pPr>
    <w:rPr>
      <w:i/>
      <w:iCs/>
      <w:color w:val="404040" w:themeColor="text1" w:themeTint="BF"/>
    </w:rPr>
  </w:style>
  <w:style w:type="character" w:customStyle="1" w:styleId="QuoteChar">
    <w:name w:val="Quote Char"/>
    <w:basedOn w:val="DefaultParagraphFont"/>
    <w:link w:val="Quote"/>
    <w:uiPriority w:val="29"/>
    <w:rsid w:val="008F1166"/>
    <w:rPr>
      <w:i/>
      <w:iCs/>
      <w:color w:val="404040" w:themeColor="text1" w:themeTint="BF"/>
    </w:rPr>
  </w:style>
  <w:style w:type="paragraph" w:styleId="ListParagraph">
    <w:name w:val="List Paragraph"/>
    <w:basedOn w:val="Normal"/>
    <w:uiPriority w:val="34"/>
    <w:qFormat/>
    <w:rsid w:val="008F1166"/>
    <w:pPr>
      <w:ind w:left="720"/>
      <w:contextualSpacing/>
    </w:pPr>
  </w:style>
  <w:style w:type="character" w:styleId="IntenseEmphasis">
    <w:name w:val="Intense Emphasis"/>
    <w:basedOn w:val="DefaultParagraphFont"/>
    <w:uiPriority w:val="21"/>
    <w:qFormat/>
    <w:rsid w:val="008F1166"/>
    <w:rPr>
      <w:i/>
      <w:iCs/>
      <w:color w:val="0F4761" w:themeColor="accent1" w:themeShade="BF"/>
    </w:rPr>
  </w:style>
  <w:style w:type="paragraph" w:styleId="IntenseQuote">
    <w:name w:val="Intense Quote"/>
    <w:basedOn w:val="Normal"/>
    <w:next w:val="Normal"/>
    <w:link w:val="IntenseQuoteChar"/>
    <w:uiPriority w:val="30"/>
    <w:qFormat/>
    <w:rsid w:val="008F1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166"/>
    <w:rPr>
      <w:i/>
      <w:iCs/>
      <w:color w:val="0F4761" w:themeColor="accent1" w:themeShade="BF"/>
    </w:rPr>
  </w:style>
  <w:style w:type="character" w:styleId="IntenseReference">
    <w:name w:val="Intense Reference"/>
    <w:basedOn w:val="DefaultParagraphFont"/>
    <w:uiPriority w:val="32"/>
    <w:qFormat/>
    <w:rsid w:val="008F1166"/>
    <w:rPr>
      <w:b/>
      <w:bCs/>
      <w:smallCaps/>
      <w:color w:val="0F4761" w:themeColor="accent1" w:themeShade="BF"/>
      <w:spacing w:val="5"/>
    </w:rPr>
  </w:style>
  <w:style w:type="paragraph" w:styleId="Footer">
    <w:name w:val="footer"/>
    <w:basedOn w:val="Normal"/>
    <w:link w:val="FooterChar"/>
    <w:uiPriority w:val="99"/>
    <w:unhideWhenUsed/>
    <w:rsid w:val="008F1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166"/>
    <w:rPr>
      <w:kern w:val="0"/>
      <w:sz w:val="22"/>
      <w:szCs w:val="22"/>
      <w:lang w:val="en-US"/>
      <w14:ligatures w14:val="none"/>
    </w:rPr>
  </w:style>
  <w:style w:type="character" w:styleId="Hyperlink">
    <w:name w:val="Hyperlink"/>
    <w:basedOn w:val="DefaultParagraphFont"/>
    <w:uiPriority w:val="99"/>
    <w:unhideWhenUsed/>
    <w:rsid w:val="008F1166"/>
    <w:rPr>
      <w:color w:val="0000FF"/>
      <w:u w:val="single"/>
    </w:rPr>
  </w:style>
  <w:style w:type="character" w:styleId="UnresolvedMention">
    <w:name w:val="Unresolved Mention"/>
    <w:basedOn w:val="DefaultParagraphFont"/>
    <w:uiPriority w:val="99"/>
    <w:semiHidden/>
    <w:unhideWhenUsed/>
    <w:rsid w:val="003C1DA1"/>
    <w:rPr>
      <w:color w:val="605E5C"/>
      <w:shd w:val="clear" w:color="auto" w:fill="E1DFDD"/>
    </w:rPr>
  </w:style>
  <w:style w:type="paragraph" w:styleId="Header">
    <w:name w:val="header"/>
    <w:basedOn w:val="Normal"/>
    <w:link w:val="HeaderChar"/>
    <w:uiPriority w:val="99"/>
    <w:unhideWhenUsed/>
    <w:rsid w:val="00D21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0BF"/>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DEV</dc:creator>
  <cp:keywords/>
  <dc:description/>
  <cp:lastModifiedBy>ASHA THOMAS</cp:lastModifiedBy>
  <cp:revision>30</cp:revision>
  <cp:lastPrinted>2026-08-18T08:44:00Z</cp:lastPrinted>
  <dcterms:created xsi:type="dcterms:W3CDTF">2026-08-17T07:46:00Z</dcterms:created>
  <dcterms:modified xsi:type="dcterms:W3CDTF">2026-08-18T08:45:00Z</dcterms:modified>
</cp:coreProperties>
</file>