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A500" w14:textId="7ADEE992" w:rsidR="005F0AAE" w:rsidRDefault="005F0AAE" w:rsidP="005F0AAE">
      <w:pPr>
        <w:pStyle w:val="Heading1"/>
      </w:pPr>
      <w:bookmarkStart w:id="0" w:name="_Toc132787842"/>
      <w:r>
        <w:t>TITLE PAGE</w:t>
      </w:r>
      <w:bookmarkEnd w:id="0"/>
    </w:p>
    <w:p w14:paraId="0EC5E7A7" w14:textId="2FCF78CE" w:rsidR="00B42F8D" w:rsidRPr="008709F8" w:rsidRDefault="0008250A" w:rsidP="00DC47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EFFECT OF ADDITION OF MORINGA LEAF POWDER ON THE ACCEPTABILITY OF INSTANT EXTRUDED MILLET PORRIDGE</w:t>
      </w:r>
    </w:p>
    <w:p w14:paraId="5954AFC8" w14:textId="77777777" w:rsidR="00B42F8D" w:rsidRPr="008709F8" w:rsidRDefault="00B42F8D" w:rsidP="00EB170D">
      <w:pPr>
        <w:spacing w:line="360" w:lineRule="auto"/>
        <w:jc w:val="center"/>
        <w:rPr>
          <w:rFonts w:ascii="Times New Roman" w:hAnsi="Times New Roman" w:cs="Times New Roman"/>
          <w:b/>
          <w:sz w:val="24"/>
          <w:szCs w:val="24"/>
        </w:rPr>
      </w:pPr>
    </w:p>
    <w:p w14:paraId="20E87BC0" w14:textId="77777777" w:rsidR="00B42F8D" w:rsidRPr="008709F8" w:rsidRDefault="00B42F8D" w:rsidP="00EB170D">
      <w:pPr>
        <w:spacing w:line="360" w:lineRule="auto"/>
        <w:jc w:val="center"/>
        <w:rPr>
          <w:rFonts w:ascii="Times New Roman" w:hAnsi="Times New Roman" w:cs="Times New Roman"/>
          <w:b/>
          <w:sz w:val="24"/>
          <w:szCs w:val="24"/>
        </w:rPr>
      </w:pPr>
    </w:p>
    <w:p w14:paraId="63ACDA1D" w14:textId="77777777" w:rsidR="00B42F8D" w:rsidRPr="008709F8" w:rsidRDefault="00B42F8D" w:rsidP="00EB170D">
      <w:pPr>
        <w:spacing w:line="360" w:lineRule="auto"/>
        <w:jc w:val="center"/>
        <w:rPr>
          <w:rFonts w:ascii="Times New Roman" w:hAnsi="Times New Roman" w:cs="Times New Roman"/>
          <w:b/>
          <w:sz w:val="24"/>
          <w:szCs w:val="24"/>
        </w:rPr>
      </w:pPr>
    </w:p>
    <w:p w14:paraId="79387B4D" w14:textId="77777777" w:rsidR="00B42F8D" w:rsidRPr="008709F8" w:rsidRDefault="00B42F8D" w:rsidP="00EB170D">
      <w:pPr>
        <w:spacing w:line="360" w:lineRule="auto"/>
        <w:jc w:val="center"/>
        <w:rPr>
          <w:rFonts w:ascii="Times New Roman" w:hAnsi="Times New Roman" w:cs="Times New Roman"/>
          <w:b/>
          <w:sz w:val="24"/>
          <w:szCs w:val="24"/>
        </w:rPr>
      </w:pPr>
      <w:r w:rsidRPr="008709F8">
        <w:rPr>
          <w:rFonts w:ascii="Times New Roman" w:hAnsi="Times New Roman" w:cs="Times New Roman"/>
          <w:b/>
          <w:sz w:val="24"/>
          <w:szCs w:val="24"/>
        </w:rPr>
        <w:t>BY</w:t>
      </w:r>
    </w:p>
    <w:p w14:paraId="06DF20FA" w14:textId="77777777" w:rsidR="00B42F8D" w:rsidRPr="008709F8" w:rsidRDefault="00B42F8D" w:rsidP="00EB170D">
      <w:pPr>
        <w:spacing w:line="360" w:lineRule="auto"/>
        <w:jc w:val="center"/>
        <w:rPr>
          <w:rFonts w:ascii="Times New Roman" w:hAnsi="Times New Roman" w:cs="Times New Roman"/>
          <w:b/>
          <w:sz w:val="24"/>
          <w:szCs w:val="24"/>
        </w:rPr>
      </w:pPr>
    </w:p>
    <w:p w14:paraId="6F0A0F85" w14:textId="77777777" w:rsidR="00B42F8D" w:rsidRPr="008709F8" w:rsidRDefault="00B42F8D" w:rsidP="00EB170D">
      <w:pPr>
        <w:spacing w:line="360" w:lineRule="auto"/>
        <w:jc w:val="center"/>
        <w:rPr>
          <w:rFonts w:ascii="Times New Roman" w:hAnsi="Times New Roman" w:cs="Times New Roman"/>
          <w:b/>
          <w:sz w:val="24"/>
          <w:szCs w:val="24"/>
        </w:rPr>
      </w:pPr>
    </w:p>
    <w:p w14:paraId="70024FFC" w14:textId="213BECF3" w:rsidR="00B42F8D" w:rsidRPr="008709F8" w:rsidRDefault="0008250A" w:rsidP="00EB17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IDIO JACINTA SAVIOUR</w:t>
      </w:r>
    </w:p>
    <w:p w14:paraId="23C35B54" w14:textId="4A15D389" w:rsidR="00B42F8D" w:rsidRPr="008709F8" w:rsidRDefault="00B42F8D" w:rsidP="00EB170D">
      <w:pPr>
        <w:spacing w:line="360" w:lineRule="auto"/>
        <w:jc w:val="center"/>
        <w:rPr>
          <w:rFonts w:ascii="Times New Roman" w:hAnsi="Times New Roman" w:cs="Times New Roman"/>
          <w:b/>
          <w:sz w:val="24"/>
          <w:szCs w:val="24"/>
        </w:rPr>
      </w:pPr>
      <w:r w:rsidRPr="008709F8">
        <w:rPr>
          <w:rFonts w:ascii="Times New Roman" w:hAnsi="Times New Roman" w:cs="Times New Roman"/>
          <w:b/>
          <w:sz w:val="24"/>
          <w:szCs w:val="24"/>
        </w:rPr>
        <w:t>ST/FST/</w:t>
      </w:r>
      <w:r w:rsidR="0008250A">
        <w:rPr>
          <w:rFonts w:ascii="Times New Roman" w:hAnsi="Times New Roman" w:cs="Times New Roman"/>
          <w:b/>
          <w:sz w:val="24"/>
          <w:szCs w:val="24"/>
        </w:rPr>
        <w:t>H</w:t>
      </w:r>
      <w:r w:rsidRPr="008709F8">
        <w:rPr>
          <w:rFonts w:ascii="Times New Roman" w:hAnsi="Times New Roman" w:cs="Times New Roman"/>
          <w:b/>
          <w:sz w:val="24"/>
          <w:szCs w:val="24"/>
        </w:rPr>
        <w:t>ND/</w:t>
      </w:r>
      <w:r w:rsidR="0008250A">
        <w:rPr>
          <w:rFonts w:ascii="Times New Roman" w:hAnsi="Times New Roman" w:cs="Times New Roman"/>
          <w:b/>
          <w:sz w:val="24"/>
          <w:szCs w:val="24"/>
        </w:rPr>
        <w:t>19</w:t>
      </w:r>
      <w:r w:rsidRPr="008709F8">
        <w:rPr>
          <w:rFonts w:ascii="Times New Roman" w:hAnsi="Times New Roman" w:cs="Times New Roman"/>
          <w:b/>
          <w:sz w:val="24"/>
          <w:szCs w:val="24"/>
        </w:rPr>
        <w:t>/0</w:t>
      </w:r>
      <w:r w:rsidR="0008250A">
        <w:rPr>
          <w:rFonts w:ascii="Times New Roman" w:hAnsi="Times New Roman" w:cs="Times New Roman"/>
          <w:b/>
          <w:sz w:val="24"/>
          <w:szCs w:val="24"/>
        </w:rPr>
        <w:t>05</w:t>
      </w:r>
    </w:p>
    <w:p w14:paraId="189364D5" w14:textId="77777777" w:rsidR="00B42F8D" w:rsidRPr="008709F8" w:rsidRDefault="00B42F8D" w:rsidP="00EB170D">
      <w:pPr>
        <w:spacing w:line="360" w:lineRule="auto"/>
        <w:jc w:val="center"/>
        <w:rPr>
          <w:rFonts w:ascii="Times New Roman" w:hAnsi="Times New Roman" w:cs="Times New Roman"/>
          <w:b/>
          <w:sz w:val="24"/>
          <w:szCs w:val="24"/>
        </w:rPr>
      </w:pPr>
    </w:p>
    <w:p w14:paraId="55304D07" w14:textId="77777777" w:rsidR="00B42F8D" w:rsidRPr="008709F8" w:rsidRDefault="00B42F8D" w:rsidP="00EB170D">
      <w:pPr>
        <w:spacing w:line="360" w:lineRule="auto"/>
        <w:jc w:val="center"/>
        <w:rPr>
          <w:rFonts w:ascii="Times New Roman" w:hAnsi="Times New Roman" w:cs="Times New Roman"/>
          <w:b/>
          <w:sz w:val="24"/>
          <w:szCs w:val="24"/>
        </w:rPr>
      </w:pPr>
    </w:p>
    <w:p w14:paraId="3907E899" w14:textId="77777777" w:rsidR="00B42F8D" w:rsidRPr="008709F8" w:rsidRDefault="00B42F8D" w:rsidP="00EB170D">
      <w:pPr>
        <w:spacing w:line="360" w:lineRule="auto"/>
        <w:jc w:val="center"/>
        <w:rPr>
          <w:rFonts w:ascii="Times New Roman" w:hAnsi="Times New Roman" w:cs="Times New Roman"/>
          <w:b/>
          <w:sz w:val="24"/>
          <w:szCs w:val="24"/>
        </w:rPr>
      </w:pPr>
    </w:p>
    <w:p w14:paraId="7F73145D" w14:textId="77777777" w:rsidR="00B42F8D" w:rsidRPr="008709F8" w:rsidRDefault="00B42F8D" w:rsidP="00EB170D">
      <w:pPr>
        <w:spacing w:line="360" w:lineRule="auto"/>
        <w:jc w:val="center"/>
        <w:rPr>
          <w:rFonts w:ascii="Times New Roman" w:hAnsi="Times New Roman" w:cs="Times New Roman"/>
          <w:b/>
          <w:sz w:val="24"/>
          <w:szCs w:val="24"/>
        </w:rPr>
      </w:pPr>
      <w:r w:rsidRPr="008709F8">
        <w:rPr>
          <w:rFonts w:ascii="Times New Roman" w:hAnsi="Times New Roman" w:cs="Times New Roman"/>
          <w:b/>
          <w:sz w:val="24"/>
          <w:szCs w:val="24"/>
        </w:rPr>
        <w:t>A PROJECT SUBMITTED TO THE DEPARTMENT OF FOOD SCIENCE AND TECHNOLOGY, FEDERAL POLYTECHNIC, MUBI</w:t>
      </w:r>
    </w:p>
    <w:p w14:paraId="7CE12B5E" w14:textId="77777777" w:rsidR="00B42F8D" w:rsidRPr="008709F8" w:rsidRDefault="00B42F8D" w:rsidP="00EB170D">
      <w:pPr>
        <w:spacing w:line="360" w:lineRule="auto"/>
        <w:jc w:val="center"/>
        <w:rPr>
          <w:rFonts w:ascii="Times New Roman" w:hAnsi="Times New Roman" w:cs="Times New Roman"/>
          <w:b/>
          <w:sz w:val="24"/>
          <w:szCs w:val="24"/>
        </w:rPr>
      </w:pPr>
    </w:p>
    <w:p w14:paraId="6549B174" w14:textId="6654B634" w:rsidR="00B42F8D" w:rsidRPr="008709F8" w:rsidRDefault="00B42F8D" w:rsidP="00EB170D">
      <w:pPr>
        <w:spacing w:line="360" w:lineRule="auto"/>
        <w:jc w:val="center"/>
        <w:rPr>
          <w:rFonts w:ascii="Times New Roman" w:hAnsi="Times New Roman" w:cs="Times New Roman"/>
          <w:b/>
          <w:sz w:val="24"/>
          <w:szCs w:val="24"/>
        </w:rPr>
      </w:pPr>
      <w:r w:rsidRPr="008709F8">
        <w:rPr>
          <w:rFonts w:ascii="Times New Roman" w:hAnsi="Times New Roman" w:cs="Times New Roman"/>
          <w:b/>
          <w:sz w:val="24"/>
          <w:szCs w:val="24"/>
        </w:rPr>
        <w:t xml:space="preserve">IN PARTIAL FULFILLMENT OF THE REQUIREMENTS FOR THE AWARD OF </w:t>
      </w:r>
      <w:r w:rsidR="0008250A">
        <w:rPr>
          <w:rFonts w:ascii="Times New Roman" w:hAnsi="Times New Roman" w:cs="Times New Roman"/>
          <w:b/>
          <w:sz w:val="24"/>
          <w:szCs w:val="24"/>
        </w:rPr>
        <w:t xml:space="preserve">HIGHER </w:t>
      </w:r>
      <w:r w:rsidRPr="008709F8">
        <w:rPr>
          <w:rFonts w:ascii="Times New Roman" w:hAnsi="Times New Roman" w:cs="Times New Roman"/>
          <w:b/>
          <w:sz w:val="24"/>
          <w:szCs w:val="24"/>
        </w:rPr>
        <w:t>NATIONAL DIPLOMA (</w:t>
      </w:r>
      <w:r w:rsidR="0008250A">
        <w:rPr>
          <w:rFonts w:ascii="Times New Roman" w:hAnsi="Times New Roman" w:cs="Times New Roman"/>
          <w:b/>
          <w:sz w:val="24"/>
          <w:szCs w:val="24"/>
        </w:rPr>
        <w:t>H</w:t>
      </w:r>
      <w:r w:rsidRPr="008709F8">
        <w:rPr>
          <w:rFonts w:ascii="Times New Roman" w:hAnsi="Times New Roman" w:cs="Times New Roman"/>
          <w:b/>
          <w:sz w:val="24"/>
          <w:szCs w:val="24"/>
        </w:rPr>
        <w:t>ND) IN FOOD SCIENCE AND TECHNOLOGY</w:t>
      </w:r>
    </w:p>
    <w:p w14:paraId="5729962A" w14:textId="77777777" w:rsidR="00B42F8D" w:rsidRPr="008709F8" w:rsidRDefault="00B42F8D" w:rsidP="00EB170D">
      <w:pPr>
        <w:spacing w:line="360" w:lineRule="auto"/>
        <w:jc w:val="center"/>
        <w:rPr>
          <w:rFonts w:ascii="Times New Roman" w:hAnsi="Times New Roman" w:cs="Times New Roman"/>
          <w:b/>
          <w:sz w:val="24"/>
          <w:szCs w:val="24"/>
        </w:rPr>
      </w:pPr>
    </w:p>
    <w:p w14:paraId="7172C017" w14:textId="77777777" w:rsidR="00B42F8D" w:rsidRPr="008709F8" w:rsidRDefault="00B42F8D" w:rsidP="00EB170D">
      <w:pPr>
        <w:spacing w:line="360" w:lineRule="auto"/>
        <w:jc w:val="center"/>
        <w:rPr>
          <w:rFonts w:ascii="Times New Roman" w:hAnsi="Times New Roman" w:cs="Times New Roman"/>
          <w:b/>
          <w:sz w:val="24"/>
          <w:szCs w:val="24"/>
        </w:rPr>
      </w:pPr>
    </w:p>
    <w:p w14:paraId="5A4035B4" w14:textId="1C03F0C5" w:rsidR="00B42F8D" w:rsidRPr="008709F8" w:rsidRDefault="00DC4701" w:rsidP="00EB17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DECEMBER</w:t>
      </w:r>
      <w:r w:rsidR="00B42F8D" w:rsidRPr="008709F8">
        <w:rPr>
          <w:rFonts w:ascii="Times New Roman" w:hAnsi="Times New Roman" w:cs="Times New Roman"/>
          <w:b/>
          <w:sz w:val="24"/>
          <w:szCs w:val="24"/>
        </w:rPr>
        <w:t>, 2022</w:t>
      </w:r>
    </w:p>
    <w:p w14:paraId="0666D7C7" w14:textId="3270AA10" w:rsidR="00D64F6D" w:rsidRPr="008709F8" w:rsidRDefault="00D64F6D">
      <w:pPr>
        <w:rPr>
          <w:rFonts w:ascii="Times New Roman" w:hAnsi="Times New Roman" w:cs="Times New Roman"/>
          <w:b/>
          <w:sz w:val="24"/>
          <w:szCs w:val="24"/>
        </w:rPr>
      </w:pPr>
      <w:r w:rsidRPr="008709F8">
        <w:rPr>
          <w:rFonts w:ascii="Times New Roman" w:hAnsi="Times New Roman" w:cs="Times New Roman"/>
          <w:b/>
          <w:sz w:val="24"/>
          <w:szCs w:val="24"/>
        </w:rPr>
        <w:br w:type="page"/>
      </w:r>
    </w:p>
    <w:p w14:paraId="38799C61" w14:textId="77777777" w:rsidR="00EE6BAF" w:rsidRPr="000268AF" w:rsidRDefault="00EE6BAF" w:rsidP="00EE6BAF">
      <w:pPr>
        <w:pStyle w:val="Heading1"/>
      </w:pPr>
      <w:bookmarkStart w:id="1" w:name="_Toc119908973"/>
      <w:bookmarkStart w:id="2" w:name="_Toc132787843"/>
      <w:r w:rsidRPr="000268AF">
        <w:lastRenderedPageBreak/>
        <w:t>DECLARATION</w:t>
      </w:r>
      <w:bookmarkEnd w:id="1"/>
      <w:bookmarkEnd w:id="2"/>
    </w:p>
    <w:p w14:paraId="2C71184C" w14:textId="0BD8FD84" w:rsidR="00EE6BAF" w:rsidRPr="000268AF" w:rsidRDefault="00EE6BAF" w:rsidP="00EE6BAF">
      <w:pPr>
        <w:spacing w:line="360" w:lineRule="auto"/>
        <w:jc w:val="both"/>
        <w:rPr>
          <w:rFonts w:ascii="Times New Roman" w:hAnsi="Times New Roman" w:cs="Times New Roman"/>
          <w:b/>
          <w:sz w:val="24"/>
          <w:szCs w:val="24"/>
        </w:rPr>
      </w:pPr>
      <w:r>
        <w:rPr>
          <w:rFonts w:ascii="Times New Roman" w:eastAsia="Times New Roman" w:hAnsi="Times New Roman" w:cs="Times New Roman"/>
          <w:bCs/>
          <w:sz w:val="24"/>
          <w:szCs w:val="24"/>
          <w:lang w:val="en-GB" w:eastAsia="en-GB"/>
        </w:rPr>
        <w:t>I</w:t>
      </w:r>
      <w:r w:rsidRPr="000268AF">
        <w:rPr>
          <w:rFonts w:ascii="Times New Roman" w:eastAsia="Times New Roman" w:hAnsi="Times New Roman" w:cs="Times New Roman"/>
          <w:bCs/>
          <w:sz w:val="24"/>
          <w:szCs w:val="24"/>
          <w:lang w:val="en-GB" w:eastAsia="en-GB"/>
        </w:rPr>
        <w:t xml:space="preserve"> hereby declare that the work in this project titled </w:t>
      </w:r>
      <w:r w:rsidRPr="00317F7A">
        <w:rPr>
          <w:rFonts w:ascii="Times New Roman" w:eastAsia="Times New Roman" w:hAnsi="Times New Roman" w:cs="Times New Roman"/>
          <w:b/>
          <w:bCs/>
          <w:sz w:val="24"/>
          <w:szCs w:val="24"/>
          <w:lang w:val="en-GB" w:eastAsia="en-GB"/>
        </w:rPr>
        <w:t>“</w:t>
      </w:r>
      <w:r>
        <w:rPr>
          <w:rFonts w:ascii="Times New Roman" w:hAnsi="Times New Roman" w:cs="Times New Roman"/>
          <w:b/>
          <w:sz w:val="24"/>
          <w:szCs w:val="24"/>
        </w:rPr>
        <w:t>Effect of Addition of Moringa Leaf Powder on the Acceptability of Instant Extruded Millet Porridge</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val="en-GB" w:eastAsia="en-GB"/>
        </w:rPr>
        <w:t xml:space="preserve">was performed by </w:t>
      </w:r>
      <w:r>
        <w:rPr>
          <w:rFonts w:ascii="Times New Roman" w:eastAsia="Times New Roman" w:hAnsi="Times New Roman" w:cs="Times New Roman"/>
          <w:bCs/>
          <w:sz w:val="24"/>
          <w:szCs w:val="24"/>
          <w:lang w:val="en-GB" w:eastAsia="en-GB"/>
        </w:rPr>
        <w:t>me</w:t>
      </w:r>
      <w:r w:rsidRPr="000268AF">
        <w:rPr>
          <w:rFonts w:ascii="Times New Roman" w:eastAsia="Times New Roman" w:hAnsi="Times New Roman" w:cs="Times New Roman"/>
          <w:bCs/>
          <w:sz w:val="24"/>
          <w:szCs w:val="24"/>
          <w:lang w:val="en-GB" w:eastAsia="en-GB"/>
        </w:rPr>
        <w:t xml:space="preserve"> under the supervision of </w:t>
      </w:r>
      <w:proofErr w:type="spellStart"/>
      <w:r>
        <w:rPr>
          <w:rFonts w:ascii="Times New Roman" w:eastAsia="Times New Roman" w:hAnsi="Times New Roman" w:cs="Times New Roman"/>
          <w:bCs/>
          <w:sz w:val="24"/>
          <w:szCs w:val="24"/>
          <w:lang w:val="en-GB" w:eastAsia="en-GB"/>
        </w:rPr>
        <w:t>Dr.</w:t>
      </w:r>
      <w:proofErr w:type="spellEnd"/>
      <w:r w:rsidRPr="000268AF">
        <w:rPr>
          <w:rFonts w:ascii="Times New Roman" w:eastAsia="Times New Roman" w:hAnsi="Times New Roman" w:cs="Times New Roman"/>
          <w:bCs/>
          <w:sz w:val="24"/>
          <w:szCs w:val="24"/>
          <w:lang w:val="en-GB" w:eastAsia="en-GB"/>
        </w:rPr>
        <w:t xml:space="preserve"> </w:t>
      </w:r>
      <w:r>
        <w:rPr>
          <w:rFonts w:ascii="Times New Roman" w:eastAsia="Times New Roman" w:hAnsi="Times New Roman" w:cs="Times New Roman"/>
          <w:bCs/>
          <w:sz w:val="24"/>
          <w:szCs w:val="24"/>
          <w:lang w:val="en-GB" w:eastAsia="en-GB"/>
        </w:rPr>
        <w:t xml:space="preserve">David I. </w:t>
      </w:r>
      <w:proofErr w:type="spellStart"/>
      <w:r>
        <w:rPr>
          <w:rFonts w:ascii="Times New Roman" w:eastAsia="Times New Roman" w:hAnsi="Times New Roman" w:cs="Times New Roman"/>
          <w:bCs/>
          <w:sz w:val="24"/>
          <w:szCs w:val="24"/>
          <w:lang w:val="en-GB" w:eastAsia="en-GB"/>
        </w:rPr>
        <w:t>Gbenyi</w:t>
      </w:r>
      <w:proofErr w:type="spellEnd"/>
      <w:r w:rsidRPr="000268AF">
        <w:rPr>
          <w:rFonts w:ascii="Times New Roman" w:eastAsia="Times New Roman" w:hAnsi="Times New Roman" w:cs="Times New Roman"/>
          <w:bCs/>
          <w:sz w:val="24"/>
          <w:szCs w:val="24"/>
          <w:lang w:val="en-GB" w:eastAsia="en-GB"/>
        </w:rPr>
        <w:t xml:space="preserve">. The information derived from literatures has been duly acknowledged in the text and a list of references provided. </w:t>
      </w:r>
      <w:r w:rsidRPr="000268AF">
        <w:rPr>
          <w:rFonts w:ascii="Times New Roman" w:eastAsia="Times New Roman" w:hAnsi="Times New Roman" w:cs="Times New Roman"/>
          <w:bCs/>
          <w:sz w:val="24"/>
          <w:szCs w:val="24"/>
          <w:lang w:eastAsia="en-GB"/>
        </w:rPr>
        <w:t>The work embodied in this project is original and had not been submitted in part or in full for any other diploma or certificate of this or any other institution.</w:t>
      </w:r>
    </w:p>
    <w:p w14:paraId="09BDD409" w14:textId="77777777" w:rsidR="00EE6BAF" w:rsidRPr="000268AF" w:rsidRDefault="00EE6BAF" w:rsidP="00EE6BAF">
      <w:pPr>
        <w:spacing w:line="360" w:lineRule="auto"/>
        <w:rPr>
          <w:rFonts w:ascii="Times New Roman" w:eastAsia="Times New Roman" w:hAnsi="Times New Roman" w:cs="Times New Roman"/>
          <w:b/>
          <w:bCs/>
          <w:sz w:val="24"/>
          <w:szCs w:val="24"/>
          <w:lang w:val="en-GB" w:eastAsia="en-GB"/>
        </w:rPr>
      </w:pPr>
    </w:p>
    <w:p w14:paraId="527C0821" w14:textId="77777777" w:rsidR="00EE6BAF" w:rsidRPr="000268AF" w:rsidRDefault="00EE6BAF" w:rsidP="00EE6BAF">
      <w:pPr>
        <w:spacing w:line="360" w:lineRule="auto"/>
        <w:rPr>
          <w:rFonts w:ascii="Times New Roman" w:eastAsia="Times New Roman" w:hAnsi="Times New Roman" w:cs="Times New Roman"/>
          <w:b/>
          <w:bCs/>
          <w:sz w:val="24"/>
          <w:szCs w:val="24"/>
          <w:lang w:val="en-GB" w:eastAsia="en-GB"/>
        </w:rPr>
      </w:pPr>
    </w:p>
    <w:p w14:paraId="7B50AFEE" w14:textId="69730A4B" w:rsidR="00EE6BAF" w:rsidRPr="000268AF" w:rsidRDefault="00EE6BAF" w:rsidP="00EE6BAF">
      <w:pPr>
        <w:spacing w:after="0" w:line="360" w:lineRule="auto"/>
        <w:rPr>
          <w:rFonts w:ascii="Times New Roman" w:eastAsia="Times New Roman" w:hAnsi="Times New Roman" w:cs="Times New Roman"/>
          <w:bCs/>
          <w:sz w:val="24"/>
          <w:szCs w:val="24"/>
          <w:lang w:val="en-GB" w:eastAsia="en-GB"/>
        </w:rPr>
      </w:pPr>
      <w:r>
        <w:rPr>
          <w:rFonts w:ascii="Times New Roman" w:hAnsi="Times New Roman" w:cs="Times New Roman"/>
          <w:sz w:val="24"/>
        </w:rPr>
        <w:t>ID</w:t>
      </w:r>
      <w:r w:rsidR="00B91871">
        <w:rPr>
          <w:rFonts w:ascii="Times New Roman" w:hAnsi="Times New Roman" w:cs="Times New Roman"/>
          <w:sz w:val="24"/>
        </w:rPr>
        <w:t>I</w:t>
      </w:r>
      <w:r>
        <w:rPr>
          <w:rFonts w:ascii="Times New Roman" w:hAnsi="Times New Roman" w:cs="Times New Roman"/>
          <w:sz w:val="24"/>
        </w:rPr>
        <w:t>O JACINTA SAVIOUR</w:t>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val="en-GB" w:eastAsia="en-GB"/>
        </w:rPr>
        <w:t xml:space="preserve"> ________________</w:t>
      </w:r>
      <w:proofErr w:type="gramStart"/>
      <w:r w:rsidRPr="000268AF">
        <w:rPr>
          <w:rFonts w:ascii="Times New Roman" w:eastAsia="Times New Roman" w:hAnsi="Times New Roman" w:cs="Times New Roman"/>
          <w:bCs/>
          <w:sz w:val="24"/>
          <w:szCs w:val="24"/>
          <w:lang w:val="en-GB" w:eastAsia="en-GB"/>
        </w:rPr>
        <w:tab/>
        <w:t xml:space="preserve">  </w:t>
      </w:r>
      <w:r>
        <w:rPr>
          <w:rFonts w:ascii="Times New Roman" w:eastAsia="Times New Roman" w:hAnsi="Times New Roman" w:cs="Times New Roman"/>
          <w:bCs/>
          <w:sz w:val="24"/>
          <w:szCs w:val="24"/>
          <w:lang w:val="en-GB" w:eastAsia="en-GB"/>
        </w:rPr>
        <w:tab/>
      </w:r>
      <w:proofErr w:type="gramEnd"/>
      <w:r w:rsidRPr="000268AF">
        <w:rPr>
          <w:rFonts w:ascii="Times New Roman" w:eastAsia="Times New Roman" w:hAnsi="Times New Roman" w:cs="Times New Roman"/>
          <w:bCs/>
          <w:sz w:val="24"/>
          <w:szCs w:val="24"/>
          <w:lang w:val="en-GB" w:eastAsia="en-GB"/>
        </w:rPr>
        <w:t>_______________</w:t>
      </w:r>
    </w:p>
    <w:p w14:paraId="617A2469" w14:textId="77777777" w:rsidR="00EE6BAF" w:rsidRPr="000268AF" w:rsidRDefault="00EE6BAF" w:rsidP="00EE6BAF">
      <w:pPr>
        <w:spacing w:after="0" w:line="360" w:lineRule="auto"/>
        <w:rPr>
          <w:rFonts w:ascii="Times New Roman" w:eastAsia="Times New Roman" w:hAnsi="Times New Roman" w:cs="Times New Roman"/>
          <w:bCs/>
          <w:sz w:val="24"/>
          <w:szCs w:val="24"/>
          <w:lang w:val="en-GB" w:eastAsia="en-GB"/>
        </w:rPr>
      </w:pPr>
      <w:r w:rsidRPr="000268AF">
        <w:rPr>
          <w:rFonts w:ascii="Times New Roman" w:eastAsia="Times New Roman" w:hAnsi="Times New Roman" w:cs="Times New Roman"/>
          <w:bCs/>
          <w:sz w:val="24"/>
          <w:szCs w:val="24"/>
          <w:lang w:val="en-GB" w:eastAsia="en-GB"/>
        </w:rPr>
        <w:t>(ST/</w:t>
      </w:r>
      <w:r>
        <w:rPr>
          <w:rFonts w:ascii="Times New Roman" w:eastAsia="Times New Roman" w:hAnsi="Times New Roman" w:cs="Times New Roman"/>
          <w:bCs/>
          <w:sz w:val="24"/>
          <w:szCs w:val="24"/>
          <w:lang w:val="en-GB" w:eastAsia="en-GB"/>
        </w:rPr>
        <w:t>FST</w:t>
      </w:r>
      <w:r w:rsidRPr="000268AF">
        <w:rPr>
          <w:rFonts w:ascii="Times New Roman" w:eastAsia="Times New Roman" w:hAnsi="Times New Roman" w:cs="Times New Roman"/>
          <w:bCs/>
          <w:sz w:val="24"/>
          <w:szCs w:val="24"/>
          <w:lang w:val="en-GB" w:eastAsia="en-GB"/>
        </w:rPr>
        <w:t>/</w:t>
      </w:r>
      <w:r>
        <w:rPr>
          <w:rFonts w:ascii="Times New Roman" w:eastAsia="Times New Roman" w:hAnsi="Times New Roman" w:cs="Times New Roman"/>
          <w:bCs/>
          <w:sz w:val="24"/>
          <w:szCs w:val="24"/>
          <w:lang w:val="en-GB" w:eastAsia="en-GB"/>
        </w:rPr>
        <w:t>H</w:t>
      </w:r>
      <w:r w:rsidRPr="000268AF">
        <w:rPr>
          <w:rFonts w:ascii="Times New Roman" w:eastAsia="Times New Roman" w:hAnsi="Times New Roman" w:cs="Times New Roman"/>
          <w:bCs/>
          <w:sz w:val="24"/>
          <w:szCs w:val="24"/>
          <w:lang w:val="en-GB" w:eastAsia="en-GB"/>
        </w:rPr>
        <w:t>ND/</w:t>
      </w:r>
      <w:r>
        <w:rPr>
          <w:rFonts w:ascii="Times New Roman" w:eastAsia="Times New Roman" w:hAnsi="Times New Roman" w:cs="Times New Roman"/>
          <w:bCs/>
          <w:sz w:val="24"/>
          <w:szCs w:val="24"/>
          <w:lang w:val="en-GB" w:eastAsia="en-GB"/>
        </w:rPr>
        <w:t>19</w:t>
      </w:r>
      <w:r w:rsidRPr="000268AF">
        <w:rPr>
          <w:rFonts w:ascii="Times New Roman" w:eastAsia="Times New Roman" w:hAnsi="Times New Roman" w:cs="Times New Roman"/>
          <w:bCs/>
          <w:sz w:val="24"/>
          <w:szCs w:val="24"/>
          <w:lang w:val="en-GB" w:eastAsia="en-GB"/>
        </w:rPr>
        <w:t>/</w:t>
      </w:r>
      <w:r>
        <w:rPr>
          <w:rFonts w:ascii="Times New Roman" w:eastAsia="Times New Roman" w:hAnsi="Times New Roman" w:cs="Times New Roman"/>
          <w:bCs/>
          <w:sz w:val="24"/>
          <w:szCs w:val="24"/>
          <w:lang w:val="en-GB" w:eastAsia="en-GB"/>
        </w:rPr>
        <w:t>005</w:t>
      </w:r>
      <w:r w:rsidRPr="000268AF">
        <w:rPr>
          <w:rFonts w:ascii="Times New Roman" w:eastAsia="Times New Roman" w:hAnsi="Times New Roman" w:cs="Times New Roman"/>
          <w:bCs/>
          <w:sz w:val="24"/>
          <w:szCs w:val="24"/>
          <w:lang w:val="en-GB" w:eastAsia="en-GB"/>
        </w:rPr>
        <w:t>)</w:t>
      </w:r>
      <w:r w:rsidRPr="000268AF">
        <w:rPr>
          <w:rFonts w:ascii="Times New Roman" w:eastAsia="Times New Roman" w:hAnsi="Times New Roman" w:cs="Times New Roman"/>
          <w:bCs/>
          <w:sz w:val="24"/>
          <w:szCs w:val="24"/>
          <w:lang w:val="en-GB" w:eastAsia="en-GB"/>
        </w:rPr>
        <w:tab/>
      </w:r>
      <w:r w:rsidRPr="000268AF">
        <w:rPr>
          <w:rFonts w:ascii="Times New Roman" w:eastAsia="Times New Roman" w:hAnsi="Times New Roman" w:cs="Times New Roman"/>
          <w:bCs/>
          <w:sz w:val="24"/>
          <w:szCs w:val="24"/>
          <w:lang w:val="en-GB" w:eastAsia="en-GB"/>
        </w:rPr>
        <w:tab/>
      </w:r>
      <w:r w:rsidRPr="000268AF">
        <w:rPr>
          <w:rFonts w:ascii="Times New Roman" w:eastAsia="Times New Roman" w:hAnsi="Times New Roman" w:cs="Times New Roman"/>
          <w:bCs/>
          <w:sz w:val="24"/>
          <w:szCs w:val="24"/>
          <w:lang w:val="en-GB" w:eastAsia="en-GB"/>
        </w:rPr>
        <w:tab/>
      </w:r>
      <w:r w:rsidRPr="000268AF">
        <w:rPr>
          <w:rFonts w:ascii="Times New Roman" w:eastAsia="Times New Roman" w:hAnsi="Times New Roman" w:cs="Times New Roman"/>
          <w:bCs/>
          <w:sz w:val="24"/>
          <w:szCs w:val="24"/>
          <w:lang w:val="en-GB" w:eastAsia="en-GB"/>
        </w:rPr>
        <w:tab/>
        <w:t>Signature</w:t>
      </w:r>
      <w:r w:rsidRPr="000268AF">
        <w:rPr>
          <w:rFonts w:ascii="Times New Roman" w:eastAsia="Times New Roman" w:hAnsi="Times New Roman" w:cs="Times New Roman"/>
          <w:bCs/>
          <w:sz w:val="24"/>
          <w:szCs w:val="24"/>
          <w:lang w:val="en-GB" w:eastAsia="en-GB"/>
        </w:rPr>
        <w:tab/>
      </w:r>
      <w:r w:rsidRPr="000268AF">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sidRPr="000268AF">
        <w:rPr>
          <w:rFonts w:ascii="Times New Roman" w:eastAsia="Times New Roman" w:hAnsi="Times New Roman" w:cs="Times New Roman"/>
          <w:bCs/>
          <w:sz w:val="24"/>
          <w:szCs w:val="24"/>
          <w:lang w:val="en-GB" w:eastAsia="en-GB"/>
        </w:rPr>
        <w:t>Date</w:t>
      </w:r>
    </w:p>
    <w:p w14:paraId="25D3C02A" w14:textId="77777777" w:rsidR="00EE6BAF" w:rsidRPr="000268AF" w:rsidRDefault="00EE6BAF" w:rsidP="00EE6BAF">
      <w:pPr>
        <w:spacing w:after="0" w:line="360" w:lineRule="auto"/>
        <w:rPr>
          <w:rFonts w:ascii="Times New Roman" w:hAnsi="Times New Roman" w:cs="Times New Roman"/>
          <w:b/>
          <w:sz w:val="24"/>
          <w:szCs w:val="24"/>
        </w:rPr>
      </w:pPr>
      <w:bookmarkStart w:id="3" w:name="_GoBack"/>
      <w:bookmarkEnd w:id="3"/>
    </w:p>
    <w:p w14:paraId="477FD3F0" w14:textId="77777777" w:rsidR="00EE6BAF" w:rsidRPr="000268AF" w:rsidRDefault="00EE6BAF" w:rsidP="00EE6BAF">
      <w:pPr>
        <w:spacing w:line="360" w:lineRule="auto"/>
        <w:rPr>
          <w:rFonts w:ascii="Times New Roman" w:hAnsi="Times New Roman" w:cs="Times New Roman"/>
          <w:b/>
          <w:sz w:val="24"/>
          <w:szCs w:val="24"/>
        </w:rPr>
      </w:pPr>
    </w:p>
    <w:p w14:paraId="0DF27F5F" w14:textId="77777777" w:rsidR="00EE6BAF" w:rsidRDefault="00EE6BAF" w:rsidP="00EE6BAF">
      <w:pPr>
        <w:rPr>
          <w:rFonts w:ascii="Times New Roman" w:eastAsiaTheme="majorEastAsia" w:hAnsi="Times New Roman" w:cstheme="majorBidi"/>
          <w:b/>
          <w:sz w:val="24"/>
          <w:szCs w:val="40"/>
        </w:rPr>
      </w:pPr>
      <w:r>
        <w:br w:type="page"/>
      </w:r>
    </w:p>
    <w:p w14:paraId="2738E734" w14:textId="39A0B32E" w:rsidR="00D64F6D" w:rsidRPr="008709F8" w:rsidRDefault="00D64F6D" w:rsidP="005F0AAE">
      <w:pPr>
        <w:pStyle w:val="Heading1"/>
      </w:pPr>
      <w:bookmarkStart w:id="4" w:name="_Toc132787844"/>
      <w:r w:rsidRPr="008709F8">
        <w:lastRenderedPageBreak/>
        <w:t>CERTIFICATION</w:t>
      </w:r>
      <w:bookmarkEnd w:id="4"/>
    </w:p>
    <w:p w14:paraId="0290C9D7" w14:textId="73B4F203" w:rsidR="00D64F6D" w:rsidRPr="008709F8" w:rsidRDefault="0008250A" w:rsidP="00D64F6D">
      <w:pPr>
        <w:spacing w:line="360" w:lineRule="auto"/>
        <w:jc w:val="both"/>
        <w:rPr>
          <w:rFonts w:ascii="Times New Roman" w:hAnsi="Times New Roman" w:cs="Times New Roman"/>
          <w:sz w:val="24"/>
          <w:szCs w:val="24"/>
        </w:rPr>
      </w:pPr>
      <w:r>
        <w:rPr>
          <w:rFonts w:ascii="Times New Roman" w:hAnsi="Times New Roman" w:cs="Times New Roman"/>
          <w:sz w:val="24"/>
          <w:szCs w:val="24"/>
        </w:rPr>
        <w:t>IDIO JACINTA SAVIOUR</w:t>
      </w:r>
      <w:r w:rsidR="00D64F6D" w:rsidRPr="008709F8">
        <w:rPr>
          <w:rFonts w:ascii="Times New Roman" w:hAnsi="Times New Roman" w:cs="Times New Roman"/>
          <w:sz w:val="24"/>
          <w:szCs w:val="24"/>
        </w:rPr>
        <w:t>, Registration Number ST/FST/</w:t>
      </w:r>
      <w:r>
        <w:rPr>
          <w:rFonts w:ascii="Times New Roman" w:hAnsi="Times New Roman" w:cs="Times New Roman"/>
          <w:sz w:val="24"/>
          <w:szCs w:val="24"/>
        </w:rPr>
        <w:t>H</w:t>
      </w:r>
      <w:r w:rsidR="00D64F6D" w:rsidRPr="008709F8">
        <w:rPr>
          <w:rFonts w:ascii="Times New Roman" w:hAnsi="Times New Roman" w:cs="Times New Roman"/>
          <w:sz w:val="24"/>
          <w:szCs w:val="24"/>
        </w:rPr>
        <w:t>ND/</w:t>
      </w:r>
      <w:r>
        <w:rPr>
          <w:rFonts w:ascii="Times New Roman" w:hAnsi="Times New Roman" w:cs="Times New Roman"/>
          <w:sz w:val="24"/>
          <w:szCs w:val="24"/>
        </w:rPr>
        <w:t>19</w:t>
      </w:r>
      <w:r w:rsidR="00D64F6D" w:rsidRPr="008709F8">
        <w:rPr>
          <w:rFonts w:ascii="Times New Roman" w:hAnsi="Times New Roman" w:cs="Times New Roman"/>
          <w:sz w:val="24"/>
          <w:szCs w:val="24"/>
        </w:rPr>
        <w:t>/0</w:t>
      </w:r>
      <w:r>
        <w:rPr>
          <w:rFonts w:ascii="Times New Roman" w:hAnsi="Times New Roman" w:cs="Times New Roman"/>
          <w:sz w:val="24"/>
          <w:szCs w:val="24"/>
        </w:rPr>
        <w:t>0</w:t>
      </w:r>
      <w:r w:rsidR="00D64F6D" w:rsidRPr="008709F8">
        <w:rPr>
          <w:rFonts w:ascii="Times New Roman" w:hAnsi="Times New Roman" w:cs="Times New Roman"/>
          <w:sz w:val="24"/>
          <w:szCs w:val="24"/>
        </w:rPr>
        <w:t xml:space="preserve">5 has carried out this project report which was examined and found to meet the requirement governing the award of </w:t>
      </w:r>
      <w:r>
        <w:rPr>
          <w:rFonts w:ascii="Times New Roman" w:hAnsi="Times New Roman" w:cs="Times New Roman"/>
          <w:sz w:val="24"/>
          <w:szCs w:val="24"/>
        </w:rPr>
        <w:t xml:space="preserve">Higher </w:t>
      </w:r>
      <w:r w:rsidR="00D64F6D" w:rsidRPr="008709F8">
        <w:rPr>
          <w:rFonts w:ascii="Times New Roman" w:hAnsi="Times New Roman" w:cs="Times New Roman"/>
          <w:sz w:val="24"/>
          <w:szCs w:val="24"/>
        </w:rPr>
        <w:t>National Diploma (</w:t>
      </w:r>
      <w:r>
        <w:rPr>
          <w:rFonts w:ascii="Times New Roman" w:hAnsi="Times New Roman" w:cs="Times New Roman"/>
          <w:sz w:val="24"/>
          <w:szCs w:val="24"/>
        </w:rPr>
        <w:t>H</w:t>
      </w:r>
      <w:r w:rsidR="00D64F6D" w:rsidRPr="008709F8">
        <w:rPr>
          <w:rFonts w:ascii="Times New Roman" w:hAnsi="Times New Roman" w:cs="Times New Roman"/>
          <w:sz w:val="24"/>
          <w:szCs w:val="24"/>
        </w:rPr>
        <w:t>ND) in Food Science and Technology at Federal Polytechnic, Mubi, Adamawa State and is approved for its contribution to knowledge and literacy presentation.</w:t>
      </w:r>
    </w:p>
    <w:p w14:paraId="066EBE87" w14:textId="77777777" w:rsidR="00D64F6D" w:rsidRPr="008709F8" w:rsidRDefault="00D64F6D" w:rsidP="00D64F6D">
      <w:pPr>
        <w:spacing w:line="360" w:lineRule="auto"/>
        <w:jc w:val="both"/>
        <w:rPr>
          <w:rFonts w:ascii="Times New Roman" w:hAnsi="Times New Roman" w:cs="Times New Roman"/>
          <w:sz w:val="24"/>
          <w:szCs w:val="24"/>
        </w:rPr>
      </w:pPr>
    </w:p>
    <w:p w14:paraId="73B6B387" w14:textId="241EDF26" w:rsidR="00D64F6D" w:rsidRPr="008709F8" w:rsidRDefault="00D64F6D" w:rsidP="00D64F6D">
      <w:pPr>
        <w:spacing w:line="24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w:t>
      </w:r>
      <w:r w:rsidR="0008250A">
        <w:rPr>
          <w:rFonts w:ascii="Times New Roman" w:hAnsi="Times New Roman" w:cs="Times New Roman"/>
          <w:sz w:val="24"/>
          <w:szCs w:val="24"/>
        </w:rPr>
        <w:t xml:space="preserve">Dr. David I. </w:t>
      </w:r>
      <w:proofErr w:type="spellStart"/>
      <w:r w:rsidR="0008250A">
        <w:rPr>
          <w:rFonts w:ascii="Times New Roman" w:hAnsi="Times New Roman" w:cs="Times New Roman"/>
          <w:sz w:val="24"/>
          <w:szCs w:val="24"/>
        </w:rPr>
        <w:t>Gbenyi</w:t>
      </w:r>
      <w:proofErr w:type="spellEnd"/>
      <w:r w:rsidR="00DC4701">
        <w:rPr>
          <w:rFonts w:ascii="Times New Roman" w:hAnsi="Times New Roman" w:cs="Times New Roman"/>
          <w:sz w:val="24"/>
          <w:szCs w:val="24"/>
        </w:rPr>
        <w:tab/>
      </w:r>
      <w:r w:rsidR="00DC4701">
        <w:rPr>
          <w:rFonts w:ascii="Times New Roman" w:hAnsi="Times New Roman" w:cs="Times New Roman"/>
          <w:sz w:val="24"/>
          <w:szCs w:val="24"/>
        </w:rPr>
        <w:tab/>
      </w:r>
      <w:r w:rsidR="0008250A">
        <w:rPr>
          <w:rFonts w:ascii="Times New Roman" w:hAnsi="Times New Roman" w:cs="Times New Roman"/>
          <w:sz w:val="24"/>
          <w:szCs w:val="24"/>
        </w:rPr>
        <w:tab/>
      </w:r>
      <w:r w:rsidRPr="008709F8">
        <w:rPr>
          <w:rFonts w:ascii="Times New Roman" w:hAnsi="Times New Roman" w:cs="Times New Roman"/>
          <w:sz w:val="24"/>
          <w:szCs w:val="24"/>
        </w:rPr>
        <w:t>__________________</w:t>
      </w:r>
      <w:r w:rsidR="0008250A">
        <w:rPr>
          <w:rFonts w:ascii="Times New Roman" w:hAnsi="Times New Roman" w:cs="Times New Roman"/>
          <w:sz w:val="24"/>
          <w:szCs w:val="24"/>
        </w:rPr>
        <w:tab/>
      </w:r>
      <w:r w:rsidRPr="008709F8">
        <w:rPr>
          <w:rFonts w:ascii="Times New Roman" w:hAnsi="Times New Roman" w:cs="Times New Roman"/>
          <w:sz w:val="24"/>
          <w:szCs w:val="24"/>
        </w:rPr>
        <w:t>___________________</w:t>
      </w:r>
    </w:p>
    <w:p w14:paraId="0E60CE3A" w14:textId="77777777" w:rsidR="00D64F6D" w:rsidRPr="008709F8" w:rsidRDefault="00D64F6D" w:rsidP="00D64F6D">
      <w:pPr>
        <w:spacing w:line="240" w:lineRule="auto"/>
        <w:rPr>
          <w:rFonts w:ascii="Times New Roman" w:hAnsi="Times New Roman" w:cs="Times New Roman"/>
          <w:bCs/>
          <w:sz w:val="24"/>
          <w:szCs w:val="24"/>
        </w:rPr>
      </w:pPr>
      <w:r w:rsidRPr="008709F8">
        <w:rPr>
          <w:rFonts w:ascii="Times New Roman" w:hAnsi="Times New Roman" w:cs="Times New Roman"/>
          <w:bCs/>
          <w:sz w:val="24"/>
          <w:szCs w:val="24"/>
        </w:rPr>
        <w:t>(Project Supervisor)</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 xml:space="preserve">Signature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Date</w:t>
      </w:r>
    </w:p>
    <w:p w14:paraId="13EDB1FD" w14:textId="77777777" w:rsidR="00D64F6D" w:rsidRPr="008709F8" w:rsidRDefault="00D64F6D" w:rsidP="00D64F6D">
      <w:pPr>
        <w:spacing w:line="240" w:lineRule="auto"/>
        <w:rPr>
          <w:rFonts w:ascii="Times New Roman" w:hAnsi="Times New Roman" w:cs="Times New Roman"/>
          <w:bCs/>
          <w:sz w:val="24"/>
          <w:szCs w:val="24"/>
        </w:rPr>
      </w:pPr>
    </w:p>
    <w:p w14:paraId="335E2401" w14:textId="77777777" w:rsidR="00D64F6D" w:rsidRPr="008709F8" w:rsidRDefault="00D64F6D" w:rsidP="00D64F6D">
      <w:pPr>
        <w:spacing w:line="240" w:lineRule="auto"/>
        <w:rPr>
          <w:rFonts w:ascii="Times New Roman" w:hAnsi="Times New Roman" w:cs="Times New Roman"/>
          <w:bCs/>
          <w:sz w:val="24"/>
          <w:szCs w:val="24"/>
        </w:rPr>
      </w:pPr>
    </w:p>
    <w:p w14:paraId="352AE7A2" w14:textId="77777777" w:rsidR="00D64F6D" w:rsidRPr="008709F8" w:rsidRDefault="00D64F6D" w:rsidP="00D64F6D">
      <w:pPr>
        <w:spacing w:line="240" w:lineRule="auto"/>
        <w:rPr>
          <w:rFonts w:ascii="Times New Roman" w:hAnsi="Times New Roman" w:cs="Times New Roman"/>
          <w:bCs/>
          <w:sz w:val="24"/>
          <w:szCs w:val="24"/>
        </w:rPr>
      </w:pPr>
    </w:p>
    <w:p w14:paraId="51083A6A" w14:textId="186C36D6" w:rsidR="000A184C" w:rsidRPr="008709F8" w:rsidRDefault="000A184C" w:rsidP="000A184C">
      <w:pPr>
        <w:spacing w:line="240" w:lineRule="auto"/>
        <w:jc w:val="both"/>
        <w:rPr>
          <w:rFonts w:ascii="Times New Roman" w:hAnsi="Times New Roman" w:cs="Times New Roman"/>
          <w:sz w:val="24"/>
          <w:szCs w:val="24"/>
        </w:rPr>
      </w:pPr>
      <w:r w:rsidRPr="008709F8">
        <w:rPr>
          <w:rFonts w:ascii="Times New Roman" w:hAnsi="Times New Roman" w:cs="Times New Roman"/>
          <w:bCs/>
          <w:sz w:val="24"/>
          <w:szCs w:val="24"/>
        </w:rPr>
        <w:t xml:space="preserve">Mr. </w:t>
      </w:r>
      <w:proofErr w:type="spellStart"/>
      <w:r w:rsidRPr="008709F8">
        <w:rPr>
          <w:rFonts w:ascii="Times New Roman" w:hAnsi="Times New Roman" w:cs="Times New Roman"/>
          <w:bCs/>
          <w:sz w:val="24"/>
          <w:szCs w:val="24"/>
        </w:rPr>
        <w:t>Sule</w:t>
      </w:r>
      <w:proofErr w:type="spellEnd"/>
      <w:r w:rsidRPr="008709F8">
        <w:rPr>
          <w:rFonts w:ascii="Times New Roman" w:hAnsi="Times New Roman" w:cs="Times New Roman"/>
          <w:bCs/>
          <w:sz w:val="24"/>
          <w:szCs w:val="24"/>
        </w:rPr>
        <w:t xml:space="preserve"> </w:t>
      </w:r>
      <w:proofErr w:type="spellStart"/>
      <w:r w:rsidRPr="008709F8">
        <w:rPr>
          <w:rFonts w:ascii="Times New Roman" w:hAnsi="Times New Roman" w:cs="Times New Roman"/>
          <w:bCs/>
          <w:sz w:val="24"/>
          <w:szCs w:val="24"/>
        </w:rPr>
        <w:t>Mashigira</w:t>
      </w:r>
      <w:proofErr w:type="spellEnd"/>
      <w:r w:rsidRPr="008709F8">
        <w:rPr>
          <w:rFonts w:ascii="Times New Roman" w:hAnsi="Times New Roman" w:cs="Times New Roman"/>
          <w:bCs/>
          <w:sz w:val="24"/>
          <w:szCs w:val="24"/>
        </w:rPr>
        <w:t xml:space="preserv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00DC4701">
        <w:rPr>
          <w:rFonts w:ascii="Times New Roman" w:hAnsi="Times New Roman" w:cs="Times New Roman"/>
          <w:bCs/>
          <w:sz w:val="24"/>
          <w:szCs w:val="24"/>
        </w:rPr>
        <w:tab/>
      </w:r>
      <w:r w:rsidRPr="008709F8">
        <w:rPr>
          <w:rFonts w:ascii="Times New Roman" w:hAnsi="Times New Roman" w:cs="Times New Roman"/>
          <w:sz w:val="24"/>
          <w:szCs w:val="24"/>
        </w:rPr>
        <w:t>__________________</w:t>
      </w:r>
      <w:r w:rsidRPr="008709F8">
        <w:rPr>
          <w:rFonts w:ascii="Times New Roman" w:hAnsi="Times New Roman" w:cs="Times New Roman"/>
          <w:sz w:val="24"/>
          <w:szCs w:val="24"/>
        </w:rPr>
        <w:tab/>
        <w:t>___________________</w:t>
      </w:r>
    </w:p>
    <w:p w14:paraId="43B5CDBF" w14:textId="76F8BFB7" w:rsidR="000A184C" w:rsidRPr="008709F8" w:rsidRDefault="000A184C" w:rsidP="000A184C">
      <w:pPr>
        <w:spacing w:line="240" w:lineRule="auto"/>
        <w:rPr>
          <w:rFonts w:ascii="Times New Roman" w:hAnsi="Times New Roman" w:cs="Times New Roman"/>
          <w:bCs/>
          <w:sz w:val="24"/>
          <w:szCs w:val="24"/>
        </w:rPr>
      </w:pPr>
      <w:r w:rsidRPr="008709F8">
        <w:rPr>
          <w:rFonts w:ascii="Times New Roman" w:hAnsi="Times New Roman" w:cs="Times New Roman"/>
          <w:bCs/>
          <w:sz w:val="24"/>
          <w:szCs w:val="24"/>
        </w:rPr>
        <w:t>(Head of Department)</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 xml:space="preserve">Signature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Date</w:t>
      </w:r>
    </w:p>
    <w:p w14:paraId="0626F5CF" w14:textId="77777777" w:rsidR="000A184C" w:rsidRPr="008709F8" w:rsidRDefault="000A184C" w:rsidP="00D64F6D">
      <w:pPr>
        <w:spacing w:line="240" w:lineRule="auto"/>
        <w:rPr>
          <w:rFonts w:ascii="Times New Roman" w:hAnsi="Times New Roman" w:cs="Times New Roman"/>
          <w:bCs/>
          <w:sz w:val="24"/>
          <w:szCs w:val="24"/>
        </w:rPr>
      </w:pPr>
    </w:p>
    <w:p w14:paraId="58A22119" w14:textId="77777777" w:rsidR="000A184C" w:rsidRPr="008709F8" w:rsidRDefault="000A184C" w:rsidP="00D64F6D">
      <w:pPr>
        <w:spacing w:line="240" w:lineRule="auto"/>
        <w:rPr>
          <w:rFonts w:ascii="Times New Roman" w:hAnsi="Times New Roman" w:cs="Times New Roman"/>
          <w:bCs/>
          <w:sz w:val="24"/>
          <w:szCs w:val="24"/>
        </w:rPr>
      </w:pPr>
    </w:p>
    <w:p w14:paraId="50FA1EB0" w14:textId="77777777" w:rsidR="000A184C" w:rsidRPr="008709F8" w:rsidRDefault="000A184C" w:rsidP="00D64F6D">
      <w:pPr>
        <w:spacing w:line="240" w:lineRule="auto"/>
        <w:rPr>
          <w:rFonts w:ascii="Times New Roman" w:hAnsi="Times New Roman" w:cs="Times New Roman"/>
          <w:bCs/>
          <w:sz w:val="24"/>
          <w:szCs w:val="24"/>
        </w:rPr>
      </w:pPr>
    </w:p>
    <w:p w14:paraId="3ECDDEAC" w14:textId="58475EF2" w:rsidR="000A184C" w:rsidRPr="008709F8" w:rsidRDefault="000A184C" w:rsidP="000A184C">
      <w:pPr>
        <w:spacing w:line="240" w:lineRule="auto"/>
        <w:jc w:val="both"/>
        <w:rPr>
          <w:rFonts w:ascii="Times New Roman" w:hAnsi="Times New Roman" w:cs="Times New Roman"/>
          <w:sz w:val="24"/>
          <w:szCs w:val="24"/>
        </w:rPr>
      </w:pPr>
      <w:r w:rsidRPr="008709F8">
        <w:rPr>
          <w:rFonts w:ascii="Times New Roman" w:hAnsi="Times New Roman" w:cs="Times New Roman"/>
          <w:bCs/>
          <w:sz w:val="24"/>
          <w:szCs w:val="24"/>
        </w:rPr>
        <w:t xml:space="preserve">______________________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sz w:val="24"/>
          <w:szCs w:val="24"/>
        </w:rPr>
        <w:t>__________________</w:t>
      </w:r>
      <w:r w:rsidRPr="008709F8">
        <w:rPr>
          <w:rFonts w:ascii="Times New Roman" w:hAnsi="Times New Roman" w:cs="Times New Roman"/>
          <w:sz w:val="24"/>
          <w:szCs w:val="24"/>
        </w:rPr>
        <w:tab/>
        <w:t>___________________</w:t>
      </w:r>
    </w:p>
    <w:p w14:paraId="7AE44173" w14:textId="19014AB1" w:rsidR="002335DE" w:rsidRPr="008709F8" w:rsidRDefault="000A184C" w:rsidP="000A184C">
      <w:pPr>
        <w:spacing w:line="240" w:lineRule="auto"/>
        <w:rPr>
          <w:rFonts w:ascii="Times New Roman" w:hAnsi="Times New Roman" w:cs="Times New Roman"/>
          <w:bCs/>
          <w:sz w:val="24"/>
          <w:szCs w:val="24"/>
        </w:rPr>
      </w:pPr>
      <w:r w:rsidRPr="008709F8">
        <w:rPr>
          <w:rFonts w:ascii="Times New Roman" w:hAnsi="Times New Roman" w:cs="Times New Roman"/>
          <w:bCs/>
          <w:sz w:val="24"/>
          <w:szCs w:val="24"/>
        </w:rPr>
        <w:t>(External Examiner)</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 xml:space="preserve">Signature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Date</w:t>
      </w:r>
    </w:p>
    <w:p w14:paraId="619B1AA7" w14:textId="77777777" w:rsidR="002335DE" w:rsidRPr="008709F8" w:rsidRDefault="002335DE">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037ACC6E" w14:textId="4F1A82AA" w:rsidR="002335DE" w:rsidRPr="008709F8" w:rsidRDefault="002335DE" w:rsidP="00E23B6A">
      <w:pPr>
        <w:pStyle w:val="Heading1"/>
      </w:pPr>
      <w:bookmarkStart w:id="5" w:name="_Toc132787845"/>
      <w:r w:rsidRPr="008709F8">
        <w:lastRenderedPageBreak/>
        <w:t>DEDICATION</w:t>
      </w:r>
      <w:bookmarkEnd w:id="5"/>
    </w:p>
    <w:p w14:paraId="5C728B1A" w14:textId="66F7F5C1" w:rsidR="000A184C" w:rsidRPr="008709F8" w:rsidRDefault="002335DE" w:rsidP="002335DE">
      <w:pPr>
        <w:spacing w:line="360" w:lineRule="auto"/>
        <w:jc w:val="both"/>
        <w:rPr>
          <w:rFonts w:ascii="Times New Roman" w:hAnsi="Times New Roman" w:cs="Times New Roman"/>
          <w:bCs/>
          <w:sz w:val="24"/>
          <w:szCs w:val="24"/>
        </w:rPr>
      </w:pPr>
      <w:r w:rsidRPr="008709F8">
        <w:rPr>
          <w:rFonts w:ascii="Times New Roman" w:hAnsi="Times New Roman" w:cs="Times New Roman"/>
          <w:bCs/>
          <w:sz w:val="24"/>
          <w:szCs w:val="24"/>
        </w:rPr>
        <w:t>This project is dedicated to God Almighty who gave me the opportunity, grace and knowledge to carry out the analysis.</w:t>
      </w:r>
    </w:p>
    <w:p w14:paraId="519BDF74" w14:textId="63D84605" w:rsidR="002335DE" w:rsidRPr="008709F8" w:rsidRDefault="002335DE" w:rsidP="002335DE">
      <w:pPr>
        <w:spacing w:line="360" w:lineRule="auto"/>
        <w:jc w:val="both"/>
        <w:rPr>
          <w:rFonts w:ascii="Times New Roman" w:hAnsi="Times New Roman" w:cs="Times New Roman"/>
          <w:bCs/>
          <w:sz w:val="24"/>
          <w:szCs w:val="24"/>
        </w:rPr>
      </w:pPr>
    </w:p>
    <w:p w14:paraId="7B0328B2" w14:textId="433D30AC" w:rsidR="002335DE" w:rsidRPr="008709F8" w:rsidRDefault="002335DE">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1D8101A4" w14:textId="153B9CF0" w:rsidR="002335DE" w:rsidRPr="008709F8" w:rsidRDefault="002335DE" w:rsidP="005F0AAE">
      <w:pPr>
        <w:pStyle w:val="Heading1"/>
      </w:pPr>
      <w:bookmarkStart w:id="6" w:name="_Toc132787846"/>
      <w:r w:rsidRPr="008709F8">
        <w:lastRenderedPageBreak/>
        <w:t>ACKNOWLEDGEMENTS</w:t>
      </w:r>
      <w:bookmarkEnd w:id="6"/>
    </w:p>
    <w:p w14:paraId="630B0165" w14:textId="66AABCA2" w:rsidR="004D4324" w:rsidRDefault="00EE6BAF" w:rsidP="007B3A7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 am using this great opportunity to give thanks to the almighty God for his protection and guidance throughout my project research in Federal Polytechnic, Mubi.</w:t>
      </w:r>
    </w:p>
    <w:p w14:paraId="3F137C6D" w14:textId="53387F7D" w:rsidR="00EE6BAF" w:rsidRDefault="00EE6BAF" w:rsidP="007B3A7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 also, wish to express my profound gratitude to my beloved parents Mr. and Mrs. </w:t>
      </w:r>
      <w:proofErr w:type="spellStart"/>
      <w:r>
        <w:rPr>
          <w:rFonts w:ascii="Times New Roman" w:hAnsi="Times New Roman" w:cs="Times New Roman"/>
          <w:bCs/>
          <w:sz w:val="24"/>
          <w:szCs w:val="24"/>
        </w:rPr>
        <w:t>Saviour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Udiong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Idio</w:t>
      </w:r>
      <w:proofErr w:type="spellEnd"/>
      <w:r>
        <w:rPr>
          <w:rFonts w:ascii="Times New Roman" w:hAnsi="Times New Roman" w:cs="Times New Roman"/>
          <w:bCs/>
          <w:sz w:val="24"/>
          <w:szCs w:val="24"/>
        </w:rPr>
        <w:t xml:space="preserve"> but also my sincere gratitude goes to my Supervisor Dr. David I. </w:t>
      </w:r>
      <w:proofErr w:type="spellStart"/>
      <w:r>
        <w:rPr>
          <w:rFonts w:ascii="Times New Roman" w:hAnsi="Times New Roman" w:cs="Times New Roman"/>
          <w:bCs/>
          <w:sz w:val="24"/>
          <w:szCs w:val="24"/>
        </w:rPr>
        <w:t>Gbenyi</w:t>
      </w:r>
      <w:proofErr w:type="spellEnd"/>
      <w:r>
        <w:rPr>
          <w:rFonts w:ascii="Times New Roman" w:hAnsi="Times New Roman" w:cs="Times New Roman"/>
          <w:bCs/>
          <w:sz w:val="24"/>
          <w:szCs w:val="24"/>
        </w:rPr>
        <w:t xml:space="preserve"> for his immense contributions towards the success of this research work. God bless you.</w:t>
      </w:r>
    </w:p>
    <w:p w14:paraId="00B2EE85" w14:textId="77777777" w:rsidR="00EE6BAF" w:rsidRDefault="00EE6BAF" w:rsidP="007B3A7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 sincerely acknowledge my assigned Supervisor </w:t>
      </w:r>
      <w:proofErr w:type="spellStart"/>
      <w:r>
        <w:rPr>
          <w:rFonts w:ascii="Times New Roman" w:hAnsi="Times New Roman" w:cs="Times New Roman"/>
          <w:bCs/>
          <w:sz w:val="24"/>
          <w:szCs w:val="24"/>
        </w:rPr>
        <w:t>Sule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Iya</w:t>
      </w:r>
      <w:proofErr w:type="spellEnd"/>
      <w:r>
        <w:rPr>
          <w:rFonts w:ascii="Times New Roman" w:hAnsi="Times New Roman" w:cs="Times New Roman"/>
          <w:bCs/>
          <w:sz w:val="24"/>
          <w:szCs w:val="24"/>
        </w:rPr>
        <w:t xml:space="preserve"> for his advices and gratitude towards the success of the project research and I sincerely also, express my gratitude to my beloved course mates for their immense supports. God bless you all. </w:t>
      </w:r>
    </w:p>
    <w:p w14:paraId="397FC00B" w14:textId="3939CC18" w:rsidR="00EE6BAF" w:rsidRDefault="00EE6BAF" w:rsidP="007B3A7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 will not fail to appreciate my directress, school friends </w:t>
      </w:r>
      <w:proofErr w:type="spellStart"/>
      <w:r>
        <w:rPr>
          <w:rFonts w:ascii="Times New Roman" w:hAnsi="Times New Roman" w:cs="Times New Roman"/>
          <w:bCs/>
          <w:sz w:val="24"/>
          <w:szCs w:val="24"/>
        </w:rPr>
        <w:t>Edima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Okon</w:t>
      </w:r>
      <w:proofErr w:type="spellEnd"/>
      <w:r>
        <w:rPr>
          <w:rFonts w:ascii="Times New Roman" w:hAnsi="Times New Roman" w:cs="Times New Roman"/>
          <w:bCs/>
          <w:sz w:val="24"/>
          <w:szCs w:val="24"/>
        </w:rPr>
        <w:t xml:space="preserve">, my beloved brother </w:t>
      </w:r>
      <w:proofErr w:type="spellStart"/>
      <w:r>
        <w:rPr>
          <w:rFonts w:ascii="Times New Roman" w:hAnsi="Times New Roman" w:cs="Times New Roman"/>
          <w:bCs/>
          <w:sz w:val="24"/>
          <w:szCs w:val="24"/>
        </w:rPr>
        <w:t>Sabastine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Saviour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Idio</w:t>
      </w:r>
      <w:proofErr w:type="spellEnd"/>
      <w:r>
        <w:rPr>
          <w:rFonts w:ascii="Times New Roman" w:hAnsi="Times New Roman" w:cs="Times New Roman"/>
          <w:bCs/>
          <w:sz w:val="24"/>
          <w:szCs w:val="24"/>
        </w:rPr>
        <w:t xml:space="preserve"> and my patron Mr. </w:t>
      </w:r>
      <w:proofErr w:type="spellStart"/>
      <w:r>
        <w:rPr>
          <w:rFonts w:ascii="Times New Roman" w:hAnsi="Times New Roman" w:cs="Times New Roman"/>
          <w:bCs/>
          <w:sz w:val="24"/>
          <w:szCs w:val="24"/>
        </w:rPr>
        <w:t>Ibok</w:t>
      </w:r>
      <w:proofErr w:type="spellEnd"/>
      <w:r>
        <w:rPr>
          <w:rFonts w:ascii="Times New Roman" w:hAnsi="Times New Roman" w:cs="Times New Roman"/>
          <w:bCs/>
          <w:sz w:val="24"/>
          <w:szCs w:val="24"/>
        </w:rPr>
        <w:t xml:space="preserve"> U. </w:t>
      </w:r>
      <w:proofErr w:type="spellStart"/>
      <w:r>
        <w:rPr>
          <w:rFonts w:ascii="Times New Roman" w:hAnsi="Times New Roman" w:cs="Times New Roman"/>
          <w:bCs/>
          <w:sz w:val="24"/>
          <w:szCs w:val="24"/>
        </w:rPr>
        <w:t>Ibok</w:t>
      </w:r>
      <w:proofErr w:type="spellEnd"/>
      <w:r w:rsidR="003B0E52">
        <w:rPr>
          <w:rFonts w:ascii="Times New Roman" w:hAnsi="Times New Roman" w:cs="Times New Roman"/>
          <w:bCs/>
          <w:sz w:val="24"/>
          <w:szCs w:val="24"/>
        </w:rPr>
        <w:t>.</w:t>
      </w:r>
    </w:p>
    <w:p w14:paraId="79578650" w14:textId="47A3F4AC" w:rsidR="003B0E52" w:rsidRDefault="003B0E52" w:rsidP="007B3A7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Finally, I will not fail to acknowledge the Food Science and Technology for their advices, may the almighty God protect them all in Jesus name. Amen.</w:t>
      </w:r>
    </w:p>
    <w:p w14:paraId="0F11B298" w14:textId="707D4B59" w:rsidR="00966146" w:rsidRPr="008709F8" w:rsidRDefault="00966146" w:rsidP="002335DE">
      <w:pPr>
        <w:spacing w:line="360" w:lineRule="auto"/>
        <w:jc w:val="both"/>
        <w:rPr>
          <w:rFonts w:ascii="Times New Roman" w:hAnsi="Times New Roman" w:cs="Times New Roman"/>
          <w:bCs/>
          <w:sz w:val="24"/>
          <w:szCs w:val="24"/>
        </w:rPr>
      </w:pPr>
    </w:p>
    <w:p w14:paraId="11C08F9E" w14:textId="235264A9" w:rsidR="002132A7" w:rsidRPr="008709F8" w:rsidRDefault="002132A7">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2AEC6D14" w14:textId="183F36D7" w:rsidR="002132A7" w:rsidRPr="008709F8" w:rsidRDefault="000541E6" w:rsidP="005F0AAE">
      <w:pPr>
        <w:pStyle w:val="Heading1"/>
      </w:pPr>
      <w:bookmarkStart w:id="7" w:name="_Toc132787847"/>
      <w:r w:rsidRPr="008709F8">
        <w:lastRenderedPageBreak/>
        <w:t>ABSTRACT</w:t>
      </w:r>
      <w:bookmarkEnd w:id="7"/>
    </w:p>
    <w:p w14:paraId="3B23F3AF" w14:textId="3FB2C3E1" w:rsidR="003B0E52" w:rsidRDefault="000541E6" w:rsidP="007018F1">
      <w:pPr>
        <w:spacing w:line="240" w:lineRule="auto"/>
        <w:jc w:val="both"/>
        <w:rPr>
          <w:rFonts w:ascii="Times New Roman" w:hAnsi="Times New Roman" w:cs="Times New Roman"/>
          <w:bCs/>
          <w:i/>
          <w:sz w:val="24"/>
          <w:szCs w:val="24"/>
        </w:rPr>
      </w:pPr>
      <w:r w:rsidRPr="008709F8">
        <w:rPr>
          <w:rFonts w:ascii="Times New Roman" w:hAnsi="Times New Roman" w:cs="Times New Roman"/>
          <w:bCs/>
          <w:i/>
          <w:sz w:val="24"/>
          <w:szCs w:val="24"/>
        </w:rPr>
        <w:t xml:space="preserve">The effect of moringa (Oleifera) leaf powder </w:t>
      </w:r>
      <w:r w:rsidR="003B0E52">
        <w:rPr>
          <w:rFonts w:ascii="Times New Roman" w:hAnsi="Times New Roman" w:cs="Times New Roman"/>
          <w:bCs/>
          <w:i/>
          <w:sz w:val="24"/>
          <w:szCs w:val="24"/>
        </w:rPr>
        <w:t>addition</w:t>
      </w:r>
      <w:r w:rsidRPr="008709F8">
        <w:rPr>
          <w:rFonts w:ascii="Times New Roman" w:hAnsi="Times New Roman" w:cs="Times New Roman"/>
          <w:bCs/>
          <w:i/>
          <w:sz w:val="24"/>
          <w:szCs w:val="24"/>
        </w:rPr>
        <w:t xml:space="preserve"> on some physiochemical and sensory properties </w:t>
      </w:r>
      <w:r w:rsidR="00A571AC" w:rsidRPr="008709F8">
        <w:rPr>
          <w:rFonts w:ascii="Times New Roman" w:hAnsi="Times New Roman" w:cs="Times New Roman"/>
          <w:bCs/>
          <w:i/>
          <w:sz w:val="24"/>
          <w:szCs w:val="24"/>
        </w:rPr>
        <w:t xml:space="preserve">of </w:t>
      </w:r>
      <w:r w:rsidR="003B0E52">
        <w:rPr>
          <w:rFonts w:ascii="Times New Roman" w:hAnsi="Times New Roman" w:cs="Times New Roman"/>
          <w:bCs/>
          <w:i/>
          <w:sz w:val="24"/>
          <w:szCs w:val="24"/>
        </w:rPr>
        <w:t>instant extruded millet porridge was determined in various proportions of 100%, 95%, 85% and 80% of millet and moringa powder was prepared respectively. The blend ratios were used to produce instant extruded millet/moringa porridge. And some physiochemical and sensory properties of the porridge was determined. The proximate composition shows that the moisture ranged from 5.47% to 3.93%, crude protein ranged from 6.59% to 4.39%</w:t>
      </w:r>
    </w:p>
    <w:p w14:paraId="619F2598" w14:textId="31721CD9" w:rsidR="00AE5E81" w:rsidRPr="008709F8" w:rsidRDefault="00AE5E81" w:rsidP="007018F1">
      <w:pPr>
        <w:spacing w:line="240" w:lineRule="auto"/>
        <w:jc w:val="both"/>
        <w:rPr>
          <w:rFonts w:ascii="Times New Roman" w:hAnsi="Times New Roman" w:cs="Times New Roman"/>
          <w:bCs/>
          <w:i/>
          <w:sz w:val="24"/>
          <w:szCs w:val="24"/>
        </w:rPr>
      </w:pPr>
    </w:p>
    <w:p w14:paraId="01C98881" w14:textId="77777777" w:rsidR="00AE5E81" w:rsidRPr="008709F8" w:rsidRDefault="00AE5E81" w:rsidP="007018F1">
      <w:pPr>
        <w:spacing w:line="240" w:lineRule="auto"/>
        <w:jc w:val="both"/>
        <w:rPr>
          <w:rFonts w:ascii="Times New Roman" w:hAnsi="Times New Roman" w:cs="Times New Roman"/>
          <w:bCs/>
          <w:sz w:val="24"/>
          <w:szCs w:val="24"/>
        </w:rPr>
      </w:pPr>
    </w:p>
    <w:p w14:paraId="69330FF4" w14:textId="1B741112" w:rsidR="009E3D4B" w:rsidRDefault="009E3D4B">
      <w:pPr>
        <w:rPr>
          <w:rFonts w:ascii="Times New Roman" w:hAnsi="Times New Roman" w:cs="Times New Roman"/>
          <w:bCs/>
          <w:sz w:val="24"/>
          <w:szCs w:val="24"/>
        </w:rPr>
      </w:pPr>
      <w:r>
        <w:rPr>
          <w:rFonts w:ascii="Times New Roman" w:hAnsi="Times New Roman" w:cs="Times New Roman"/>
          <w:bCs/>
          <w:sz w:val="24"/>
          <w:szCs w:val="24"/>
        </w:rPr>
        <w:br w:type="page"/>
      </w:r>
    </w:p>
    <w:sdt>
      <w:sdtPr>
        <w:rPr>
          <w:rFonts w:asciiTheme="minorHAnsi" w:eastAsiaTheme="minorEastAsia" w:hAnsiTheme="minorHAnsi" w:cstheme="minorBidi"/>
          <w:b w:val="0"/>
          <w:sz w:val="21"/>
          <w:szCs w:val="21"/>
        </w:rPr>
        <w:id w:val="-681890340"/>
        <w:docPartObj>
          <w:docPartGallery w:val="Table of Contents"/>
          <w:docPartUnique/>
        </w:docPartObj>
      </w:sdtPr>
      <w:sdtEndPr>
        <w:rPr>
          <w:rFonts w:cs="Times New Roman"/>
          <w:bCs/>
          <w:noProof/>
          <w:szCs w:val="24"/>
        </w:rPr>
      </w:sdtEndPr>
      <w:sdtContent>
        <w:p w14:paraId="4C35F88F" w14:textId="07949F41" w:rsidR="009E3D4B" w:rsidRPr="00E23B6A" w:rsidRDefault="009E3D4B" w:rsidP="009E3D4B">
          <w:pPr>
            <w:pStyle w:val="TOCHeading"/>
            <w:spacing w:before="0" w:after="0"/>
            <w:rPr>
              <w:rFonts w:cs="Times New Roman"/>
              <w:caps/>
              <w:szCs w:val="24"/>
            </w:rPr>
          </w:pPr>
          <w:r w:rsidRPr="00E23B6A">
            <w:rPr>
              <w:rFonts w:cs="Times New Roman"/>
              <w:caps/>
              <w:szCs w:val="24"/>
            </w:rPr>
            <w:t>Table of Contents</w:t>
          </w:r>
        </w:p>
        <w:p w14:paraId="2C612933" w14:textId="323F6095" w:rsidR="002D60BF" w:rsidRPr="002D60BF" w:rsidRDefault="009E3D4B" w:rsidP="002D60BF">
          <w:pPr>
            <w:pStyle w:val="TOC1"/>
            <w:tabs>
              <w:tab w:val="right" w:leader="dot" w:pos="9170"/>
            </w:tabs>
            <w:spacing w:line="360" w:lineRule="auto"/>
            <w:rPr>
              <w:rFonts w:ascii="Times New Roman" w:hAnsi="Times New Roman" w:cs="Times New Roman"/>
              <w:noProof/>
              <w:sz w:val="24"/>
              <w:szCs w:val="24"/>
              <w:lang w:val="en-GB" w:eastAsia="en-GB"/>
            </w:rPr>
          </w:pPr>
          <w:r w:rsidRPr="003C55AC">
            <w:rPr>
              <w:rFonts w:ascii="Times New Roman" w:hAnsi="Times New Roman" w:cs="Times New Roman"/>
              <w:sz w:val="24"/>
              <w:szCs w:val="24"/>
            </w:rPr>
            <w:fldChar w:fldCharType="begin"/>
          </w:r>
          <w:r w:rsidRPr="003C55AC">
            <w:rPr>
              <w:rFonts w:ascii="Times New Roman" w:hAnsi="Times New Roman" w:cs="Times New Roman"/>
              <w:sz w:val="24"/>
              <w:szCs w:val="24"/>
            </w:rPr>
            <w:instrText xml:space="preserve"> TOC \o "1-3" \h \z \u </w:instrText>
          </w:r>
          <w:r w:rsidRPr="003C55AC">
            <w:rPr>
              <w:rFonts w:ascii="Times New Roman" w:hAnsi="Times New Roman" w:cs="Times New Roman"/>
              <w:sz w:val="24"/>
              <w:szCs w:val="24"/>
            </w:rPr>
            <w:fldChar w:fldCharType="separate"/>
          </w:r>
          <w:hyperlink w:anchor="_Toc132787842" w:history="1">
            <w:r w:rsidR="002D60BF" w:rsidRPr="002D60BF">
              <w:rPr>
                <w:rStyle w:val="Hyperlink"/>
                <w:rFonts w:ascii="Times New Roman" w:hAnsi="Times New Roman" w:cs="Times New Roman"/>
                <w:noProof/>
                <w:sz w:val="24"/>
                <w:szCs w:val="24"/>
              </w:rPr>
              <w:t>TITLE PAGE</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_Toc132787842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i</w:t>
            </w:r>
            <w:r w:rsidR="002D60BF" w:rsidRPr="002D60BF">
              <w:rPr>
                <w:rFonts w:ascii="Times New Roman" w:hAnsi="Times New Roman" w:cs="Times New Roman"/>
                <w:noProof/>
                <w:webHidden/>
                <w:sz w:val="24"/>
                <w:szCs w:val="24"/>
              </w:rPr>
              <w:fldChar w:fldCharType="end"/>
            </w:r>
          </w:hyperlink>
        </w:p>
        <w:p w14:paraId="26764386" w14:textId="1D70F316"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43" w:history="1">
            <w:r w:rsidR="002D60BF" w:rsidRPr="002D60BF">
              <w:rPr>
                <w:rStyle w:val="Hyperlink"/>
                <w:rFonts w:ascii="Times New Roman" w:hAnsi="Times New Roman" w:cs="Times New Roman"/>
                <w:noProof/>
                <w:sz w:val="24"/>
                <w:szCs w:val="24"/>
              </w:rPr>
              <w:t>DECLARATION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_Toc132787843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ii</w:t>
            </w:r>
            <w:r w:rsidR="002D60BF" w:rsidRPr="002D60BF">
              <w:rPr>
                <w:rFonts w:ascii="Times New Roman" w:hAnsi="Times New Roman" w:cs="Times New Roman"/>
                <w:noProof/>
                <w:webHidden/>
                <w:sz w:val="24"/>
                <w:szCs w:val="24"/>
              </w:rPr>
              <w:fldChar w:fldCharType="end"/>
            </w:r>
          </w:hyperlink>
        </w:p>
        <w:p w14:paraId="220935C9" w14:textId="32BCE693"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44" w:history="1">
            <w:r w:rsidR="002D60BF" w:rsidRPr="002D60BF">
              <w:rPr>
                <w:rStyle w:val="Hyperlink"/>
                <w:rFonts w:ascii="Times New Roman" w:hAnsi="Times New Roman" w:cs="Times New Roman"/>
                <w:noProof/>
                <w:sz w:val="24"/>
                <w:szCs w:val="24"/>
              </w:rPr>
              <w:t>CERTIFICATION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_Toc132787844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iii</w:t>
            </w:r>
            <w:r w:rsidR="002D60BF" w:rsidRPr="002D60BF">
              <w:rPr>
                <w:rFonts w:ascii="Times New Roman" w:hAnsi="Times New Roman" w:cs="Times New Roman"/>
                <w:noProof/>
                <w:webHidden/>
                <w:sz w:val="24"/>
                <w:szCs w:val="24"/>
              </w:rPr>
              <w:fldChar w:fldCharType="end"/>
            </w:r>
          </w:hyperlink>
        </w:p>
        <w:p w14:paraId="56612C25" w14:textId="320D21C7"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45" w:history="1">
            <w:r w:rsidR="002D60BF" w:rsidRPr="002D60BF">
              <w:rPr>
                <w:rStyle w:val="Hyperlink"/>
                <w:rFonts w:ascii="Times New Roman" w:hAnsi="Times New Roman" w:cs="Times New Roman"/>
                <w:noProof/>
                <w:sz w:val="24"/>
                <w:szCs w:val="24"/>
              </w:rPr>
              <w:t>DEDICATION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_Toc132787845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iv</w:t>
            </w:r>
            <w:r w:rsidR="002D60BF" w:rsidRPr="002D60BF">
              <w:rPr>
                <w:rFonts w:ascii="Times New Roman" w:hAnsi="Times New Roman" w:cs="Times New Roman"/>
                <w:noProof/>
                <w:webHidden/>
                <w:sz w:val="24"/>
                <w:szCs w:val="24"/>
              </w:rPr>
              <w:fldChar w:fldCharType="end"/>
            </w:r>
          </w:hyperlink>
        </w:p>
        <w:p w14:paraId="68E77642" w14:textId="706FDDBB"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46" w:history="1">
            <w:r w:rsidR="002D60BF" w:rsidRPr="002D60BF">
              <w:rPr>
                <w:rStyle w:val="Hyperlink"/>
                <w:rFonts w:ascii="Times New Roman" w:hAnsi="Times New Roman" w:cs="Times New Roman"/>
                <w:noProof/>
                <w:sz w:val="24"/>
                <w:szCs w:val="24"/>
              </w:rPr>
              <w:t>ACKNOWLEDGEMENTS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_Toc132787846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v</w:t>
            </w:r>
            <w:r w:rsidR="002D60BF" w:rsidRPr="002D60BF">
              <w:rPr>
                <w:rFonts w:ascii="Times New Roman" w:hAnsi="Times New Roman" w:cs="Times New Roman"/>
                <w:noProof/>
                <w:webHidden/>
                <w:sz w:val="24"/>
                <w:szCs w:val="24"/>
              </w:rPr>
              <w:fldChar w:fldCharType="end"/>
            </w:r>
          </w:hyperlink>
        </w:p>
        <w:p w14:paraId="12B0B49F" w14:textId="5E3A9AB3"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47" w:history="1">
            <w:r w:rsidR="002D60BF" w:rsidRPr="002D60BF">
              <w:rPr>
                <w:rStyle w:val="Hyperlink"/>
                <w:rFonts w:ascii="Times New Roman" w:hAnsi="Times New Roman" w:cs="Times New Roman"/>
                <w:noProof/>
                <w:sz w:val="24"/>
                <w:szCs w:val="24"/>
              </w:rPr>
              <w:t>ABSTRACT</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_Toc132787847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vi</w:t>
            </w:r>
            <w:r w:rsidR="002D60BF" w:rsidRPr="002D60BF">
              <w:rPr>
                <w:rFonts w:ascii="Times New Roman" w:hAnsi="Times New Roman" w:cs="Times New Roman"/>
                <w:noProof/>
                <w:webHidden/>
                <w:sz w:val="24"/>
                <w:szCs w:val="24"/>
              </w:rPr>
              <w:fldChar w:fldCharType="end"/>
            </w:r>
          </w:hyperlink>
        </w:p>
        <w:p w14:paraId="200DE7CB" w14:textId="07E17198"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48" w:history="1">
            <w:r w:rsidR="002D60BF" w:rsidRPr="002D60BF">
              <w:rPr>
                <w:rStyle w:val="Hyperlink"/>
                <w:rFonts w:ascii="Times New Roman" w:hAnsi="Times New Roman" w:cs="Times New Roman"/>
                <w:noProof/>
                <w:sz w:val="24"/>
                <w:szCs w:val="24"/>
              </w:rPr>
              <w:t>CHAPTER ONE</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_Toc132787848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w:t>
            </w:r>
            <w:r w:rsidR="002D60BF" w:rsidRPr="002D60BF">
              <w:rPr>
                <w:rFonts w:ascii="Times New Roman" w:hAnsi="Times New Roman" w:cs="Times New Roman"/>
                <w:noProof/>
                <w:webHidden/>
                <w:sz w:val="24"/>
                <w:szCs w:val="24"/>
              </w:rPr>
              <w:fldChar w:fldCharType="end"/>
            </w:r>
          </w:hyperlink>
        </w:p>
        <w:p w14:paraId="50821AC8" w14:textId="3F0264A7"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49" w:history="1">
            <w:r w:rsidR="002D60BF" w:rsidRPr="002D60BF">
              <w:rPr>
                <w:rStyle w:val="Hyperlink"/>
                <w:rFonts w:ascii="Times New Roman" w:hAnsi="Times New Roman" w:cs="Times New Roman"/>
                <w:noProof/>
                <w:sz w:val="24"/>
                <w:szCs w:val="24"/>
              </w:rPr>
              <w:t>1.0</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Introduction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_Toc132787849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w:t>
            </w:r>
            <w:r w:rsidR="002D60BF" w:rsidRPr="002D60BF">
              <w:rPr>
                <w:rFonts w:ascii="Times New Roman" w:hAnsi="Times New Roman" w:cs="Times New Roman"/>
                <w:noProof/>
                <w:webHidden/>
                <w:sz w:val="24"/>
                <w:szCs w:val="24"/>
              </w:rPr>
              <w:fldChar w:fldCharType="end"/>
            </w:r>
          </w:hyperlink>
        </w:p>
        <w:p w14:paraId="2A4A41CD" w14:textId="750AA385"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50" w:history="1">
            <w:r w:rsidR="002D60BF" w:rsidRPr="002D60BF">
              <w:rPr>
                <w:rStyle w:val="Hyperlink"/>
                <w:rFonts w:ascii="Times New Roman" w:hAnsi="Times New Roman" w:cs="Times New Roman"/>
                <w:noProof/>
                <w:sz w:val="24"/>
                <w:szCs w:val="24"/>
              </w:rPr>
              <w:t xml:space="preserve">1.3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Aim and objective</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_Toc132787850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w:t>
            </w:r>
            <w:r w:rsidR="002D60BF" w:rsidRPr="002D60BF">
              <w:rPr>
                <w:rFonts w:ascii="Times New Roman" w:hAnsi="Times New Roman" w:cs="Times New Roman"/>
                <w:noProof/>
                <w:webHidden/>
                <w:sz w:val="24"/>
                <w:szCs w:val="24"/>
              </w:rPr>
              <w:fldChar w:fldCharType="end"/>
            </w:r>
          </w:hyperlink>
        </w:p>
        <w:p w14:paraId="7DCB1276" w14:textId="2E34546B" w:rsidR="002D60BF" w:rsidRPr="002D60BF" w:rsidRDefault="001F0F9A" w:rsidP="002D60BF">
          <w:pPr>
            <w:pStyle w:val="TOC2"/>
            <w:tabs>
              <w:tab w:val="left" w:pos="1100"/>
              <w:tab w:val="right" w:leader="dot" w:pos="9170"/>
            </w:tabs>
            <w:spacing w:line="360" w:lineRule="auto"/>
            <w:rPr>
              <w:rFonts w:ascii="Times New Roman" w:hAnsi="Times New Roman" w:cs="Times New Roman"/>
              <w:noProof/>
              <w:sz w:val="24"/>
              <w:szCs w:val="24"/>
              <w:lang w:val="en-GB" w:eastAsia="en-GB"/>
            </w:rPr>
          </w:pPr>
          <w:hyperlink w:anchor="_Toc132787851" w:history="1">
            <w:r w:rsidR="002D60BF" w:rsidRPr="002D60BF">
              <w:rPr>
                <w:rStyle w:val="Hyperlink"/>
                <w:rFonts w:ascii="Times New Roman" w:hAnsi="Times New Roman" w:cs="Times New Roman"/>
                <w:noProof/>
                <w:sz w:val="24"/>
                <w:szCs w:val="24"/>
              </w:rPr>
              <w:t xml:space="preserve">1.3.1 </w:t>
            </w:r>
            <w:r w:rsidR="002D60BF">
              <w:rPr>
                <w:rFonts w:ascii="Times New Roman" w:hAnsi="Times New Roman" w:cs="Times New Roman"/>
                <w:noProof/>
                <w:sz w:val="24"/>
                <w:szCs w:val="24"/>
                <w:lang w:val="en-GB" w:eastAsia="en-GB"/>
              </w:rPr>
              <w:t xml:space="preserve"> </w:t>
            </w:r>
            <w:r w:rsidR="002D60BF" w:rsidRPr="002D60BF">
              <w:rPr>
                <w:rStyle w:val="Hyperlink"/>
                <w:rFonts w:ascii="Times New Roman" w:hAnsi="Times New Roman" w:cs="Times New Roman"/>
                <w:noProof/>
                <w:sz w:val="24"/>
                <w:szCs w:val="24"/>
              </w:rPr>
              <w:t>Aim</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_Toc132787851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w:t>
            </w:r>
            <w:r w:rsidR="002D60BF" w:rsidRPr="002D60BF">
              <w:rPr>
                <w:rFonts w:ascii="Times New Roman" w:hAnsi="Times New Roman" w:cs="Times New Roman"/>
                <w:noProof/>
                <w:webHidden/>
                <w:sz w:val="24"/>
                <w:szCs w:val="24"/>
              </w:rPr>
              <w:fldChar w:fldCharType="end"/>
            </w:r>
          </w:hyperlink>
        </w:p>
        <w:p w14:paraId="72903386" w14:textId="1D203307"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52" w:history="1">
            <w:r w:rsidR="002D60BF" w:rsidRPr="002D60BF">
              <w:rPr>
                <w:rStyle w:val="Hyperlink"/>
                <w:rFonts w:ascii="Times New Roman" w:hAnsi="Times New Roman" w:cs="Times New Roman"/>
                <w:noProof/>
                <w:sz w:val="24"/>
                <w:szCs w:val="24"/>
              </w:rPr>
              <w:t>1.3.2</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Objectives of the study were to:</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_Toc132787852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w:t>
            </w:r>
            <w:r w:rsidR="002D60BF" w:rsidRPr="002D60BF">
              <w:rPr>
                <w:rFonts w:ascii="Times New Roman" w:hAnsi="Times New Roman" w:cs="Times New Roman"/>
                <w:noProof/>
                <w:webHidden/>
                <w:sz w:val="24"/>
                <w:szCs w:val="24"/>
              </w:rPr>
              <w:fldChar w:fldCharType="end"/>
            </w:r>
          </w:hyperlink>
        </w:p>
        <w:p w14:paraId="211582DC" w14:textId="0B7DE38A"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53" w:history="1">
            <w:r w:rsidR="002D60BF" w:rsidRPr="002D60BF">
              <w:rPr>
                <w:rStyle w:val="Hyperlink"/>
                <w:rFonts w:ascii="Times New Roman" w:hAnsi="Times New Roman" w:cs="Times New Roman"/>
                <w:noProof/>
                <w:sz w:val="24"/>
                <w:szCs w:val="24"/>
              </w:rPr>
              <w:t>CHAPTER TWO</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_Toc132787853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3</w:t>
            </w:r>
            <w:r w:rsidR="002D60BF" w:rsidRPr="002D60BF">
              <w:rPr>
                <w:rFonts w:ascii="Times New Roman" w:hAnsi="Times New Roman" w:cs="Times New Roman"/>
                <w:noProof/>
                <w:webHidden/>
                <w:sz w:val="24"/>
                <w:szCs w:val="24"/>
              </w:rPr>
              <w:fldChar w:fldCharType="end"/>
            </w:r>
          </w:hyperlink>
        </w:p>
        <w:p w14:paraId="5149EA0B" w14:textId="78AE695F"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54" w:history="1">
            <w:r w:rsidR="002D60BF" w:rsidRPr="002D60BF">
              <w:rPr>
                <w:rStyle w:val="Hyperlink"/>
                <w:rFonts w:ascii="Times New Roman" w:hAnsi="Times New Roman" w:cs="Times New Roman"/>
                <w:noProof/>
                <w:sz w:val="24"/>
                <w:szCs w:val="24"/>
              </w:rPr>
              <w:t xml:space="preserve">2.0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Literature view</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_Toc132787854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3</w:t>
            </w:r>
            <w:r w:rsidR="002D60BF" w:rsidRPr="002D60BF">
              <w:rPr>
                <w:rFonts w:ascii="Times New Roman" w:hAnsi="Times New Roman" w:cs="Times New Roman"/>
                <w:noProof/>
                <w:webHidden/>
                <w:sz w:val="24"/>
                <w:szCs w:val="24"/>
              </w:rPr>
              <w:fldChar w:fldCharType="end"/>
            </w:r>
          </w:hyperlink>
        </w:p>
        <w:p w14:paraId="1BA483B6" w14:textId="54D210B7"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55" w:history="1">
            <w:r w:rsidR="002D60BF" w:rsidRPr="002D60BF">
              <w:rPr>
                <w:rStyle w:val="Hyperlink"/>
                <w:rFonts w:ascii="Times New Roman" w:hAnsi="Times New Roman" w:cs="Times New Roman"/>
                <w:noProof/>
                <w:sz w:val="24"/>
                <w:szCs w:val="24"/>
              </w:rPr>
              <w:t xml:space="preserve">2.1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History of moringa</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_Toc132787855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3</w:t>
            </w:r>
            <w:r w:rsidR="002D60BF" w:rsidRPr="002D60BF">
              <w:rPr>
                <w:rFonts w:ascii="Times New Roman" w:hAnsi="Times New Roman" w:cs="Times New Roman"/>
                <w:noProof/>
                <w:webHidden/>
                <w:sz w:val="24"/>
                <w:szCs w:val="24"/>
              </w:rPr>
              <w:fldChar w:fldCharType="end"/>
            </w:r>
          </w:hyperlink>
        </w:p>
        <w:p w14:paraId="115D9D2F" w14:textId="361AEC94" w:rsidR="002D60BF" w:rsidRPr="002D60BF" w:rsidRDefault="001F0F9A" w:rsidP="002D60BF">
          <w:pPr>
            <w:pStyle w:val="TOC2"/>
            <w:tabs>
              <w:tab w:val="left" w:pos="1100"/>
              <w:tab w:val="right" w:leader="dot" w:pos="9170"/>
            </w:tabs>
            <w:spacing w:line="360" w:lineRule="auto"/>
            <w:rPr>
              <w:rFonts w:ascii="Times New Roman" w:hAnsi="Times New Roman" w:cs="Times New Roman"/>
              <w:noProof/>
              <w:sz w:val="24"/>
              <w:szCs w:val="24"/>
              <w:lang w:val="en-GB" w:eastAsia="en-GB"/>
            </w:rPr>
          </w:pPr>
          <w:hyperlink w:anchor="_Toc132787856" w:history="1">
            <w:r w:rsidR="002D60BF" w:rsidRPr="002D60BF">
              <w:rPr>
                <w:rStyle w:val="Hyperlink"/>
                <w:rFonts w:ascii="Times New Roman" w:hAnsi="Times New Roman" w:cs="Times New Roman"/>
                <w:noProof/>
                <w:sz w:val="24"/>
                <w:szCs w:val="24"/>
              </w:rPr>
              <w:t xml:space="preserve">2.1.1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Fruits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_Toc132787856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4</w:t>
            </w:r>
            <w:r w:rsidR="002D60BF" w:rsidRPr="002D60BF">
              <w:rPr>
                <w:rFonts w:ascii="Times New Roman" w:hAnsi="Times New Roman" w:cs="Times New Roman"/>
                <w:noProof/>
                <w:webHidden/>
                <w:sz w:val="24"/>
                <w:szCs w:val="24"/>
              </w:rPr>
              <w:fldChar w:fldCharType="end"/>
            </w:r>
          </w:hyperlink>
        </w:p>
        <w:p w14:paraId="4F63D32A" w14:textId="3E42AE42" w:rsidR="002D60BF" w:rsidRPr="002D60BF" w:rsidRDefault="001F0F9A" w:rsidP="002D60BF">
          <w:pPr>
            <w:pStyle w:val="TOC2"/>
            <w:tabs>
              <w:tab w:val="left" w:pos="1100"/>
              <w:tab w:val="right" w:leader="dot" w:pos="9170"/>
            </w:tabs>
            <w:spacing w:line="360" w:lineRule="auto"/>
            <w:rPr>
              <w:rFonts w:ascii="Times New Roman" w:hAnsi="Times New Roman" w:cs="Times New Roman"/>
              <w:noProof/>
              <w:sz w:val="24"/>
              <w:szCs w:val="24"/>
              <w:lang w:val="en-GB" w:eastAsia="en-GB"/>
            </w:rPr>
          </w:pPr>
          <w:hyperlink w:anchor="_Toc132787857" w:history="1">
            <w:r w:rsidR="002D60BF" w:rsidRPr="002D60BF">
              <w:rPr>
                <w:rStyle w:val="Hyperlink"/>
                <w:rFonts w:ascii="Times New Roman" w:hAnsi="Times New Roman" w:cs="Times New Roman"/>
                <w:noProof/>
                <w:sz w:val="24"/>
                <w:szCs w:val="24"/>
              </w:rPr>
              <w:t xml:space="preserve">2.1.2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Leaves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_Toc132787857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4</w:t>
            </w:r>
            <w:r w:rsidR="002D60BF" w:rsidRPr="002D60BF">
              <w:rPr>
                <w:rFonts w:ascii="Times New Roman" w:hAnsi="Times New Roman" w:cs="Times New Roman"/>
                <w:noProof/>
                <w:webHidden/>
                <w:sz w:val="24"/>
                <w:szCs w:val="24"/>
              </w:rPr>
              <w:fldChar w:fldCharType="end"/>
            </w:r>
          </w:hyperlink>
        </w:p>
        <w:p w14:paraId="43A8C9D9" w14:textId="1727A333"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58" w:history="1">
            <w:r w:rsidR="002D60BF" w:rsidRPr="002D60BF">
              <w:rPr>
                <w:rStyle w:val="Hyperlink"/>
                <w:rFonts w:ascii="Times New Roman" w:hAnsi="Times New Roman" w:cs="Times New Roman"/>
                <w:noProof/>
                <w:sz w:val="24"/>
                <w:szCs w:val="24"/>
              </w:rPr>
              <w:t>2.1.3</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Seed oil</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_Toc132787858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4</w:t>
            </w:r>
            <w:r w:rsidR="002D60BF" w:rsidRPr="002D60BF">
              <w:rPr>
                <w:rFonts w:ascii="Times New Roman" w:hAnsi="Times New Roman" w:cs="Times New Roman"/>
                <w:noProof/>
                <w:webHidden/>
                <w:sz w:val="24"/>
                <w:szCs w:val="24"/>
              </w:rPr>
              <w:fldChar w:fldCharType="end"/>
            </w:r>
          </w:hyperlink>
        </w:p>
        <w:p w14:paraId="3D5470A2" w14:textId="2B695D56"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59" w:history="1">
            <w:r w:rsidR="002D60BF" w:rsidRPr="002D60BF">
              <w:rPr>
                <w:rStyle w:val="Hyperlink"/>
                <w:rFonts w:ascii="Times New Roman" w:hAnsi="Times New Roman" w:cs="Times New Roman"/>
                <w:noProof/>
                <w:sz w:val="24"/>
                <w:szCs w:val="24"/>
              </w:rPr>
              <w:t>2.1.4</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Uses of moringa parts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_Toc132787859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4</w:t>
            </w:r>
            <w:r w:rsidR="002D60BF" w:rsidRPr="002D60BF">
              <w:rPr>
                <w:rFonts w:ascii="Times New Roman" w:hAnsi="Times New Roman" w:cs="Times New Roman"/>
                <w:noProof/>
                <w:webHidden/>
                <w:sz w:val="24"/>
                <w:szCs w:val="24"/>
              </w:rPr>
              <w:fldChar w:fldCharType="end"/>
            </w:r>
          </w:hyperlink>
        </w:p>
        <w:p w14:paraId="6B71D8C8" w14:textId="08DD7C6A" w:rsidR="002D60BF" w:rsidRPr="002D60BF" w:rsidRDefault="001F0F9A" w:rsidP="002D60BF">
          <w:pPr>
            <w:pStyle w:val="TOC2"/>
            <w:tabs>
              <w:tab w:val="right" w:leader="dot" w:pos="9170"/>
            </w:tabs>
            <w:spacing w:line="360" w:lineRule="auto"/>
            <w:rPr>
              <w:rFonts w:ascii="Times New Roman" w:hAnsi="Times New Roman" w:cs="Times New Roman"/>
              <w:noProof/>
              <w:sz w:val="24"/>
              <w:szCs w:val="24"/>
              <w:lang w:val="en-GB" w:eastAsia="en-GB"/>
            </w:rPr>
          </w:pPr>
          <w:hyperlink w:anchor="_Toc132787860" w:history="1">
            <w:r w:rsidR="002D60BF" w:rsidRPr="002D60BF">
              <w:rPr>
                <w:rStyle w:val="Hyperlink"/>
                <w:rFonts w:ascii="Times New Roman" w:hAnsi="Times New Roman" w:cs="Times New Roman"/>
                <w:noProof/>
                <w:sz w:val="24"/>
                <w:szCs w:val="24"/>
              </w:rPr>
              <w:t>2.1.4.1 Malnutrition relief</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_Toc132787860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4</w:t>
            </w:r>
            <w:r w:rsidR="002D60BF" w:rsidRPr="002D60BF">
              <w:rPr>
                <w:rFonts w:ascii="Times New Roman" w:hAnsi="Times New Roman" w:cs="Times New Roman"/>
                <w:noProof/>
                <w:webHidden/>
                <w:sz w:val="24"/>
                <w:szCs w:val="24"/>
              </w:rPr>
              <w:fldChar w:fldCharType="end"/>
            </w:r>
          </w:hyperlink>
        </w:p>
        <w:p w14:paraId="09965A02" w14:textId="46AEF56C" w:rsidR="002D60BF" w:rsidRPr="002D60BF" w:rsidRDefault="001F0F9A" w:rsidP="002D60BF">
          <w:pPr>
            <w:pStyle w:val="TOC2"/>
            <w:tabs>
              <w:tab w:val="right" w:leader="dot" w:pos="9170"/>
            </w:tabs>
            <w:spacing w:line="360" w:lineRule="auto"/>
            <w:rPr>
              <w:rFonts w:ascii="Times New Roman" w:hAnsi="Times New Roman" w:cs="Times New Roman"/>
              <w:noProof/>
              <w:sz w:val="24"/>
              <w:szCs w:val="24"/>
              <w:lang w:val="en-GB" w:eastAsia="en-GB"/>
            </w:rPr>
          </w:pPr>
          <w:hyperlink w:anchor="_Toc132787861" w:history="1">
            <w:r w:rsidR="002D60BF" w:rsidRPr="002D60BF">
              <w:rPr>
                <w:rStyle w:val="Hyperlink"/>
                <w:rFonts w:ascii="Times New Roman" w:hAnsi="Times New Roman" w:cs="Times New Roman"/>
                <w:noProof/>
                <w:sz w:val="24"/>
                <w:szCs w:val="24"/>
              </w:rPr>
              <w:t>2.1.4.2 Culinary uses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_Toc132787861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5</w:t>
            </w:r>
            <w:r w:rsidR="002D60BF" w:rsidRPr="002D60BF">
              <w:rPr>
                <w:rFonts w:ascii="Times New Roman" w:hAnsi="Times New Roman" w:cs="Times New Roman"/>
                <w:noProof/>
                <w:webHidden/>
                <w:sz w:val="24"/>
                <w:szCs w:val="24"/>
              </w:rPr>
              <w:fldChar w:fldCharType="end"/>
            </w:r>
          </w:hyperlink>
        </w:p>
        <w:p w14:paraId="6807C130" w14:textId="4530DFB1" w:rsidR="002D60BF" w:rsidRPr="002D60BF" w:rsidRDefault="001F0F9A" w:rsidP="002D60BF">
          <w:pPr>
            <w:pStyle w:val="TOC2"/>
            <w:tabs>
              <w:tab w:val="right" w:leader="dot" w:pos="9170"/>
            </w:tabs>
            <w:spacing w:line="360" w:lineRule="auto"/>
            <w:rPr>
              <w:rFonts w:ascii="Times New Roman" w:hAnsi="Times New Roman" w:cs="Times New Roman"/>
              <w:noProof/>
              <w:sz w:val="24"/>
              <w:szCs w:val="24"/>
              <w:lang w:val="en-GB" w:eastAsia="en-GB"/>
            </w:rPr>
          </w:pPr>
          <w:hyperlink w:anchor="_Toc132787862" w:history="1">
            <w:r w:rsidR="002D60BF" w:rsidRPr="002D60BF">
              <w:rPr>
                <w:rStyle w:val="Hyperlink"/>
                <w:rFonts w:ascii="Times New Roman" w:hAnsi="Times New Roman" w:cs="Times New Roman"/>
                <w:noProof/>
                <w:sz w:val="24"/>
                <w:szCs w:val="24"/>
              </w:rPr>
              <w:t>2.1.4.3 Fruit pods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_Toc132787862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5</w:t>
            </w:r>
            <w:r w:rsidR="002D60BF" w:rsidRPr="002D60BF">
              <w:rPr>
                <w:rFonts w:ascii="Times New Roman" w:hAnsi="Times New Roman" w:cs="Times New Roman"/>
                <w:noProof/>
                <w:webHidden/>
                <w:sz w:val="24"/>
                <w:szCs w:val="24"/>
              </w:rPr>
              <w:fldChar w:fldCharType="end"/>
            </w:r>
          </w:hyperlink>
        </w:p>
        <w:p w14:paraId="0C8B2CB3" w14:textId="57A80BCF" w:rsidR="002D60BF" w:rsidRPr="002D60BF" w:rsidRDefault="001F0F9A" w:rsidP="002D60BF">
          <w:pPr>
            <w:pStyle w:val="TOC2"/>
            <w:tabs>
              <w:tab w:val="right" w:leader="dot" w:pos="9170"/>
            </w:tabs>
            <w:spacing w:line="360" w:lineRule="auto"/>
            <w:rPr>
              <w:rFonts w:ascii="Times New Roman" w:hAnsi="Times New Roman" w:cs="Times New Roman"/>
              <w:noProof/>
              <w:sz w:val="24"/>
              <w:szCs w:val="24"/>
              <w:lang w:val="en-GB" w:eastAsia="en-GB"/>
            </w:rPr>
          </w:pPr>
          <w:hyperlink w:anchor="_Toc132787863" w:history="1">
            <w:r w:rsidR="002D60BF" w:rsidRPr="002D60BF">
              <w:rPr>
                <w:rStyle w:val="Hyperlink"/>
                <w:rFonts w:ascii="Times New Roman" w:hAnsi="Times New Roman" w:cs="Times New Roman"/>
                <w:noProof/>
                <w:sz w:val="24"/>
                <w:szCs w:val="24"/>
              </w:rPr>
              <w:t>2.1.4.4 Leaves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_Toc132787863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5</w:t>
            </w:r>
            <w:r w:rsidR="002D60BF" w:rsidRPr="002D60BF">
              <w:rPr>
                <w:rFonts w:ascii="Times New Roman" w:hAnsi="Times New Roman" w:cs="Times New Roman"/>
                <w:noProof/>
                <w:webHidden/>
                <w:sz w:val="24"/>
                <w:szCs w:val="24"/>
              </w:rPr>
              <w:fldChar w:fldCharType="end"/>
            </w:r>
          </w:hyperlink>
        </w:p>
        <w:p w14:paraId="523E95D5" w14:textId="68CF15FD" w:rsidR="002D60BF" w:rsidRPr="002D60BF" w:rsidRDefault="001F0F9A" w:rsidP="002D60BF">
          <w:pPr>
            <w:pStyle w:val="TOC2"/>
            <w:tabs>
              <w:tab w:val="left" w:pos="1100"/>
              <w:tab w:val="right" w:leader="dot" w:pos="9170"/>
            </w:tabs>
            <w:spacing w:line="360" w:lineRule="auto"/>
            <w:rPr>
              <w:rFonts w:ascii="Times New Roman" w:hAnsi="Times New Roman" w:cs="Times New Roman"/>
              <w:noProof/>
              <w:sz w:val="24"/>
              <w:szCs w:val="24"/>
              <w:lang w:val="en-GB" w:eastAsia="en-GB"/>
            </w:rPr>
          </w:pPr>
          <w:hyperlink w:anchor="_Toc132787864" w:history="1">
            <w:r w:rsidR="002D60BF" w:rsidRPr="002D60BF">
              <w:rPr>
                <w:rStyle w:val="Hyperlink"/>
                <w:rFonts w:ascii="Times New Roman" w:hAnsi="Times New Roman" w:cs="Times New Roman"/>
                <w:noProof/>
                <w:sz w:val="24"/>
                <w:szCs w:val="24"/>
              </w:rPr>
              <w:t>2.1.4.5</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Seeds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_Toc132787864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6</w:t>
            </w:r>
            <w:r w:rsidR="002D60BF" w:rsidRPr="002D60BF">
              <w:rPr>
                <w:rFonts w:ascii="Times New Roman" w:hAnsi="Times New Roman" w:cs="Times New Roman"/>
                <w:noProof/>
                <w:webHidden/>
                <w:sz w:val="24"/>
                <w:szCs w:val="24"/>
              </w:rPr>
              <w:fldChar w:fldCharType="end"/>
            </w:r>
          </w:hyperlink>
        </w:p>
        <w:p w14:paraId="4606FF2B" w14:textId="3CA91249"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65" w:history="1">
            <w:r w:rsidR="002D60BF" w:rsidRPr="002D60BF">
              <w:rPr>
                <w:rStyle w:val="Hyperlink"/>
                <w:rFonts w:ascii="Times New Roman" w:hAnsi="Times New Roman" w:cs="Times New Roman"/>
                <w:noProof/>
                <w:sz w:val="24"/>
                <w:szCs w:val="24"/>
              </w:rPr>
              <w:t>2.2</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History of millet</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_Toc132787865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6</w:t>
            </w:r>
            <w:r w:rsidR="002D60BF" w:rsidRPr="002D60BF">
              <w:rPr>
                <w:rFonts w:ascii="Times New Roman" w:hAnsi="Times New Roman" w:cs="Times New Roman"/>
                <w:noProof/>
                <w:webHidden/>
                <w:sz w:val="24"/>
                <w:szCs w:val="24"/>
              </w:rPr>
              <w:fldChar w:fldCharType="end"/>
            </w:r>
          </w:hyperlink>
        </w:p>
        <w:p w14:paraId="1577F8F4" w14:textId="391262E9" w:rsidR="002D60BF" w:rsidRPr="002D60BF" w:rsidRDefault="001F0F9A" w:rsidP="002D60BF">
          <w:pPr>
            <w:pStyle w:val="TOC2"/>
            <w:tabs>
              <w:tab w:val="left" w:pos="1100"/>
              <w:tab w:val="right" w:leader="dot" w:pos="9170"/>
            </w:tabs>
            <w:spacing w:line="360" w:lineRule="auto"/>
            <w:rPr>
              <w:rFonts w:ascii="Times New Roman" w:hAnsi="Times New Roman" w:cs="Times New Roman"/>
              <w:noProof/>
              <w:sz w:val="24"/>
              <w:szCs w:val="24"/>
              <w:lang w:val="en-GB" w:eastAsia="en-GB"/>
            </w:rPr>
          </w:pPr>
          <w:hyperlink w:anchor="_Toc132787866" w:history="1">
            <w:r w:rsidR="002D60BF" w:rsidRPr="002D60BF">
              <w:rPr>
                <w:rStyle w:val="Hyperlink"/>
                <w:rFonts w:ascii="Times New Roman" w:hAnsi="Times New Roman" w:cs="Times New Roman"/>
                <w:noProof/>
                <w:sz w:val="24"/>
                <w:szCs w:val="24"/>
              </w:rPr>
              <w:t xml:space="preserve">2.2.1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Importance of different types of millets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_Toc132787866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7</w:t>
            </w:r>
            <w:r w:rsidR="002D60BF" w:rsidRPr="002D60BF">
              <w:rPr>
                <w:rFonts w:ascii="Times New Roman" w:hAnsi="Times New Roman" w:cs="Times New Roman"/>
                <w:noProof/>
                <w:webHidden/>
                <w:sz w:val="24"/>
                <w:szCs w:val="24"/>
              </w:rPr>
              <w:fldChar w:fldCharType="end"/>
            </w:r>
          </w:hyperlink>
        </w:p>
        <w:p w14:paraId="3696646F" w14:textId="463951B2" w:rsidR="002D60BF" w:rsidRPr="002D60BF" w:rsidRDefault="001F0F9A" w:rsidP="002D60BF">
          <w:pPr>
            <w:pStyle w:val="TOC2"/>
            <w:tabs>
              <w:tab w:val="left" w:pos="1100"/>
              <w:tab w:val="right" w:leader="dot" w:pos="9170"/>
            </w:tabs>
            <w:spacing w:line="360" w:lineRule="auto"/>
            <w:rPr>
              <w:rFonts w:ascii="Times New Roman" w:hAnsi="Times New Roman" w:cs="Times New Roman"/>
              <w:noProof/>
              <w:sz w:val="24"/>
              <w:szCs w:val="24"/>
              <w:lang w:val="en-GB" w:eastAsia="en-GB"/>
            </w:rPr>
          </w:pPr>
          <w:hyperlink w:anchor="_Toc132787867" w:history="1">
            <w:r w:rsidR="002D60BF" w:rsidRPr="002D60BF">
              <w:rPr>
                <w:rStyle w:val="Hyperlink"/>
                <w:rFonts w:ascii="Times New Roman" w:hAnsi="Times New Roman" w:cs="Times New Roman"/>
                <w:noProof/>
                <w:sz w:val="24"/>
                <w:szCs w:val="24"/>
              </w:rPr>
              <w:t xml:space="preserve">2.2.2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Some important points regarding millets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_Toc132787867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7</w:t>
            </w:r>
            <w:r w:rsidR="002D60BF" w:rsidRPr="002D60BF">
              <w:rPr>
                <w:rFonts w:ascii="Times New Roman" w:hAnsi="Times New Roman" w:cs="Times New Roman"/>
                <w:noProof/>
                <w:webHidden/>
                <w:sz w:val="24"/>
                <w:szCs w:val="24"/>
              </w:rPr>
              <w:fldChar w:fldCharType="end"/>
            </w:r>
          </w:hyperlink>
        </w:p>
        <w:p w14:paraId="385EBE09" w14:textId="77777777" w:rsidR="00A50614" w:rsidRDefault="00A50614">
          <w:pPr>
            <w:rPr>
              <w:rStyle w:val="Hyperlink"/>
              <w:rFonts w:ascii="Times New Roman" w:hAnsi="Times New Roman" w:cs="Times New Roman"/>
              <w:noProof/>
              <w:sz w:val="24"/>
              <w:szCs w:val="24"/>
            </w:rPr>
          </w:pPr>
          <w:r>
            <w:rPr>
              <w:rStyle w:val="Hyperlink"/>
              <w:rFonts w:ascii="Times New Roman" w:hAnsi="Times New Roman" w:cs="Times New Roman"/>
              <w:noProof/>
              <w:sz w:val="24"/>
              <w:szCs w:val="24"/>
            </w:rPr>
            <w:br w:type="page"/>
          </w:r>
        </w:p>
        <w:p w14:paraId="4297CE37" w14:textId="54C8D9F7"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68" w:history="1">
            <w:r w:rsidR="002D60BF" w:rsidRPr="002D60BF">
              <w:rPr>
                <w:rStyle w:val="Hyperlink"/>
                <w:rFonts w:ascii="Times New Roman" w:hAnsi="Times New Roman" w:cs="Times New Roman"/>
                <w:noProof/>
                <w:sz w:val="24"/>
                <w:szCs w:val="24"/>
              </w:rPr>
              <w:t>CHAPTER THREE</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_Toc132787868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11</w:t>
            </w:r>
            <w:r w:rsidR="002D60BF" w:rsidRPr="002D60BF">
              <w:rPr>
                <w:rFonts w:ascii="Times New Roman" w:hAnsi="Times New Roman" w:cs="Times New Roman"/>
                <w:noProof/>
                <w:webHidden/>
                <w:sz w:val="24"/>
                <w:szCs w:val="24"/>
              </w:rPr>
              <w:fldChar w:fldCharType="end"/>
            </w:r>
          </w:hyperlink>
        </w:p>
        <w:p w14:paraId="54CEF04B" w14:textId="5E56F305"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69" w:history="1">
            <w:r w:rsidR="002D60BF" w:rsidRPr="002D60BF">
              <w:rPr>
                <w:rStyle w:val="Hyperlink"/>
                <w:rFonts w:ascii="Times New Roman" w:hAnsi="Times New Roman" w:cs="Times New Roman"/>
                <w:noProof/>
                <w:sz w:val="24"/>
                <w:szCs w:val="24"/>
              </w:rPr>
              <w:t xml:space="preserve">3.0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Material and method</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_Toc132787869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11</w:t>
            </w:r>
            <w:r w:rsidR="002D60BF" w:rsidRPr="002D60BF">
              <w:rPr>
                <w:rFonts w:ascii="Times New Roman" w:hAnsi="Times New Roman" w:cs="Times New Roman"/>
                <w:noProof/>
                <w:webHidden/>
                <w:sz w:val="24"/>
                <w:szCs w:val="24"/>
              </w:rPr>
              <w:fldChar w:fldCharType="end"/>
            </w:r>
          </w:hyperlink>
        </w:p>
        <w:p w14:paraId="21E53EB2" w14:textId="3CF4EF60"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0" w:history="1">
            <w:r w:rsidR="002D60BF" w:rsidRPr="002D60BF">
              <w:rPr>
                <w:rStyle w:val="Hyperlink"/>
                <w:rFonts w:ascii="Times New Roman" w:hAnsi="Times New Roman" w:cs="Times New Roman"/>
                <w:noProof/>
                <w:sz w:val="24"/>
                <w:szCs w:val="24"/>
              </w:rPr>
              <w:t xml:space="preserve">3.1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Collection of samples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_Toc132787870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11</w:t>
            </w:r>
            <w:r w:rsidR="002D60BF" w:rsidRPr="002D60BF">
              <w:rPr>
                <w:rFonts w:ascii="Times New Roman" w:hAnsi="Times New Roman" w:cs="Times New Roman"/>
                <w:noProof/>
                <w:webHidden/>
                <w:sz w:val="24"/>
                <w:szCs w:val="24"/>
              </w:rPr>
              <w:fldChar w:fldCharType="end"/>
            </w:r>
          </w:hyperlink>
        </w:p>
        <w:p w14:paraId="72A2F725" w14:textId="1FC720B9"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1" w:history="1">
            <w:r w:rsidR="002D60BF" w:rsidRPr="002D60BF">
              <w:rPr>
                <w:rStyle w:val="Hyperlink"/>
                <w:rFonts w:ascii="Times New Roman" w:hAnsi="Times New Roman" w:cs="Times New Roman"/>
                <w:noProof/>
                <w:sz w:val="24"/>
                <w:szCs w:val="24"/>
              </w:rPr>
              <w:t xml:space="preserve">3.2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Preparation of samples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_Toc132787871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11</w:t>
            </w:r>
            <w:r w:rsidR="002D60BF" w:rsidRPr="002D60BF">
              <w:rPr>
                <w:rFonts w:ascii="Times New Roman" w:hAnsi="Times New Roman" w:cs="Times New Roman"/>
                <w:noProof/>
                <w:webHidden/>
                <w:sz w:val="24"/>
                <w:szCs w:val="24"/>
              </w:rPr>
              <w:fldChar w:fldCharType="end"/>
            </w:r>
          </w:hyperlink>
        </w:p>
        <w:p w14:paraId="70F04764" w14:textId="0AE13FB0"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2" w:history="1">
            <w:r w:rsidR="002D60BF" w:rsidRPr="002D60BF">
              <w:rPr>
                <w:rStyle w:val="Hyperlink"/>
                <w:rFonts w:ascii="Times New Roman" w:hAnsi="Times New Roman" w:cs="Times New Roman"/>
                <w:noProof/>
                <w:sz w:val="24"/>
                <w:szCs w:val="24"/>
              </w:rPr>
              <w:t>3.3</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Formulation of blends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_Toc132787872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14</w:t>
            </w:r>
            <w:r w:rsidR="002D60BF" w:rsidRPr="002D60BF">
              <w:rPr>
                <w:rFonts w:ascii="Times New Roman" w:hAnsi="Times New Roman" w:cs="Times New Roman"/>
                <w:noProof/>
                <w:webHidden/>
                <w:sz w:val="24"/>
                <w:szCs w:val="24"/>
              </w:rPr>
              <w:fldChar w:fldCharType="end"/>
            </w:r>
          </w:hyperlink>
        </w:p>
        <w:p w14:paraId="4CEFB865" w14:textId="6A7D8268"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3" w:history="1">
            <w:r w:rsidR="002D60BF" w:rsidRPr="002D60BF">
              <w:rPr>
                <w:rStyle w:val="Hyperlink"/>
                <w:rFonts w:ascii="Times New Roman" w:hAnsi="Times New Roman" w:cs="Times New Roman"/>
                <w:noProof/>
                <w:sz w:val="24"/>
                <w:szCs w:val="24"/>
              </w:rPr>
              <w:t xml:space="preserve">3.4 </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Proximate analysis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_Toc132787873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16</w:t>
            </w:r>
            <w:r w:rsidR="002D60BF" w:rsidRPr="002D60BF">
              <w:rPr>
                <w:rFonts w:ascii="Times New Roman" w:hAnsi="Times New Roman" w:cs="Times New Roman"/>
                <w:noProof/>
                <w:webHidden/>
                <w:sz w:val="24"/>
                <w:szCs w:val="24"/>
              </w:rPr>
              <w:fldChar w:fldCharType="end"/>
            </w:r>
          </w:hyperlink>
        </w:p>
        <w:p w14:paraId="2381D847" w14:textId="62AAF154"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4" w:history="1">
            <w:r w:rsidR="002D60BF" w:rsidRPr="002D60BF">
              <w:rPr>
                <w:rStyle w:val="Hyperlink"/>
                <w:rFonts w:ascii="Times New Roman" w:hAnsi="Times New Roman" w:cs="Times New Roman"/>
                <w:noProof/>
                <w:sz w:val="24"/>
                <w:szCs w:val="24"/>
              </w:rPr>
              <w:t>3.4.2</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Ash Content Determination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_Toc132787874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16</w:t>
            </w:r>
            <w:r w:rsidR="002D60BF" w:rsidRPr="002D60BF">
              <w:rPr>
                <w:rFonts w:ascii="Times New Roman" w:hAnsi="Times New Roman" w:cs="Times New Roman"/>
                <w:noProof/>
                <w:webHidden/>
                <w:sz w:val="24"/>
                <w:szCs w:val="24"/>
              </w:rPr>
              <w:fldChar w:fldCharType="end"/>
            </w:r>
          </w:hyperlink>
        </w:p>
        <w:p w14:paraId="4752F09D" w14:textId="6AEF7F6C"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5" w:history="1">
            <w:r w:rsidR="002D60BF" w:rsidRPr="002D60BF">
              <w:rPr>
                <w:rStyle w:val="Hyperlink"/>
                <w:rFonts w:ascii="Times New Roman" w:hAnsi="Times New Roman" w:cs="Times New Roman"/>
                <w:noProof/>
                <w:sz w:val="24"/>
                <w:szCs w:val="24"/>
              </w:rPr>
              <w:t>3.4.3</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Fat Content Determination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_Toc132787875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16</w:t>
            </w:r>
            <w:r w:rsidR="002D60BF" w:rsidRPr="002D60BF">
              <w:rPr>
                <w:rFonts w:ascii="Times New Roman" w:hAnsi="Times New Roman" w:cs="Times New Roman"/>
                <w:noProof/>
                <w:webHidden/>
                <w:sz w:val="24"/>
                <w:szCs w:val="24"/>
              </w:rPr>
              <w:fldChar w:fldCharType="end"/>
            </w:r>
          </w:hyperlink>
        </w:p>
        <w:p w14:paraId="53E58230" w14:textId="456B2DFB"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6" w:history="1">
            <w:r w:rsidR="002D60BF" w:rsidRPr="002D60BF">
              <w:rPr>
                <w:rStyle w:val="Hyperlink"/>
                <w:rFonts w:ascii="Times New Roman" w:hAnsi="Times New Roman" w:cs="Times New Roman"/>
                <w:noProof/>
                <w:sz w:val="24"/>
                <w:szCs w:val="24"/>
              </w:rPr>
              <w:t>3.4.4</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Protein content using Kjeldhal method</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_Toc132787876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17</w:t>
            </w:r>
            <w:r w:rsidR="002D60BF" w:rsidRPr="002D60BF">
              <w:rPr>
                <w:rFonts w:ascii="Times New Roman" w:hAnsi="Times New Roman" w:cs="Times New Roman"/>
                <w:noProof/>
                <w:webHidden/>
                <w:sz w:val="24"/>
                <w:szCs w:val="24"/>
              </w:rPr>
              <w:fldChar w:fldCharType="end"/>
            </w:r>
          </w:hyperlink>
        </w:p>
        <w:p w14:paraId="26C04C66" w14:textId="5CF717F0"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7" w:history="1">
            <w:r w:rsidR="002D60BF" w:rsidRPr="002D60BF">
              <w:rPr>
                <w:rStyle w:val="Hyperlink"/>
                <w:rFonts w:ascii="Times New Roman" w:hAnsi="Times New Roman" w:cs="Times New Roman"/>
                <w:noProof/>
                <w:sz w:val="24"/>
                <w:szCs w:val="24"/>
              </w:rPr>
              <w:t>3.4.5</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Carbohydrate determination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_Toc132787877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3A3F9A2E" w14:textId="263701F4"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8" w:history="1">
            <w:r w:rsidR="002D60BF" w:rsidRPr="002D60BF">
              <w:rPr>
                <w:rStyle w:val="Hyperlink"/>
                <w:rFonts w:ascii="Times New Roman" w:hAnsi="Times New Roman" w:cs="Times New Roman"/>
                <w:noProof/>
                <w:sz w:val="24"/>
                <w:szCs w:val="24"/>
              </w:rPr>
              <w:t>3.5</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Determination of functional properties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_Toc132787878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350AA83C" w14:textId="603A5433"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79" w:history="1">
            <w:r w:rsidR="002D60BF" w:rsidRPr="002D60BF">
              <w:rPr>
                <w:rStyle w:val="Hyperlink"/>
                <w:rFonts w:ascii="Times New Roman" w:hAnsi="Times New Roman" w:cs="Times New Roman"/>
                <w:noProof/>
                <w:sz w:val="24"/>
                <w:szCs w:val="24"/>
              </w:rPr>
              <w:t>3.5.1</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Bulk density</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_Toc132787879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74E4D13F" w14:textId="63FE61EF"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80" w:history="1">
            <w:r w:rsidR="002D60BF" w:rsidRPr="002D60BF">
              <w:rPr>
                <w:rStyle w:val="Hyperlink"/>
                <w:rFonts w:ascii="Times New Roman" w:hAnsi="Times New Roman" w:cs="Times New Roman"/>
                <w:noProof/>
                <w:sz w:val="24"/>
                <w:szCs w:val="24"/>
              </w:rPr>
              <w:t>3.5.2</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Water absorption capacity</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_Toc132787880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093C5AB9" w14:textId="42174D61"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81" w:history="1">
            <w:r w:rsidR="002D60BF" w:rsidRPr="002D60BF">
              <w:rPr>
                <w:rStyle w:val="Hyperlink"/>
                <w:rFonts w:ascii="Times New Roman" w:hAnsi="Times New Roman" w:cs="Times New Roman"/>
                <w:noProof/>
                <w:sz w:val="24"/>
                <w:szCs w:val="24"/>
              </w:rPr>
              <w:t>3.5.3</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Wettability</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_Toc132787881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6B710FFF" w14:textId="2487722C"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82" w:history="1">
            <w:r w:rsidR="002D60BF" w:rsidRPr="002D60BF">
              <w:rPr>
                <w:rStyle w:val="Hyperlink"/>
                <w:rFonts w:ascii="Times New Roman" w:hAnsi="Times New Roman" w:cs="Times New Roman"/>
                <w:noProof/>
                <w:sz w:val="24"/>
                <w:szCs w:val="24"/>
              </w:rPr>
              <w:t>3.5.4</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Water solubility index</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_Toc132787882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6B7F8A97" w14:textId="5CB37099"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83" w:history="1">
            <w:r w:rsidR="002D60BF" w:rsidRPr="002D60BF">
              <w:rPr>
                <w:rStyle w:val="Hyperlink"/>
                <w:rFonts w:ascii="Times New Roman" w:hAnsi="Times New Roman" w:cs="Times New Roman"/>
                <w:noProof/>
                <w:sz w:val="24"/>
                <w:szCs w:val="24"/>
              </w:rPr>
              <w:t>3.5.5</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Swelling index</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_Toc132787883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18</w:t>
            </w:r>
            <w:r w:rsidR="002D60BF" w:rsidRPr="002D60BF">
              <w:rPr>
                <w:rFonts w:ascii="Times New Roman" w:hAnsi="Times New Roman" w:cs="Times New Roman"/>
                <w:noProof/>
                <w:webHidden/>
                <w:sz w:val="24"/>
                <w:szCs w:val="24"/>
              </w:rPr>
              <w:fldChar w:fldCharType="end"/>
            </w:r>
          </w:hyperlink>
        </w:p>
        <w:p w14:paraId="16F4C4DC" w14:textId="6F68FDC3"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84" w:history="1">
            <w:r w:rsidR="002D60BF" w:rsidRPr="002D60BF">
              <w:rPr>
                <w:rStyle w:val="Hyperlink"/>
                <w:rFonts w:ascii="Times New Roman" w:hAnsi="Times New Roman" w:cs="Times New Roman"/>
                <w:noProof/>
                <w:sz w:val="24"/>
                <w:szCs w:val="24"/>
              </w:rPr>
              <w:t>CHAPTER FOUR</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_Toc132787884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19</w:t>
            </w:r>
            <w:r w:rsidR="002D60BF" w:rsidRPr="002D60BF">
              <w:rPr>
                <w:rFonts w:ascii="Times New Roman" w:hAnsi="Times New Roman" w:cs="Times New Roman"/>
                <w:noProof/>
                <w:webHidden/>
                <w:sz w:val="24"/>
                <w:szCs w:val="24"/>
              </w:rPr>
              <w:fldChar w:fldCharType="end"/>
            </w:r>
          </w:hyperlink>
        </w:p>
        <w:p w14:paraId="4730E518" w14:textId="37C82E62"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85" w:history="1">
            <w:r w:rsidR="002D60BF" w:rsidRPr="002D60BF">
              <w:rPr>
                <w:rStyle w:val="Hyperlink"/>
                <w:rFonts w:ascii="Times New Roman" w:hAnsi="Times New Roman" w:cs="Times New Roman"/>
                <w:noProof/>
                <w:sz w:val="24"/>
                <w:szCs w:val="24"/>
              </w:rPr>
              <w:t>RESULTS AND DISCUSSION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_Toc132787885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19</w:t>
            </w:r>
            <w:r w:rsidR="002D60BF" w:rsidRPr="002D60BF">
              <w:rPr>
                <w:rFonts w:ascii="Times New Roman" w:hAnsi="Times New Roman" w:cs="Times New Roman"/>
                <w:noProof/>
                <w:webHidden/>
                <w:sz w:val="24"/>
                <w:szCs w:val="24"/>
              </w:rPr>
              <w:fldChar w:fldCharType="end"/>
            </w:r>
          </w:hyperlink>
        </w:p>
        <w:p w14:paraId="39D193E6" w14:textId="30B62B48"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86" w:history="1">
            <w:r w:rsidR="002D60BF" w:rsidRPr="002D60BF">
              <w:rPr>
                <w:rStyle w:val="Hyperlink"/>
                <w:rFonts w:ascii="Times New Roman" w:hAnsi="Times New Roman" w:cs="Times New Roman"/>
                <w:noProof/>
                <w:sz w:val="24"/>
                <w:szCs w:val="24"/>
              </w:rPr>
              <w:t>4.1</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Results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_Toc132787886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19</w:t>
            </w:r>
            <w:r w:rsidR="002D60BF" w:rsidRPr="002D60BF">
              <w:rPr>
                <w:rFonts w:ascii="Times New Roman" w:hAnsi="Times New Roman" w:cs="Times New Roman"/>
                <w:noProof/>
                <w:webHidden/>
                <w:sz w:val="24"/>
                <w:szCs w:val="24"/>
              </w:rPr>
              <w:fldChar w:fldCharType="end"/>
            </w:r>
          </w:hyperlink>
        </w:p>
        <w:p w14:paraId="3823B1A7" w14:textId="124FE6E9"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87" w:history="1">
            <w:r w:rsidR="002D60BF" w:rsidRPr="002D60BF">
              <w:rPr>
                <w:rStyle w:val="Hyperlink"/>
                <w:rFonts w:ascii="Times New Roman" w:hAnsi="Times New Roman" w:cs="Times New Roman"/>
                <w:noProof/>
                <w:sz w:val="24"/>
                <w:szCs w:val="24"/>
              </w:rPr>
              <w:t>4.1</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Proximate composition of the extruded instant millet/moringa porridge</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_Toc132787887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22</w:t>
            </w:r>
            <w:r w:rsidR="002D60BF" w:rsidRPr="002D60BF">
              <w:rPr>
                <w:rFonts w:ascii="Times New Roman" w:hAnsi="Times New Roman" w:cs="Times New Roman"/>
                <w:noProof/>
                <w:webHidden/>
                <w:sz w:val="24"/>
                <w:szCs w:val="24"/>
              </w:rPr>
              <w:fldChar w:fldCharType="end"/>
            </w:r>
          </w:hyperlink>
        </w:p>
        <w:p w14:paraId="4C631801" w14:textId="4047B552"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88" w:history="1">
            <w:r w:rsidR="002D60BF" w:rsidRPr="002D60BF">
              <w:rPr>
                <w:rStyle w:val="Hyperlink"/>
                <w:rFonts w:ascii="Times New Roman" w:hAnsi="Times New Roman" w:cs="Times New Roman"/>
                <w:noProof/>
                <w:sz w:val="24"/>
                <w:szCs w:val="24"/>
              </w:rPr>
              <w:t>CHAPTER FIVE</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_Toc132787888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24</w:t>
            </w:r>
            <w:r w:rsidR="002D60BF" w:rsidRPr="002D60BF">
              <w:rPr>
                <w:rFonts w:ascii="Times New Roman" w:hAnsi="Times New Roman" w:cs="Times New Roman"/>
                <w:noProof/>
                <w:webHidden/>
                <w:sz w:val="24"/>
                <w:szCs w:val="24"/>
              </w:rPr>
              <w:fldChar w:fldCharType="end"/>
            </w:r>
          </w:hyperlink>
        </w:p>
        <w:p w14:paraId="109CAB05" w14:textId="3268C59D"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89" w:history="1">
            <w:r w:rsidR="002D60BF" w:rsidRPr="002D60BF">
              <w:rPr>
                <w:rStyle w:val="Hyperlink"/>
                <w:rFonts w:ascii="Times New Roman" w:hAnsi="Times New Roman" w:cs="Times New Roman"/>
                <w:noProof/>
                <w:sz w:val="24"/>
                <w:szCs w:val="24"/>
              </w:rPr>
              <w:t>FINDING, RECOMMENDATION AND CONCLUSION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_Toc132787889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24</w:t>
            </w:r>
            <w:r w:rsidR="002D60BF" w:rsidRPr="002D60BF">
              <w:rPr>
                <w:rFonts w:ascii="Times New Roman" w:hAnsi="Times New Roman" w:cs="Times New Roman"/>
                <w:noProof/>
                <w:webHidden/>
                <w:sz w:val="24"/>
                <w:szCs w:val="24"/>
              </w:rPr>
              <w:fldChar w:fldCharType="end"/>
            </w:r>
          </w:hyperlink>
        </w:p>
        <w:p w14:paraId="65598B52" w14:textId="1E820760"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90" w:history="1">
            <w:r w:rsidR="002D60BF" w:rsidRPr="002D60BF">
              <w:rPr>
                <w:rStyle w:val="Hyperlink"/>
                <w:rFonts w:ascii="Times New Roman" w:hAnsi="Times New Roman" w:cs="Times New Roman"/>
                <w:noProof/>
                <w:sz w:val="24"/>
                <w:szCs w:val="24"/>
              </w:rPr>
              <w:t>5.1</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Conclusion</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_Toc132787890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24</w:t>
            </w:r>
            <w:r w:rsidR="002D60BF" w:rsidRPr="002D60BF">
              <w:rPr>
                <w:rFonts w:ascii="Times New Roman" w:hAnsi="Times New Roman" w:cs="Times New Roman"/>
                <w:noProof/>
                <w:webHidden/>
                <w:sz w:val="24"/>
                <w:szCs w:val="24"/>
              </w:rPr>
              <w:fldChar w:fldCharType="end"/>
            </w:r>
          </w:hyperlink>
        </w:p>
        <w:p w14:paraId="3742C4F2" w14:textId="01110846" w:rsidR="002D60BF" w:rsidRPr="002D60BF" w:rsidRDefault="001F0F9A" w:rsidP="002D60BF">
          <w:pPr>
            <w:pStyle w:val="TOC2"/>
            <w:tabs>
              <w:tab w:val="left" w:pos="880"/>
              <w:tab w:val="right" w:leader="dot" w:pos="9170"/>
            </w:tabs>
            <w:spacing w:line="360" w:lineRule="auto"/>
            <w:rPr>
              <w:rFonts w:ascii="Times New Roman" w:hAnsi="Times New Roman" w:cs="Times New Roman"/>
              <w:noProof/>
              <w:sz w:val="24"/>
              <w:szCs w:val="24"/>
              <w:lang w:val="en-GB" w:eastAsia="en-GB"/>
            </w:rPr>
          </w:pPr>
          <w:hyperlink w:anchor="_Toc132787891" w:history="1">
            <w:r w:rsidR="002D60BF" w:rsidRPr="002D60BF">
              <w:rPr>
                <w:rStyle w:val="Hyperlink"/>
                <w:rFonts w:ascii="Times New Roman" w:hAnsi="Times New Roman" w:cs="Times New Roman"/>
                <w:noProof/>
                <w:sz w:val="24"/>
                <w:szCs w:val="24"/>
              </w:rPr>
              <w:t>5.2</w:t>
            </w:r>
            <w:r w:rsidR="002D60BF" w:rsidRPr="002D60BF">
              <w:rPr>
                <w:rFonts w:ascii="Times New Roman" w:hAnsi="Times New Roman" w:cs="Times New Roman"/>
                <w:noProof/>
                <w:sz w:val="24"/>
                <w:szCs w:val="24"/>
                <w:lang w:val="en-GB" w:eastAsia="en-GB"/>
              </w:rPr>
              <w:tab/>
            </w:r>
            <w:r w:rsidR="002D60BF" w:rsidRPr="002D60BF">
              <w:rPr>
                <w:rStyle w:val="Hyperlink"/>
                <w:rFonts w:ascii="Times New Roman" w:hAnsi="Times New Roman" w:cs="Times New Roman"/>
                <w:noProof/>
                <w:sz w:val="24"/>
                <w:szCs w:val="24"/>
              </w:rPr>
              <w:t>Recommendations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_Toc132787891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24</w:t>
            </w:r>
            <w:r w:rsidR="002D60BF" w:rsidRPr="002D60BF">
              <w:rPr>
                <w:rFonts w:ascii="Times New Roman" w:hAnsi="Times New Roman" w:cs="Times New Roman"/>
                <w:noProof/>
                <w:webHidden/>
                <w:sz w:val="24"/>
                <w:szCs w:val="24"/>
              </w:rPr>
              <w:fldChar w:fldCharType="end"/>
            </w:r>
          </w:hyperlink>
        </w:p>
        <w:p w14:paraId="178A50EF" w14:textId="1A0D7F08" w:rsidR="002D60BF" w:rsidRPr="002D60BF" w:rsidRDefault="001F0F9A" w:rsidP="002D60BF">
          <w:pPr>
            <w:pStyle w:val="TOC1"/>
            <w:tabs>
              <w:tab w:val="right" w:leader="dot" w:pos="9170"/>
            </w:tabs>
            <w:spacing w:line="360" w:lineRule="auto"/>
            <w:rPr>
              <w:rFonts w:ascii="Times New Roman" w:hAnsi="Times New Roman" w:cs="Times New Roman"/>
              <w:noProof/>
              <w:sz w:val="24"/>
              <w:szCs w:val="24"/>
              <w:lang w:val="en-GB" w:eastAsia="en-GB"/>
            </w:rPr>
          </w:pPr>
          <w:hyperlink w:anchor="_Toc132787892" w:history="1">
            <w:r w:rsidR="002D60BF" w:rsidRPr="002D60BF">
              <w:rPr>
                <w:rStyle w:val="Hyperlink"/>
                <w:rFonts w:ascii="Times New Roman" w:hAnsi="Times New Roman" w:cs="Times New Roman"/>
                <w:noProof/>
                <w:sz w:val="24"/>
                <w:szCs w:val="24"/>
              </w:rPr>
              <w:t>REFERENCES</w:t>
            </w:r>
            <w:r w:rsidR="002D60BF" w:rsidRPr="002D60BF">
              <w:rPr>
                <w:rFonts w:ascii="Times New Roman" w:hAnsi="Times New Roman" w:cs="Times New Roman"/>
                <w:noProof/>
                <w:webHidden/>
                <w:sz w:val="24"/>
                <w:szCs w:val="24"/>
              </w:rPr>
              <w:tab/>
            </w:r>
            <w:r w:rsidR="002D60BF" w:rsidRPr="002D60BF">
              <w:rPr>
                <w:rFonts w:ascii="Times New Roman" w:hAnsi="Times New Roman" w:cs="Times New Roman"/>
                <w:noProof/>
                <w:webHidden/>
                <w:sz w:val="24"/>
                <w:szCs w:val="24"/>
              </w:rPr>
              <w:fldChar w:fldCharType="begin"/>
            </w:r>
            <w:r w:rsidR="002D60BF" w:rsidRPr="002D60BF">
              <w:rPr>
                <w:rFonts w:ascii="Times New Roman" w:hAnsi="Times New Roman" w:cs="Times New Roman"/>
                <w:noProof/>
                <w:webHidden/>
                <w:sz w:val="24"/>
                <w:szCs w:val="24"/>
              </w:rPr>
              <w:instrText xml:space="preserve"> PAGEREF _Toc132787892 \h </w:instrText>
            </w:r>
            <w:r w:rsidR="002D60BF" w:rsidRPr="002D60BF">
              <w:rPr>
                <w:rFonts w:ascii="Times New Roman" w:hAnsi="Times New Roman" w:cs="Times New Roman"/>
                <w:noProof/>
                <w:webHidden/>
                <w:sz w:val="24"/>
                <w:szCs w:val="24"/>
              </w:rPr>
            </w:r>
            <w:r w:rsidR="002D60BF" w:rsidRPr="002D60BF">
              <w:rPr>
                <w:rFonts w:ascii="Times New Roman" w:hAnsi="Times New Roman" w:cs="Times New Roman"/>
                <w:noProof/>
                <w:webHidden/>
                <w:sz w:val="24"/>
                <w:szCs w:val="24"/>
              </w:rPr>
              <w:fldChar w:fldCharType="separate"/>
            </w:r>
            <w:r w:rsidR="002D60BF" w:rsidRPr="002D60BF">
              <w:rPr>
                <w:rFonts w:ascii="Times New Roman" w:hAnsi="Times New Roman" w:cs="Times New Roman"/>
                <w:noProof/>
                <w:webHidden/>
                <w:sz w:val="24"/>
                <w:szCs w:val="24"/>
              </w:rPr>
              <w:t>25</w:t>
            </w:r>
            <w:r w:rsidR="002D60BF" w:rsidRPr="002D60BF">
              <w:rPr>
                <w:rFonts w:ascii="Times New Roman" w:hAnsi="Times New Roman" w:cs="Times New Roman"/>
                <w:noProof/>
                <w:webHidden/>
                <w:sz w:val="24"/>
                <w:szCs w:val="24"/>
              </w:rPr>
              <w:fldChar w:fldCharType="end"/>
            </w:r>
          </w:hyperlink>
        </w:p>
        <w:p w14:paraId="4D8D5E84" w14:textId="0A48F810" w:rsidR="009E3D4B" w:rsidRPr="003C55AC" w:rsidRDefault="009E3D4B" w:rsidP="003C55AC">
          <w:pPr>
            <w:spacing w:after="0" w:line="360" w:lineRule="auto"/>
            <w:rPr>
              <w:rFonts w:ascii="Times New Roman" w:hAnsi="Times New Roman" w:cs="Times New Roman"/>
              <w:sz w:val="24"/>
              <w:szCs w:val="24"/>
            </w:rPr>
          </w:pPr>
          <w:r w:rsidRPr="003C55AC">
            <w:rPr>
              <w:rFonts w:ascii="Times New Roman" w:hAnsi="Times New Roman" w:cs="Times New Roman"/>
              <w:b/>
              <w:bCs/>
              <w:noProof/>
              <w:sz w:val="24"/>
              <w:szCs w:val="24"/>
            </w:rPr>
            <w:fldChar w:fldCharType="end"/>
          </w:r>
        </w:p>
      </w:sdtContent>
    </w:sdt>
    <w:p w14:paraId="4EBF9BB5" w14:textId="77777777" w:rsidR="002335DE" w:rsidRPr="003C55AC" w:rsidRDefault="002335DE" w:rsidP="003C55AC">
      <w:pPr>
        <w:spacing w:after="0" w:line="360" w:lineRule="auto"/>
        <w:jc w:val="both"/>
        <w:rPr>
          <w:rFonts w:ascii="Times New Roman" w:hAnsi="Times New Roman" w:cs="Times New Roman"/>
          <w:bCs/>
          <w:sz w:val="24"/>
          <w:szCs w:val="24"/>
        </w:rPr>
      </w:pPr>
    </w:p>
    <w:p w14:paraId="21AFD83C" w14:textId="77777777" w:rsidR="000A184C" w:rsidRPr="008709F8" w:rsidRDefault="000A184C" w:rsidP="000A184C">
      <w:pPr>
        <w:spacing w:line="240" w:lineRule="auto"/>
        <w:rPr>
          <w:rFonts w:ascii="Times New Roman" w:hAnsi="Times New Roman" w:cs="Times New Roman"/>
          <w:bCs/>
          <w:sz w:val="24"/>
          <w:szCs w:val="24"/>
        </w:rPr>
      </w:pPr>
    </w:p>
    <w:p w14:paraId="125325CE" w14:textId="77777777" w:rsidR="005A1DA9" w:rsidRDefault="005A1DA9" w:rsidP="005F0AAE">
      <w:pPr>
        <w:pStyle w:val="Heading1"/>
        <w:sectPr w:rsidR="005A1DA9" w:rsidSect="005A1DA9">
          <w:footerReference w:type="default" r:id="rId8"/>
          <w:pgSz w:w="11906" w:h="16838" w:code="9"/>
          <w:pgMar w:top="1260" w:right="1286" w:bottom="1260" w:left="1440" w:header="720" w:footer="720" w:gutter="0"/>
          <w:pgNumType w:fmt="lowerRoman"/>
          <w:cols w:space="720"/>
          <w:docGrid w:linePitch="360"/>
        </w:sectPr>
      </w:pPr>
    </w:p>
    <w:p w14:paraId="00544408" w14:textId="024B0032" w:rsidR="00604C31" w:rsidRPr="008709F8" w:rsidRDefault="00604C31" w:rsidP="005F0AAE">
      <w:pPr>
        <w:pStyle w:val="Heading1"/>
      </w:pPr>
      <w:bookmarkStart w:id="8" w:name="_Toc132787848"/>
      <w:r w:rsidRPr="008709F8">
        <w:lastRenderedPageBreak/>
        <w:t>CHAPTER ONE</w:t>
      </w:r>
      <w:bookmarkEnd w:id="8"/>
    </w:p>
    <w:p w14:paraId="473E10E6" w14:textId="50B91FD4" w:rsidR="00604C31" w:rsidRPr="008709F8" w:rsidRDefault="005F0AAE" w:rsidP="005F0AAE">
      <w:pPr>
        <w:pStyle w:val="Heading2"/>
      </w:pPr>
      <w:bookmarkStart w:id="9" w:name="_Toc132787849"/>
      <w:r>
        <w:t>1.0</w:t>
      </w:r>
      <w:r>
        <w:tab/>
      </w:r>
      <w:r w:rsidR="00FF0D42" w:rsidRPr="008709F8">
        <w:t>Introduction</w:t>
      </w:r>
      <w:bookmarkEnd w:id="9"/>
      <w:r w:rsidR="00FF0D42" w:rsidRPr="008709F8">
        <w:t xml:space="preserve"> </w:t>
      </w:r>
    </w:p>
    <w:p w14:paraId="73E5476E" w14:textId="685F5A40" w:rsidR="007E57FA" w:rsidRPr="008709F8" w:rsidRDefault="00604C31" w:rsidP="00EB170D">
      <w:pPr>
        <w:pStyle w:val="ListParagraph"/>
        <w:spacing w:line="360" w:lineRule="auto"/>
        <w:ind w:left="0"/>
        <w:jc w:val="both"/>
        <w:rPr>
          <w:rFonts w:ascii="Times New Roman" w:hAnsi="Times New Roman" w:cs="Times New Roman"/>
          <w:sz w:val="24"/>
          <w:szCs w:val="24"/>
        </w:rPr>
      </w:pPr>
      <w:r w:rsidRPr="008709F8">
        <w:rPr>
          <w:rFonts w:ascii="Times New Roman" w:hAnsi="Times New Roman" w:cs="Times New Roman"/>
          <w:sz w:val="24"/>
          <w:szCs w:val="24"/>
        </w:rPr>
        <w:t>Nutritive quality of food is a key element in maintaining human overall physical wellbeing and is a sustainable for health and development and maximization of human genetic potential, hence for the solution of dep rooted food insecurity and malnutrition</w:t>
      </w:r>
      <w:r w:rsidR="007E57FA" w:rsidRPr="008709F8">
        <w:rPr>
          <w:rFonts w:ascii="Times New Roman" w:hAnsi="Times New Roman" w:cs="Times New Roman"/>
          <w:sz w:val="24"/>
          <w:szCs w:val="24"/>
        </w:rPr>
        <w:t>, dietary quality should be taken into consideration (Singh, 2012). Complementary foods are the transitional foods consumed between the time the</w:t>
      </w:r>
      <w:r w:rsidR="00023215">
        <w:rPr>
          <w:rFonts w:ascii="Times New Roman" w:hAnsi="Times New Roman" w:cs="Times New Roman"/>
          <w:sz w:val="24"/>
          <w:szCs w:val="24"/>
        </w:rPr>
        <w:t xml:space="preserve"> child</w:t>
      </w:r>
      <w:r w:rsidR="007E57FA" w:rsidRPr="008709F8">
        <w:rPr>
          <w:rFonts w:ascii="Times New Roman" w:hAnsi="Times New Roman" w:cs="Times New Roman"/>
          <w:sz w:val="24"/>
          <w:szCs w:val="24"/>
        </w:rPr>
        <w:t xml:space="preserve"> diet consists exclusively of mother’s milk and the time when it is mostly made up of family foods (Yeung, 1998).</w:t>
      </w:r>
    </w:p>
    <w:p w14:paraId="039D15F7" w14:textId="7D54A3E6" w:rsidR="00604C31" w:rsidRPr="008709F8" w:rsidRDefault="007E57FA" w:rsidP="00EB170D">
      <w:pPr>
        <w:pStyle w:val="ListParagraph"/>
        <w:spacing w:line="360" w:lineRule="auto"/>
        <w:ind w:left="0"/>
        <w:jc w:val="both"/>
        <w:rPr>
          <w:rFonts w:ascii="Times New Roman" w:hAnsi="Times New Roman" w:cs="Times New Roman"/>
          <w:sz w:val="24"/>
          <w:szCs w:val="24"/>
        </w:rPr>
      </w:pPr>
      <w:r w:rsidRPr="008709F8">
        <w:rPr>
          <w:rFonts w:ascii="Times New Roman" w:hAnsi="Times New Roman" w:cs="Times New Roman"/>
          <w:sz w:val="24"/>
          <w:szCs w:val="24"/>
        </w:rPr>
        <w:tab/>
        <w:t xml:space="preserve"> When breast milk is no longer enough to meet the nutritional needs of the infant, complementary foods should be added to the diet of the child (WHO, 2001). Insufficient quantity and inadequate quality of complementary foods have led to high nutrient deficiencies with attendant </w:t>
      </w:r>
      <w:r w:rsidR="00D70B55" w:rsidRPr="008709F8">
        <w:rPr>
          <w:rFonts w:ascii="Times New Roman" w:hAnsi="Times New Roman" w:cs="Times New Roman"/>
          <w:sz w:val="24"/>
          <w:szCs w:val="24"/>
        </w:rPr>
        <w:t xml:space="preserve">detrimental impacts on the health, growth and survival of under five children (UNICEF/SOWC, 2008) in Nigeria. In most developing countries, children, especially those from low income class are fed </w:t>
      </w:r>
      <w:r w:rsidR="002A0F0A">
        <w:rPr>
          <w:rFonts w:ascii="Times New Roman" w:hAnsi="Times New Roman" w:cs="Times New Roman"/>
          <w:sz w:val="24"/>
          <w:szCs w:val="24"/>
        </w:rPr>
        <w:t xml:space="preserve">with </w:t>
      </w:r>
      <w:r w:rsidR="00D70B55" w:rsidRPr="008709F8">
        <w:rPr>
          <w:rFonts w:ascii="Times New Roman" w:hAnsi="Times New Roman" w:cs="Times New Roman"/>
          <w:sz w:val="24"/>
          <w:szCs w:val="24"/>
        </w:rPr>
        <w:t>family diets which are of high bulk and low nutrient density and therefore inappropriate as infant diets (</w:t>
      </w:r>
      <w:proofErr w:type="spellStart"/>
      <w:r w:rsidR="00D70B55" w:rsidRPr="008709F8">
        <w:rPr>
          <w:rFonts w:ascii="Times New Roman" w:hAnsi="Times New Roman" w:cs="Times New Roman"/>
          <w:sz w:val="24"/>
          <w:szCs w:val="24"/>
        </w:rPr>
        <w:t>Abasiekong</w:t>
      </w:r>
      <w:proofErr w:type="spellEnd"/>
      <w:r w:rsidR="00023215">
        <w:rPr>
          <w:rFonts w:ascii="Times New Roman" w:hAnsi="Times New Roman" w:cs="Times New Roman"/>
          <w:sz w:val="24"/>
          <w:szCs w:val="24"/>
        </w:rPr>
        <w:t xml:space="preserve"> </w:t>
      </w:r>
      <w:r w:rsidR="00023215">
        <w:rPr>
          <w:rFonts w:ascii="Times New Roman" w:hAnsi="Times New Roman" w:cs="Times New Roman"/>
          <w:i/>
          <w:sz w:val="24"/>
          <w:szCs w:val="24"/>
        </w:rPr>
        <w:t xml:space="preserve">et al., </w:t>
      </w:r>
      <w:r w:rsidR="00D70B55" w:rsidRPr="008709F8">
        <w:rPr>
          <w:rFonts w:ascii="Times New Roman" w:hAnsi="Times New Roman" w:cs="Times New Roman"/>
          <w:sz w:val="24"/>
          <w:szCs w:val="24"/>
        </w:rPr>
        <w:t>2010).</w:t>
      </w:r>
    </w:p>
    <w:p w14:paraId="39CBFF31" w14:textId="0F490B34" w:rsidR="00D70B55" w:rsidRPr="008709F8" w:rsidRDefault="00D70B55" w:rsidP="00EB170D">
      <w:pPr>
        <w:pStyle w:val="ListParagraph"/>
        <w:spacing w:line="360" w:lineRule="auto"/>
        <w:ind w:left="0"/>
        <w:jc w:val="both"/>
        <w:rPr>
          <w:rFonts w:ascii="Times New Roman" w:hAnsi="Times New Roman" w:cs="Times New Roman"/>
          <w:sz w:val="24"/>
          <w:szCs w:val="24"/>
        </w:rPr>
      </w:pPr>
      <w:r w:rsidRPr="008709F8">
        <w:rPr>
          <w:rFonts w:ascii="Times New Roman" w:hAnsi="Times New Roman" w:cs="Times New Roman"/>
          <w:sz w:val="24"/>
          <w:szCs w:val="24"/>
        </w:rPr>
        <w:tab/>
        <w:t xml:space="preserve">Moringa (Oleifera) is being cultivated in </w:t>
      </w:r>
      <w:r w:rsidR="002A0F0A" w:rsidRPr="008709F8">
        <w:rPr>
          <w:rFonts w:ascii="Times New Roman" w:hAnsi="Times New Roman" w:cs="Times New Roman"/>
          <w:sz w:val="24"/>
          <w:szCs w:val="24"/>
        </w:rPr>
        <w:t>poverty-stricken</w:t>
      </w:r>
      <w:r w:rsidRPr="008709F8">
        <w:rPr>
          <w:rFonts w:ascii="Times New Roman" w:hAnsi="Times New Roman" w:cs="Times New Roman"/>
          <w:sz w:val="24"/>
          <w:szCs w:val="24"/>
        </w:rPr>
        <w:t xml:space="preserve"> nations as a primary </w:t>
      </w:r>
      <w:r w:rsidR="00DC134B" w:rsidRPr="008709F8">
        <w:rPr>
          <w:rFonts w:ascii="Times New Roman" w:hAnsi="Times New Roman" w:cs="Times New Roman"/>
          <w:sz w:val="24"/>
          <w:szCs w:val="24"/>
        </w:rPr>
        <w:t>source of food and nutrient (</w:t>
      </w:r>
      <w:r w:rsidR="008B1D15" w:rsidRPr="008709F8">
        <w:rPr>
          <w:rFonts w:ascii="Times New Roman" w:hAnsi="Times New Roman" w:cs="Times New Roman"/>
          <w:sz w:val="24"/>
          <w:szCs w:val="24"/>
        </w:rPr>
        <w:t>G</w:t>
      </w:r>
      <w:r w:rsidR="00DC134B" w:rsidRPr="008709F8">
        <w:rPr>
          <w:rFonts w:ascii="Times New Roman" w:hAnsi="Times New Roman" w:cs="Times New Roman"/>
          <w:sz w:val="24"/>
          <w:szCs w:val="24"/>
        </w:rPr>
        <w:t>inny</w:t>
      </w:r>
      <w:r w:rsidR="002A0F0A">
        <w:rPr>
          <w:rFonts w:ascii="Times New Roman" w:hAnsi="Times New Roman" w:cs="Times New Roman"/>
          <w:sz w:val="24"/>
          <w:szCs w:val="24"/>
        </w:rPr>
        <w:t>,</w:t>
      </w:r>
      <w:r w:rsidR="00DC134B" w:rsidRPr="008709F8">
        <w:rPr>
          <w:rFonts w:ascii="Times New Roman" w:hAnsi="Times New Roman" w:cs="Times New Roman"/>
          <w:sz w:val="24"/>
          <w:szCs w:val="24"/>
        </w:rPr>
        <w:t xml:space="preserve"> 2012). Severely malnourished children have been</w:t>
      </w:r>
      <w:r w:rsidRPr="008709F8">
        <w:rPr>
          <w:rFonts w:ascii="Times New Roman" w:hAnsi="Times New Roman" w:cs="Times New Roman"/>
          <w:sz w:val="24"/>
          <w:szCs w:val="24"/>
        </w:rPr>
        <w:t xml:space="preserve"> </w:t>
      </w:r>
      <w:r w:rsidR="00DC134B" w:rsidRPr="008709F8">
        <w:rPr>
          <w:rFonts w:ascii="Times New Roman" w:hAnsi="Times New Roman" w:cs="Times New Roman"/>
          <w:sz w:val="24"/>
          <w:szCs w:val="24"/>
        </w:rPr>
        <w:t>reported to have made significant weight gain when care givers add the leaves to their diet to increas3e its nutritional content (</w:t>
      </w:r>
      <w:r w:rsidR="006F1B04" w:rsidRPr="008709F8">
        <w:rPr>
          <w:rFonts w:ascii="Times New Roman" w:hAnsi="Times New Roman" w:cs="Times New Roman"/>
          <w:sz w:val="24"/>
          <w:szCs w:val="24"/>
        </w:rPr>
        <w:t xml:space="preserve">Price, </w:t>
      </w:r>
      <w:r w:rsidR="00DC134B" w:rsidRPr="008709F8">
        <w:rPr>
          <w:rFonts w:ascii="Times New Roman" w:hAnsi="Times New Roman" w:cs="Times New Roman"/>
          <w:sz w:val="24"/>
          <w:szCs w:val="24"/>
        </w:rPr>
        <w:t>2000</w:t>
      </w:r>
      <w:r w:rsidR="006F1B04" w:rsidRPr="008709F8">
        <w:rPr>
          <w:rFonts w:ascii="Times New Roman" w:hAnsi="Times New Roman" w:cs="Times New Roman"/>
          <w:sz w:val="24"/>
          <w:szCs w:val="24"/>
        </w:rPr>
        <w:t>;</w:t>
      </w:r>
      <w:r w:rsidR="00DC134B" w:rsidRPr="008709F8">
        <w:rPr>
          <w:rFonts w:ascii="Times New Roman" w:hAnsi="Times New Roman" w:cs="Times New Roman"/>
          <w:sz w:val="24"/>
          <w:szCs w:val="24"/>
        </w:rPr>
        <w:t xml:space="preserve"> </w:t>
      </w:r>
      <w:proofErr w:type="spellStart"/>
      <w:r w:rsidR="006F1B04" w:rsidRPr="008709F8">
        <w:rPr>
          <w:rFonts w:ascii="Times New Roman" w:hAnsi="Times New Roman" w:cs="Times New Roman"/>
          <w:sz w:val="24"/>
          <w:szCs w:val="24"/>
        </w:rPr>
        <w:t>Fuglie</w:t>
      </w:r>
      <w:proofErr w:type="spellEnd"/>
      <w:r w:rsidR="00DC134B" w:rsidRPr="008709F8">
        <w:rPr>
          <w:rFonts w:ascii="Times New Roman" w:hAnsi="Times New Roman" w:cs="Times New Roman"/>
          <w:sz w:val="24"/>
          <w:szCs w:val="24"/>
        </w:rPr>
        <w:t>, 2001).</w:t>
      </w:r>
    </w:p>
    <w:p w14:paraId="1C4FCBA2" w14:textId="00724F2E" w:rsidR="00DC134B" w:rsidRPr="008709F8" w:rsidRDefault="00DC134B" w:rsidP="00EB170D">
      <w:pPr>
        <w:pStyle w:val="ListParagraph"/>
        <w:spacing w:line="360" w:lineRule="auto"/>
        <w:ind w:left="0"/>
        <w:jc w:val="both"/>
        <w:rPr>
          <w:rFonts w:ascii="Times New Roman" w:hAnsi="Times New Roman" w:cs="Times New Roman"/>
          <w:sz w:val="24"/>
          <w:szCs w:val="24"/>
        </w:rPr>
      </w:pPr>
      <w:r w:rsidRPr="008709F8">
        <w:rPr>
          <w:rFonts w:ascii="Times New Roman" w:hAnsi="Times New Roman" w:cs="Times New Roman"/>
          <w:sz w:val="24"/>
          <w:szCs w:val="24"/>
        </w:rPr>
        <w:t xml:space="preserve">Moringa trees have been used to combat malnutrition especially among infants and nursing mothers, the leaves being the most nutritious parts product, </w:t>
      </w:r>
      <w:r w:rsidR="00156162" w:rsidRPr="008709F8">
        <w:rPr>
          <w:rFonts w:ascii="Times New Roman" w:hAnsi="Times New Roman" w:cs="Times New Roman"/>
          <w:sz w:val="24"/>
          <w:szCs w:val="24"/>
        </w:rPr>
        <w:t>especially leaf powder, is becoming increasingly popular in Nigeria because of its indigenous nutritive and medicinal value (</w:t>
      </w:r>
      <w:r w:rsidR="006F1B04" w:rsidRPr="008709F8">
        <w:rPr>
          <w:rFonts w:ascii="Times New Roman" w:hAnsi="Times New Roman" w:cs="Times New Roman"/>
          <w:sz w:val="24"/>
          <w:szCs w:val="24"/>
        </w:rPr>
        <w:t>Oluwole</w:t>
      </w:r>
      <w:r w:rsidR="00156162" w:rsidRPr="008709F8">
        <w:rPr>
          <w:rFonts w:ascii="Times New Roman" w:hAnsi="Times New Roman" w:cs="Times New Roman"/>
          <w:sz w:val="24"/>
          <w:szCs w:val="24"/>
        </w:rPr>
        <w:t xml:space="preserve"> and </w:t>
      </w:r>
      <w:proofErr w:type="spellStart"/>
      <w:r w:rsidR="006F1B04" w:rsidRPr="008709F8">
        <w:rPr>
          <w:rFonts w:ascii="Times New Roman" w:hAnsi="Times New Roman" w:cs="Times New Roman"/>
          <w:sz w:val="24"/>
          <w:szCs w:val="24"/>
        </w:rPr>
        <w:t>Oluwasenu</w:t>
      </w:r>
      <w:proofErr w:type="spellEnd"/>
      <w:r w:rsidR="006F1B04" w:rsidRPr="008709F8">
        <w:rPr>
          <w:rFonts w:ascii="Times New Roman" w:hAnsi="Times New Roman" w:cs="Times New Roman"/>
          <w:sz w:val="24"/>
          <w:szCs w:val="24"/>
        </w:rPr>
        <w:t xml:space="preserve">, </w:t>
      </w:r>
      <w:r w:rsidR="00156162" w:rsidRPr="008709F8">
        <w:rPr>
          <w:rFonts w:ascii="Times New Roman" w:hAnsi="Times New Roman" w:cs="Times New Roman"/>
          <w:sz w:val="24"/>
          <w:szCs w:val="24"/>
        </w:rPr>
        <w:t>2013)</w:t>
      </w:r>
      <w:r w:rsidR="00CA4385">
        <w:rPr>
          <w:rFonts w:ascii="Times New Roman" w:hAnsi="Times New Roman" w:cs="Times New Roman"/>
          <w:sz w:val="24"/>
          <w:szCs w:val="24"/>
        </w:rPr>
        <w:t xml:space="preserve">. </w:t>
      </w:r>
      <w:r w:rsidR="00CA4385" w:rsidRPr="008709F8">
        <w:rPr>
          <w:rFonts w:ascii="Times New Roman" w:hAnsi="Times New Roman" w:cs="Times New Roman"/>
          <w:sz w:val="24"/>
          <w:szCs w:val="24"/>
        </w:rPr>
        <w:t xml:space="preserve">Millets </w:t>
      </w:r>
      <w:r w:rsidR="00156162" w:rsidRPr="008709F8">
        <w:rPr>
          <w:rFonts w:ascii="Times New Roman" w:hAnsi="Times New Roman" w:cs="Times New Roman"/>
          <w:sz w:val="24"/>
          <w:szCs w:val="24"/>
        </w:rPr>
        <w:t>are a group of variable small seed grasses widely grown around the world as cereal grains and are the major source of calories and proteins for Nigeria (</w:t>
      </w:r>
      <w:proofErr w:type="spellStart"/>
      <w:r w:rsidR="00156162" w:rsidRPr="008709F8">
        <w:rPr>
          <w:rFonts w:ascii="Times New Roman" w:hAnsi="Times New Roman" w:cs="Times New Roman"/>
          <w:sz w:val="24"/>
          <w:szCs w:val="24"/>
        </w:rPr>
        <w:t>Nkama</w:t>
      </w:r>
      <w:proofErr w:type="spellEnd"/>
      <w:r w:rsidR="00156162" w:rsidRPr="008709F8">
        <w:rPr>
          <w:rFonts w:ascii="Times New Roman" w:hAnsi="Times New Roman" w:cs="Times New Roman"/>
          <w:sz w:val="24"/>
          <w:szCs w:val="24"/>
        </w:rPr>
        <w:t xml:space="preserve">, </w:t>
      </w:r>
      <w:r w:rsidR="00156162" w:rsidRPr="00770F3D">
        <w:rPr>
          <w:rFonts w:ascii="Times New Roman" w:hAnsi="Times New Roman" w:cs="Times New Roman"/>
          <w:i/>
          <w:sz w:val="24"/>
          <w:szCs w:val="24"/>
        </w:rPr>
        <w:t>et al</w:t>
      </w:r>
      <w:r w:rsidR="00770F3D" w:rsidRPr="00770F3D">
        <w:rPr>
          <w:rFonts w:ascii="Times New Roman" w:hAnsi="Times New Roman" w:cs="Times New Roman"/>
          <w:i/>
          <w:sz w:val="24"/>
          <w:szCs w:val="24"/>
        </w:rPr>
        <w:t>.,</w:t>
      </w:r>
      <w:r w:rsidR="00156162" w:rsidRPr="008709F8">
        <w:rPr>
          <w:rFonts w:ascii="Times New Roman" w:hAnsi="Times New Roman" w:cs="Times New Roman"/>
          <w:sz w:val="24"/>
          <w:szCs w:val="24"/>
        </w:rPr>
        <w:t xml:space="preserve"> 2001) </w:t>
      </w:r>
    </w:p>
    <w:p w14:paraId="2F8B914E" w14:textId="0A92CE12" w:rsidR="00007922" w:rsidRPr="008709F8" w:rsidRDefault="00156162" w:rsidP="00EB170D">
      <w:pPr>
        <w:pStyle w:val="ListParagraph"/>
        <w:spacing w:line="360" w:lineRule="auto"/>
        <w:ind w:left="0"/>
        <w:jc w:val="both"/>
        <w:rPr>
          <w:rFonts w:ascii="Times New Roman" w:hAnsi="Times New Roman" w:cs="Times New Roman"/>
          <w:sz w:val="24"/>
          <w:szCs w:val="24"/>
        </w:rPr>
      </w:pPr>
      <w:r w:rsidRPr="008709F8">
        <w:rPr>
          <w:rFonts w:ascii="Times New Roman" w:hAnsi="Times New Roman" w:cs="Times New Roman"/>
          <w:sz w:val="24"/>
          <w:szCs w:val="24"/>
        </w:rPr>
        <w:t>They are rich in B vitamin, especially niacin, B17, B6 and folic acid, calcium, iron, pota</w:t>
      </w:r>
      <w:r w:rsidR="00906A61" w:rsidRPr="008709F8">
        <w:rPr>
          <w:rFonts w:ascii="Times New Roman" w:hAnsi="Times New Roman" w:cs="Times New Roman"/>
          <w:sz w:val="24"/>
          <w:szCs w:val="24"/>
        </w:rPr>
        <w:t>ssium, magnesium and zinc (</w:t>
      </w:r>
      <w:proofErr w:type="spellStart"/>
      <w:r w:rsidR="00906A61" w:rsidRPr="008709F8">
        <w:rPr>
          <w:rFonts w:ascii="Times New Roman" w:hAnsi="Times New Roman" w:cs="Times New Roman"/>
          <w:sz w:val="24"/>
          <w:szCs w:val="24"/>
        </w:rPr>
        <w:t>Baltensperger</w:t>
      </w:r>
      <w:proofErr w:type="spellEnd"/>
      <w:r w:rsidR="00906A61" w:rsidRPr="008709F8">
        <w:rPr>
          <w:rFonts w:ascii="Times New Roman" w:hAnsi="Times New Roman" w:cs="Times New Roman"/>
          <w:sz w:val="24"/>
          <w:szCs w:val="24"/>
        </w:rPr>
        <w:t>, 2002). The different species of millet include pearl millet (</w:t>
      </w:r>
      <w:proofErr w:type="spellStart"/>
      <w:r w:rsidR="00906A61" w:rsidRPr="008709F8">
        <w:rPr>
          <w:rFonts w:ascii="Times New Roman" w:hAnsi="Times New Roman" w:cs="Times New Roman"/>
          <w:sz w:val="24"/>
          <w:szCs w:val="24"/>
        </w:rPr>
        <w:t>penicum</w:t>
      </w:r>
      <w:proofErr w:type="spellEnd"/>
      <w:r w:rsidR="00906A61" w:rsidRPr="008709F8">
        <w:rPr>
          <w:rFonts w:ascii="Times New Roman" w:hAnsi="Times New Roman" w:cs="Times New Roman"/>
          <w:sz w:val="24"/>
          <w:szCs w:val="24"/>
        </w:rPr>
        <w:t xml:space="preserve"> </w:t>
      </w:r>
      <w:proofErr w:type="spellStart"/>
      <w:r w:rsidR="00906A61" w:rsidRPr="008709F8">
        <w:rPr>
          <w:rFonts w:ascii="Times New Roman" w:hAnsi="Times New Roman" w:cs="Times New Roman"/>
          <w:sz w:val="24"/>
          <w:szCs w:val="24"/>
        </w:rPr>
        <w:t>miliaceum</w:t>
      </w:r>
      <w:proofErr w:type="spellEnd"/>
      <w:r w:rsidR="00906A61" w:rsidRPr="008709F8">
        <w:rPr>
          <w:rFonts w:ascii="Times New Roman" w:hAnsi="Times New Roman" w:cs="Times New Roman"/>
          <w:sz w:val="24"/>
          <w:szCs w:val="24"/>
        </w:rPr>
        <w:t>) and finger millet (</w:t>
      </w:r>
      <w:proofErr w:type="spellStart"/>
      <w:r w:rsidR="00906A61" w:rsidRPr="008709F8">
        <w:rPr>
          <w:rFonts w:ascii="Times New Roman" w:hAnsi="Times New Roman" w:cs="Times New Roman"/>
          <w:sz w:val="24"/>
          <w:szCs w:val="24"/>
        </w:rPr>
        <w:t>eleusine</w:t>
      </w:r>
      <w:proofErr w:type="spellEnd"/>
      <w:r w:rsidR="00906A61" w:rsidRPr="008709F8">
        <w:rPr>
          <w:rFonts w:ascii="Times New Roman" w:hAnsi="Times New Roman" w:cs="Times New Roman"/>
          <w:sz w:val="24"/>
          <w:szCs w:val="24"/>
        </w:rPr>
        <w:t xml:space="preserve"> </w:t>
      </w:r>
      <w:proofErr w:type="spellStart"/>
      <w:r w:rsidR="00906A61" w:rsidRPr="008709F8">
        <w:rPr>
          <w:rFonts w:ascii="Times New Roman" w:hAnsi="Times New Roman" w:cs="Times New Roman"/>
          <w:sz w:val="24"/>
          <w:szCs w:val="24"/>
        </w:rPr>
        <w:t>coracana</w:t>
      </w:r>
      <w:proofErr w:type="spellEnd"/>
      <w:r w:rsidR="00906A61" w:rsidRPr="008709F8">
        <w:rPr>
          <w:rFonts w:ascii="Times New Roman" w:hAnsi="Times New Roman" w:cs="Times New Roman"/>
          <w:sz w:val="24"/>
          <w:szCs w:val="24"/>
        </w:rPr>
        <w:t xml:space="preserve">) but the most widely grown is the pearl millet which is an important crop in the semi-arid, impoverished, less fertile agricultural regions </w:t>
      </w:r>
      <w:r w:rsidR="00007922" w:rsidRPr="008709F8">
        <w:rPr>
          <w:rFonts w:ascii="Times New Roman" w:hAnsi="Times New Roman" w:cs="Times New Roman"/>
          <w:sz w:val="24"/>
          <w:szCs w:val="24"/>
        </w:rPr>
        <w:t>of Africa and south east Asia (</w:t>
      </w:r>
      <w:proofErr w:type="spellStart"/>
      <w:r w:rsidR="00007922" w:rsidRPr="008709F8">
        <w:rPr>
          <w:rFonts w:ascii="Times New Roman" w:hAnsi="Times New Roman" w:cs="Times New Roman"/>
          <w:sz w:val="24"/>
          <w:szCs w:val="24"/>
        </w:rPr>
        <w:t>Baltensperger</w:t>
      </w:r>
      <w:proofErr w:type="spellEnd"/>
      <w:r w:rsidR="00007922" w:rsidRPr="008709F8">
        <w:rPr>
          <w:rFonts w:ascii="Times New Roman" w:hAnsi="Times New Roman" w:cs="Times New Roman"/>
          <w:sz w:val="24"/>
          <w:szCs w:val="24"/>
        </w:rPr>
        <w:t>, 2002). Pearl millet is known to have higher protein content and better amino acid balance th</w:t>
      </w:r>
      <w:r w:rsidR="00CA4385">
        <w:rPr>
          <w:rFonts w:ascii="Times New Roman" w:hAnsi="Times New Roman" w:cs="Times New Roman"/>
          <w:sz w:val="24"/>
          <w:szCs w:val="24"/>
        </w:rPr>
        <w:t>a</w:t>
      </w:r>
      <w:r w:rsidR="00007922" w:rsidRPr="008709F8">
        <w:rPr>
          <w:rFonts w:ascii="Times New Roman" w:hAnsi="Times New Roman" w:cs="Times New Roman"/>
          <w:sz w:val="24"/>
          <w:szCs w:val="24"/>
        </w:rPr>
        <w:t>n sorghum due to its higher ratio of gems endosperm (</w:t>
      </w:r>
      <w:proofErr w:type="spellStart"/>
      <w:r w:rsidR="00007922" w:rsidRPr="008709F8">
        <w:rPr>
          <w:rFonts w:ascii="Times New Roman" w:hAnsi="Times New Roman" w:cs="Times New Roman"/>
          <w:sz w:val="24"/>
          <w:szCs w:val="24"/>
        </w:rPr>
        <w:t>Baltensperger</w:t>
      </w:r>
      <w:proofErr w:type="spellEnd"/>
      <w:r w:rsidR="00007922" w:rsidRPr="008709F8">
        <w:rPr>
          <w:rFonts w:ascii="Times New Roman" w:hAnsi="Times New Roman" w:cs="Times New Roman"/>
          <w:sz w:val="24"/>
          <w:szCs w:val="24"/>
        </w:rPr>
        <w:t xml:space="preserve">, 2002). Hence millet-moringa blend would make for good quality complementary food. </w:t>
      </w:r>
    </w:p>
    <w:p w14:paraId="03E8541E" w14:textId="77777777" w:rsidR="00690D09" w:rsidRPr="008709F8" w:rsidRDefault="00690D09" w:rsidP="00EB170D">
      <w:pPr>
        <w:pStyle w:val="ListParagraph"/>
        <w:spacing w:line="360" w:lineRule="auto"/>
        <w:ind w:left="0"/>
        <w:jc w:val="both"/>
        <w:rPr>
          <w:rFonts w:ascii="Times New Roman" w:hAnsi="Times New Roman" w:cs="Times New Roman"/>
          <w:sz w:val="24"/>
          <w:szCs w:val="24"/>
        </w:rPr>
      </w:pPr>
    </w:p>
    <w:p w14:paraId="26637A7D" w14:textId="7619E019" w:rsidR="00CE6DB5" w:rsidRPr="008709F8" w:rsidRDefault="00FF0D42" w:rsidP="00E41555">
      <w:pPr>
        <w:pStyle w:val="Heading2"/>
      </w:pPr>
      <w:bookmarkStart w:id="10" w:name="_Toc132787850"/>
      <w:r w:rsidRPr="008709F8">
        <w:t xml:space="preserve">1.3 </w:t>
      </w:r>
      <w:r w:rsidRPr="008709F8">
        <w:tab/>
        <w:t>Aim and objective</w:t>
      </w:r>
      <w:bookmarkEnd w:id="10"/>
    </w:p>
    <w:p w14:paraId="3067EC12" w14:textId="6620A1C3" w:rsidR="008102D2" w:rsidRPr="008709F8" w:rsidRDefault="008102D2" w:rsidP="00E41555">
      <w:pPr>
        <w:pStyle w:val="Heading2"/>
      </w:pPr>
      <w:bookmarkStart w:id="11" w:name="_Toc132787851"/>
      <w:r w:rsidRPr="008709F8">
        <w:t xml:space="preserve">1.3.1 </w:t>
      </w:r>
      <w:r w:rsidR="008B1D15" w:rsidRPr="008709F8">
        <w:tab/>
      </w:r>
      <w:r w:rsidR="00FF0D42" w:rsidRPr="008709F8">
        <w:t>Aim</w:t>
      </w:r>
      <w:bookmarkEnd w:id="11"/>
    </w:p>
    <w:p w14:paraId="54DA7B94" w14:textId="7A7D10A4" w:rsidR="00156162" w:rsidRPr="008709F8" w:rsidRDefault="008102D2" w:rsidP="00EB170D">
      <w:pPr>
        <w:pStyle w:val="ListParagraph"/>
        <w:spacing w:line="360" w:lineRule="auto"/>
        <w:ind w:left="0"/>
        <w:jc w:val="both"/>
        <w:rPr>
          <w:rFonts w:ascii="Times New Roman" w:hAnsi="Times New Roman" w:cs="Times New Roman"/>
          <w:sz w:val="24"/>
          <w:szCs w:val="24"/>
        </w:rPr>
      </w:pPr>
      <w:r w:rsidRPr="008709F8">
        <w:rPr>
          <w:rFonts w:ascii="Times New Roman" w:hAnsi="Times New Roman" w:cs="Times New Roman"/>
          <w:sz w:val="24"/>
          <w:szCs w:val="24"/>
        </w:rPr>
        <w:t xml:space="preserve">The aim of the study is </w:t>
      </w:r>
      <w:r w:rsidR="00CA4385">
        <w:rPr>
          <w:rFonts w:ascii="Times New Roman" w:hAnsi="Times New Roman" w:cs="Times New Roman"/>
          <w:sz w:val="24"/>
          <w:szCs w:val="24"/>
        </w:rPr>
        <w:t>evaluation of instant extruded porridge form the blends of pearl millet and moringa leave powder.</w:t>
      </w:r>
    </w:p>
    <w:p w14:paraId="66F0616F" w14:textId="77777777" w:rsidR="00690D09" w:rsidRPr="008709F8" w:rsidRDefault="00690D09" w:rsidP="00EB170D">
      <w:pPr>
        <w:pStyle w:val="ListParagraph"/>
        <w:spacing w:line="360" w:lineRule="auto"/>
        <w:ind w:left="0"/>
        <w:jc w:val="both"/>
        <w:rPr>
          <w:rFonts w:ascii="Times New Roman" w:hAnsi="Times New Roman" w:cs="Times New Roman"/>
          <w:sz w:val="24"/>
          <w:szCs w:val="24"/>
        </w:rPr>
      </w:pPr>
    </w:p>
    <w:p w14:paraId="6B1E8A98" w14:textId="72D41B8E" w:rsidR="008102D2" w:rsidRPr="008709F8" w:rsidRDefault="00E41555" w:rsidP="00E41555">
      <w:pPr>
        <w:pStyle w:val="Heading2"/>
      </w:pPr>
      <w:bookmarkStart w:id="12" w:name="_Toc132787852"/>
      <w:r>
        <w:t>1.3.2</w:t>
      </w:r>
      <w:r>
        <w:tab/>
      </w:r>
      <w:r w:rsidR="00FF0D42" w:rsidRPr="008709F8">
        <w:t>Objective</w:t>
      </w:r>
      <w:r w:rsidR="00FF0D42">
        <w:t>s</w:t>
      </w:r>
      <w:r w:rsidR="00FF0D42" w:rsidRPr="008709F8">
        <w:t xml:space="preserve"> of the study</w:t>
      </w:r>
      <w:r w:rsidR="00CA4385">
        <w:t xml:space="preserve"> were to:</w:t>
      </w:r>
      <w:bookmarkEnd w:id="12"/>
    </w:p>
    <w:p w14:paraId="2A0D414C" w14:textId="77777777" w:rsidR="00CA4385" w:rsidRDefault="00CA4385" w:rsidP="00CA438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make blend ratio of pearl millet flower and moringa leave powder.</w:t>
      </w:r>
    </w:p>
    <w:p w14:paraId="39ADA05D" w14:textId="77777777" w:rsidR="00CA4385" w:rsidRDefault="00CA4205" w:rsidP="00CA4385">
      <w:pPr>
        <w:pStyle w:val="ListParagraph"/>
        <w:numPr>
          <w:ilvl w:val="0"/>
          <w:numId w:val="12"/>
        </w:num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To produce </w:t>
      </w:r>
      <w:r w:rsidR="00CA4385">
        <w:rPr>
          <w:rFonts w:ascii="Times New Roman" w:hAnsi="Times New Roman" w:cs="Times New Roman"/>
          <w:sz w:val="24"/>
          <w:szCs w:val="24"/>
        </w:rPr>
        <w:t>instant porridge with the composite flour.</w:t>
      </w:r>
    </w:p>
    <w:p w14:paraId="5A65081E" w14:textId="2DD556BD" w:rsidR="00CA4205" w:rsidRDefault="00CA4205" w:rsidP="00CA4385">
      <w:pPr>
        <w:pStyle w:val="ListParagraph"/>
        <w:numPr>
          <w:ilvl w:val="0"/>
          <w:numId w:val="12"/>
        </w:num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Determine the physi</w:t>
      </w:r>
      <w:r w:rsidR="00CA4385">
        <w:rPr>
          <w:rFonts w:ascii="Times New Roman" w:hAnsi="Times New Roman" w:cs="Times New Roman"/>
          <w:sz w:val="24"/>
          <w:szCs w:val="24"/>
        </w:rPr>
        <w:t xml:space="preserve">ochemical </w:t>
      </w:r>
      <w:r w:rsidRPr="008709F8">
        <w:rPr>
          <w:rFonts w:ascii="Times New Roman" w:hAnsi="Times New Roman" w:cs="Times New Roman"/>
          <w:sz w:val="24"/>
          <w:szCs w:val="24"/>
        </w:rPr>
        <w:t>propert</w:t>
      </w:r>
      <w:r w:rsidR="00CA4385">
        <w:rPr>
          <w:rFonts w:ascii="Times New Roman" w:hAnsi="Times New Roman" w:cs="Times New Roman"/>
          <w:sz w:val="24"/>
          <w:szCs w:val="24"/>
        </w:rPr>
        <w:t>ies</w:t>
      </w:r>
      <w:r w:rsidRPr="008709F8">
        <w:rPr>
          <w:rFonts w:ascii="Times New Roman" w:hAnsi="Times New Roman" w:cs="Times New Roman"/>
          <w:sz w:val="24"/>
          <w:szCs w:val="24"/>
        </w:rPr>
        <w:t xml:space="preserve"> of </w:t>
      </w:r>
      <w:r w:rsidR="00CA4385">
        <w:rPr>
          <w:rFonts w:ascii="Times New Roman" w:hAnsi="Times New Roman" w:cs="Times New Roman"/>
          <w:sz w:val="24"/>
          <w:szCs w:val="24"/>
        </w:rPr>
        <w:t xml:space="preserve">the </w:t>
      </w:r>
      <w:r w:rsidRPr="008709F8">
        <w:rPr>
          <w:rFonts w:ascii="Times New Roman" w:hAnsi="Times New Roman" w:cs="Times New Roman"/>
          <w:sz w:val="24"/>
          <w:szCs w:val="24"/>
        </w:rPr>
        <w:t>extrud</w:t>
      </w:r>
      <w:r w:rsidR="00CA4385">
        <w:rPr>
          <w:rFonts w:ascii="Times New Roman" w:hAnsi="Times New Roman" w:cs="Times New Roman"/>
          <w:sz w:val="24"/>
          <w:szCs w:val="24"/>
        </w:rPr>
        <w:t>ed instant porridge.</w:t>
      </w:r>
    </w:p>
    <w:p w14:paraId="6C6D6208" w14:textId="1C2301B5" w:rsidR="00CA4385" w:rsidRPr="008709F8" w:rsidRDefault="00CA4385" w:rsidP="00CA438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Determine its acceptability through sensory evaluation.</w:t>
      </w:r>
    </w:p>
    <w:p w14:paraId="4EC6A567" w14:textId="77777777" w:rsidR="00CA4205" w:rsidRPr="008709F8" w:rsidRDefault="00CA4205" w:rsidP="00EB170D">
      <w:pPr>
        <w:spacing w:line="360" w:lineRule="auto"/>
        <w:jc w:val="both"/>
        <w:rPr>
          <w:rFonts w:ascii="Times New Roman" w:hAnsi="Times New Roman" w:cs="Times New Roman"/>
          <w:sz w:val="24"/>
          <w:szCs w:val="24"/>
        </w:rPr>
      </w:pPr>
    </w:p>
    <w:p w14:paraId="7BDB02B8" w14:textId="77777777" w:rsidR="007B29D4" w:rsidRPr="008709F8" w:rsidRDefault="007B29D4" w:rsidP="00EB170D">
      <w:pPr>
        <w:spacing w:line="360" w:lineRule="auto"/>
        <w:rPr>
          <w:rFonts w:ascii="Times New Roman" w:hAnsi="Times New Roman" w:cs="Times New Roman"/>
          <w:b/>
          <w:bCs/>
          <w:sz w:val="24"/>
          <w:szCs w:val="24"/>
        </w:rPr>
      </w:pPr>
      <w:r w:rsidRPr="008709F8">
        <w:rPr>
          <w:rFonts w:ascii="Times New Roman" w:hAnsi="Times New Roman" w:cs="Times New Roman"/>
          <w:b/>
          <w:bCs/>
          <w:sz w:val="24"/>
          <w:szCs w:val="24"/>
        </w:rPr>
        <w:br w:type="page"/>
      </w:r>
    </w:p>
    <w:p w14:paraId="64BCD58A" w14:textId="7C163ACF" w:rsidR="008102D2" w:rsidRPr="008709F8" w:rsidRDefault="00CA4205" w:rsidP="00E41555">
      <w:pPr>
        <w:pStyle w:val="Heading1"/>
      </w:pPr>
      <w:bookmarkStart w:id="13" w:name="_Toc132787853"/>
      <w:r w:rsidRPr="008709F8">
        <w:lastRenderedPageBreak/>
        <w:t>CHAPTER TWO</w:t>
      </w:r>
      <w:bookmarkEnd w:id="13"/>
    </w:p>
    <w:p w14:paraId="31E4B262" w14:textId="24DFBAC5" w:rsidR="00CA4205" w:rsidRPr="008709F8" w:rsidRDefault="00FF0D42" w:rsidP="00E41555">
      <w:pPr>
        <w:pStyle w:val="Heading2"/>
      </w:pPr>
      <w:bookmarkStart w:id="14" w:name="_Toc132787854"/>
      <w:r w:rsidRPr="008709F8">
        <w:t xml:space="preserve">2.0 </w:t>
      </w:r>
      <w:r w:rsidRPr="008709F8">
        <w:tab/>
        <w:t>Literature view</w:t>
      </w:r>
      <w:bookmarkEnd w:id="14"/>
    </w:p>
    <w:p w14:paraId="23AC0801" w14:textId="2922F9A1" w:rsidR="00CA4205" w:rsidRPr="008709F8" w:rsidRDefault="00FF0D42" w:rsidP="00E41555">
      <w:pPr>
        <w:pStyle w:val="Heading2"/>
      </w:pPr>
      <w:bookmarkStart w:id="15" w:name="_Toc132787855"/>
      <w:r w:rsidRPr="008709F8">
        <w:t xml:space="preserve">2.1 </w:t>
      </w:r>
      <w:r w:rsidRPr="008709F8">
        <w:tab/>
        <w:t>History of moringa</w:t>
      </w:r>
      <w:bookmarkEnd w:id="15"/>
      <w:r w:rsidRPr="008709F8">
        <w:t xml:space="preserve"> </w:t>
      </w:r>
    </w:p>
    <w:p w14:paraId="0180D4BD" w14:textId="1DB0142A" w:rsidR="007B05E7" w:rsidRPr="008709F8" w:rsidRDefault="007B05E7"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Moringa (oleifera) is a fast-growing, deciduous tree (Encyclopedia Britannica. 2015) That can reach a height of 10-12m (32-40 ft) and trunk diameter of 45cm(1.5ft) parotta john (1993). The bark has a whitish-gray color and is surrounded by thick cork. Young shoot has purplish or greenish-white, hairy bark. The tree has an open crown of dropping, fragile branches, and the leaves build up a feathery foliage</w:t>
      </w:r>
      <w:r w:rsidR="00391D72" w:rsidRPr="008709F8">
        <w:rPr>
          <w:rFonts w:ascii="Times New Roman" w:hAnsi="Times New Roman" w:cs="Times New Roman"/>
          <w:sz w:val="24"/>
          <w:szCs w:val="24"/>
        </w:rPr>
        <w:t xml:space="preserve"> of tripinnate leaves.</w:t>
      </w:r>
    </w:p>
    <w:p w14:paraId="51080AD4" w14:textId="77777777" w:rsidR="004B042F" w:rsidRPr="008709F8" w:rsidRDefault="00391D72"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The flowers are fragrant and hermaphroditic, surrounded by five </w:t>
      </w:r>
      <w:proofErr w:type="gramStart"/>
      <w:r w:rsidRPr="008709F8">
        <w:rPr>
          <w:rFonts w:ascii="Times New Roman" w:hAnsi="Times New Roman" w:cs="Times New Roman"/>
          <w:sz w:val="24"/>
          <w:szCs w:val="24"/>
        </w:rPr>
        <w:t>unequal</w:t>
      </w:r>
      <w:proofErr w:type="gramEnd"/>
      <w:r w:rsidRPr="008709F8">
        <w:rPr>
          <w:rFonts w:ascii="Times New Roman" w:hAnsi="Times New Roman" w:cs="Times New Roman"/>
          <w:sz w:val="24"/>
          <w:szCs w:val="24"/>
        </w:rPr>
        <w:t>, thinly reined, yellowish- white petals. The flowers are about 1.0-1.5cm(1/2inch) long and 2.0cm(3/4inch) broad. They grow on slender, hairy stalks in spreading or dropping flower clusters</w:t>
      </w:r>
      <w:r w:rsidR="004B042F" w:rsidRPr="008709F8">
        <w:rPr>
          <w:rFonts w:ascii="Times New Roman" w:hAnsi="Times New Roman" w:cs="Times New Roman"/>
          <w:sz w:val="24"/>
          <w:szCs w:val="24"/>
        </w:rPr>
        <w:t>, which have a length of 10-25cm. parotta, john. (1993).</w:t>
      </w:r>
    </w:p>
    <w:p w14:paraId="07025BEA" w14:textId="00BFDE97" w:rsidR="00391D72" w:rsidRPr="008709F8" w:rsidRDefault="004B042F"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Flowering </w:t>
      </w:r>
      <w:r w:rsidR="00391D72" w:rsidRPr="008709F8">
        <w:rPr>
          <w:rFonts w:ascii="Times New Roman" w:hAnsi="Times New Roman" w:cs="Times New Roman"/>
          <w:sz w:val="24"/>
          <w:szCs w:val="24"/>
        </w:rPr>
        <w:t xml:space="preserve">  </w:t>
      </w:r>
      <w:r w:rsidRPr="008709F8">
        <w:rPr>
          <w:rFonts w:ascii="Times New Roman" w:hAnsi="Times New Roman" w:cs="Times New Roman"/>
          <w:sz w:val="24"/>
          <w:szCs w:val="24"/>
        </w:rPr>
        <w:t xml:space="preserve">begins within the first six month after planting. In seasonally cool regions, flowering only occur once </w:t>
      </w:r>
      <w:r w:rsidR="00CE6DB5" w:rsidRPr="008709F8">
        <w:rPr>
          <w:rFonts w:ascii="Times New Roman" w:hAnsi="Times New Roman" w:cs="Times New Roman"/>
          <w:sz w:val="24"/>
          <w:szCs w:val="24"/>
        </w:rPr>
        <w:t>in</w:t>
      </w:r>
      <w:r w:rsidRPr="008709F8">
        <w:rPr>
          <w:rFonts w:ascii="Times New Roman" w:hAnsi="Times New Roman" w:cs="Times New Roman"/>
          <w:sz w:val="24"/>
          <w:szCs w:val="24"/>
        </w:rPr>
        <w:t xml:space="preserve"> a year in late spring and early summer (northern hemisphere between April and June, southern hemisphere between October and December). In more constant seasonal temperature and with consonant rainfall, flowering can happen twice or even all year round. Parotta john (1993</w:t>
      </w:r>
      <w:r w:rsidR="00A140DD" w:rsidRPr="008709F8">
        <w:rPr>
          <w:rFonts w:ascii="Times New Roman" w:hAnsi="Times New Roman" w:cs="Times New Roman"/>
          <w:sz w:val="24"/>
          <w:szCs w:val="24"/>
        </w:rPr>
        <w:t>).</w:t>
      </w:r>
    </w:p>
    <w:p w14:paraId="3F965F6A" w14:textId="39E6158D" w:rsidR="00A140DD" w:rsidRPr="008709F8" w:rsidRDefault="00A140DD"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The fruit is a hanging, three-sided brown capsule of 20-45cm size, which holds dark brown, globular seeds with a diameter around 1cm. the seeds have three whitish papery wings and are dispersed by wind and water parotta John (1993).</w:t>
      </w:r>
    </w:p>
    <w:p w14:paraId="50DBFBBA" w14:textId="76A8FBA0" w:rsidR="00A140DD" w:rsidRPr="008709F8" w:rsidRDefault="00A140DD"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In cultivation it is often cut back annually to 1-2m(3-6ft) and allowed to regrow so the pods and leaves remain with arm’s reach. Parotta John (1993)</w:t>
      </w:r>
      <w:r w:rsidR="00690D09" w:rsidRPr="008709F8">
        <w:rPr>
          <w:rFonts w:ascii="Times New Roman" w:hAnsi="Times New Roman" w:cs="Times New Roman"/>
          <w:sz w:val="24"/>
          <w:szCs w:val="24"/>
        </w:rPr>
        <w:t>.</w:t>
      </w:r>
    </w:p>
    <w:p w14:paraId="4BCA14F2" w14:textId="77777777" w:rsidR="00690D09" w:rsidRPr="008709F8" w:rsidRDefault="00690D09" w:rsidP="00EB170D">
      <w:pPr>
        <w:spacing w:line="360" w:lineRule="auto"/>
        <w:jc w:val="both"/>
        <w:rPr>
          <w:rFonts w:ascii="Times New Roman" w:hAnsi="Times New Roman" w:cs="Times New Roman"/>
          <w:sz w:val="24"/>
          <w:szCs w:val="24"/>
        </w:rPr>
      </w:pPr>
    </w:p>
    <w:p w14:paraId="3E35002C" w14:textId="77777777" w:rsidR="000D20B7" w:rsidRPr="008709F8" w:rsidRDefault="000D20B7" w:rsidP="00EB170D">
      <w:pPr>
        <w:spacing w:line="360" w:lineRule="auto"/>
        <w:rPr>
          <w:rFonts w:ascii="Times New Roman" w:hAnsi="Times New Roman" w:cs="Times New Roman"/>
          <w:b/>
          <w:bCs/>
          <w:sz w:val="24"/>
          <w:szCs w:val="24"/>
        </w:rPr>
      </w:pPr>
      <w:r w:rsidRPr="008709F8">
        <w:rPr>
          <w:rFonts w:ascii="Times New Roman" w:hAnsi="Times New Roman" w:cs="Times New Roman"/>
          <w:b/>
          <w:bCs/>
          <w:sz w:val="24"/>
          <w:szCs w:val="24"/>
        </w:rPr>
        <w:br w:type="page"/>
      </w:r>
    </w:p>
    <w:p w14:paraId="6C99ECD9" w14:textId="3AE99569" w:rsidR="00CA4205" w:rsidRPr="008709F8" w:rsidRDefault="006E2DED" w:rsidP="00E41555">
      <w:pPr>
        <w:pStyle w:val="Heading2"/>
      </w:pPr>
      <w:bookmarkStart w:id="16" w:name="_Toc132787856"/>
      <w:r>
        <w:lastRenderedPageBreak/>
        <w:t>2.1</w:t>
      </w:r>
      <w:r w:rsidR="009D3440" w:rsidRPr="008709F8">
        <w:t xml:space="preserve">.1 </w:t>
      </w:r>
      <w:r w:rsidR="008B1D15" w:rsidRPr="008709F8">
        <w:tab/>
      </w:r>
      <w:r w:rsidR="00E41555" w:rsidRPr="008709F8">
        <w:t>Fruits</w:t>
      </w:r>
      <w:bookmarkEnd w:id="16"/>
    </w:p>
    <w:p w14:paraId="3B5E2FE5" w14:textId="3B32ACD1" w:rsidR="00250F39" w:rsidRPr="008709F8" w:rsidRDefault="009D3440"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When the plant is grown from cuttings, the first harvest can take place 6-8 months after planting. Often, the fruits are not produced in the first year, and the yield is generally low during the first few years. By year two, it produces around 300 pods, by year three around 400-500. A good tree can yield 1000 or more pods </w:t>
      </w:r>
      <w:proofErr w:type="spellStart"/>
      <w:r w:rsidRPr="008709F8">
        <w:rPr>
          <w:rFonts w:ascii="Times New Roman" w:hAnsi="Times New Roman" w:cs="Times New Roman"/>
          <w:sz w:val="24"/>
          <w:szCs w:val="24"/>
        </w:rPr>
        <w:t>wickens</w:t>
      </w:r>
      <w:proofErr w:type="spellEnd"/>
      <w:r w:rsidRPr="008709F8">
        <w:rPr>
          <w:rFonts w:ascii="Times New Roman" w:hAnsi="Times New Roman" w:cs="Times New Roman"/>
          <w:sz w:val="24"/>
          <w:szCs w:val="24"/>
        </w:rPr>
        <w:t xml:space="preserve">. 19.8 in India, a hectare can produce 31 tons of pods </w:t>
      </w:r>
      <w:r w:rsidR="00CE6DB5" w:rsidRPr="008709F8">
        <w:rPr>
          <w:rFonts w:ascii="Times New Roman" w:hAnsi="Times New Roman" w:cs="Times New Roman"/>
          <w:sz w:val="24"/>
          <w:szCs w:val="24"/>
        </w:rPr>
        <w:t xml:space="preserve">year </w:t>
      </w:r>
      <w:proofErr w:type="spellStart"/>
      <w:r w:rsidR="00CE6DB5" w:rsidRPr="008709F8">
        <w:rPr>
          <w:rFonts w:ascii="Times New Roman" w:hAnsi="Times New Roman" w:cs="Times New Roman"/>
          <w:sz w:val="24"/>
          <w:szCs w:val="24"/>
        </w:rPr>
        <w:t>Radouich</w:t>
      </w:r>
      <w:proofErr w:type="spellEnd"/>
      <w:r w:rsidRPr="008709F8">
        <w:rPr>
          <w:rFonts w:ascii="Times New Roman" w:hAnsi="Times New Roman" w:cs="Times New Roman"/>
          <w:sz w:val="24"/>
          <w:szCs w:val="24"/>
        </w:rPr>
        <w:t xml:space="preserve">, Ted (2011) Under North India conditions, the fruits ripen during summer. Sometimes, particularly in South India, flowers </w:t>
      </w:r>
      <w:r w:rsidR="00250F39" w:rsidRPr="008709F8">
        <w:rPr>
          <w:rFonts w:ascii="Times New Roman" w:hAnsi="Times New Roman" w:cs="Times New Roman"/>
          <w:sz w:val="24"/>
          <w:szCs w:val="24"/>
        </w:rPr>
        <w:t xml:space="preserve">and fruit appear twice a year, so two harvest </w:t>
      </w:r>
      <w:r w:rsidR="00CE6DB5" w:rsidRPr="008709F8">
        <w:rPr>
          <w:rFonts w:ascii="Times New Roman" w:hAnsi="Times New Roman" w:cs="Times New Roman"/>
          <w:sz w:val="24"/>
          <w:szCs w:val="24"/>
        </w:rPr>
        <w:t>occur;</w:t>
      </w:r>
      <w:r w:rsidR="00250F39" w:rsidRPr="008709F8">
        <w:rPr>
          <w:rFonts w:ascii="Times New Roman" w:hAnsi="Times New Roman" w:cs="Times New Roman"/>
          <w:sz w:val="24"/>
          <w:szCs w:val="24"/>
        </w:rPr>
        <w:t xml:space="preserve"> In July to September and March to </w:t>
      </w:r>
      <w:r w:rsidR="00CE6DB5" w:rsidRPr="008709F8">
        <w:rPr>
          <w:rFonts w:ascii="Times New Roman" w:hAnsi="Times New Roman" w:cs="Times New Roman"/>
          <w:sz w:val="24"/>
          <w:szCs w:val="24"/>
        </w:rPr>
        <w:t>April.</w:t>
      </w:r>
      <w:r w:rsidR="00250F39" w:rsidRPr="008709F8">
        <w:rPr>
          <w:rFonts w:ascii="Times New Roman" w:hAnsi="Times New Roman" w:cs="Times New Roman"/>
          <w:sz w:val="24"/>
          <w:szCs w:val="24"/>
        </w:rPr>
        <w:t xml:space="preserve"> </w:t>
      </w:r>
      <w:proofErr w:type="spellStart"/>
      <w:r w:rsidR="00250F39" w:rsidRPr="008709F8">
        <w:rPr>
          <w:rFonts w:ascii="Times New Roman" w:hAnsi="Times New Roman" w:cs="Times New Roman"/>
          <w:sz w:val="24"/>
          <w:szCs w:val="24"/>
        </w:rPr>
        <w:t>Wickens</w:t>
      </w:r>
      <w:proofErr w:type="spellEnd"/>
      <w:r w:rsidR="00250F39" w:rsidRPr="008709F8">
        <w:rPr>
          <w:rFonts w:ascii="Times New Roman" w:hAnsi="Times New Roman" w:cs="Times New Roman"/>
          <w:sz w:val="24"/>
          <w:szCs w:val="24"/>
        </w:rPr>
        <w:t xml:space="preserve"> 198</w:t>
      </w:r>
      <w:r w:rsidR="00A8794F" w:rsidRPr="008709F8">
        <w:rPr>
          <w:rFonts w:ascii="Times New Roman" w:hAnsi="Times New Roman" w:cs="Times New Roman"/>
          <w:sz w:val="24"/>
          <w:szCs w:val="24"/>
        </w:rPr>
        <w:t>.</w:t>
      </w:r>
    </w:p>
    <w:p w14:paraId="32C5643E" w14:textId="760E6EC6" w:rsidR="00250F39" w:rsidRPr="008709F8" w:rsidRDefault="006E2DED" w:rsidP="00E41555">
      <w:pPr>
        <w:pStyle w:val="Heading2"/>
      </w:pPr>
      <w:bookmarkStart w:id="17" w:name="_Toc132787857"/>
      <w:r>
        <w:t>2.1</w:t>
      </w:r>
      <w:r w:rsidR="00250F39" w:rsidRPr="008709F8">
        <w:t xml:space="preserve">.2 </w:t>
      </w:r>
      <w:r w:rsidR="008B1D15" w:rsidRPr="008709F8">
        <w:tab/>
      </w:r>
      <w:r w:rsidR="00E41555" w:rsidRPr="008709F8">
        <w:t>Leaves</w:t>
      </w:r>
      <w:bookmarkEnd w:id="17"/>
      <w:r w:rsidR="00E41555" w:rsidRPr="008709F8">
        <w:t xml:space="preserve"> </w:t>
      </w:r>
    </w:p>
    <w:p w14:paraId="33306FF9" w14:textId="0A85A2F1" w:rsidR="00250F39" w:rsidRPr="008709F8" w:rsidRDefault="00250F39"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Average yields of 6 tons/ha/year in fresh matter can be achieved. The harvest differs strongly between the rainy and dry seasons with 1120kg/ha per harvest and 690kg/ha per harvest, respectively. The leaves and stems can be harvested from the young plants 60 days after seeding and then another seven times in the year. At every harvest, the plants are cut back to within 60cm of the ground. </w:t>
      </w:r>
      <w:proofErr w:type="spellStart"/>
      <w:r w:rsidRPr="008709F8">
        <w:rPr>
          <w:rFonts w:ascii="Times New Roman" w:hAnsi="Times New Roman" w:cs="Times New Roman"/>
          <w:sz w:val="24"/>
          <w:szCs w:val="24"/>
        </w:rPr>
        <w:t>Sogbo</w:t>
      </w:r>
      <w:proofErr w:type="spellEnd"/>
      <w:r w:rsidRPr="008709F8">
        <w:rPr>
          <w:rFonts w:ascii="Times New Roman" w:hAnsi="Times New Roman" w:cs="Times New Roman"/>
          <w:sz w:val="24"/>
          <w:szCs w:val="24"/>
        </w:rPr>
        <w:t xml:space="preserve"> (2006). In some production systems, the leaves are harvested every 2weeks. </w:t>
      </w:r>
    </w:p>
    <w:p w14:paraId="43C89EBD" w14:textId="689ACFA8" w:rsidR="00250F39" w:rsidRPr="008709F8" w:rsidRDefault="00250F39"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The cultivation of moringa oleifera can also be done intensively with</w:t>
      </w:r>
      <w:r w:rsidR="006D2ABD" w:rsidRPr="008709F8">
        <w:rPr>
          <w:rFonts w:ascii="Times New Roman" w:hAnsi="Times New Roman" w:cs="Times New Roman"/>
          <w:sz w:val="24"/>
          <w:szCs w:val="24"/>
        </w:rPr>
        <w:t xml:space="preserve"> </w:t>
      </w:r>
      <w:r w:rsidRPr="008709F8">
        <w:rPr>
          <w:rFonts w:ascii="Times New Roman" w:hAnsi="Times New Roman" w:cs="Times New Roman"/>
          <w:sz w:val="24"/>
          <w:szCs w:val="24"/>
        </w:rPr>
        <w:t xml:space="preserve">irrigation </w:t>
      </w:r>
      <w:r w:rsidR="006D2ABD" w:rsidRPr="008709F8">
        <w:rPr>
          <w:rFonts w:ascii="Times New Roman" w:hAnsi="Times New Roman" w:cs="Times New Roman"/>
          <w:sz w:val="24"/>
          <w:szCs w:val="24"/>
        </w:rPr>
        <w:t xml:space="preserve">and fertilization with suitable varieties. </w:t>
      </w:r>
      <w:proofErr w:type="spellStart"/>
      <w:r w:rsidR="006D2ABD" w:rsidRPr="008709F8">
        <w:rPr>
          <w:rFonts w:ascii="Times New Roman" w:hAnsi="Times New Roman" w:cs="Times New Roman"/>
          <w:sz w:val="24"/>
          <w:szCs w:val="24"/>
        </w:rPr>
        <w:t>Amaglo</w:t>
      </w:r>
      <w:proofErr w:type="spellEnd"/>
      <w:r w:rsidR="006D2ABD" w:rsidRPr="008709F8">
        <w:rPr>
          <w:rFonts w:ascii="Times New Roman" w:hAnsi="Times New Roman" w:cs="Times New Roman"/>
          <w:sz w:val="24"/>
          <w:szCs w:val="24"/>
        </w:rPr>
        <w:t xml:space="preserve"> (2006) trials in Nicaragua with 1 million plants per hectare and 9 cuttings/year over 4 years gave an average fresh matter production of 580 metric tons/ha year, equivalent to about 174 metric tons </w:t>
      </w:r>
      <w:r w:rsidR="00045175" w:rsidRPr="008709F8">
        <w:rPr>
          <w:rFonts w:ascii="Times New Roman" w:hAnsi="Times New Roman" w:cs="Times New Roman"/>
          <w:sz w:val="24"/>
          <w:szCs w:val="24"/>
        </w:rPr>
        <w:t xml:space="preserve">of fresh leaves. </w:t>
      </w:r>
      <w:proofErr w:type="spellStart"/>
      <w:r w:rsidR="00045175" w:rsidRPr="008709F8">
        <w:rPr>
          <w:rFonts w:ascii="Times New Roman" w:hAnsi="Times New Roman" w:cs="Times New Roman"/>
          <w:sz w:val="24"/>
          <w:szCs w:val="24"/>
        </w:rPr>
        <w:t>Amaglo</w:t>
      </w:r>
      <w:proofErr w:type="spellEnd"/>
      <w:r w:rsidR="00045175" w:rsidRPr="008709F8">
        <w:rPr>
          <w:rFonts w:ascii="Times New Roman" w:hAnsi="Times New Roman" w:cs="Times New Roman"/>
          <w:sz w:val="24"/>
          <w:szCs w:val="24"/>
        </w:rPr>
        <w:t xml:space="preserve"> (2006). Oil one estimate for yield of oil can be used as a food supplement, as a base for cosmetics and for hair and </w:t>
      </w:r>
      <w:r w:rsidR="00036BDB" w:rsidRPr="008709F8">
        <w:rPr>
          <w:rFonts w:ascii="Times New Roman" w:hAnsi="Times New Roman" w:cs="Times New Roman"/>
          <w:sz w:val="24"/>
          <w:szCs w:val="24"/>
        </w:rPr>
        <w:t>the skin.</w:t>
      </w:r>
    </w:p>
    <w:p w14:paraId="161D49AF" w14:textId="7BCD4F04" w:rsidR="00036BDB" w:rsidRPr="008709F8" w:rsidRDefault="00036BDB" w:rsidP="00E41555">
      <w:pPr>
        <w:pStyle w:val="Heading2"/>
      </w:pPr>
      <w:bookmarkStart w:id="18" w:name="_Toc132787858"/>
      <w:r w:rsidRPr="008709F8">
        <w:t>2.</w:t>
      </w:r>
      <w:r w:rsidR="006E2DED">
        <w:t>1.3</w:t>
      </w:r>
      <w:r w:rsidR="008B1D15" w:rsidRPr="008709F8">
        <w:tab/>
      </w:r>
      <w:r w:rsidR="00E41555" w:rsidRPr="008709F8">
        <w:t>Seed oil</w:t>
      </w:r>
      <w:bookmarkEnd w:id="18"/>
    </w:p>
    <w:p w14:paraId="141E0182" w14:textId="145528A5" w:rsidR="00036BDB" w:rsidRPr="008709F8" w:rsidRDefault="00036BDB"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Mature seeds yield 38-40% edible oil called ben oil from its high concentration of behenic acid. The refined oil is clear and odorless and resists rancidity. The seed cake remaining after oil extraction may be used as a fertilizer or as a flocculent to purify water. Moring seed oil also has potential for us as a biofuel. Leone A, Spada A, </w:t>
      </w:r>
      <w:proofErr w:type="spellStart"/>
      <w:r w:rsidRPr="008709F8">
        <w:rPr>
          <w:rFonts w:ascii="Times New Roman" w:hAnsi="Times New Roman" w:cs="Times New Roman"/>
          <w:sz w:val="24"/>
          <w:szCs w:val="24"/>
        </w:rPr>
        <w:t>Bettezzati</w:t>
      </w:r>
      <w:proofErr w:type="spellEnd"/>
      <w:r w:rsidRPr="008709F8">
        <w:rPr>
          <w:rFonts w:ascii="Times New Roman" w:hAnsi="Times New Roman" w:cs="Times New Roman"/>
          <w:sz w:val="24"/>
          <w:szCs w:val="24"/>
        </w:rPr>
        <w:t xml:space="preserve"> A, </w:t>
      </w:r>
      <w:r w:rsidR="00CE6DB5" w:rsidRPr="008709F8">
        <w:rPr>
          <w:rFonts w:ascii="Times New Roman" w:hAnsi="Times New Roman" w:cs="Times New Roman"/>
          <w:sz w:val="24"/>
          <w:szCs w:val="24"/>
        </w:rPr>
        <w:t>Schiraldi</w:t>
      </w:r>
      <w:r w:rsidRPr="008709F8">
        <w:rPr>
          <w:rFonts w:ascii="Times New Roman" w:hAnsi="Times New Roman" w:cs="Times New Roman"/>
          <w:sz w:val="24"/>
          <w:szCs w:val="24"/>
        </w:rPr>
        <w:t xml:space="preserve"> A, </w:t>
      </w:r>
      <w:proofErr w:type="spellStart"/>
      <w:r w:rsidRPr="008709F8">
        <w:rPr>
          <w:rFonts w:ascii="Times New Roman" w:hAnsi="Times New Roman" w:cs="Times New Roman"/>
          <w:sz w:val="24"/>
          <w:szCs w:val="24"/>
        </w:rPr>
        <w:t>Aristil</w:t>
      </w:r>
      <w:proofErr w:type="spellEnd"/>
      <w:r w:rsidRPr="008709F8">
        <w:rPr>
          <w:rFonts w:ascii="Times New Roman" w:hAnsi="Times New Roman" w:cs="Times New Roman"/>
          <w:sz w:val="24"/>
          <w:szCs w:val="24"/>
        </w:rPr>
        <w:t xml:space="preserve"> J, </w:t>
      </w:r>
      <w:proofErr w:type="spellStart"/>
      <w:r w:rsidRPr="008709F8">
        <w:rPr>
          <w:rFonts w:ascii="Times New Roman" w:hAnsi="Times New Roman" w:cs="Times New Roman"/>
          <w:sz w:val="24"/>
          <w:szCs w:val="24"/>
        </w:rPr>
        <w:t>Bertolis</w:t>
      </w:r>
      <w:proofErr w:type="spellEnd"/>
      <w:r w:rsidRPr="008709F8">
        <w:rPr>
          <w:rFonts w:ascii="Times New Roman" w:hAnsi="Times New Roman" w:cs="Times New Roman"/>
          <w:sz w:val="24"/>
          <w:szCs w:val="24"/>
        </w:rPr>
        <w:t xml:space="preserve"> (June 2015).</w:t>
      </w:r>
    </w:p>
    <w:p w14:paraId="38A6B604" w14:textId="7808C45D" w:rsidR="00036BDB" w:rsidRPr="008709F8" w:rsidRDefault="00E41555" w:rsidP="00E41555">
      <w:pPr>
        <w:pStyle w:val="Heading2"/>
      </w:pPr>
      <w:bookmarkStart w:id="19" w:name="_Toc132787859"/>
      <w:r w:rsidRPr="008709F8">
        <w:t>2.1</w:t>
      </w:r>
      <w:r w:rsidR="006E2DED">
        <w:t>.4</w:t>
      </w:r>
      <w:r w:rsidRPr="008709F8">
        <w:tab/>
        <w:t>Uses of moringa parts</w:t>
      </w:r>
      <w:bookmarkEnd w:id="19"/>
      <w:r w:rsidRPr="008709F8">
        <w:t xml:space="preserve"> </w:t>
      </w:r>
    </w:p>
    <w:p w14:paraId="4073B6FE" w14:textId="4B4E9650" w:rsidR="00036BDB" w:rsidRPr="008709F8" w:rsidRDefault="00E41555" w:rsidP="00E41555">
      <w:pPr>
        <w:pStyle w:val="Heading2"/>
      </w:pPr>
      <w:bookmarkStart w:id="20" w:name="_Toc132787860"/>
      <w:r w:rsidRPr="008709F8">
        <w:t>2.</w:t>
      </w:r>
      <w:r w:rsidR="006E2DED">
        <w:t>1.4.</w:t>
      </w:r>
      <w:r w:rsidRPr="008709F8">
        <w:t>1 Malnutrition relief</w:t>
      </w:r>
      <w:bookmarkEnd w:id="20"/>
      <w:r w:rsidRPr="008709F8">
        <w:t xml:space="preserve"> </w:t>
      </w:r>
    </w:p>
    <w:p w14:paraId="1F16C574" w14:textId="78AA2513" w:rsidR="00036BDB" w:rsidRPr="008709F8" w:rsidRDefault="00036BDB"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Moringa trees have been used to combat malnutrition, especially among infants and nursing mothers. Since moringa thrives in arid and semi-arid environments. It may provide </w:t>
      </w:r>
      <w:r w:rsidR="002F3C97" w:rsidRPr="008709F8">
        <w:rPr>
          <w:rFonts w:ascii="Times New Roman" w:hAnsi="Times New Roman" w:cs="Times New Roman"/>
          <w:sz w:val="24"/>
          <w:szCs w:val="24"/>
        </w:rPr>
        <w:t xml:space="preserve">a versatile, nutritious food source throughout the year in various geographic regions. “Traditional crops: moringa “. Food and Agriculture Organization of the United Nations. 2021 Some140 </w:t>
      </w:r>
      <w:r w:rsidR="002F3C97" w:rsidRPr="008709F8">
        <w:rPr>
          <w:rFonts w:ascii="Times New Roman" w:hAnsi="Times New Roman" w:cs="Times New Roman"/>
          <w:sz w:val="24"/>
          <w:szCs w:val="24"/>
        </w:rPr>
        <w:lastRenderedPageBreak/>
        <w:t>Organizations worldwide have initiated moringa cultivation programs to lessen malnutrition, purify water and produce oils for cooking.” Moringa oleifera (horseradish tree)”. CABI 17 December 2019. Retrieved 17 May 2020.</w:t>
      </w:r>
    </w:p>
    <w:p w14:paraId="325D45AF" w14:textId="05C1D485" w:rsidR="002F3C97" w:rsidRPr="008709F8" w:rsidRDefault="002F3C97" w:rsidP="00E41555">
      <w:pPr>
        <w:pStyle w:val="Heading2"/>
      </w:pPr>
      <w:bookmarkStart w:id="21" w:name="_Toc132787861"/>
      <w:r w:rsidRPr="008709F8">
        <w:t>2.1</w:t>
      </w:r>
      <w:r w:rsidR="006E2DED">
        <w:t>.4</w:t>
      </w:r>
      <w:r w:rsidRPr="008709F8">
        <w:t>.</w:t>
      </w:r>
      <w:r w:rsidR="00E41555">
        <w:t>2</w:t>
      </w:r>
      <w:r w:rsidRPr="008709F8">
        <w:t xml:space="preserve"> </w:t>
      </w:r>
      <w:r w:rsidR="00E41555" w:rsidRPr="008709F8">
        <w:t>Culinary uses</w:t>
      </w:r>
      <w:bookmarkEnd w:id="21"/>
      <w:r w:rsidR="00E41555" w:rsidRPr="008709F8">
        <w:t xml:space="preserve"> </w:t>
      </w:r>
    </w:p>
    <w:p w14:paraId="6A12ADDE" w14:textId="4932C4C5" w:rsidR="007B29D4" w:rsidRPr="008709F8" w:rsidRDefault="002F3C97"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Moringa oleifera has numerous applications in cooking throughout its regional distribution. Edible part of the plant </w:t>
      </w:r>
      <w:r w:rsidR="00CE6DB5" w:rsidRPr="008709F8">
        <w:rPr>
          <w:rFonts w:ascii="Times New Roman" w:hAnsi="Times New Roman" w:cs="Times New Roman"/>
          <w:sz w:val="24"/>
          <w:szCs w:val="24"/>
        </w:rPr>
        <w:t>includes</w:t>
      </w:r>
      <w:r w:rsidRPr="008709F8">
        <w:rPr>
          <w:rFonts w:ascii="Times New Roman" w:hAnsi="Times New Roman" w:cs="Times New Roman"/>
          <w:sz w:val="24"/>
          <w:szCs w:val="24"/>
        </w:rPr>
        <w:t xml:space="preserve"> the whole leaves (leaflets, stalks </w:t>
      </w:r>
      <w:r w:rsidR="00CE1E6C" w:rsidRPr="008709F8">
        <w:rPr>
          <w:rFonts w:ascii="Times New Roman" w:hAnsi="Times New Roman" w:cs="Times New Roman"/>
          <w:sz w:val="24"/>
          <w:szCs w:val="24"/>
        </w:rPr>
        <w:t>a</w:t>
      </w:r>
      <w:r w:rsidRPr="008709F8">
        <w:rPr>
          <w:rFonts w:ascii="Times New Roman" w:hAnsi="Times New Roman" w:cs="Times New Roman"/>
          <w:sz w:val="24"/>
          <w:szCs w:val="24"/>
        </w:rPr>
        <w:t>nd stems</w:t>
      </w:r>
      <w:r w:rsidR="00CE1E6C" w:rsidRPr="008709F8">
        <w:rPr>
          <w:rFonts w:ascii="Times New Roman" w:hAnsi="Times New Roman" w:cs="Times New Roman"/>
          <w:sz w:val="24"/>
          <w:szCs w:val="24"/>
        </w:rPr>
        <w:t>); the immature green fruits or seed pods; the fragrant flowers; and the young seeds and roots Lim (2012).</w:t>
      </w:r>
    </w:p>
    <w:p w14:paraId="6F9178B0" w14:textId="4FAEF38A" w:rsidR="003863C4" w:rsidRPr="008709F8" w:rsidRDefault="003863C4" w:rsidP="00E41555">
      <w:pPr>
        <w:pStyle w:val="Heading2"/>
      </w:pPr>
      <w:bookmarkStart w:id="22" w:name="_Toc132787862"/>
      <w:r w:rsidRPr="008709F8">
        <w:t>2.1</w:t>
      </w:r>
      <w:r w:rsidR="006E2DED">
        <w:t>.4</w:t>
      </w:r>
      <w:r w:rsidRPr="008709F8">
        <w:t>.</w:t>
      </w:r>
      <w:r w:rsidR="00532973" w:rsidRPr="008709F8">
        <w:t>3</w:t>
      </w:r>
      <w:r w:rsidRPr="008709F8">
        <w:t xml:space="preserve"> </w:t>
      </w:r>
      <w:r w:rsidR="00E41555" w:rsidRPr="008709F8">
        <w:t>Fruit pods</w:t>
      </w:r>
      <w:bookmarkEnd w:id="22"/>
    </w:p>
    <w:p w14:paraId="48CEA46F" w14:textId="378E36D4" w:rsidR="003863C4" w:rsidRPr="008709F8" w:rsidRDefault="003863C4"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The young, slender fruits, commonly known as “drumsticks” are prepared as a culinary vegetable, often cut into shorter lengths and stewed in curries and soup. The</w:t>
      </w:r>
      <w:r w:rsidR="00E05B5F" w:rsidRPr="008709F8">
        <w:rPr>
          <w:rFonts w:ascii="Times New Roman" w:hAnsi="Times New Roman" w:cs="Times New Roman"/>
          <w:sz w:val="24"/>
          <w:szCs w:val="24"/>
        </w:rPr>
        <w:t xml:space="preserve"> taste is described as reminiscent of asparagus </w:t>
      </w:r>
      <w:proofErr w:type="spellStart"/>
      <w:r w:rsidR="00E05B5F" w:rsidRPr="008709F8">
        <w:rPr>
          <w:rFonts w:ascii="Times New Roman" w:hAnsi="Times New Roman" w:cs="Times New Roman"/>
          <w:sz w:val="24"/>
          <w:szCs w:val="24"/>
        </w:rPr>
        <w:t>keatinge</w:t>
      </w:r>
      <w:proofErr w:type="spellEnd"/>
      <w:r w:rsidR="00E05B5F" w:rsidRPr="008709F8">
        <w:rPr>
          <w:rFonts w:ascii="Times New Roman" w:hAnsi="Times New Roman" w:cs="Times New Roman"/>
          <w:sz w:val="24"/>
          <w:szCs w:val="24"/>
        </w:rPr>
        <w:t>, JDH et al (2013) with a hint of green beans, though sweete</w:t>
      </w:r>
      <w:r w:rsidR="002E4786" w:rsidRPr="008709F8">
        <w:rPr>
          <w:rFonts w:ascii="Times New Roman" w:hAnsi="Times New Roman" w:cs="Times New Roman"/>
          <w:sz w:val="24"/>
          <w:szCs w:val="24"/>
        </w:rPr>
        <w:t>r</w:t>
      </w:r>
      <w:r w:rsidR="00E05B5F" w:rsidRPr="008709F8">
        <w:rPr>
          <w:rFonts w:ascii="Times New Roman" w:hAnsi="Times New Roman" w:cs="Times New Roman"/>
          <w:sz w:val="24"/>
          <w:szCs w:val="24"/>
        </w:rPr>
        <w:t>,</w:t>
      </w:r>
      <w:r w:rsidR="002E4786" w:rsidRPr="008709F8">
        <w:rPr>
          <w:rFonts w:ascii="Times New Roman" w:hAnsi="Times New Roman" w:cs="Times New Roman"/>
          <w:sz w:val="24"/>
          <w:szCs w:val="24"/>
        </w:rPr>
        <w:t xml:space="preserve"> </w:t>
      </w:r>
      <w:r w:rsidR="00E05B5F" w:rsidRPr="008709F8">
        <w:rPr>
          <w:rFonts w:ascii="Times New Roman" w:hAnsi="Times New Roman" w:cs="Times New Roman"/>
          <w:sz w:val="24"/>
          <w:szCs w:val="24"/>
        </w:rPr>
        <w:t xml:space="preserve">from </w:t>
      </w:r>
      <w:r w:rsidR="002E4786" w:rsidRPr="008709F8">
        <w:rPr>
          <w:rFonts w:ascii="Times New Roman" w:hAnsi="Times New Roman" w:cs="Times New Roman"/>
          <w:sz w:val="24"/>
          <w:szCs w:val="24"/>
        </w:rPr>
        <w:t>the immature seeds contained inside (podcast). NPR.21 September 2015 Retrieved 8 July 2017.</w:t>
      </w:r>
    </w:p>
    <w:p w14:paraId="4A96504B" w14:textId="2394F72B" w:rsidR="0094284B" w:rsidRPr="008709F8" w:rsidRDefault="002E4786"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In India and Bangladesh, drumstick curries are commonly prepared by boiling immature pods to the desired level of tenderness in a mixture of coconut milk and spices (such as poppy or mustard seeds). Lim, (2012). The fruit is a common ingredient in dais and lentil soups, such as drumstick dal and sambar, where it is pulped first, then simmered with other vegetables and spices like turmeric and cumin. Mashed drumstick pulp </w:t>
      </w:r>
      <w:r w:rsidR="0094284B" w:rsidRPr="008709F8">
        <w:rPr>
          <w:rFonts w:ascii="Times New Roman" w:hAnsi="Times New Roman" w:cs="Times New Roman"/>
          <w:sz w:val="24"/>
          <w:szCs w:val="24"/>
        </w:rPr>
        <w:t xml:space="preserve">commonly features in </w:t>
      </w:r>
      <w:proofErr w:type="spellStart"/>
      <w:r w:rsidR="0094284B" w:rsidRPr="008709F8">
        <w:rPr>
          <w:rFonts w:ascii="Times New Roman" w:hAnsi="Times New Roman" w:cs="Times New Roman"/>
          <w:sz w:val="24"/>
          <w:szCs w:val="24"/>
        </w:rPr>
        <w:t>bhurta</w:t>
      </w:r>
      <w:proofErr w:type="spellEnd"/>
      <w:r w:rsidR="0094284B" w:rsidRPr="008709F8">
        <w:rPr>
          <w:rFonts w:ascii="Times New Roman" w:hAnsi="Times New Roman" w:cs="Times New Roman"/>
          <w:sz w:val="24"/>
          <w:szCs w:val="24"/>
        </w:rPr>
        <w:t>, a mixture of lightly fried or curried vegetables Lim T.K (2012). Because the outer skin is tough and fibrous, drumstick is often chewed to extract the juice and nutrients with the remaining fibrous material discarded. Other describe a slightly different method of sucking out the flesh and tender seed</w:t>
      </w:r>
      <w:r w:rsidR="00265129" w:rsidRPr="008709F8">
        <w:rPr>
          <w:rFonts w:ascii="Times New Roman" w:hAnsi="Times New Roman" w:cs="Times New Roman"/>
          <w:sz w:val="24"/>
          <w:szCs w:val="24"/>
        </w:rPr>
        <w:t>s and discarding the tubes of skin (podcast). NPR 21 September 2015. Retrieved 8 July 2017.</w:t>
      </w:r>
    </w:p>
    <w:p w14:paraId="59C0140F" w14:textId="11A05A25" w:rsidR="00265129" w:rsidRPr="008709F8" w:rsidRDefault="00265129" w:rsidP="00E41555">
      <w:pPr>
        <w:pStyle w:val="Heading2"/>
      </w:pPr>
      <w:bookmarkStart w:id="23" w:name="_Toc132787863"/>
      <w:r w:rsidRPr="008709F8">
        <w:t>2.1</w:t>
      </w:r>
      <w:r w:rsidR="006E2DED">
        <w:t>.4</w:t>
      </w:r>
      <w:r w:rsidRPr="008709F8">
        <w:t>.</w:t>
      </w:r>
      <w:r w:rsidR="00532973" w:rsidRPr="008709F8">
        <w:t>4</w:t>
      </w:r>
      <w:r w:rsidRPr="008709F8">
        <w:t xml:space="preserve"> </w:t>
      </w:r>
      <w:r w:rsidR="00E41555" w:rsidRPr="008709F8">
        <w:t>Leaves</w:t>
      </w:r>
      <w:bookmarkEnd w:id="23"/>
      <w:r w:rsidR="00E41555" w:rsidRPr="008709F8">
        <w:t xml:space="preserve"> </w:t>
      </w:r>
    </w:p>
    <w:p w14:paraId="487955FC" w14:textId="20A79B10" w:rsidR="00265129" w:rsidRPr="008709F8" w:rsidRDefault="00265129"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The leaves can be used in many ways, perhaps most commonly added to clear broth-based soups such as the Filipino dishes Tindal and Utah. Tender moringa leaves, finely chopped, are used as garnish for vegetable dishes and salads, such as the Kerala dish </w:t>
      </w:r>
      <w:proofErr w:type="spellStart"/>
      <w:r w:rsidRPr="008709F8">
        <w:rPr>
          <w:rFonts w:ascii="Times New Roman" w:hAnsi="Times New Roman" w:cs="Times New Roman"/>
          <w:sz w:val="24"/>
          <w:szCs w:val="24"/>
        </w:rPr>
        <w:t>thoran</w:t>
      </w:r>
      <w:proofErr w:type="spellEnd"/>
      <w:r w:rsidRPr="008709F8">
        <w:rPr>
          <w:rFonts w:ascii="Times New Roman" w:hAnsi="Times New Roman" w:cs="Times New Roman"/>
          <w:sz w:val="24"/>
          <w:szCs w:val="24"/>
        </w:rPr>
        <w:t>. It is also used in place of or along with coriander Lim (2012). For long-term use and storage, moringa leaves may be dried and powdered to preserve their nutrients. Sun, shade, freeze and oven drying at 50-60</w:t>
      </w:r>
      <w:r w:rsidR="001F23A5" w:rsidRPr="008709F8">
        <w:rPr>
          <w:rFonts w:ascii="Times New Roman" w:hAnsi="Times New Roman" w:cs="Times New Roman"/>
          <w:sz w:val="24"/>
          <w:szCs w:val="24"/>
        </w:rPr>
        <w:t xml:space="preserve">°c are all acceptable methods all be it variable in their retention efficacy of specific </w:t>
      </w:r>
      <w:r w:rsidR="0053275E" w:rsidRPr="008709F8">
        <w:rPr>
          <w:rFonts w:ascii="Times New Roman" w:hAnsi="Times New Roman" w:cs="Times New Roman"/>
          <w:sz w:val="24"/>
          <w:szCs w:val="24"/>
        </w:rPr>
        <w:t xml:space="preserve">micro and macro nutrients. Ibrahim, MN et al (2017). The powder is commonly added to soups, sauces and smoothies Lim, TK (2012). Owing to its high nutritional density, moringa leaf powder is valued </w:t>
      </w:r>
      <w:r w:rsidR="0053275E" w:rsidRPr="008709F8">
        <w:rPr>
          <w:rFonts w:ascii="Times New Roman" w:hAnsi="Times New Roman" w:cs="Times New Roman"/>
          <w:sz w:val="24"/>
          <w:szCs w:val="24"/>
        </w:rPr>
        <w:lastRenderedPageBreak/>
        <w:t>as a dietary supplement and may be used to enrich food products ranging from dairy</w:t>
      </w:r>
      <w:r w:rsidR="00363431" w:rsidRPr="008709F8">
        <w:rPr>
          <w:rFonts w:ascii="Times New Roman" w:hAnsi="Times New Roman" w:cs="Times New Roman"/>
          <w:sz w:val="24"/>
          <w:szCs w:val="24"/>
        </w:rPr>
        <w:t>,</w:t>
      </w:r>
      <w:r w:rsidR="0053275E" w:rsidRPr="008709F8">
        <w:rPr>
          <w:rFonts w:ascii="Times New Roman" w:hAnsi="Times New Roman" w:cs="Times New Roman"/>
          <w:sz w:val="24"/>
          <w:szCs w:val="24"/>
        </w:rPr>
        <w:t xml:space="preserve"> such as yoghurt and cheese</w:t>
      </w:r>
      <w:r w:rsidR="00363431" w:rsidRPr="008709F8">
        <w:rPr>
          <w:rFonts w:ascii="Times New Roman" w:hAnsi="Times New Roman" w:cs="Times New Roman"/>
          <w:sz w:val="24"/>
          <w:szCs w:val="24"/>
        </w:rPr>
        <w:t xml:space="preserve">, </w:t>
      </w:r>
      <w:proofErr w:type="spellStart"/>
      <w:r w:rsidR="00363431" w:rsidRPr="008709F8">
        <w:rPr>
          <w:rFonts w:ascii="Times New Roman" w:hAnsi="Times New Roman" w:cs="Times New Roman"/>
          <w:sz w:val="24"/>
          <w:szCs w:val="24"/>
        </w:rPr>
        <w:t>oyeyinka</w:t>
      </w:r>
      <w:proofErr w:type="spellEnd"/>
      <w:r w:rsidR="00363431" w:rsidRPr="008709F8">
        <w:rPr>
          <w:rFonts w:ascii="Times New Roman" w:hAnsi="Times New Roman" w:cs="Times New Roman"/>
          <w:sz w:val="24"/>
          <w:szCs w:val="24"/>
        </w:rPr>
        <w:t xml:space="preserve">, AT; </w:t>
      </w:r>
      <w:proofErr w:type="spellStart"/>
      <w:r w:rsidR="00363431" w:rsidRPr="008709F8">
        <w:rPr>
          <w:rFonts w:ascii="Times New Roman" w:hAnsi="Times New Roman" w:cs="Times New Roman"/>
          <w:sz w:val="24"/>
          <w:szCs w:val="24"/>
        </w:rPr>
        <w:t>Oyeyinka</w:t>
      </w:r>
      <w:proofErr w:type="spellEnd"/>
      <w:r w:rsidR="00363431" w:rsidRPr="008709F8">
        <w:rPr>
          <w:rFonts w:ascii="Times New Roman" w:hAnsi="Times New Roman" w:cs="Times New Roman"/>
          <w:sz w:val="24"/>
          <w:szCs w:val="24"/>
        </w:rPr>
        <w:t xml:space="preserve"> SA (2018). To baked goods such as bread and pastries Lim TK (2012) </w:t>
      </w:r>
      <w:proofErr w:type="spellStart"/>
      <w:r w:rsidR="00363431" w:rsidRPr="008709F8">
        <w:rPr>
          <w:rFonts w:ascii="Times New Roman" w:hAnsi="Times New Roman" w:cs="Times New Roman"/>
          <w:sz w:val="24"/>
          <w:szCs w:val="24"/>
        </w:rPr>
        <w:t>oyeyinka</w:t>
      </w:r>
      <w:proofErr w:type="spellEnd"/>
      <w:r w:rsidR="00363431" w:rsidRPr="008709F8">
        <w:rPr>
          <w:rFonts w:ascii="Times New Roman" w:hAnsi="Times New Roman" w:cs="Times New Roman"/>
          <w:sz w:val="24"/>
          <w:szCs w:val="24"/>
        </w:rPr>
        <w:t xml:space="preserve">, ATS </w:t>
      </w:r>
      <w:proofErr w:type="spellStart"/>
      <w:r w:rsidR="00363431" w:rsidRPr="008709F8">
        <w:rPr>
          <w:rFonts w:ascii="Times New Roman" w:hAnsi="Times New Roman" w:cs="Times New Roman"/>
          <w:sz w:val="24"/>
          <w:szCs w:val="24"/>
        </w:rPr>
        <w:t>Oyeyinka</w:t>
      </w:r>
      <w:proofErr w:type="spellEnd"/>
      <w:r w:rsidR="00363431" w:rsidRPr="008709F8">
        <w:rPr>
          <w:rFonts w:ascii="Times New Roman" w:hAnsi="Times New Roman" w:cs="Times New Roman"/>
          <w:sz w:val="24"/>
          <w:szCs w:val="24"/>
        </w:rPr>
        <w:t xml:space="preserve"> SA (2018). With acceptable </w:t>
      </w:r>
      <w:r w:rsidR="00532973" w:rsidRPr="008709F8">
        <w:rPr>
          <w:rFonts w:ascii="Times New Roman" w:hAnsi="Times New Roman" w:cs="Times New Roman"/>
          <w:sz w:val="24"/>
          <w:szCs w:val="24"/>
        </w:rPr>
        <w:t>sensory evaluation.</w:t>
      </w:r>
    </w:p>
    <w:p w14:paraId="58F468F6" w14:textId="6BF59828" w:rsidR="00532973" w:rsidRPr="008709F8" w:rsidRDefault="00532973" w:rsidP="00E41555">
      <w:pPr>
        <w:pStyle w:val="Heading2"/>
      </w:pPr>
      <w:bookmarkStart w:id="24" w:name="_Toc132787864"/>
      <w:r w:rsidRPr="008709F8">
        <w:t>2.1</w:t>
      </w:r>
      <w:r w:rsidR="006E2DED">
        <w:t>.4</w:t>
      </w:r>
      <w:r w:rsidRPr="008709F8">
        <w:t>.5</w:t>
      </w:r>
      <w:r w:rsidR="00A8794F" w:rsidRPr="008709F8">
        <w:tab/>
      </w:r>
      <w:r w:rsidR="00E41555" w:rsidRPr="008709F8">
        <w:t>Seeds</w:t>
      </w:r>
      <w:bookmarkEnd w:id="24"/>
    </w:p>
    <w:p w14:paraId="7AAD5370" w14:textId="6F0972B2" w:rsidR="00EF54B6" w:rsidRPr="008709F8" w:rsidRDefault="00532973"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In Niger</w:t>
      </w:r>
      <w:r w:rsidR="00755687" w:rsidRPr="008709F8">
        <w:rPr>
          <w:rFonts w:ascii="Times New Roman" w:hAnsi="Times New Roman" w:cs="Times New Roman"/>
          <w:sz w:val="24"/>
          <w:szCs w:val="24"/>
        </w:rPr>
        <w:t xml:space="preserve">ia, the seeds are prized for their bitter flavor, they are commonly added to sauces or eaten </w:t>
      </w:r>
      <w:r w:rsidR="00C90F55" w:rsidRPr="008709F8">
        <w:rPr>
          <w:rFonts w:ascii="Times New Roman" w:hAnsi="Times New Roman" w:cs="Times New Roman"/>
          <w:sz w:val="24"/>
          <w:szCs w:val="24"/>
        </w:rPr>
        <w:t xml:space="preserve">as a fried snack. The edible seed oil maybe used in </w:t>
      </w:r>
      <w:r w:rsidR="00AA1995" w:rsidRPr="008709F8">
        <w:rPr>
          <w:rFonts w:ascii="Times New Roman" w:hAnsi="Times New Roman" w:cs="Times New Roman"/>
          <w:sz w:val="24"/>
          <w:szCs w:val="24"/>
        </w:rPr>
        <w:t xml:space="preserve">condiments or dressings Lim TK (2012) Ground. Debittered moringa seed is suitable as a fortification </w:t>
      </w:r>
      <w:r w:rsidR="00EF54B6" w:rsidRPr="008709F8">
        <w:rPr>
          <w:rFonts w:ascii="Times New Roman" w:hAnsi="Times New Roman" w:cs="Times New Roman"/>
          <w:sz w:val="24"/>
          <w:szCs w:val="24"/>
        </w:rPr>
        <w:t xml:space="preserve">ingredient to increase the protein, iron and calcium content of wheat flours. </w:t>
      </w:r>
      <w:proofErr w:type="spellStart"/>
      <w:r w:rsidR="00EF54B6" w:rsidRPr="008709F8">
        <w:rPr>
          <w:rFonts w:ascii="Times New Roman" w:hAnsi="Times New Roman" w:cs="Times New Roman"/>
          <w:sz w:val="24"/>
          <w:szCs w:val="24"/>
        </w:rPr>
        <w:t>Oyeyinka</w:t>
      </w:r>
      <w:proofErr w:type="spellEnd"/>
      <w:r w:rsidR="00EF54B6" w:rsidRPr="008709F8">
        <w:rPr>
          <w:rFonts w:ascii="Times New Roman" w:hAnsi="Times New Roman" w:cs="Times New Roman"/>
          <w:sz w:val="24"/>
          <w:szCs w:val="24"/>
        </w:rPr>
        <w:t xml:space="preserve"> AT (2018).</w:t>
      </w:r>
    </w:p>
    <w:p w14:paraId="74D18529" w14:textId="39F7C8DD" w:rsidR="00EF54B6" w:rsidRPr="008709F8" w:rsidRDefault="00EF54B6" w:rsidP="00E41555">
      <w:pPr>
        <w:pStyle w:val="Heading2"/>
      </w:pPr>
      <w:bookmarkStart w:id="25" w:name="_Toc132787865"/>
      <w:r w:rsidRPr="008709F8">
        <w:t>2.</w:t>
      </w:r>
      <w:r w:rsidR="006E2DED">
        <w:t>2</w:t>
      </w:r>
      <w:r w:rsidR="006E2DED">
        <w:tab/>
      </w:r>
      <w:r w:rsidR="00E41555" w:rsidRPr="008709F8">
        <w:t>History of millet</w:t>
      </w:r>
      <w:bookmarkEnd w:id="25"/>
    </w:p>
    <w:p w14:paraId="12DD7099" w14:textId="588204F5" w:rsidR="007040B4" w:rsidRPr="008709F8" w:rsidRDefault="00EF54B6"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r>
      <w:r w:rsidR="007040B4" w:rsidRPr="008709F8">
        <w:rPr>
          <w:rFonts w:ascii="Times New Roman" w:hAnsi="Times New Roman" w:cs="Times New Roman"/>
          <w:sz w:val="24"/>
          <w:szCs w:val="24"/>
        </w:rPr>
        <w:t xml:space="preserve">Millets are a group of highly variable small seeded grasses, widely grown around the world as cereal crops or grains for human food as fodder. There is evidence of the cultivation of millet in the Korean peninsula dating to the middle </w:t>
      </w:r>
      <w:proofErr w:type="spellStart"/>
      <w:r w:rsidR="007040B4" w:rsidRPr="008709F8">
        <w:rPr>
          <w:rFonts w:ascii="Times New Roman" w:hAnsi="Times New Roman" w:cs="Times New Roman"/>
          <w:sz w:val="24"/>
          <w:szCs w:val="24"/>
        </w:rPr>
        <w:t>jeulum</w:t>
      </w:r>
      <w:proofErr w:type="spellEnd"/>
      <w:r w:rsidR="007040B4" w:rsidRPr="008709F8">
        <w:rPr>
          <w:rFonts w:ascii="Times New Roman" w:hAnsi="Times New Roman" w:cs="Times New Roman"/>
          <w:sz w:val="24"/>
          <w:szCs w:val="24"/>
        </w:rPr>
        <w:t xml:space="preserve"> pottery period (around 3,500 –</w:t>
      </w:r>
      <w:r w:rsidR="00C90F55" w:rsidRPr="008709F8">
        <w:rPr>
          <w:rFonts w:ascii="Times New Roman" w:hAnsi="Times New Roman" w:cs="Times New Roman"/>
          <w:sz w:val="24"/>
          <w:szCs w:val="24"/>
        </w:rPr>
        <w:t xml:space="preserve"> </w:t>
      </w:r>
      <w:r w:rsidR="007040B4" w:rsidRPr="008709F8">
        <w:rPr>
          <w:rFonts w:ascii="Times New Roman" w:hAnsi="Times New Roman" w:cs="Times New Roman"/>
          <w:sz w:val="24"/>
          <w:szCs w:val="24"/>
        </w:rPr>
        <w:t xml:space="preserve">2,000 BC). In India, millet have been mentioned in some of the oldest </w:t>
      </w:r>
      <w:proofErr w:type="spellStart"/>
      <w:r w:rsidR="007040B4" w:rsidRPr="008709F8">
        <w:rPr>
          <w:rFonts w:ascii="Times New Roman" w:hAnsi="Times New Roman" w:cs="Times New Roman"/>
          <w:sz w:val="24"/>
          <w:szCs w:val="24"/>
        </w:rPr>
        <w:t>yajurueda</w:t>
      </w:r>
      <w:proofErr w:type="spellEnd"/>
      <w:r w:rsidR="007040B4" w:rsidRPr="008709F8">
        <w:rPr>
          <w:rFonts w:ascii="Times New Roman" w:hAnsi="Times New Roman" w:cs="Times New Roman"/>
          <w:sz w:val="24"/>
          <w:szCs w:val="24"/>
        </w:rPr>
        <w:t xml:space="preserve"> texts, identifying foxtail millet (</w:t>
      </w:r>
      <w:proofErr w:type="spellStart"/>
      <w:r w:rsidR="007040B4" w:rsidRPr="008709F8">
        <w:rPr>
          <w:rFonts w:ascii="Times New Roman" w:hAnsi="Times New Roman" w:cs="Times New Roman"/>
          <w:sz w:val="24"/>
          <w:szCs w:val="24"/>
        </w:rPr>
        <w:t>priyangava</w:t>
      </w:r>
      <w:proofErr w:type="spellEnd"/>
      <w:r w:rsidR="007040B4" w:rsidRPr="008709F8">
        <w:rPr>
          <w:rFonts w:ascii="Times New Roman" w:hAnsi="Times New Roman" w:cs="Times New Roman"/>
          <w:sz w:val="24"/>
          <w:szCs w:val="24"/>
        </w:rPr>
        <w:t>), barnyard millet (</w:t>
      </w:r>
      <w:proofErr w:type="spellStart"/>
      <w:r w:rsidR="007040B4" w:rsidRPr="008709F8">
        <w:rPr>
          <w:rFonts w:ascii="Times New Roman" w:hAnsi="Times New Roman" w:cs="Times New Roman"/>
          <w:sz w:val="24"/>
          <w:szCs w:val="24"/>
        </w:rPr>
        <w:t>aanava</w:t>
      </w:r>
      <w:proofErr w:type="spellEnd"/>
      <w:r w:rsidR="007040B4" w:rsidRPr="008709F8">
        <w:rPr>
          <w:rFonts w:ascii="Times New Roman" w:hAnsi="Times New Roman" w:cs="Times New Roman"/>
          <w:sz w:val="24"/>
          <w:szCs w:val="24"/>
        </w:rPr>
        <w:t>) and black finger millet (</w:t>
      </w:r>
      <w:proofErr w:type="spellStart"/>
      <w:r w:rsidR="007040B4" w:rsidRPr="008709F8">
        <w:rPr>
          <w:rFonts w:ascii="Times New Roman" w:hAnsi="Times New Roman" w:cs="Times New Roman"/>
          <w:sz w:val="24"/>
          <w:szCs w:val="24"/>
        </w:rPr>
        <w:t>shyaamaka</w:t>
      </w:r>
      <w:proofErr w:type="spellEnd"/>
      <w:r w:rsidR="007040B4" w:rsidRPr="008709F8">
        <w:rPr>
          <w:rFonts w:ascii="Times New Roman" w:hAnsi="Times New Roman" w:cs="Times New Roman"/>
          <w:sz w:val="24"/>
          <w:szCs w:val="24"/>
        </w:rPr>
        <w:t xml:space="preserve">), thus indicating that millet consumption was very common, predating to the Indian bronze age (4,500BC). Even until 50 years </w:t>
      </w:r>
      <w:r w:rsidR="008201AF" w:rsidRPr="008709F8">
        <w:rPr>
          <w:rFonts w:ascii="Times New Roman" w:hAnsi="Times New Roman" w:cs="Times New Roman"/>
          <w:sz w:val="24"/>
          <w:szCs w:val="24"/>
        </w:rPr>
        <w:t>ago millets was the major grain grown in India from a staple food and integral part of local food cultures, just like many other things, millets have come to be looked down upon by modern urban consumers as “coarse grain” something that their village ancestor may have lived on, but that they had left behind and exchanged for a more “refined diet “. Unfortunately, this said refined diet lacks the nutrients critically important for us (food should be as local and wholesome as possible).</w:t>
      </w:r>
    </w:p>
    <w:p w14:paraId="09F33F8D" w14:textId="3D117675" w:rsidR="008201AF" w:rsidRPr="008709F8" w:rsidRDefault="008201AF"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Following the western model of development, India and other developing nations have lost </w:t>
      </w:r>
      <w:r w:rsidR="00A53373" w:rsidRPr="008709F8">
        <w:rPr>
          <w:rFonts w:ascii="Times New Roman" w:hAnsi="Times New Roman" w:cs="Times New Roman"/>
          <w:sz w:val="24"/>
          <w:szCs w:val="24"/>
        </w:rPr>
        <w:t xml:space="preserve">out on a lot of useful and meaningful things food habits have been one of the biggest changes we are quickly forgetting our indigenous foods and chasing standardization. Millets too have been discarded as being too primitive to be used, forgetting the roots. These changes, coupled with state policies that </w:t>
      </w:r>
      <w:r w:rsidR="008074B3" w:rsidRPr="008709F8">
        <w:rPr>
          <w:rFonts w:ascii="Times New Roman" w:hAnsi="Times New Roman" w:cs="Times New Roman"/>
          <w:sz w:val="24"/>
          <w:szCs w:val="24"/>
        </w:rPr>
        <w:t>favor</w:t>
      </w:r>
      <w:r w:rsidR="00A53373" w:rsidRPr="008709F8">
        <w:rPr>
          <w:rFonts w:ascii="Times New Roman" w:hAnsi="Times New Roman" w:cs="Times New Roman"/>
          <w:sz w:val="24"/>
          <w:szCs w:val="24"/>
        </w:rPr>
        <w:t xml:space="preserve"> rice and wheat have led to a sharp decline in millet production and consumption.</w:t>
      </w:r>
    </w:p>
    <w:p w14:paraId="733BA1E7" w14:textId="45EFC7D0" w:rsidR="00A53373" w:rsidRPr="008709F8" w:rsidRDefault="00A53373"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Before Green Revolution, millet made up around </w:t>
      </w:r>
      <w:r w:rsidR="008074B3" w:rsidRPr="008709F8">
        <w:rPr>
          <w:rFonts w:ascii="Times New Roman" w:hAnsi="Times New Roman" w:cs="Times New Roman"/>
          <w:sz w:val="24"/>
          <w:szCs w:val="24"/>
        </w:rPr>
        <w:t>40percent of all cultivated grains (contributing more than wheat and rice). However, since the revolution, the production of rice has increased doubly and wheat production has tripled.</w:t>
      </w:r>
    </w:p>
    <w:p w14:paraId="1D41B64A" w14:textId="2801B1E4" w:rsidR="008074B3" w:rsidRPr="008709F8" w:rsidRDefault="008074B3"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lastRenderedPageBreak/>
        <w:tab/>
        <w:t xml:space="preserve">There is a hypothesis that a tilt in government policies that work against millets, which grow very well in diverse, small-scale, low-input farming system and are great for small farmers livelihood, is because they do not offer any profit for </w:t>
      </w:r>
      <w:r w:rsidR="00A8794F" w:rsidRPr="008709F8">
        <w:rPr>
          <w:rFonts w:ascii="Times New Roman" w:hAnsi="Times New Roman" w:cs="Times New Roman"/>
          <w:sz w:val="24"/>
          <w:szCs w:val="24"/>
        </w:rPr>
        <w:t>acro</w:t>
      </w:r>
      <w:r w:rsidRPr="008709F8">
        <w:rPr>
          <w:rFonts w:ascii="Times New Roman" w:hAnsi="Times New Roman" w:cs="Times New Roman"/>
          <w:sz w:val="24"/>
          <w:szCs w:val="24"/>
        </w:rPr>
        <w:t xml:space="preserve">-chemical corporations, large food companies etc. </w:t>
      </w:r>
      <w:r w:rsidR="00A8794F" w:rsidRPr="008709F8">
        <w:rPr>
          <w:rFonts w:ascii="Times New Roman" w:hAnsi="Times New Roman" w:cs="Times New Roman"/>
          <w:sz w:val="24"/>
          <w:szCs w:val="24"/>
        </w:rPr>
        <w:t>So,</w:t>
      </w:r>
      <w:r w:rsidRPr="008709F8">
        <w:rPr>
          <w:rFonts w:ascii="Times New Roman" w:hAnsi="Times New Roman" w:cs="Times New Roman"/>
          <w:sz w:val="24"/>
          <w:szCs w:val="24"/>
        </w:rPr>
        <w:t xml:space="preserve"> the promotion of rice and wheat, which lend themselves to high investments in machinery, hybrid seeds, fertilizers, pesticides etc. were a much more lucrative economic strategy.</w:t>
      </w:r>
    </w:p>
    <w:p w14:paraId="074AA348" w14:textId="73D5DF40" w:rsidR="008074B3" w:rsidRPr="008709F8" w:rsidRDefault="008074B3"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In defense of the food policy s</w:t>
      </w:r>
      <w:r w:rsidR="000D32F4" w:rsidRPr="008709F8">
        <w:rPr>
          <w:rFonts w:ascii="Times New Roman" w:hAnsi="Times New Roman" w:cs="Times New Roman"/>
          <w:sz w:val="24"/>
          <w:szCs w:val="24"/>
        </w:rPr>
        <w:t>trategists and governments one might add that at the time, many believed that chemical agriculture would improve yields and food security in the long run. Even though India is the world leaders in term of production of millets in total grain production had dropped from 40-20 percent, leading to some serious agricultural, environmental and nutritional consequences. Rice has replaced millets as to be eaten directly, while wheat flour has replaced flours made out of millets, and is now used extensively to make Indian breads.</w:t>
      </w:r>
    </w:p>
    <w:p w14:paraId="7088A6DE" w14:textId="673F4DA1" w:rsidR="00CE1E6C" w:rsidRPr="008709F8" w:rsidRDefault="00E41555" w:rsidP="00E41555">
      <w:pPr>
        <w:pStyle w:val="Heading2"/>
      </w:pPr>
      <w:bookmarkStart w:id="26" w:name="_Toc132787866"/>
      <w:r w:rsidRPr="008709F8">
        <w:t>2.</w:t>
      </w:r>
      <w:r w:rsidR="006E2DED">
        <w:t>2.1</w:t>
      </w:r>
      <w:r w:rsidRPr="008709F8">
        <w:t xml:space="preserve"> </w:t>
      </w:r>
      <w:r w:rsidRPr="008709F8">
        <w:tab/>
        <w:t>Importance of different types of millets</w:t>
      </w:r>
      <w:bookmarkEnd w:id="26"/>
      <w:r w:rsidRPr="008709F8">
        <w:t xml:space="preserve"> </w:t>
      </w:r>
    </w:p>
    <w:p w14:paraId="6D44AE47" w14:textId="71663C19" w:rsidR="00350CD2" w:rsidRPr="008709F8" w:rsidRDefault="00350CD2"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According to Rohit Jain, Co-founder of Banyan roots and organic store selling products at reasonable and sustainable price points,” there are two broad categories of millet, namely major and minor millets. While pearl millet, sorghum, finger millet and fo</w:t>
      </w:r>
      <w:r w:rsidR="0001571E" w:rsidRPr="008709F8">
        <w:rPr>
          <w:rFonts w:ascii="Times New Roman" w:hAnsi="Times New Roman" w:cs="Times New Roman"/>
          <w:sz w:val="24"/>
          <w:szCs w:val="24"/>
        </w:rPr>
        <w:t>x</w:t>
      </w:r>
      <w:r w:rsidRPr="008709F8">
        <w:rPr>
          <w:rFonts w:ascii="Times New Roman" w:hAnsi="Times New Roman" w:cs="Times New Roman"/>
          <w:sz w:val="24"/>
          <w:szCs w:val="24"/>
        </w:rPr>
        <w:t xml:space="preserve">tail millets, other such as </w:t>
      </w:r>
      <w:proofErr w:type="spellStart"/>
      <w:r w:rsidRPr="008709F8">
        <w:rPr>
          <w:rFonts w:ascii="Times New Roman" w:hAnsi="Times New Roman" w:cs="Times New Roman"/>
          <w:sz w:val="24"/>
          <w:szCs w:val="24"/>
        </w:rPr>
        <w:t>sama</w:t>
      </w:r>
      <w:proofErr w:type="spellEnd"/>
      <w:r w:rsidRPr="008709F8">
        <w:rPr>
          <w:rFonts w:ascii="Times New Roman" w:hAnsi="Times New Roman" w:cs="Times New Roman"/>
          <w:sz w:val="24"/>
          <w:szCs w:val="24"/>
        </w:rPr>
        <w:t xml:space="preserve">, </w:t>
      </w:r>
      <w:proofErr w:type="spellStart"/>
      <w:r w:rsidRPr="008709F8">
        <w:rPr>
          <w:rFonts w:ascii="Times New Roman" w:hAnsi="Times New Roman" w:cs="Times New Roman"/>
          <w:sz w:val="24"/>
          <w:szCs w:val="24"/>
        </w:rPr>
        <w:t>godo</w:t>
      </w:r>
      <w:proofErr w:type="spellEnd"/>
      <w:r w:rsidRPr="008709F8">
        <w:rPr>
          <w:rFonts w:ascii="Times New Roman" w:hAnsi="Times New Roman" w:cs="Times New Roman"/>
          <w:sz w:val="24"/>
          <w:szCs w:val="24"/>
        </w:rPr>
        <w:t>, china etc. are considered minor millets. Many of the minor millets are endangered as they are getting depleted and some of them have even totally been eliminated”.</w:t>
      </w:r>
    </w:p>
    <w:p w14:paraId="159A4CD6" w14:textId="30BC1F25" w:rsidR="00350CD2" w:rsidRPr="008709F8" w:rsidRDefault="00350CD2"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Each millet has an importance of its own. While some </w:t>
      </w:r>
      <w:r w:rsidR="0001571E" w:rsidRPr="008709F8">
        <w:rPr>
          <w:rFonts w:ascii="Times New Roman" w:hAnsi="Times New Roman" w:cs="Times New Roman"/>
          <w:sz w:val="24"/>
          <w:szCs w:val="24"/>
        </w:rPr>
        <w:t xml:space="preserve">millets, such as finger millet are full of calcium, some like jowar have potassium and phosphorous, and foxtail is fibrous while </w:t>
      </w:r>
      <w:proofErr w:type="spellStart"/>
      <w:r w:rsidR="0001571E" w:rsidRPr="008709F8">
        <w:rPr>
          <w:rFonts w:ascii="Times New Roman" w:hAnsi="Times New Roman" w:cs="Times New Roman"/>
          <w:sz w:val="24"/>
          <w:szCs w:val="24"/>
        </w:rPr>
        <w:t>godo</w:t>
      </w:r>
      <w:proofErr w:type="spellEnd"/>
      <w:r w:rsidR="0001571E" w:rsidRPr="008709F8">
        <w:rPr>
          <w:rFonts w:ascii="Times New Roman" w:hAnsi="Times New Roman" w:cs="Times New Roman"/>
          <w:sz w:val="24"/>
          <w:szCs w:val="24"/>
        </w:rPr>
        <w:t xml:space="preserve"> is rich in iron. The report advisable to keep rotating the kind of millets we are eating. We should also remember that we should not mix millets and should only eat grain in a meal as each grain has its own requirement as the medium for digestion and mixing them can create imbalances in body.</w:t>
      </w:r>
    </w:p>
    <w:p w14:paraId="3C038F68" w14:textId="21AF0388" w:rsidR="0001571E" w:rsidRPr="008709F8" w:rsidRDefault="00E41555" w:rsidP="00E41555">
      <w:pPr>
        <w:pStyle w:val="Heading2"/>
      </w:pPr>
      <w:bookmarkStart w:id="27" w:name="_Toc132787867"/>
      <w:r w:rsidRPr="008709F8">
        <w:t>2.</w:t>
      </w:r>
      <w:r w:rsidR="006E2DED">
        <w:t>2.2</w:t>
      </w:r>
      <w:r w:rsidRPr="008709F8">
        <w:t xml:space="preserve"> </w:t>
      </w:r>
      <w:r w:rsidRPr="008709F8">
        <w:tab/>
        <w:t>Some important points regarding millets</w:t>
      </w:r>
      <w:bookmarkEnd w:id="27"/>
      <w:r w:rsidRPr="008709F8">
        <w:t xml:space="preserve"> </w:t>
      </w:r>
    </w:p>
    <w:p w14:paraId="3AFD521F" w14:textId="1E9EB6D5" w:rsidR="0001571E" w:rsidRPr="008709F8" w:rsidRDefault="0001571E"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Due to its high resistance against </w:t>
      </w:r>
      <w:r w:rsidR="003E5E1E" w:rsidRPr="008709F8">
        <w:rPr>
          <w:rFonts w:ascii="Times New Roman" w:hAnsi="Times New Roman" w:cs="Times New Roman"/>
          <w:sz w:val="24"/>
          <w:szCs w:val="24"/>
        </w:rPr>
        <w:t>harsh conditions, millets are sustainable to the environment, to the farmer growing it and provide cheap and high nutrient options for all.</w:t>
      </w:r>
    </w:p>
    <w:p w14:paraId="1F0279D9" w14:textId="7DC306FC" w:rsidR="003E5E1E" w:rsidRPr="008709F8" w:rsidRDefault="003E5E1E" w:rsidP="00EB170D">
      <w:pPr>
        <w:pStyle w:val="ListParagraph"/>
        <w:numPr>
          <w:ilvl w:val="0"/>
          <w:numId w:val="8"/>
        </w:numPr>
        <w:spacing w:line="360" w:lineRule="auto"/>
        <w:ind w:left="0" w:firstLine="0"/>
        <w:jc w:val="both"/>
        <w:rPr>
          <w:rFonts w:ascii="Times New Roman" w:hAnsi="Times New Roman" w:cs="Times New Roman"/>
          <w:sz w:val="24"/>
          <w:szCs w:val="24"/>
        </w:rPr>
      </w:pPr>
      <w:r w:rsidRPr="008709F8">
        <w:rPr>
          <w:rFonts w:ascii="Times New Roman" w:hAnsi="Times New Roman" w:cs="Times New Roman"/>
          <w:sz w:val="24"/>
          <w:szCs w:val="24"/>
        </w:rPr>
        <w:t xml:space="preserve">Nearly 40 percent of the food produced in India is wasted every year. Millets do not get destroyed easily, and some of the millets are good </w:t>
      </w:r>
      <w:r w:rsidR="009C63C7" w:rsidRPr="008709F8">
        <w:rPr>
          <w:rFonts w:ascii="Times New Roman" w:hAnsi="Times New Roman" w:cs="Times New Roman"/>
          <w:sz w:val="24"/>
          <w:szCs w:val="24"/>
        </w:rPr>
        <w:t>for consumption even after 10-12 years of growing, thus providing food security and playing an important role in keeping a check on food wastage.</w:t>
      </w:r>
    </w:p>
    <w:p w14:paraId="3DEFFF29" w14:textId="12471FC1" w:rsidR="009C63C7" w:rsidRDefault="009C63C7" w:rsidP="00EB170D">
      <w:pPr>
        <w:pStyle w:val="ListParagraph"/>
        <w:numPr>
          <w:ilvl w:val="0"/>
          <w:numId w:val="8"/>
        </w:numPr>
        <w:spacing w:line="360" w:lineRule="auto"/>
        <w:ind w:left="0" w:firstLine="0"/>
        <w:jc w:val="both"/>
        <w:rPr>
          <w:rFonts w:ascii="Times New Roman" w:hAnsi="Times New Roman" w:cs="Times New Roman"/>
          <w:sz w:val="24"/>
          <w:szCs w:val="24"/>
        </w:rPr>
      </w:pPr>
      <w:r w:rsidRPr="008709F8">
        <w:rPr>
          <w:rFonts w:ascii="Times New Roman" w:hAnsi="Times New Roman" w:cs="Times New Roman"/>
          <w:sz w:val="24"/>
          <w:szCs w:val="24"/>
        </w:rPr>
        <w:lastRenderedPageBreak/>
        <w:t>Millet is fibrous in content has magnesium, niacin (vitamin B3), is gluten free and has a high protein content.</w:t>
      </w:r>
    </w:p>
    <w:p w14:paraId="0FFCF32C" w14:textId="759B22BA" w:rsidR="00144899" w:rsidRDefault="00144899" w:rsidP="00144899">
      <w:pPr>
        <w:pStyle w:val="ListParagraph"/>
        <w:spacing w:line="360" w:lineRule="auto"/>
        <w:ind w:left="0"/>
        <w:jc w:val="both"/>
        <w:rPr>
          <w:rFonts w:ascii="Times New Roman" w:hAnsi="Times New Roman" w:cs="Times New Roman"/>
          <w:sz w:val="24"/>
          <w:szCs w:val="24"/>
        </w:rPr>
      </w:pPr>
    </w:p>
    <w:p w14:paraId="5B902803" w14:textId="31B4FB8D" w:rsidR="00144899" w:rsidRPr="00144899" w:rsidRDefault="00144899" w:rsidP="00144899">
      <w:pPr>
        <w:pStyle w:val="ListParagraph"/>
        <w:spacing w:line="360" w:lineRule="auto"/>
        <w:ind w:left="0"/>
        <w:jc w:val="both"/>
        <w:rPr>
          <w:rFonts w:ascii="Times New Roman" w:hAnsi="Times New Roman" w:cs="Times New Roman"/>
          <w:b/>
          <w:sz w:val="24"/>
        </w:rPr>
      </w:pPr>
      <w:r w:rsidRPr="00144899">
        <w:rPr>
          <w:rFonts w:ascii="Times New Roman" w:hAnsi="Times New Roman" w:cs="Times New Roman"/>
          <w:b/>
          <w:sz w:val="24"/>
        </w:rPr>
        <w:t>2.3</w:t>
      </w:r>
      <w:r w:rsidRPr="00144899">
        <w:rPr>
          <w:rFonts w:ascii="Times New Roman" w:hAnsi="Times New Roman" w:cs="Times New Roman"/>
          <w:b/>
          <w:sz w:val="24"/>
        </w:rPr>
        <w:tab/>
        <w:t xml:space="preserve">Composition of </w:t>
      </w:r>
      <w:r w:rsidRPr="00144899">
        <w:rPr>
          <w:rFonts w:ascii="Times New Roman" w:hAnsi="Times New Roman" w:cs="Times New Roman"/>
          <w:b/>
          <w:i/>
          <w:sz w:val="24"/>
        </w:rPr>
        <w:t>Moringa oleifera</w:t>
      </w:r>
      <w:r w:rsidRPr="00144899">
        <w:rPr>
          <w:rFonts w:ascii="Times New Roman" w:hAnsi="Times New Roman" w:cs="Times New Roman"/>
          <w:b/>
          <w:sz w:val="24"/>
        </w:rPr>
        <w:t xml:space="preserve"> Leave</w:t>
      </w:r>
    </w:p>
    <w:p w14:paraId="6EC676BA"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Moringa leaves are a rich source of essential nutrients such as vitamins, minerals, and amino acids. They are particularly high in vitamins A, C, and E, as well as minerals such as calcium, potassium, and iron. The leaves also contain a range of antioxidants such as flavonoids, polyphenols, and ascorbic acid, which have been shown to have various health benefits.</w:t>
      </w:r>
    </w:p>
    <w:p w14:paraId="4EC5AF3D"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One recent study investigated the phytochemical content of Moringa leaves using high-performance liquid chromatography (HPLC) and found that the leaves contain a range of bioactive compounds such as quercetin, kaempferol, and caffeic acid. These compounds have been shown to have antioxidant, anti-inflammatory, and antimicrobial properties (Aslam et al., 2021).</w:t>
      </w:r>
    </w:p>
    <w:p w14:paraId="10E08B4F"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Another study focused on the amino acid composition of Moringa leaves and found that they are particularly high in essential amino acids such as leucine, isoleucine, and valine. These amino acids are important for muscle growth and repair, and are also important for maintaining healthy skin, hair, and nails (Yang et al., 2020).</w:t>
      </w:r>
    </w:p>
    <w:p w14:paraId="114D0881"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In addition to their nutritional value, Moringa leaves have also been investigated for their potential medicinal properties. One study found that Moringa leaves have antidiabetic properties and can help to regulate blood sugar levels (Hussain et al., 2021). Another study found that Moringa leaves have hepatoprotective properties and can help to protect the liver from damage (Mudassar et al., 2020).</w:t>
      </w:r>
    </w:p>
    <w:p w14:paraId="534BF62F" w14:textId="7508343B" w:rsidR="00144899" w:rsidRDefault="00144899" w:rsidP="00144899">
      <w:pPr>
        <w:pStyle w:val="NormalWeb"/>
        <w:spacing w:before="300" w:beforeAutospacing="0" w:after="0" w:afterAutospacing="0" w:line="360" w:lineRule="auto"/>
        <w:jc w:val="both"/>
        <w:rPr>
          <w:color w:val="494949"/>
        </w:rPr>
      </w:pPr>
      <w:r w:rsidRPr="00144899">
        <w:rPr>
          <w:color w:val="494949"/>
        </w:rPr>
        <w:t>Overall, the composition of Moringa leaves is highly diverse and contains a range of essential nutrients and phytochemicals. These compounds have been shown to have various health benefits, including antioxidant, anti-inflammatory, and antimicrobial properties, as well as potential medicinal properties such as antidiabetic and hepatoprotective effects.</w:t>
      </w:r>
    </w:p>
    <w:p w14:paraId="56C8B052" w14:textId="6481C90B" w:rsidR="00144899" w:rsidRPr="00144899" w:rsidRDefault="00144899" w:rsidP="00144899">
      <w:pPr>
        <w:pStyle w:val="NormalWeb"/>
        <w:spacing w:before="300" w:beforeAutospacing="0" w:after="0" w:afterAutospacing="0" w:line="360" w:lineRule="auto"/>
        <w:jc w:val="both"/>
        <w:rPr>
          <w:b/>
          <w:color w:val="494949"/>
        </w:rPr>
      </w:pPr>
      <w:r w:rsidRPr="00144899">
        <w:rPr>
          <w:b/>
          <w:color w:val="494949"/>
        </w:rPr>
        <w:t>2.4</w:t>
      </w:r>
      <w:r w:rsidRPr="00144899">
        <w:rPr>
          <w:b/>
          <w:color w:val="494949"/>
        </w:rPr>
        <w:tab/>
        <w:t>Composition of Millet</w:t>
      </w:r>
    </w:p>
    <w:p w14:paraId="01FAE048" w14:textId="77777777" w:rsidR="00144899" w:rsidRPr="00144899" w:rsidRDefault="00144899" w:rsidP="00144899">
      <w:pPr>
        <w:pStyle w:val="NormalWeb"/>
        <w:spacing w:before="0" w:beforeAutospacing="0" w:after="0" w:afterAutospacing="0" w:line="360" w:lineRule="auto"/>
        <w:jc w:val="both"/>
        <w:rPr>
          <w:color w:val="494949"/>
        </w:rPr>
      </w:pPr>
      <w:r w:rsidRPr="00144899">
        <w:rPr>
          <w:color w:val="494949"/>
        </w:rPr>
        <w:t xml:space="preserve">Millet is a rich source of vitamins, particularly vitamin B complex, which includes </w:t>
      </w:r>
      <w:proofErr w:type="spellStart"/>
      <w:r w:rsidRPr="00144899">
        <w:rPr>
          <w:color w:val="494949"/>
        </w:rPr>
        <w:t>thiamin</w:t>
      </w:r>
      <w:proofErr w:type="spellEnd"/>
      <w:r w:rsidRPr="00144899">
        <w:rPr>
          <w:color w:val="494949"/>
        </w:rPr>
        <w:t xml:space="preserve">, riboflavin, niacin, and pyridoxine. It is also a good source of minerals such as iron, magnesium, </w:t>
      </w:r>
      <w:r w:rsidRPr="00144899">
        <w:rPr>
          <w:color w:val="494949"/>
        </w:rPr>
        <w:lastRenderedPageBreak/>
        <w:t xml:space="preserve">phosphorus, and potassium. In addition, millet is a rich source of dietary </w:t>
      </w:r>
      <w:proofErr w:type="spellStart"/>
      <w:r w:rsidRPr="00144899">
        <w:rPr>
          <w:color w:val="494949"/>
        </w:rPr>
        <w:t>fiber</w:t>
      </w:r>
      <w:proofErr w:type="spellEnd"/>
      <w:r w:rsidRPr="00144899">
        <w:rPr>
          <w:color w:val="494949"/>
        </w:rPr>
        <w:t>, which helps to promote satiety, regulate blood sugar levels, and promote digestive health.</w:t>
      </w:r>
    </w:p>
    <w:p w14:paraId="107AD8FD"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Recent research has also focused on the phytochemical composition of millet. Phytochemicals are biologically active compounds that are found in plant-based foods, and have been shown to have various health benefits. One study investigated the phytochemical composition of millet using high-performance liquid chromatography (HPLC) and found that millet contains a range of phytochemicals such as phenolic acids, flavonoids, and tannins (Li et al., 2021).</w:t>
      </w:r>
    </w:p>
    <w:p w14:paraId="53E3298B"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Another study investigated the amino acid composition of millet and found that it is a good source of essential amino acids such as lysine, methionine, and tryptophan. These amino acids are important for muscle growth and repair, and are also important for maintaining healthy skin, hair, and nails (Adebowale et al., 2020).</w:t>
      </w:r>
    </w:p>
    <w:p w14:paraId="4CBD9CDA"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 xml:space="preserve">Millet has also been investigated for its potential medicinal properties. One study found that millet has anti-inflammatory properties and can help to reduce inflammation in the body. In addition, millet has been shown to have </w:t>
      </w:r>
      <w:proofErr w:type="spellStart"/>
      <w:r w:rsidRPr="00144899">
        <w:rPr>
          <w:color w:val="494949"/>
        </w:rPr>
        <w:t>hypoglycemic</w:t>
      </w:r>
      <w:proofErr w:type="spellEnd"/>
      <w:r w:rsidRPr="00144899">
        <w:rPr>
          <w:color w:val="494949"/>
        </w:rPr>
        <w:t xml:space="preserve"> effects, and can help to regulate blood sugar levels (Adebowale et al., 2020).</w:t>
      </w:r>
    </w:p>
    <w:p w14:paraId="21372B7E" w14:textId="77777777" w:rsidR="00144899" w:rsidRPr="00144899" w:rsidRDefault="00144899" w:rsidP="00144899">
      <w:pPr>
        <w:pStyle w:val="NormalWeb"/>
        <w:spacing w:before="300" w:beforeAutospacing="0" w:after="0" w:afterAutospacing="0" w:line="360" w:lineRule="auto"/>
        <w:jc w:val="both"/>
        <w:rPr>
          <w:color w:val="494949"/>
        </w:rPr>
      </w:pPr>
      <w:r w:rsidRPr="00144899">
        <w:rPr>
          <w:color w:val="494949"/>
        </w:rPr>
        <w:t xml:space="preserve">Overall, the composition of millet is highly diverse and contains a range of essential nutrients, dietary </w:t>
      </w:r>
      <w:proofErr w:type="spellStart"/>
      <w:r w:rsidRPr="00144899">
        <w:rPr>
          <w:color w:val="494949"/>
        </w:rPr>
        <w:t>fiber</w:t>
      </w:r>
      <w:proofErr w:type="spellEnd"/>
      <w:r w:rsidRPr="00144899">
        <w:rPr>
          <w:color w:val="494949"/>
        </w:rPr>
        <w:t xml:space="preserve">, and phytochemicals. Millet has been shown to have various health benefits, including anti-inflammatory and </w:t>
      </w:r>
      <w:proofErr w:type="spellStart"/>
      <w:r w:rsidRPr="00144899">
        <w:rPr>
          <w:color w:val="494949"/>
        </w:rPr>
        <w:t>hypoglycemic</w:t>
      </w:r>
      <w:proofErr w:type="spellEnd"/>
      <w:r w:rsidRPr="00144899">
        <w:rPr>
          <w:color w:val="494949"/>
        </w:rPr>
        <w:t xml:space="preserve"> effects.</w:t>
      </w:r>
    </w:p>
    <w:p w14:paraId="090A3C08" w14:textId="6DA45657" w:rsidR="00144899" w:rsidRDefault="00144899" w:rsidP="00144899">
      <w:pPr>
        <w:pStyle w:val="ListParagraph"/>
        <w:spacing w:line="360" w:lineRule="auto"/>
        <w:ind w:left="0"/>
        <w:jc w:val="both"/>
        <w:rPr>
          <w:rFonts w:ascii="Times New Roman" w:hAnsi="Times New Roman" w:cs="Times New Roman"/>
          <w:sz w:val="24"/>
          <w:szCs w:val="24"/>
        </w:rPr>
      </w:pPr>
    </w:p>
    <w:p w14:paraId="5491305B" w14:textId="12938FA5" w:rsidR="00144899" w:rsidRPr="00144899" w:rsidRDefault="00144899" w:rsidP="00144899">
      <w:pPr>
        <w:pStyle w:val="ListParagraph"/>
        <w:spacing w:line="360" w:lineRule="auto"/>
        <w:ind w:left="0"/>
        <w:jc w:val="both"/>
        <w:rPr>
          <w:rFonts w:ascii="Times New Roman" w:hAnsi="Times New Roman" w:cs="Times New Roman"/>
          <w:b/>
          <w:sz w:val="24"/>
          <w:szCs w:val="24"/>
        </w:rPr>
      </w:pPr>
      <w:r w:rsidRPr="00144899">
        <w:rPr>
          <w:rFonts w:ascii="Times New Roman" w:hAnsi="Times New Roman" w:cs="Times New Roman"/>
          <w:b/>
          <w:sz w:val="24"/>
          <w:szCs w:val="24"/>
        </w:rPr>
        <w:t>2.5</w:t>
      </w:r>
      <w:r w:rsidRPr="00144899">
        <w:rPr>
          <w:rFonts w:ascii="Times New Roman" w:hAnsi="Times New Roman" w:cs="Times New Roman"/>
          <w:b/>
          <w:sz w:val="24"/>
          <w:szCs w:val="24"/>
        </w:rPr>
        <w:tab/>
        <w:t>Extrusion</w:t>
      </w:r>
    </w:p>
    <w:p w14:paraId="521B4A68" w14:textId="253ACF5E" w:rsidR="00144899" w:rsidRPr="00144899" w:rsidRDefault="00144899" w:rsidP="00144899">
      <w:pPr>
        <w:pStyle w:val="NormalWeb"/>
        <w:spacing w:before="0" w:beforeAutospacing="0" w:after="300" w:afterAutospacing="0" w:line="360" w:lineRule="auto"/>
        <w:jc w:val="both"/>
        <w:rPr>
          <w:color w:val="494949"/>
        </w:rPr>
      </w:pPr>
      <w:r w:rsidRPr="00144899">
        <w:rPr>
          <w:color w:val="494949"/>
        </w:rPr>
        <w:t>Extrusion is a process that involves the use of heat, pressure, and mechanical forces to transform food ingredients into various shapes and forms. Extrusion has been used in the food industry for many years, and is commonly used to produce products such as breakfast cereals, snacks, and pet foods. In this literature review, we will discuss the latest research on extrusion, focusing on its applications, benefits, and limitations.</w:t>
      </w:r>
      <w:r>
        <w:rPr>
          <w:color w:val="494949"/>
        </w:rPr>
        <w:t xml:space="preserve"> </w:t>
      </w:r>
      <w:r w:rsidRPr="00144899">
        <w:rPr>
          <w:color w:val="494949"/>
        </w:rPr>
        <w:t xml:space="preserve">Extrusion has many applications in the food industry. One of the main benefits of extrusion is that it can be used to produce a wide range of food products with varying textures and shapes. Extrusion can also be used to improve the nutritional value of foods by increasing their protein and </w:t>
      </w:r>
      <w:proofErr w:type="spellStart"/>
      <w:r w:rsidRPr="00144899">
        <w:rPr>
          <w:color w:val="494949"/>
        </w:rPr>
        <w:t>fiber</w:t>
      </w:r>
      <w:proofErr w:type="spellEnd"/>
      <w:r w:rsidRPr="00144899">
        <w:rPr>
          <w:color w:val="494949"/>
        </w:rPr>
        <w:t xml:space="preserve"> content. In addition, extrusion can be used to enhance the functional properties of food ingredients, such as their water-holding capacity and emulsifying ability.</w:t>
      </w:r>
    </w:p>
    <w:p w14:paraId="7C024C86" w14:textId="77777777" w:rsidR="00144899" w:rsidRPr="00144899" w:rsidRDefault="00144899" w:rsidP="00144899">
      <w:pPr>
        <w:pStyle w:val="NormalWeb"/>
        <w:spacing w:before="300" w:beforeAutospacing="0" w:after="300" w:afterAutospacing="0" w:line="360" w:lineRule="auto"/>
        <w:jc w:val="both"/>
        <w:rPr>
          <w:color w:val="494949"/>
        </w:rPr>
      </w:pPr>
      <w:r w:rsidRPr="00144899">
        <w:rPr>
          <w:color w:val="494949"/>
        </w:rPr>
        <w:lastRenderedPageBreak/>
        <w:t xml:space="preserve">Recent research has focused on the use of extrusion to produce plant-based protein products. One study investigated the effect of extrusion on the protein quality and digestibility of pea protein, and found that extrusion increased the protein digestibility and improved the amino acid profile of the pea protein (Liu et al., 2021). Another study investigated the use of extrusion to produce meat </w:t>
      </w:r>
      <w:proofErr w:type="spellStart"/>
      <w:r w:rsidRPr="00144899">
        <w:rPr>
          <w:color w:val="494949"/>
        </w:rPr>
        <w:t>analogs</w:t>
      </w:r>
      <w:proofErr w:type="spellEnd"/>
      <w:r w:rsidRPr="00144899">
        <w:rPr>
          <w:color w:val="494949"/>
        </w:rPr>
        <w:t xml:space="preserve"> using soy protein, and found that extrusion improved the texture and sensory properties of the meat </w:t>
      </w:r>
      <w:proofErr w:type="spellStart"/>
      <w:r w:rsidRPr="00144899">
        <w:rPr>
          <w:color w:val="494949"/>
        </w:rPr>
        <w:t>analogs</w:t>
      </w:r>
      <w:proofErr w:type="spellEnd"/>
      <w:r w:rsidRPr="00144899">
        <w:rPr>
          <w:color w:val="494949"/>
        </w:rPr>
        <w:t xml:space="preserve"> (Li et al., 2021).</w:t>
      </w:r>
    </w:p>
    <w:p w14:paraId="7F3E9B39" w14:textId="77777777" w:rsidR="00144899" w:rsidRPr="00144899" w:rsidRDefault="00144899" w:rsidP="00144899">
      <w:pPr>
        <w:pStyle w:val="NormalWeb"/>
        <w:spacing w:before="300" w:beforeAutospacing="0" w:after="300" w:afterAutospacing="0" w:line="360" w:lineRule="auto"/>
        <w:jc w:val="both"/>
        <w:rPr>
          <w:color w:val="494949"/>
        </w:rPr>
      </w:pPr>
      <w:r w:rsidRPr="00144899">
        <w:rPr>
          <w:color w:val="494949"/>
        </w:rPr>
        <w:t xml:space="preserve">Extrusion has also been used to produce functional ingredients for food applications. One study investigated the use of extrusion to produce resistant starch from </w:t>
      </w:r>
      <w:proofErr w:type="spellStart"/>
      <w:r w:rsidRPr="00144899">
        <w:rPr>
          <w:color w:val="494949"/>
        </w:rPr>
        <w:t>cornstarch</w:t>
      </w:r>
      <w:proofErr w:type="spellEnd"/>
      <w:r w:rsidRPr="00144899">
        <w:rPr>
          <w:color w:val="494949"/>
        </w:rPr>
        <w:t xml:space="preserve">, and found that extrusion increased the resistant starch content and improved the functional properties of the </w:t>
      </w:r>
      <w:proofErr w:type="spellStart"/>
      <w:r w:rsidRPr="00144899">
        <w:rPr>
          <w:color w:val="494949"/>
        </w:rPr>
        <w:t>cornstarch</w:t>
      </w:r>
      <w:proofErr w:type="spellEnd"/>
      <w:r w:rsidRPr="00144899">
        <w:rPr>
          <w:color w:val="494949"/>
        </w:rPr>
        <w:t xml:space="preserve"> (Sharma et al., 2021). Another study investigated the use of extrusion to produce encapsulated fish oil powders, and found that extrusion improved the stability and bioavailability of the fish oil (Sun et al., 2021).</w:t>
      </w:r>
    </w:p>
    <w:p w14:paraId="1FD5E54D" w14:textId="77777777" w:rsidR="00144899" w:rsidRPr="00144899" w:rsidRDefault="00144899" w:rsidP="00144899">
      <w:pPr>
        <w:pStyle w:val="NormalWeb"/>
        <w:spacing w:before="300" w:beforeAutospacing="0" w:after="300" w:afterAutospacing="0" w:line="360" w:lineRule="auto"/>
        <w:jc w:val="both"/>
        <w:rPr>
          <w:color w:val="494949"/>
        </w:rPr>
      </w:pPr>
      <w:r w:rsidRPr="00144899">
        <w:rPr>
          <w:color w:val="494949"/>
        </w:rPr>
        <w:t>Despite the many benefits of extrusion, there are also some limitations to the process. One of the main limitations is the potential for the formation of acrylamide, a potential carcinogen, during extrusion. However, research has shown that the formation of acrylamide can be minimized through the use of proper extrusion conditions (Li et al., 2020).</w:t>
      </w:r>
    </w:p>
    <w:p w14:paraId="41FA5C39" w14:textId="77777777" w:rsidR="00144899" w:rsidRPr="008709F8" w:rsidRDefault="00144899" w:rsidP="00144899">
      <w:pPr>
        <w:pStyle w:val="ListParagraph"/>
        <w:spacing w:line="360" w:lineRule="auto"/>
        <w:ind w:left="0"/>
        <w:jc w:val="both"/>
        <w:rPr>
          <w:rFonts w:ascii="Times New Roman" w:hAnsi="Times New Roman" w:cs="Times New Roman"/>
          <w:sz w:val="24"/>
          <w:szCs w:val="24"/>
        </w:rPr>
      </w:pPr>
    </w:p>
    <w:p w14:paraId="5143713E" w14:textId="77777777" w:rsidR="00D64F6D" w:rsidRPr="008709F8" w:rsidRDefault="00D64F6D">
      <w:pPr>
        <w:rPr>
          <w:rFonts w:ascii="Times New Roman" w:hAnsi="Times New Roman" w:cs="Times New Roman"/>
          <w:b/>
          <w:bCs/>
          <w:sz w:val="24"/>
          <w:szCs w:val="24"/>
        </w:rPr>
      </w:pPr>
      <w:r w:rsidRPr="008709F8">
        <w:rPr>
          <w:rFonts w:ascii="Times New Roman" w:hAnsi="Times New Roman" w:cs="Times New Roman"/>
          <w:b/>
          <w:bCs/>
          <w:sz w:val="24"/>
          <w:szCs w:val="24"/>
        </w:rPr>
        <w:br w:type="page"/>
      </w:r>
    </w:p>
    <w:p w14:paraId="3BEA0900" w14:textId="57C23A4D" w:rsidR="00BB2EC7" w:rsidRPr="008709F8" w:rsidRDefault="00BB2EC7" w:rsidP="00E41555">
      <w:pPr>
        <w:pStyle w:val="Heading1"/>
      </w:pPr>
      <w:bookmarkStart w:id="28" w:name="_Toc132787868"/>
      <w:r w:rsidRPr="008709F8">
        <w:lastRenderedPageBreak/>
        <w:t>CHAPTER THREE</w:t>
      </w:r>
      <w:bookmarkEnd w:id="28"/>
    </w:p>
    <w:p w14:paraId="4EED6B7D" w14:textId="46A3D1DB" w:rsidR="00BB2EC7" w:rsidRPr="008709F8" w:rsidRDefault="00E41555" w:rsidP="00E41555">
      <w:pPr>
        <w:pStyle w:val="Heading2"/>
      </w:pPr>
      <w:bookmarkStart w:id="29" w:name="_Toc132787869"/>
      <w:r w:rsidRPr="008709F8">
        <w:t xml:space="preserve">3.0 </w:t>
      </w:r>
      <w:r w:rsidRPr="008709F8">
        <w:tab/>
        <w:t>Material and method</w:t>
      </w:r>
      <w:bookmarkEnd w:id="29"/>
      <w:r w:rsidRPr="008709F8">
        <w:t xml:space="preserve"> </w:t>
      </w:r>
    </w:p>
    <w:p w14:paraId="69A897FF" w14:textId="196E8DD1" w:rsidR="00BB2EC7" w:rsidRPr="008709F8" w:rsidRDefault="00E41555" w:rsidP="00E41555">
      <w:pPr>
        <w:pStyle w:val="Heading2"/>
      </w:pPr>
      <w:bookmarkStart w:id="30" w:name="_Toc132787870"/>
      <w:r w:rsidRPr="008709F8">
        <w:t xml:space="preserve">3.1 </w:t>
      </w:r>
      <w:r w:rsidRPr="008709F8">
        <w:tab/>
        <w:t>Collection of samples</w:t>
      </w:r>
      <w:bookmarkEnd w:id="30"/>
      <w:r w:rsidRPr="008709F8">
        <w:t xml:space="preserve"> </w:t>
      </w:r>
    </w:p>
    <w:p w14:paraId="64386A2D" w14:textId="19F19800" w:rsidR="00BB2EC7" w:rsidRPr="008709F8" w:rsidRDefault="00BB2EC7"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The millet grain was purchased from Mubi </w:t>
      </w:r>
      <w:r w:rsidR="00144899">
        <w:rPr>
          <w:rFonts w:ascii="Times New Roman" w:hAnsi="Times New Roman" w:cs="Times New Roman"/>
          <w:sz w:val="24"/>
          <w:szCs w:val="24"/>
        </w:rPr>
        <w:t xml:space="preserve">main market </w:t>
      </w:r>
      <w:r w:rsidRPr="008709F8">
        <w:rPr>
          <w:rFonts w:ascii="Times New Roman" w:hAnsi="Times New Roman" w:cs="Times New Roman"/>
          <w:sz w:val="24"/>
          <w:szCs w:val="24"/>
        </w:rPr>
        <w:t xml:space="preserve">and the moringa leaves were </w:t>
      </w:r>
      <w:r w:rsidR="00144899">
        <w:rPr>
          <w:rFonts w:ascii="Times New Roman" w:hAnsi="Times New Roman" w:cs="Times New Roman"/>
          <w:sz w:val="24"/>
          <w:szCs w:val="24"/>
        </w:rPr>
        <w:t xml:space="preserve">also </w:t>
      </w:r>
      <w:r w:rsidRPr="008709F8">
        <w:rPr>
          <w:rFonts w:ascii="Times New Roman" w:hAnsi="Times New Roman" w:cs="Times New Roman"/>
          <w:sz w:val="24"/>
          <w:szCs w:val="24"/>
        </w:rPr>
        <w:t xml:space="preserve">obtained from market Mubi </w:t>
      </w:r>
      <w:r w:rsidR="00144899">
        <w:rPr>
          <w:rFonts w:ascii="Times New Roman" w:hAnsi="Times New Roman" w:cs="Times New Roman"/>
          <w:sz w:val="24"/>
          <w:szCs w:val="24"/>
        </w:rPr>
        <w:t xml:space="preserve">main market </w:t>
      </w:r>
      <w:r w:rsidRPr="008709F8">
        <w:rPr>
          <w:rFonts w:ascii="Times New Roman" w:hAnsi="Times New Roman" w:cs="Times New Roman"/>
          <w:sz w:val="24"/>
          <w:szCs w:val="24"/>
        </w:rPr>
        <w:t>Adamawa State, Nigeria.</w:t>
      </w:r>
    </w:p>
    <w:p w14:paraId="0AF37C68" w14:textId="7C09BBC5" w:rsidR="00BB2EC7" w:rsidRDefault="00E41555" w:rsidP="00E41555">
      <w:pPr>
        <w:pStyle w:val="Heading2"/>
      </w:pPr>
      <w:bookmarkStart w:id="31" w:name="_Toc132787871"/>
      <w:r w:rsidRPr="008709F8">
        <w:t xml:space="preserve">3.2 </w:t>
      </w:r>
      <w:r w:rsidRPr="008709F8">
        <w:tab/>
        <w:t xml:space="preserve">Preparation of </w:t>
      </w:r>
      <w:r w:rsidR="00144899">
        <w:t>samples</w:t>
      </w:r>
      <w:bookmarkEnd w:id="31"/>
      <w:r w:rsidRPr="008709F8">
        <w:t xml:space="preserve"> </w:t>
      </w:r>
    </w:p>
    <w:p w14:paraId="1C757FB6" w14:textId="52BCACBE" w:rsidR="00144899" w:rsidRPr="00144899" w:rsidRDefault="00144899" w:rsidP="00144899">
      <w:pPr>
        <w:rPr>
          <w:rFonts w:ascii="Times New Roman" w:hAnsi="Times New Roman" w:cs="Times New Roman"/>
          <w:b/>
          <w:sz w:val="24"/>
        </w:rPr>
      </w:pPr>
      <w:r w:rsidRPr="00144899">
        <w:rPr>
          <w:rFonts w:ascii="Times New Roman" w:hAnsi="Times New Roman" w:cs="Times New Roman"/>
          <w:b/>
          <w:sz w:val="24"/>
        </w:rPr>
        <w:t>3.2.1</w:t>
      </w:r>
      <w:r w:rsidRPr="00144899">
        <w:rPr>
          <w:rFonts w:ascii="Times New Roman" w:hAnsi="Times New Roman" w:cs="Times New Roman"/>
          <w:b/>
          <w:sz w:val="24"/>
        </w:rPr>
        <w:tab/>
        <w:t>Preparation of millet flour</w:t>
      </w:r>
    </w:p>
    <w:p w14:paraId="0A1B569A" w14:textId="21341448" w:rsidR="00F8326B" w:rsidRPr="008709F8" w:rsidRDefault="00BB2EC7"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The millet grain was cleaned and cleared </w:t>
      </w:r>
      <w:r w:rsidR="00F8326B" w:rsidRPr="008709F8">
        <w:rPr>
          <w:rFonts w:ascii="Times New Roman" w:hAnsi="Times New Roman" w:cs="Times New Roman"/>
          <w:sz w:val="24"/>
          <w:szCs w:val="24"/>
        </w:rPr>
        <w:t xml:space="preserve">of dust, bad grains, foreign materials and washed </w:t>
      </w:r>
      <w:r w:rsidR="00144899">
        <w:rPr>
          <w:rFonts w:ascii="Times New Roman" w:hAnsi="Times New Roman" w:cs="Times New Roman"/>
          <w:sz w:val="24"/>
          <w:szCs w:val="24"/>
        </w:rPr>
        <w:t xml:space="preserve">using attrition mills </w:t>
      </w:r>
      <w:r w:rsidR="00F8326B" w:rsidRPr="008709F8">
        <w:rPr>
          <w:rFonts w:ascii="Times New Roman" w:hAnsi="Times New Roman" w:cs="Times New Roman"/>
          <w:sz w:val="24"/>
          <w:szCs w:val="24"/>
        </w:rPr>
        <w:t>and then sun-dried</w:t>
      </w:r>
      <w:r w:rsidR="00144899">
        <w:rPr>
          <w:rFonts w:ascii="Times New Roman" w:hAnsi="Times New Roman" w:cs="Times New Roman"/>
          <w:sz w:val="24"/>
          <w:szCs w:val="24"/>
        </w:rPr>
        <w:t xml:space="preserve"> for 6 hours under the sun and, </w:t>
      </w:r>
      <w:r w:rsidR="00F8326B" w:rsidRPr="008709F8">
        <w:rPr>
          <w:rFonts w:ascii="Times New Roman" w:hAnsi="Times New Roman" w:cs="Times New Roman"/>
          <w:sz w:val="24"/>
          <w:szCs w:val="24"/>
        </w:rPr>
        <w:t>pearl, dry-milled into flour and sieved</w:t>
      </w:r>
      <w:r w:rsidR="00144899">
        <w:rPr>
          <w:rFonts w:ascii="Times New Roman" w:hAnsi="Times New Roman" w:cs="Times New Roman"/>
          <w:sz w:val="24"/>
          <w:szCs w:val="24"/>
        </w:rPr>
        <w:t xml:space="preserve"> through 250 mesh </w:t>
      </w:r>
      <w:proofErr w:type="gramStart"/>
      <w:r w:rsidR="00144899">
        <w:rPr>
          <w:rFonts w:ascii="Times New Roman" w:hAnsi="Times New Roman" w:cs="Times New Roman"/>
          <w:sz w:val="24"/>
          <w:szCs w:val="24"/>
        </w:rPr>
        <w:t>sieve</w:t>
      </w:r>
      <w:proofErr w:type="gramEnd"/>
      <w:r w:rsidR="00144899">
        <w:rPr>
          <w:rFonts w:ascii="Times New Roman" w:hAnsi="Times New Roman" w:cs="Times New Roman"/>
          <w:sz w:val="24"/>
          <w:szCs w:val="24"/>
        </w:rPr>
        <w:t xml:space="preserve"> as seen in the flow diagram in figure 1 below.</w:t>
      </w:r>
    </w:p>
    <w:p w14:paraId="2FDC42EC" w14:textId="0568000F" w:rsidR="00754BFF" w:rsidRPr="008709F8" w:rsidRDefault="00F8326B"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The moringa leaves were harvested and the damaged and diseased ones were discarded manually the leaves were washed to remove dirt and soaked in 1% saline solution (Na</w:t>
      </w:r>
      <w:r w:rsidR="008102E1">
        <w:rPr>
          <w:rFonts w:ascii="Times New Roman" w:hAnsi="Times New Roman" w:cs="Times New Roman"/>
          <w:sz w:val="24"/>
          <w:szCs w:val="24"/>
        </w:rPr>
        <w:t>C</w:t>
      </w:r>
      <w:r w:rsidRPr="008709F8">
        <w:rPr>
          <w:rFonts w:ascii="Times New Roman" w:hAnsi="Times New Roman" w:cs="Times New Roman"/>
          <w:sz w:val="24"/>
          <w:szCs w:val="24"/>
        </w:rPr>
        <w:t>l)</w:t>
      </w:r>
      <w:r w:rsidR="00CA7627" w:rsidRPr="008709F8">
        <w:rPr>
          <w:rFonts w:ascii="Times New Roman" w:hAnsi="Times New Roman" w:cs="Times New Roman"/>
          <w:sz w:val="24"/>
          <w:szCs w:val="24"/>
        </w:rPr>
        <w:t xml:space="preserve"> for 5mins to get rid of microbes. The leaves were drained of excess water and dried in a shade to avoid loss of nutrients. The dried were ground and sieved using a 0.5mm pore sieve</w:t>
      </w:r>
      <w:r w:rsidR="007B29D4" w:rsidRPr="008709F8">
        <w:rPr>
          <w:rFonts w:ascii="Times New Roman" w:hAnsi="Times New Roman" w:cs="Times New Roman"/>
          <w:sz w:val="24"/>
          <w:szCs w:val="24"/>
        </w:rPr>
        <w:t>.</w:t>
      </w:r>
    </w:p>
    <w:p w14:paraId="2E26C04A" w14:textId="77777777" w:rsidR="008102E1" w:rsidRDefault="008102E1">
      <w:pPr>
        <w:rPr>
          <w:rFonts w:ascii="Times New Roman" w:hAnsi="Times New Roman" w:cs="Times New Roman"/>
          <w:sz w:val="24"/>
          <w:szCs w:val="24"/>
        </w:rPr>
      </w:pPr>
      <w:r>
        <w:rPr>
          <w:rFonts w:ascii="Times New Roman" w:hAnsi="Times New Roman" w:cs="Times New Roman"/>
          <w:sz w:val="24"/>
          <w:szCs w:val="24"/>
        </w:rPr>
        <w:br w:type="page"/>
      </w:r>
    </w:p>
    <w:p w14:paraId="31A19410"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lastRenderedPageBreak/>
        <w:t>Millet</w:t>
      </w:r>
    </w:p>
    <w:p w14:paraId="1EB9EB14" w14:textId="77777777" w:rsidR="006B0E45" w:rsidRDefault="006B0E45" w:rsidP="006B0E45">
      <w:pPr>
        <w:spacing w:after="0" w:line="360" w:lineRule="auto"/>
        <w:jc w:val="center"/>
        <w:rPr>
          <w:rFonts w:ascii="Times New Roman" w:hAnsi="Times New Roman" w:cs="Times New Roman"/>
          <w:sz w:val="24"/>
          <w:szCs w:val="24"/>
        </w:rPr>
      </w:pPr>
    </w:p>
    <w:p w14:paraId="5D7C19C2"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7CF509DB"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Cleaning</w:t>
      </w:r>
    </w:p>
    <w:p w14:paraId="5F88035A" w14:textId="77777777" w:rsidR="006B0E45" w:rsidRDefault="006B0E45" w:rsidP="006B0E45">
      <w:pPr>
        <w:spacing w:after="0" w:line="360" w:lineRule="auto"/>
        <w:jc w:val="center"/>
        <w:rPr>
          <w:rFonts w:ascii="Times New Roman" w:hAnsi="Times New Roman" w:cs="Times New Roman"/>
          <w:sz w:val="24"/>
          <w:szCs w:val="24"/>
        </w:rPr>
      </w:pPr>
    </w:p>
    <w:p w14:paraId="7FF58A01"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09BC414D"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Draining</w:t>
      </w:r>
    </w:p>
    <w:p w14:paraId="1621E10C" w14:textId="77777777" w:rsidR="006B0E45" w:rsidRDefault="006B0E45" w:rsidP="006B0E45">
      <w:pPr>
        <w:spacing w:after="0" w:line="360" w:lineRule="auto"/>
        <w:jc w:val="center"/>
        <w:rPr>
          <w:rFonts w:ascii="Times New Roman" w:hAnsi="Times New Roman" w:cs="Times New Roman"/>
          <w:sz w:val="24"/>
          <w:szCs w:val="24"/>
        </w:rPr>
      </w:pPr>
    </w:p>
    <w:p w14:paraId="2CC33412"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57B15E8B"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Sun-drying</w:t>
      </w:r>
    </w:p>
    <w:p w14:paraId="4A84E9B0" w14:textId="77777777" w:rsidR="006B0E45" w:rsidRDefault="006B0E45" w:rsidP="006B0E45">
      <w:pPr>
        <w:spacing w:after="0" w:line="360" w:lineRule="auto"/>
        <w:jc w:val="center"/>
        <w:rPr>
          <w:rFonts w:ascii="Times New Roman" w:hAnsi="Times New Roman" w:cs="Times New Roman"/>
          <w:sz w:val="24"/>
          <w:szCs w:val="24"/>
        </w:rPr>
      </w:pPr>
    </w:p>
    <w:p w14:paraId="6805F40E"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4770A53C"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Dry milling</w:t>
      </w:r>
    </w:p>
    <w:p w14:paraId="477FDB11" w14:textId="77777777" w:rsidR="006B0E45" w:rsidRDefault="006B0E45" w:rsidP="006B0E45">
      <w:pPr>
        <w:spacing w:after="0" w:line="360" w:lineRule="auto"/>
        <w:jc w:val="center"/>
        <w:rPr>
          <w:rFonts w:ascii="Times New Roman" w:hAnsi="Times New Roman" w:cs="Times New Roman"/>
          <w:sz w:val="24"/>
          <w:szCs w:val="24"/>
        </w:rPr>
      </w:pPr>
    </w:p>
    <w:p w14:paraId="0F040713"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28902CF6"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Sieving</w:t>
      </w:r>
    </w:p>
    <w:p w14:paraId="3E1990AA" w14:textId="77777777" w:rsidR="006B0E45" w:rsidRDefault="006B0E45" w:rsidP="006B0E45">
      <w:pPr>
        <w:spacing w:after="0" w:line="360" w:lineRule="auto"/>
        <w:jc w:val="center"/>
        <w:rPr>
          <w:rFonts w:ascii="Times New Roman" w:hAnsi="Times New Roman" w:cs="Times New Roman"/>
          <w:sz w:val="24"/>
          <w:szCs w:val="24"/>
        </w:rPr>
      </w:pPr>
    </w:p>
    <w:p w14:paraId="75CFA58B"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3A0EB2E4" w14:textId="77777777" w:rsidR="006B0E45" w:rsidRPr="008709F8" w:rsidRDefault="006B0E45" w:rsidP="006B0E45">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Millet flour</w:t>
      </w:r>
    </w:p>
    <w:p w14:paraId="60F1B629" w14:textId="77777777" w:rsidR="006B0E45" w:rsidRDefault="006B0E45" w:rsidP="006B0E45">
      <w:pPr>
        <w:spacing w:after="0" w:line="360" w:lineRule="auto"/>
        <w:jc w:val="center"/>
        <w:rPr>
          <w:rFonts w:ascii="Times New Roman" w:hAnsi="Times New Roman" w:cs="Times New Roman"/>
          <w:b/>
          <w:bCs/>
          <w:sz w:val="24"/>
          <w:szCs w:val="24"/>
        </w:rPr>
      </w:pPr>
    </w:p>
    <w:p w14:paraId="33E61ADD" w14:textId="048C5FF6" w:rsidR="006B0E45" w:rsidRPr="008709F8" w:rsidRDefault="006B0E45" w:rsidP="006B0E4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8709F8">
        <w:rPr>
          <w:rFonts w:ascii="Times New Roman" w:hAnsi="Times New Roman" w:cs="Times New Roman"/>
          <w:b/>
          <w:bCs/>
          <w:sz w:val="24"/>
          <w:szCs w:val="24"/>
        </w:rPr>
        <w:t>Flow chart for representation of millet flour</w:t>
      </w:r>
    </w:p>
    <w:p w14:paraId="501B9137" w14:textId="77777777" w:rsidR="006B0E45" w:rsidRDefault="006B0E45">
      <w:pPr>
        <w:rPr>
          <w:rFonts w:ascii="Times New Roman" w:hAnsi="Times New Roman" w:cs="Times New Roman"/>
          <w:sz w:val="24"/>
          <w:szCs w:val="24"/>
        </w:rPr>
      </w:pPr>
      <w:r>
        <w:rPr>
          <w:rFonts w:ascii="Times New Roman" w:hAnsi="Times New Roman" w:cs="Times New Roman"/>
          <w:sz w:val="24"/>
          <w:szCs w:val="24"/>
        </w:rPr>
        <w:br w:type="page"/>
      </w:r>
    </w:p>
    <w:p w14:paraId="0BA75308" w14:textId="1DA14D34" w:rsidR="00754BFF" w:rsidRPr="008709F8" w:rsidRDefault="000D20B7"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lastRenderedPageBreak/>
        <w:t xml:space="preserve">Moringa </w:t>
      </w:r>
      <w:r w:rsidR="003A4B5C" w:rsidRPr="008709F8">
        <w:rPr>
          <w:rFonts w:ascii="Times New Roman" w:hAnsi="Times New Roman" w:cs="Times New Roman"/>
          <w:sz w:val="24"/>
          <w:szCs w:val="24"/>
        </w:rPr>
        <w:t>leaf</w:t>
      </w:r>
    </w:p>
    <w:p w14:paraId="32A6469D" w14:textId="77777777" w:rsidR="008102E1" w:rsidRDefault="008102E1" w:rsidP="00EB170D">
      <w:pPr>
        <w:spacing w:after="0" w:line="360" w:lineRule="auto"/>
        <w:jc w:val="center"/>
        <w:rPr>
          <w:rFonts w:ascii="Times New Roman" w:hAnsi="Times New Roman" w:cs="Times New Roman"/>
          <w:sz w:val="24"/>
          <w:szCs w:val="24"/>
        </w:rPr>
      </w:pPr>
    </w:p>
    <w:p w14:paraId="39C5F2CB" w14:textId="713C556E" w:rsidR="00754BFF"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1C3C8BEE" w14:textId="77777777" w:rsidR="008102E1" w:rsidRDefault="008102E1" w:rsidP="00EB170D">
      <w:pPr>
        <w:spacing w:after="0" w:line="360" w:lineRule="auto"/>
        <w:jc w:val="center"/>
        <w:rPr>
          <w:rFonts w:ascii="Times New Roman" w:hAnsi="Times New Roman" w:cs="Times New Roman"/>
          <w:sz w:val="24"/>
          <w:szCs w:val="24"/>
        </w:rPr>
      </w:pPr>
    </w:p>
    <w:p w14:paraId="281D3CFB" w14:textId="2FEFC3F0" w:rsidR="00754BFF"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Washing</w:t>
      </w:r>
    </w:p>
    <w:p w14:paraId="0C38D20B" w14:textId="77777777" w:rsidR="008102E1" w:rsidRDefault="008102E1" w:rsidP="00EB170D">
      <w:pPr>
        <w:spacing w:after="0" w:line="360" w:lineRule="auto"/>
        <w:jc w:val="center"/>
        <w:rPr>
          <w:rFonts w:ascii="Times New Roman" w:hAnsi="Times New Roman" w:cs="Times New Roman"/>
          <w:sz w:val="24"/>
          <w:szCs w:val="24"/>
        </w:rPr>
      </w:pPr>
    </w:p>
    <w:p w14:paraId="2CA5F8BD" w14:textId="439D7FB3" w:rsidR="00754BFF"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5047A621" w14:textId="04FB02C5" w:rsidR="00754BFF"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Drain in basket</w:t>
      </w:r>
    </w:p>
    <w:p w14:paraId="4A82A702" w14:textId="77777777" w:rsidR="008102E1" w:rsidRDefault="008102E1" w:rsidP="00EB170D">
      <w:pPr>
        <w:spacing w:after="0" w:line="360" w:lineRule="auto"/>
        <w:jc w:val="center"/>
        <w:rPr>
          <w:rFonts w:ascii="Times New Roman" w:hAnsi="Times New Roman" w:cs="Times New Roman"/>
          <w:sz w:val="24"/>
          <w:szCs w:val="24"/>
        </w:rPr>
      </w:pPr>
    </w:p>
    <w:p w14:paraId="3A731473" w14:textId="7ADEA591" w:rsidR="003005C4"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31ABEF34" w14:textId="4DF13B0C" w:rsidR="00754BFF"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Dry at room temperature</w:t>
      </w:r>
      <w:r w:rsidR="003005C4" w:rsidRPr="008709F8">
        <w:rPr>
          <w:rFonts w:ascii="Times New Roman" w:hAnsi="Times New Roman" w:cs="Times New Roman"/>
          <w:sz w:val="24"/>
          <w:szCs w:val="24"/>
        </w:rPr>
        <w:t xml:space="preserve"> (25days)</w:t>
      </w:r>
    </w:p>
    <w:p w14:paraId="71567A61" w14:textId="77777777" w:rsidR="008102E1" w:rsidRDefault="008102E1" w:rsidP="00EB170D">
      <w:pPr>
        <w:spacing w:after="0" w:line="360" w:lineRule="auto"/>
        <w:jc w:val="center"/>
        <w:rPr>
          <w:rFonts w:ascii="Times New Roman" w:hAnsi="Times New Roman" w:cs="Times New Roman"/>
          <w:sz w:val="24"/>
          <w:szCs w:val="24"/>
        </w:rPr>
      </w:pPr>
    </w:p>
    <w:p w14:paraId="62931197" w14:textId="114DD0F8" w:rsidR="003005C4"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1F0A5BA5" w14:textId="33F1E962" w:rsidR="003005C4" w:rsidRPr="008709F8" w:rsidRDefault="003005C4"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milled (Attrition milling machine)</w:t>
      </w:r>
    </w:p>
    <w:p w14:paraId="74EFC6E1" w14:textId="77777777" w:rsidR="008102E1" w:rsidRDefault="008102E1" w:rsidP="00EB170D">
      <w:pPr>
        <w:spacing w:after="0" w:line="360" w:lineRule="auto"/>
        <w:jc w:val="center"/>
        <w:rPr>
          <w:rFonts w:ascii="Times New Roman" w:hAnsi="Times New Roman" w:cs="Times New Roman"/>
          <w:sz w:val="24"/>
          <w:szCs w:val="24"/>
        </w:rPr>
      </w:pPr>
    </w:p>
    <w:p w14:paraId="22D091BC" w14:textId="6DC9E1FE" w:rsidR="003005C4"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681730B0" w14:textId="71E2BF44" w:rsidR="003005C4" w:rsidRPr="008709F8" w:rsidRDefault="003005C4"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moringa leaves powder</w:t>
      </w:r>
    </w:p>
    <w:p w14:paraId="78A46D3A" w14:textId="77777777" w:rsidR="008102E1" w:rsidRDefault="008102E1" w:rsidP="00EB170D">
      <w:pPr>
        <w:spacing w:after="0" w:line="360" w:lineRule="auto"/>
        <w:jc w:val="center"/>
        <w:rPr>
          <w:rFonts w:ascii="Times New Roman" w:hAnsi="Times New Roman" w:cs="Times New Roman"/>
          <w:sz w:val="24"/>
          <w:szCs w:val="24"/>
        </w:rPr>
      </w:pPr>
    </w:p>
    <w:p w14:paraId="6F0C7E9E" w14:textId="2DAD9E73" w:rsidR="003005C4" w:rsidRPr="008709F8" w:rsidRDefault="00754BFF"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5E54262F" w14:textId="771B0BC1" w:rsidR="003005C4" w:rsidRPr="008709F8" w:rsidRDefault="008102E1"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 xml:space="preserve">Sieve </w:t>
      </w:r>
      <w:r w:rsidR="003005C4" w:rsidRPr="008709F8">
        <w:rPr>
          <w:rFonts w:ascii="Times New Roman" w:hAnsi="Times New Roman" w:cs="Times New Roman"/>
          <w:sz w:val="24"/>
          <w:szCs w:val="24"/>
        </w:rPr>
        <w:t>to 4mm mesh size</w:t>
      </w:r>
    </w:p>
    <w:p w14:paraId="1A4FD713" w14:textId="77777777" w:rsidR="008102E1" w:rsidRDefault="008102E1" w:rsidP="00EB170D">
      <w:pPr>
        <w:spacing w:after="0" w:line="360" w:lineRule="auto"/>
        <w:jc w:val="center"/>
        <w:rPr>
          <w:rFonts w:ascii="Times New Roman" w:hAnsi="Times New Roman" w:cs="Times New Roman"/>
          <w:sz w:val="24"/>
          <w:szCs w:val="24"/>
        </w:rPr>
      </w:pPr>
    </w:p>
    <w:p w14:paraId="23ED249A" w14:textId="56FF46E6" w:rsidR="003005C4" w:rsidRPr="008709F8" w:rsidRDefault="003005C4"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sym w:font="Wingdings" w:char="F0E2"/>
      </w:r>
    </w:p>
    <w:p w14:paraId="67012355" w14:textId="430519A0" w:rsidR="00BB2EC7" w:rsidRPr="008709F8" w:rsidRDefault="008102E1" w:rsidP="00EB170D">
      <w:pPr>
        <w:spacing w:after="0" w:line="360" w:lineRule="auto"/>
        <w:jc w:val="center"/>
        <w:rPr>
          <w:rFonts w:ascii="Times New Roman" w:hAnsi="Times New Roman" w:cs="Times New Roman"/>
          <w:sz w:val="24"/>
          <w:szCs w:val="24"/>
        </w:rPr>
      </w:pPr>
      <w:r w:rsidRPr="008709F8">
        <w:rPr>
          <w:rFonts w:ascii="Times New Roman" w:hAnsi="Times New Roman" w:cs="Times New Roman"/>
          <w:sz w:val="24"/>
          <w:szCs w:val="24"/>
        </w:rPr>
        <w:t xml:space="preserve">Moringa </w:t>
      </w:r>
      <w:r w:rsidR="003005C4" w:rsidRPr="008709F8">
        <w:rPr>
          <w:rFonts w:ascii="Times New Roman" w:hAnsi="Times New Roman" w:cs="Times New Roman"/>
          <w:sz w:val="24"/>
          <w:szCs w:val="24"/>
        </w:rPr>
        <w:t>flour</w:t>
      </w:r>
    </w:p>
    <w:p w14:paraId="0246CD3D" w14:textId="77777777" w:rsidR="008102E1" w:rsidRDefault="008102E1" w:rsidP="008102E1">
      <w:pPr>
        <w:spacing w:after="0" w:line="360" w:lineRule="auto"/>
        <w:jc w:val="center"/>
        <w:rPr>
          <w:rFonts w:ascii="Times New Roman" w:hAnsi="Times New Roman" w:cs="Times New Roman"/>
          <w:bCs/>
          <w:sz w:val="24"/>
          <w:szCs w:val="24"/>
        </w:rPr>
      </w:pPr>
    </w:p>
    <w:p w14:paraId="5B9C516C" w14:textId="6D49D2BE" w:rsidR="003005C4" w:rsidRPr="006B0E45" w:rsidRDefault="008102E1" w:rsidP="008102E1">
      <w:pPr>
        <w:spacing w:after="0" w:line="360" w:lineRule="auto"/>
        <w:jc w:val="center"/>
        <w:rPr>
          <w:rFonts w:ascii="Times New Roman" w:hAnsi="Times New Roman" w:cs="Times New Roman"/>
          <w:b/>
          <w:bCs/>
          <w:sz w:val="24"/>
          <w:szCs w:val="24"/>
        </w:rPr>
      </w:pPr>
      <w:r w:rsidRPr="006B0E45">
        <w:rPr>
          <w:rFonts w:ascii="Times New Roman" w:hAnsi="Times New Roman" w:cs="Times New Roman"/>
          <w:b/>
          <w:bCs/>
          <w:sz w:val="24"/>
          <w:szCs w:val="24"/>
        </w:rPr>
        <w:t xml:space="preserve">Figure </w:t>
      </w:r>
      <w:r w:rsidR="006B0E45">
        <w:rPr>
          <w:rFonts w:ascii="Times New Roman" w:hAnsi="Times New Roman" w:cs="Times New Roman"/>
          <w:b/>
          <w:bCs/>
          <w:sz w:val="24"/>
          <w:szCs w:val="24"/>
        </w:rPr>
        <w:t>2</w:t>
      </w:r>
      <w:r w:rsidRPr="006B0E45">
        <w:rPr>
          <w:rFonts w:ascii="Times New Roman" w:hAnsi="Times New Roman" w:cs="Times New Roman"/>
          <w:b/>
          <w:bCs/>
          <w:sz w:val="24"/>
          <w:szCs w:val="24"/>
        </w:rPr>
        <w:t>: Flow chart for preparation of moringa leave powder</w:t>
      </w:r>
    </w:p>
    <w:p w14:paraId="45E0D00D" w14:textId="1A4B05CA" w:rsidR="007B29D4" w:rsidRPr="008709F8" w:rsidRDefault="007B29D4" w:rsidP="00EB170D">
      <w:pPr>
        <w:spacing w:line="360" w:lineRule="auto"/>
        <w:rPr>
          <w:rFonts w:ascii="Times New Roman" w:hAnsi="Times New Roman" w:cs="Times New Roman"/>
          <w:b/>
          <w:bCs/>
          <w:sz w:val="24"/>
          <w:szCs w:val="24"/>
        </w:rPr>
      </w:pPr>
    </w:p>
    <w:p w14:paraId="1AB90B55" w14:textId="77777777" w:rsidR="008102E1" w:rsidRDefault="008102E1">
      <w:pPr>
        <w:rPr>
          <w:rFonts w:ascii="Times New Roman" w:eastAsiaTheme="majorEastAsia" w:hAnsi="Times New Roman" w:cstheme="majorBidi"/>
          <w:b/>
          <w:sz w:val="24"/>
          <w:szCs w:val="28"/>
        </w:rPr>
      </w:pPr>
      <w:r>
        <w:br w:type="page"/>
      </w:r>
    </w:p>
    <w:p w14:paraId="18C4D736" w14:textId="6721E773" w:rsidR="003005C4" w:rsidRPr="008709F8" w:rsidRDefault="00E41555" w:rsidP="00E41555">
      <w:pPr>
        <w:pStyle w:val="Heading2"/>
      </w:pPr>
      <w:bookmarkStart w:id="32" w:name="_Toc132787872"/>
      <w:r w:rsidRPr="008709F8">
        <w:lastRenderedPageBreak/>
        <w:t>3.</w:t>
      </w:r>
      <w:r>
        <w:t>3</w:t>
      </w:r>
      <w:r w:rsidRPr="008709F8">
        <w:tab/>
        <w:t>Formulation of blends</w:t>
      </w:r>
      <w:bookmarkEnd w:id="32"/>
      <w:r w:rsidRPr="008709F8">
        <w:t xml:space="preserve"> </w:t>
      </w:r>
    </w:p>
    <w:p w14:paraId="031A05B6" w14:textId="520F8CE0" w:rsidR="005667D1" w:rsidRPr="008709F8" w:rsidRDefault="005667D1" w:rsidP="00EB170D">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The blend ratio (%) for the complementary food were formulated using the modified method as described </w:t>
      </w:r>
      <w:r w:rsidR="00AB6034" w:rsidRPr="008709F8">
        <w:rPr>
          <w:rFonts w:ascii="Times New Roman" w:hAnsi="Times New Roman" w:cs="Times New Roman"/>
          <w:sz w:val="24"/>
          <w:szCs w:val="24"/>
        </w:rPr>
        <w:t xml:space="preserve">by </w:t>
      </w:r>
      <w:r w:rsidR="006B0E45">
        <w:rPr>
          <w:rFonts w:ascii="Times New Roman" w:hAnsi="Times New Roman" w:cs="Times New Roman"/>
          <w:sz w:val="24"/>
          <w:szCs w:val="24"/>
        </w:rPr>
        <w:t>Lim (2012)</w:t>
      </w:r>
      <w:r w:rsidR="00AB6034" w:rsidRPr="008709F8">
        <w:rPr>
          <w:rFonts w:ascii="Times New Roman" w:hAnsi="Times New Roman" w:cs="Times New Roman"/>
          <w:sz w:val="24"/>
          <w:szCs w:val="24"/>
        </w:rPr>
        <w:t>. The millet flour and the moringa oleifera leaf powder were blended in the ratio of 100:0% (Sample A Control), 9</w:t>
      </w:r>
      <w:r w:rsidR="007B29D4" w:rsidRPr="008709F8">
        <w:rPr>
          <w:rFonts w:ascii="Times New Roman" w:hAnsi="Times New Roman" w:cs="Times New Roman"/>
          <w:sz w:val="24"/>
          <w:szCs w:val="24"/>
        </w:rPr>
        <w:t>5%:</w:t>
      </w:r>
      <w:r w:rsidR="00AB6034" w:rsidRPr="008709F8">
        <w:rPr>
          <w:rFonts w:ascii="Times New Roman" w:hAnsi="Times New Roman" w:cs="Times New Roman"/>
          <w:sz w:val="24"/>
          <w:szCs w:val="24"/>
        </w:rPr>
        <w:t>5% (Sample B). 9</w:t>
      </w:r>
      <w:r w:rsidR="007B29D4" w:rsidRPr="008709F8">
        <w:rPr>
          <w:rFonts w:ascii="Times New Roman" w:hAnsi="Times New Roman" w:cs="Times New Roman"/>
          <w:sz w:val="24"/>
          <w:szCs w:val="24"/>
        </w:rPr>
        <w:t>0%:1</w:t>
      </w:r>
      <w:r w:rsidR="00AB6034" w:rsidRPr="008709F8">
        <w:rPr>
          <w:rFonts w:ascii="Times New Roman" w:hAnsi="Times New Roman" w:cs="Times New Roman"/>
          <w:sz w:val="24"/>
          <w:szCs w:val="24"/>
        </w:rPr>
        <w:t xml:space="preserve">0% (Sample C), </w:t>
      </w:r>
      <w:r w:rsidR="007B29D4" w:rsidRPr="008709F8">
        <w:rPr>
          <w:rFonts w:ascii="Times New Roman" w:hAnsi="Times New Roman" w:cs="Times New Roman"/>
          <w:sz w:val="24"/>
          <w:szCs w:val="24"/>
        </w:rPr>
        <w:t>85%</w:t>
      </w:r>
      <w:r w:rsidR="00AB6034" w:rsidRPr="008709F8">
        <w:rPr>
          <w:rFonts w:ascii="Times New Roman" w:hAnsi="Times New Roman" w:cs="Times New Roman"/>
          <w:sz w:val="24"/>
          <w:szCs w:val="24"/>
        </w:rPr>
        <w:t xml:space="preserve">: </w:t>
      </w:r>
      <w:r w:rsidR="007B29D4" w:rsidRPr="008709F8">
        <w:rPr>
          <w:rFonts w:ascii="Times New Roman" w:hAnsi="Times New Roman" w:cs="Times New Roman"/>
          <w:sz w:val="24"/>
          <w:szCs w:val="24"/>
        </w:rPr>
        <w:t>1</w:t>
      </w:r>
      <w:r w:rsidR="00AB6034" w:rsidRPr="008709F8">
        <w:rPr>
          <w:rFonts w:ascii="Times New Roman" w:hAnsi="Times New Roman" w:cs="Times New Roman"/>
          <w:sz w:val="24"/>
          <w:szCs w:val="24"/>
        </w:rPr>
        <w:t xml:space="preserve">5% (Sample D), </w:t>
      </w:r>
      <w:r w:rsidR="007B29D4" w:rsidRPr="008709F8">
        <w:rPr>
          <w:rFonts w:ascii="Times New Roman" w:hAnsi="Times New Roman" w:cs="Times New Roman"/>
          <w:sz w:val="24"/>
          <w:szCs w:val="24"/>
        </w:rPr>
        <w:t>8</w:t>
      </w:r>
      <w:r w:rsidR="00AB6034" w:rsidRPr="008709F8">
        <w:rPr>
          <w:rFonts w:ascii="Times New Roman" w:hAnsi="Times New Roman" w:cs="Times New Roman"/>
          <w:sz w:val="24"/>
          <w:szCs w:val="24"/>
        </w:rPr>
        <w:t>0</w:t>
      </w:r>
      <w:r w:rsidR="007B29D4" w:rsidRPr="008709F8">
        <w:rPr>
          <w:rFonts w:ascii="Times New Roman" w:hAnsi="Times New Roman" w:cs="Times New Roman"/>
          <w:sz w:val="24"/>
          <w:szCs w:val="24"/>
        </w:rPr>
        <w:t>%</w:t>
      </w:r>
      <w:r w:rsidR="00AB6034" w:rsidRPr="008709F8">
        <w:rPr>
          <w:rFonts w:ascii="Times New Roman" w:hAnsi="Times New Roman" w:cs="Times New Roman"/>
          <w:sz w:val="24"/>
          <w:szCs w:val="24"/>
        </w:rPr>
        <w:t xml:space="preserve">: </w:t>
      </w:r>
      <w:r w:rsidR="007B29D4" w:rsidRPr="008709F8">
        <w:rPr>
          <w:rFonts w:ascii="Times New Roman" w:hAnsi="Times New Roman" w:cs="Times New Roman"/>
          <w:sz w:val="24"/>
          <w:szCs w:val="24"/>
        </w:rPr>
        <w:t>2</w:t>
      </w:r>
      <w:r w:rsidR="00AB6034" w:rsidRPr="008709F8">
        <w:rPr>
          <w:rFonts w:ascii="Times New Roman" w:hAnsi="Times New Roman" w:cs="Times New Roman"/>
          <w:sz w:val="24"/>
          <w:szCs w:val="24"/>
        </w:rPr>
        <w:t>0.0% (Sample E).</w:t>
      </w:r>
    </w:p>
    <w:p w14:paraId="210171A2" w14:textId="0087E050" w:rsidR="006B0E45" w:rsidRPr="006B0E45" w:rsidRDefault="007B29D4" w:rsidP="006B0E45">
      <w:pPr>
        <w:spacing w:line="360" w:lineRule="auto"/>
        <w:jc w:val="both"/>
        <w:rPr>
          <w:rFonts w:ascii="Times New Roman" w:hAnsi="Times New Roman" w:cs="Times New Roman"/>
          <w:b/>
          <w:bCs/>
          <w:sz w:val="24"/>
          <w:szCs w:val="24"/>
        </w:rPr>
      </w:pPr>
      <w:r w:rsidRPr="008709F8">
        <w:rPr>
          <w:rFonts w:ascii="Times New Roman" w:hAnsi="Times New Roman" w:cs="Times New Roman"/>
          <w:b/>
          <w:bCs/>
          <w:sz w:val="24"/>
          <w:szCs w:val="24"/>
        </w:rPr>
        <w:t>Table 3.1: Ingredients formulation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3419"/>
        <w:gridCol w:w="3445"/>
      </w:tblGrid>
      <w:tr w:rsidR="006B0E45" w:rsidRPr="008709F8" w14:paraId="0C124D47" w14:textId="77777777" w:rsidTr="002431C6">
        <w:trPr>
          <w:trHeight w:val="712"/>
        </w:trPr>
        <w:tc>
          <w:tcPr>
            <w:tcW w:w="2149" w:type="dxa"/>
            <w:tcBorders>
              <w:top w:val="single" w:sz="4" w:space="0" w:color="auto"/>
              <w:bottom w:val="single" w:sz="4" w:space="0" w:color="auto"/>
            </w:tcBorders>
          </w:tcPr>
          <w:p w14:paraId="4F711DE1" w14:textId="77777777" w:rsidR="006B0E45" w:rsidRPr="008709F8" w:rsidRDefault="006B0E45" w:rsidP="002431C6">
            <w:pPr>
              <w:spacing w:line="360" w:lineRule="auto"/>
              <w:jc w:val="both"/>
              <w:rPr>
                <w:rFonts w:ascii="Times New Roman" w:hAnsi="Times New Roman" w:cs="Times New Roman"/>
                <w:sz w:val="24"/>
                <w:szCs w:val="24"/>
              </w:rPr>
            </w:pPr>
          </w:p>
        </w:tc>
        <w:tc>
          <w:tcPr>
            <w:tcW w:w="3419" w:type="dxa"/>
            <w:tcBorders>
              <w:top w:val="single" w:sz="4" w:space="0" w:color="auto"/>
              <w:bottom w:val="single" w:sz="4" w:space="0" w:color="auto"/>
            </w:tcBorders>
          </w:tcPr>
          <w:p w14:paraId="41942C43"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Millet powder (%)</w:t>
            </w:r>
          </w:p>
        </w:tc>
        <w:tc>
          <w:tcPr>
            <w:tcW w:w="3445" w:type="dxa"/>
            <w:tcBorders>
              <w:top w:val="single" w:sz="4" w:space="0" w:color="auto"/>
              <w:bottom w:val="single" w:sz="4" w:space="0" w:color="auto"/>
            </w:tcBorders>
          </w:tcPr>
          <w:p w14:paraId="6C72D2EA"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Moringa powder</w:t>
            </w:r>
          </w:p>
        </w:tc>
      </w:tr>
      <w:tr w:rsidR="006B0E45" w:rsidRPr="008709F8" w14:paraId="2233555B" w14:textId="77777777" w:rsidTr="002431C6">
        <w:trPr>
          <w:trHeight w:val="379"/>
        </w:trPr>
        <w:tc>
          <w:tcPr>
            <w:tcW w:w="2149" w:type="dxa"/>
            <w:tcBorders>
              <w:top w:val="single" w:sz="4" w:space="0" w:color="auto"/>
            </w:tcBorders>
          </w:tcPr>
          <w:p w14:paraId="352B506B"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w:t>
            </w:r>
          </w:p>
        </w:tc>
        <w:tc>
          <w:tcPr>
            <w:tcW w:w="3419" w:type="dxa"/>
            <w:tcBorders>
              <w:top w:val="single" w:sz="4" w:space="0" w:color="auto"/>
            </w:tcBorders>
          </w:tcPr>
          <w:p w14:paraId="59B8F87A"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100</w:t>
            </w:r>
          </w:p>
        </w:tc>
        <w:tc>
          <w:tcPr>
            <w:tcW w:w="3445" w:type="dxa"/>
            <w:tcBorders>
              <w:top w:val="single" w:sz="4" w:space="0" w:color="auto"/>
            </w:tcBorders>
          </w:tcPr>
          <w:p w14:paraId="282157D5"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0</w:t>
            </w:r>
          </w:p>
        </w:tc>
      </w:tr>
      <w:tr w:rsidR="006B0E45" w:rsidRPr="008709F8" w14:paraId="59E267E9" w14:textId="77777777" w:rsidTr="002431C6">
        <w:trPr>
          <w:trHeight w:val="355"/>
        </w:trPr>
        <w:tc>
          <w:tcPr>
            <w:tcW w:w="2149" w:type="dxa"/>
          </w:tcPr>
          <w:p w14:paraId="265E48C5"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B</w:t>
            </w:r>
          </w:p>
        </w:tc>
        <w:tc>
          <w:tcPr>
            <w:tcW w:w="3419" w:type="dxa"/>
          </w:tcPr>
          <w:p w14:paraId="0A1A76B3"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95</w:t>
            </w:r>
          </w:p>
        </w:tc>
        <w:tc>
          <w:tcPr>
            <w:tcW w:w="3445" w:type="dxa"/>
          </w:tcPr>
          <w:p w14:paraId="34486F4B"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5</w:t>
            </w:r>
          </w:p>
        </w:tc>
      </w:tr>
      <w:tr w:rsidR="006B0E45" w:rsidRPr="008709F8" w14:paraId="38635EF5" w14:textId="77777777" w:rsidTr="002431C6">
        <w:trPr>
          <w:trHeight w:val="355"/>
        </w:trPr>
        <w:tc>
          <w:tcPr>
            <w:tcW w:w="2149" w:type="dxa"/>
          </w:tcPr>
          <w:p w14:paraId="5DB9436A"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C</w:t>
            </w:r>
          </w:p>
        </w:tc>
        <w:tc>
          <w:tcPr>
            <w:tcW w:w="3419" w:type="dxa"/>
          </w:tcPr>
          <w:p w14:paraId="275C1752"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90</w:t>
            </w:r>
          </w:p>
        </w:tc>
        <w:tc>
          <w:tcPr>
            <w:tcW w:w="3445" w:type="dxa"/>
          </w:tcPr>
          <w:p w14:paraId="12F76827"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10</w:t>
            </w:r>
          </w:p>
        </w:tc>
      </w:tr>
      <w:tr w:rsidR="006B0E45" w:rsidRPr="008709F8" w14:paraId="4812041F" w14:textId="77777777" w:rsidTr="002431C6">
        <w:trPr>
          <w:trHeight w:val="355"/>
        </w:trPr>
        <w:tc>
          <w:tcPr>
            <w:tcW w:w="2149" w:type="dxa"/>
          </w:tcPr>
          <w:p w14:paraId="573EBF15"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D</w:t>
            </w:r>
          </w:p>
        </w:tc>
        <w:tc>
          <w:tcPr>
            <w:tcW w:w="3419" w:type="dxa"/>
          </w:tcPr>
          <w:p w14:paraId="1D357FEB"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85</w:t>
            </w:r>
          </w:p>
        </w:tc>
        <w:tc>
          <w:tcPr>
            <w:tcW w:w="3445" w:type="dxa"/>
          </w:tcPr>
          <w:p w14:paraId="28791471"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15</w:t>
            </w:r>
          </w:p>
        </w:tc>
      </w:tr>
      <w:tr w:rsidR="006B0E45" w:rsidRPr="008709F8" w14:paraId="213E22BE" w14:textId="77777777" w:rsidTr="002431C6">
        <w:trPr>
          <w:trHeight w:val="355"/>
        </w:trPr>
        <w:tc>
          <w:tcPr>
            <w:tcW w:w="2149" w:type="dxa"/>
          </w:tcPr>
          <w:p w14:paraId="763507A1"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E</w:t>
            </w:r>
          </w:p>
        </w:tc>
        <w:tc>
          <w:tcPr>
            <w:tcW w:w="3419" w:type="dxa"/>
          </w:tcPr>
          <w:p w14:paraId="6B729AAE"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80</w:t>
            </w:r>
          </w:p>
        </w:tc>
        <w:tc>
          <w:tcPr>
            <w:tcW w:w="3445" w:type="dxa"/>
          </w:tcPr>
          <w:p w14:paraId="26A4F455" w14:textId="77777777" w:rsidR="006B0E45" w:rsidRPr="008709F8" w:rsidRDefault="006B0E45"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20</w:t>
            </w:r>
          </w:p>
        </w:tc>
      </w:tr>
    </w:tbl>
    <w:p w14:paraId="67C79FE6" w14:textId="77777777" w:rsidR="006B0E45" w:rsidRPr="008709F8" w:rsidRDefault="006B0E45" w:rsidP="006B0E45">
      <w:pPr>
        <w:spacing w:line="360" w:lineRule="auto"/>
        <w:jc w:val="both"/>
        <w:rPr>
          <w:rFonts w:ascii="Times New Roman" w:hAnsi="Times New Roman" w:cs="Times New Roman"/>
          <w:sz w:val="24"/>
          <w:szCs w:val="24"/>
        </w:rPr>
      </w:pPr>
    </w:p>
    <w:p w14:paraId="11D48510" w14:textId="77777777" w:rsidR="006B0E45" w:rsidRPr="008709F8" w:rsidRDefault="006B0E45" w:rsidP="00EB170D">
      <w:pPr>
        <w:spacing w:line="360" w:lineRule="auto"/>
        <w:jc w:val="both"/>
        <w:rPr>
          <w:rFonts w:ascii="Times New Roman" w:hAnsi="Times New Roman" w:cs="Times New Roman"/>
          <w:b/>
          <w:bCs/>
          <w:sz w:val="24"/>
          <w:szCs w:val="24"/>
        </w:rPr>
      </w:pPr>
    </w:p>
    <w:p w14:paraId="4DF7AC87" w14:textId="77777777" w:rsidR="000D20B7" w:rsidRPr="008709F8" w:rsidRDefault="000D20B7" w:rsidP="00EB170D">
      <w:pPr>
        <w:spacing w:line="360" w:lineRule="auto"/>
        <w:jc w:val="center"/>
        <w:rPr>
          <w:rFonts w:ascii="Times New Roman" w:hAnsi="Times New Roman" w:cs="Times New Roman"/>
          <w:bCs/>
          <w:sz w:val="24"/>
          <w:szCs w:val="24"/>
        </w:rPr>
      </w:pPr>
    </w:p>
    <w:p w14:paraId="2A7ADC01" w14:textId="77777777" w:rsidR="00D64F6D" w:rsidRPr="008709F8" w:rsidRDefault="00D64F6D">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2AC50366" w14:textId="31C9EC4C" w:rsidR="007B29D4" w:rsidRPr="008709F8" w:rsidRDefault="007B29D4"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sz w:val="24"/>
          <w:szCs w:val="24"/>
        </w:rPr>
        <w:lastRenderedPageBreak/>
        <w:t>METHOD OF EXTRUSION</w:t>
      </w:r>
    </w:p>
    <w:p w14:paraId="5F6C8F63" w14:textId="52418F56" w:rsidR="007B29D4" w:rsidRPr="008709F8" w:rsidRDefault="000D20B7"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3824C68F" wp14:editId="6B226D74">
                <wp:simplePos x="0" y="0"/>
                <wp:positionH relativeFrom="column">
                  <wp:posOffset>2837180</wp:posOffset>
                </wp:positionH>
                <wp:positionV relativeFrom="paragraph">
                  <wp:posOffset>242044</wp:posOffset>
                </wp:positionV>
                <wp:extent cx="0" cy="378373"/>
                <wp:effectExtent l="76200" t="0" r="95250" b="60325"/>
                <wp:wrapNone/>
                <wp:docPr id="1" name="Straight Arrow Connector 1"/>
                <wp:cNvGraphicFramePr/>
                <a:graphic xmlns:a="http://schemas.openxmlformats.org/drawingml/2006/main">
                  <a:graphicData uri="http://schemas.microsoft.com/office/word/2010/wordprocessingShape">
                    <wps:wsp>
                      <wps:cNvCnPr/>
                      <wps:spPr>
                        <a:xfrm>
                          <a:off x="0" y="0"/>
                          <a:ext cx="0" cy="37837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311B66" id="_x0000_t32" coordsize="21600,21600" o:spt="32" o:oned="t" path="m,l21600,21600e" filled="f">
                <v:path arrowok="t" fillok="f" o:connecttype="none"/>
                <o:lock v:ext="edit" shapetype="t"/>
              </v:shapetype>
              <v:shape id="Straight Arrow Connector 1" o:spid="_x0000_s1026" type="#_x0000_t32" style="position:absolute;margin-left:223.4pt;margin-top:19.05pt;width:0;height:2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" strokecolor="black [3213]" strokeweight="1pt">
                <v:stroke endarrow="block" joinstyle="miter"/>
              </v:shape>
            </w:pict>
          </mc:Fallback>
        </mc:AlternateContent>
      </w:r>
      <w:r w:rsidR="007B29D4" w:rsidRPr="008709F8">
        <w:rPr>
          <w:rFonts w:ascii="Times New Roman" w:hAnsi="Times New Roman" w:cs="Times New Roman"/>
          <w:bCs/>
          <w:sz w:val="24"/>
          <w:szCs w:val="24"/>
        </w:rPr>
        <w:t>Weighing of materials</w:t>
      </w:r>
    </w:p>
    <w:p w14:paraId="71C48527" w14:textId="1BEC8A57" w:rsidR="007B29D4" w:rsidRPr="008709F8" w:rsidRDefault="007B29D4" w:rsidP="00EB170D">
      <w:pPr>
        <w:spacing w:line="360" w:lineRule="auto"/>
        <w:jc w:val="center"/>
        <w:rPr>
          <w:rFonts w:ascii="Times New Roman" w:hAnsi="Times New Roman" w:cs="Times New Roman"/>
          <w:bCs/>
          <w:sz w:val="24"/>
          <w:szCs w:val="24"/>
        </w:rPr>
      </w:pPr>
    </w:p>
    <w:p w14:paraId="6013E39B" w14:textId="16C7DCDF" w:rsidR="007B29D4" w:rsidRPr="008709F8" w:rsidRDefault="000D20B7"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6CA124F4" wp14:editId="6AE529F7">
                <wp:simplePos x="0" y="0"/>
                <wp:positionH relativeFrom="column">
                  <wp:posOffset>2835910</wp:posOffset>
                </wp:positionH>
                <wp:positionV relativeFrom="paragraph">
                  <wp:posOffset>230396</wp:posOffset>
                </wp:positionV>
                <wp:extent cx="0" cy="377825"/>
                <wp:effectExtent l="76200" t="0" r="95250" b="60325"/>
                <wp:wrapNone/>
                <wp:docPr id="2" name="Straight Arrow Connector 2"/>
                <wp:cNvGraphicFramePr/>
                <a:graphic xmlns:a="http://schemas.openxmlformats.org/drawingml/2006/main">
                  <a:graphicData uri="http://schemas.microsoft.com/office/word/2010/wordprocessingShape">
                    <wps:wsp>
                      <wps:cNvCnPr/>
                      <wps:spPr>
                        <a:xfrm>
                          <a:off x="0" y="0"/>
                          <a:ext cx="0" cy="377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96F8B" id="Straight Arrow Connector 2" o:spid="_x0000_s1026" type="#_x0000_t32" style="position:absolute;margin-left:223.3pt;margin-top:18.15pt;width:0;height:29.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" strokecolor="black [3213]" strokeweight="1pt">
                <v:stroke endarrow="block" joinstyle="miter"/>
              </v:shape>
            </w:pict>
          </mc:Fallback>
        </mc:AlternateContent>
      </w:r>
      <w:r w:rsidR="007B29D4" w:rsidRPr="008709F8">
        <w:rPr>
          <w:rFonts w:ascii="Times New Roman" w:hAnsi="Times New Roman" w:cs="Times New Roman"/>
          <w:bCs/>
          <w:sz w:val="24"/>
          <w:szCs w:val="24"/>
        </w:rPr>
        <w:t>Feed formulation</w:t>
      </w:r>
    </w:p>
    <w:p w14:paraId="36DAA348" w14:textId="3C6EB58A" w:rsidR="007B29D4" w:rsidRPr="008709F8" w:rsidRDefault="007B29D4" w:rsidP="00EB170D">
      <w:pPr>
        <w:spacing w:line="360" w:lineRule="auto"/>
        <w:jc w:val="center"/>
        <w:rPr>
          <w:rFonts w:ascii="Times New Roman" w:hAnsi="Times New Roman" w:cs="Times New Roman"/>
          <w:bCs/>
          <w:sz w:val="24"/>
          <w:szCs w:val="24"/>
        </w:rPr>
      </w:pPr>
    </w:p>
    <w:p w14:paraId="0C640CAD" w14:textId="26B5AC1E" w:rsidR="007B29D4" w:rsidRPr="008709F8" w:rsidRDefault="000D20B7"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43853C41" wp14:editId="5AAAB967">
                <wp:simplePos x="0" y="0"/>
                <wp:positionH relativeFrom="column">
                  <wp:posOffset>2827020</wp:posOffset>
                </wp:positionH>
                <wp:positionV relativeFrom="paragraph">
                  <wp:posOffset>210711</wp:posOffset>
                </wp:positionV>
                <wp:extent cx="0" cy="377825"/>
                <wp:effectExtent l="76200" t="0" r="95250" b="60325"/>
                <wp:wrapNone/>
                <wp:docPr id="3" name="Straight Arrow Connector 3"/>
                <wp:cNvGraphicFramePr/>
                <a:graphic xmlns:a="http://schemas.openxmlformats.org/drawingml/2006/main">
                  <a:graphicData uri="http://schemas.microsoft.com/office/word/2010/wordprocessingShape">
                    <wps:wsp>
                      <wps:cNvCnPr/>
                      <wps:spPr>
                        <a:xfrm>
                          <a:off x="0" y="0"/>
                          <a:ext cx="0" cy="377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12128" id="Straight Arrow Connector 3" o:spid="_x0000_s1026" type="#_x0000_t32" style="position:absolute;margin-left:222.6pt;margin-top:16.6pt;width:0;height:29.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" strokecolor="black [3213]" strokeweight="1pt">
                <v:stroke endarrow="block" joinstyle="miter"/>
              </v:shape>
            </w:pict>
          </mc:Fallback>
        </mc:AlternateContent>
      </w:r>
      <w:r w:rsidR="007B29D4" w:rsidRPr="008709F8">
        <w:rPr>
          <w:rFonts w:ascii="Times New Roman" w:hAnsi="Times New Roman" w:cs="Times New Roman"/>
          <w:bCs/>
          <w:sz w:val="24"/>
          <w:szCs w:val="24"/>
        </w:rPr>
        <w:t>Dry mixing</w:t>
      </w:r>
    </w:p>
    <w:p w14:paraId="74429149" w14:textId="7E81D025" w:rsidR="007B29D4" w:rsidRPr="008709F8" w:rsidRDefault="007B29D4" w:rsidP="00EB170D">
      <w:pPr>
        <w:spacing w:line="360" w:lineRule="auto"/>
        <w:jc w:val="center"/>
        <w:rPr>
          <w:rFonts w:ascii="Times New Roman" w:hAnsi="Times New Roman" w:cs="Times New Roman"/>
          <w:bCs/>
          <w:sz w:val="24"/>
          <w:szCs w:val="24"/>
        </w:rPr>
      </w:pPr>
    </w:p>
    <w:p w14:paraId="1B0B2822" w14:textId="7199B05F" w:rsidR="007B29D4" w:rsidRPr="008709F8" w:rsidRDefault="000D20B7"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44004C4B" wp14:editId="7728BEE1">
                <wp:simplePos x="0" y="0"/>
                <wp:positionH relativeFrom="column">
                  <wp:posOffset>2836545</wp:posOffset>
                </wp:positionH>
                <wp:positionV relativeFrom="paragraph">
                  <wp:posOffset>241409</wp:posOffset>
                </wp:positionV>
                <wp:extent cx="0" cy="377825"/>
                <wp:effectExtent l="76200" t="0" r="95250" b="60325"/>
                <wp:wrapNone/>
                <wp:docPr id="4" name="Straight Arrow Connector 4"/>
                <wp:cNvGraphicFramePr/>
                <a:graphic xmlns:a="http://schemas.openxmlformats.org/drawingml/2006/main">
                  <a:graphicData uri="http://schemas.microsoft.com/office/word/2010/wordprocessingShape">
                    <wps:wsp>
                      <wps:cNvCnPr/>
                      <wps:spPr>
                        <a:xfrm>
                          <a:off x="0" y="0"/>
                          <a:ext cx="0" cy="377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FF0D9" id="Straight Arrow Connector 4" o:spid="_x0000_s1026" type="#_x0000_t32" style="position:absolute;margin-left:223.35pt;margin-top:19pt;width:0;height:2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" strokecolor="black [3213]" strokeweight="1pt">
                <v:stroke endarrow="block" joinstyle="miter"/>
              </v:shape>
            </w:pict>
          </mc:Fallback>
        </mc:AlternateContent>
      </w:r>
      <w:r w:rsidR="007B29D4" w:rsidRPr="008709F8">
        <w:rPr>
          <w:rFonts w:ascii="Times New Roman" w:hAnsi="Times New Roman" w:cs="Times New Roman"/>
          <w:bCs/>
          <w:sz w:val="24"/>
          <w:szCs w:val="24"/>
        </w:rPr>
        <w:t>Determining of initial moisture content</w:t>
      </w:r>
    </w:p>
    <w:p w14:paraId="054D81A3" w14:textId="3E44DACC" w:rsidR="007B29D4" w:rsidRPr="008709F8" w:rsidRDefault="007B29D4" w:rsidP="00EB170D">
      <w:pPr>
        <w:spacing w:line="360" w:lineRule="auto"/>
        <w:jc w:val="center"/>
        <w:rPr>
          <w:rFonts w:ascii="Times New Roman" w:hAnsi="Times New Roman" w:cs="Times New Roman"/>
          <w:bCs/>
          <w:sz w:val="24"/>
          <w:szCs w:val="24"/>
        </w:rPr>
      </w:pPr>
    </w:p>
    <w:p w14:paraId="1AC06962" w14:textId="366CF5FB" w:rsidR="007B29D4" w:rsidRPr="008709F8" w:rsidRDefault="000D20B7"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14:anchorId="73A78904" wp14:editId="71E78AEF">
                <wp:simplePos x="0" y="0"/>
                <wp:positionH relativeFrom="column">
                  <wp:posOffset>2846070</wp:posOffset>
                </wp:positionH>
                <wp:positionV relativeFrom="paragraph">
                  <wp:posOffset>240556</wp:posOffset>
                </wp:positionV>
                <wp:extent cx="0" cy="377825"/>
                <wp:effectExtent l="76200" t="0" r="95250" b="60325"/>
                <wp:wrapNone/>
                <wp:docPr id="5" name="Straight Arrow Connector 5"/>
                <wp:cNvGraphicFramePr/>
                <a:graphic xmlns:a="http://schemas.openxmlformats.org/drawingml/2006/main">
                  <a:graphicData uri="http://schemas.microsoft.com/office/word/2010/wordprocessingShape">
                    <wps:wsp>
                      <wps:cNvCnPr/>
                      <wps:spPr>
                        <a:xfrm>
                          <a:off x="0" y="0"/>
                          <a:ext cx="0" cy="377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2232A" id="Straight Arrow Connector 5" o:spid="_x0000_s1026" type="#_x0000_t32" style="position:absolute;margin-left:224.1pt;margin-top:18.95pt;width:0;height:2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" strokecolor="black [3213]" strokeweight="1pt">
                <v:stroke endarrow="block" joinstyle="miter"/>
              </v:shape>
            </w:pict>
          </mc:Fallback>
        </mc:AlternateContent>
      </w:r>
      <w:r w:rsidR="007B29D4" w:rsidRPr="008709F8">
        <w:rPr>
          <w:rFonts w:ascii="Times New Roman" w:hAnsi="Times New Roman" w:cs="Times New Roman"/>
          <w:bCs/>
          <w:sz w:val="24"/>
          <w:szCs w:val="24"/>
        </w:rPr>
        <w:t>Make up moisture to the required final</w:t>
      </w:r>
    </w:p>
    <w:p w14:paraId="5F1ECAE0" w14:textId="35AA3D9A" w:rsidR="007B29D4" w:rsidRPr="008709F8" w:rsidRDefault="007B29D4" w:rsidP="00EB170D">
      <w:pPr>
        <w:spacing w:line="360" w:lineRule="auto"/>
        <w:jc w:val="center"/>
        <w:rPr>
          <w:rFonts w:ascii="Times New Roman" w:hAnsi="Times New Roman" w:cs="Times New Roman"/>
          <w:bCs/>
          <w:sz w:val="24"/>
          <w:szCs w:val="24"/>
        </w:rPr>
      </w:pPr>
    </w:p>
    <w:p w14:paraId="7F2B2843" w14:textId="5F0A1AE7" w:rsidR="007B29D4" w:rsidRPr="008709F8" w:rsidRDefault="000D20B7"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2E075C1B" wp14:editId="00759DC8">
                <wp:simplePos x="0" y="0"/>
                <wp:positionH relativeFrom="column">
                  <wp:posOffset>2847975</wp:posOffset>
                </wp:positionH>
                <wp:positionV relativeFrom="paragraph">
                  <wp:posOffset>305326</wp:posOffset>
                </wp:positionV>
                <wp:extent cx="0" cy="377825"/>
                <wp:effectExtent l="76200" t="0" r="95250" b="60325"/>
                <wp:wrapNone/>
                <wp:docPr id="6" name="Straight Arrow Connector 6"/>
                <wp:cNvGraphicFramePr/>
                <a:graphic xmlns:a="http://schemas.openxmlformats.org/drawingml/2006/main">
                  <a:graphicData uri="http://schemas.microsoft.com/office/word/2010/wordprocessingShape">
                    <wps:wsp>
                      <wps:cNvCnPr/>
                      <wps:spPr>
                        <a:xfrm>
                          <a:off x="0" y="0"/>
                          <a:ext cx="0" cy="377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4B239" id="Straight Arrow Connector 6" o:spid="_x0000_s1026" type="#_x0000_t32" style="position:absolute;margin-left:224.25pt;margin-top:24.05pt;width:0;height:2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" strokecolor="black [3213]" strokeweight="1pt">
                <v:stroke endarrow="block" joinstyle="miter"/>
              </v:shape>
            </w:pict>
          </mc:Fallback>
        </mc:AlternateContent>
      </w:r>
      <w:r w:rsidR="007B29D4" w:rsidRPr="008709F8">
        <w:rPr>
          <w:rFonts w:ascii="Times New Roman" w:hAnsi="Times New Roman" w:cs="Times New Roman"/>
          <w:bCs/>
          <w:sz w:val="24"/>
          <w:szCs w:val="24"/>
        </w:rPr>
        <w:t>Put feed to the hopper</w:t>
      </w:r>
    </w:p>
    <w:p w14:paraId="534EAF8E" w14:textId="0CB1BBFF" w:rsidR="007B29D4" w:rsidRPr="008709F8" w:rsidRDefault="007B29D4" w:rsidP="00EB170D">
      <w:pPr>
        <w:spacing w:line="360" w:lineRule="auto"/>
        <w:jc w:val="center"/>
        <w:rPr>
          <w:rFonts w:ascii="Times New Roman" w:hAnsi="Times New Roman" w:cs="Times New Roman"/>
          <w:bCs/>
          <w:sz w:val="24"/>
          <w:szCs w:val="24"/>
        </w:rPr>
      </w:pPr>
    </w:p>
    <w:p w14:paraId="285586AD" w14:textId="7F1910D0" w:rsidR="007B29D4" w:rsidRPr="008709F8" w:rsidRDefault="007B29D4" w:rsidP="00EB170D">
      <w:pPr>
        <w:spacing w:line="360" w:lineRule="auto"/>
        <w:jc w:val="center"/>
        <w:rPr>
          <w:rFonts w:ascii="Times New Roman" w:hAnsi="Times New Roman" w:cs="Times New Roman"/>
          <w:bCs/>
          <w:sz w:val="24"/>
          <w:szCs w:val="24"/>
        </w:rPr>
      </w:pPr>
      <w:r w:rsidRPr="008709F8">
        <w:rPr>
          <w:rFonts w:ascii="Times New Roman" w:hAnsi="Times New Roman" w:cs="Times New Roman"/>
          <w:bCs/>
          <w:sz w:val="24"/>
          <w:szCs w:val="24"/>
        </w:rPr>
        <w:t>Allow the feed to run through the barrel and the product through the dirt</w:t>
      </w:r>
    </w:p>
    <w:p w14:paraId="140063B2" w14:textId="77777777" w:rsidR="006B0E45" w:rsidRDefault="006B0E45" w:rsidP="00EB170D">
      <w:pPr>
        <w:spacing w:line="360" w:lineRule="auto"/>
        <w:jc w:val="center"/>
        <w:rPr>
          <w:rFonts w:ascii="Times New Roman" w:hAnsi="Times New Roman" w:cs="Times New Roman"/>
          <w:b/>
          <w:bCs/>
          <w:sz w:val="24"/>
          <w:szCs w:val="24"/>
        </w:rPr>
      </w:pPr>
    </w:p>
    <w:p w14:paraId="7FA6F851" w14:textId="1EA0A5AB" w:rsidR="007B29D4" w:rsidRPr="008709F8" w:rsidRDefault="006B0E45" w:rsidP="00EB170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3: </w:t>
      </w:r>
      <w:r w:rsidRPr="008709F8">
        <w:rPr>
          <w:rFonts w:ascii="Times New Roman" w:hAnsi="Times New Roman" w:cs="Times New Roman"/>
          <w:b/>
          <w:bCs/>
          <w:sz w:val="24"/>
          <w:szCs w:val="24"/>
        </w:rPr>
        <w:t>Flowchart for extrusion of snack</w:t>
      </w:r>
    </w:p>
    <w:p w14:paraId="16CBFF86" w14:textId="77777777" w:rsidR="007B29D4" w:rsidRPr="008709F8" w:rsidRDefault="007B29D4" w:rsidP="00EB170D">
      <w:pPr>
        <w:spacing w:line="360" w:lineRule="auto"/>
        <w:jc w:val="both"/>
        <w:rPr>
          <w:rFonts w:ascii="Times New Roman" w:hAnsi="Times New Roman" w:cs="Times New Roman"/>
          <w:b/>
          <w:bCs/>
          <w:sz w:val="24"/>
          <w:szCs w:val="24"/>
        </w:rPr>
      </w:pPr>
    </w:p>
    <w:p w14:paraId="2BFC06A1" w14:textId="77777777" w:rsidR="006B0E45" w:rsidRDefault="006B0E45">
      <w:pPr>
        <w:rPr>
          <w:rFonts w:ascii="Times New Roman" w:eastAsiaTheme="majorEastAsia" w:hAnsi="Times New Roman" w:cstheme="majorBidi"/>
          <w:b/>
          <w:sz w:val="24"/>
          <w:szCs w:val="28"/>
        </w:rPr>
      </w:pPr>
      <w:r>
        <w:br w:type="page"/>
      </w:r>
    </w:p>
    <w:p w14:paraId="52B90A42" w14:textId="65F6AD6B" w:rsidR="00B11813" w:rsidRPr="008709F8" w:rsidRDefault="00E41555" w:rsidP="006B0E45">
      <w:pPr>
        <w:pStyle w:val="Heading2"/>
        <w:ind w:left="720" w:hanging="720"/>
      </w:pPr>
      <w:bookmarkStart w:id="33" w:name="_Toc132787873"/>
      <w:r w:rsidRPr="008709F8">
        <w:lastRenderedPageBreak/>
        <w:t>3.</w:t>
      </w:r>
      <w:r>
        <w:t>4</w:t>
      </w:r>
      <w:r w:rsidRPr="008709F8">
        <w:t xml:space="preserve"> </w:t>
      </w:r>
      <w:r w:rsidRPr="008709F8">
        <w:tab/>
        <w:t>Proximate analysis</w:t>
      </w:r>
      <w:bookmarkEnd w:id="33"/>
    </w:p>
    <w:p w14:paraId="1FCB6D9B"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The following proximate analysis was carried out </w:t>
      </w:r>
    </w:p>
    <w:p w14:paraId="5A388ECD" w14:textId="51C42235" w:rsidR="00B11813" w:rsidRPr="006B0E45" w:rsidRDefault="006B0E45" w:rsidP="00B11813">
      <w:pPr>
        <w:spacing w:line="360" w:lineRule="auto"/>
        <w:jc w:val="both"/>
        <w:rPr>
          <w:rFonts w:ascii="Times New Roman" w:hAnsi="Times New Roman" w:cs="Times New Roman"/>
          <w:b/>
          <w:sz w:val="24"/>
          <w:szCs w:val="24"/>
        </w:rPr>
      </w:pPr>
      <w:r w:rsidRPr="006B0E45">
        <w:rPr>
          <w:rFonts w:ascii="Times New Roman" w:hAnsi="Times New Roman" w:cs="Times New Roman"/>
          <w:b/>
          <w:sz w:val="24"/>
          <w:szCs w:val="24"/>
        </w:rPr>
        <w:t>3.4.1</w:t>
      </w:r>
      <w:r w:rsidRPr="006B0E45">
        <w:rPr>
          <w:rFonts w:ascii="Times New Roman" w:hAnsi="Times New Roman" w:cs="Times New Roman"/>
          <w:b/>
          <w:sz w:val="24"/>
          <w:szCs w:val="24"/>
        </w:rPr>
        <w:tab/>
      </w:r>
      <w:r w:rsidR="008709F8" w:rsidRPr="006B0E45">
        <w:rPr>
          <w:rFonts w:ascii="Times New Roman" w:hAnsi="Times New Roman" w:cs="Times New Roman"/>
          <w:b/>
          <w:sz w:val="24"/>
          <w:szCs w:val="24"/>
        </w:rPr>
        <w:t>Moisture Content Determination</w:t>
      </w:r>
    </w:p>
    <w:p w14:paraId="46CB30DA"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The moisture content of the sample was determined using the digital moisture analyzer model no: LSC60D</w:t>
      </w:r>
    </w:p>
    <w:p w14:paraId="0004AED4" w14:textId="7AD9CE11" w:rsidR="00B11813" w:rsidRPr="008709F8" w:rsidRDefault="00B11813" w:rsidP="005F0AAE">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Moisture content of food is of great importance to every food processor as a number of biochemical reaction and physiological changes in food depend very much on the moisture content of even greater significance, is the effect of moisture on the stability and quality of foods. Therefore, moisture determination is one of the vital components of food that should be evaluated.</w:t>
      </w:r>
    </w:p>
    <w:p w14:paraId="27256B39" w14:textId="07D80AAD" w:rsidR="00B11813" w:rsidRPr="008709F8" w:rsidRDefault="00E41555" w:rsidP="00E41555">
      <w:pPr>
        <w:pStyle w:val="Heading2"/>
      </w:pPr>
      <w:bookmarkStart w:id="34" w:name="_Toc132787874"/>
      <w:r w:rsidRPr="008709F8">
        <w:t>3.</w:t>
      </w:r>
      <w:r w:rsidR="006B0E45">
        <w:t>4.2</w:t>
      </w:r>
      <w:r w:rsidRPr="008709F8">
        <w:tab/>
        <w:t xml:space="preserve">Ash </w:t>
      </w:r>
      <w:r w:rsidR="006B0E45" w:rsidRPr="008709F8">
        <w:t>Content Determination</w:t>
      </w:r>
      <w:bookmarkEnd w:id="34"/>
    </w:p>
    <w:p w14:paraId="618F3C5A"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Ash in food constitutes the residue remaining after all the moisture has been removed as well as the organic materials (fats, protein, carbohydrates, vitamins, organic acids etc.) have been burnt away by igniting at a temperature of around 550°c. this result in the oxidation of organic constituents to volatile minerals considered as carbon dioxide. Ash residue is generally taken to be measure of the mineral content of the original food. The individual elements tend to vary depending on the particular element and on types of food. This will be done by furnace incineration method as described by (A.O A.C, 2008).</w:t>
      </w:r>
    </w:p>
    <w:p w14:paraId="4F0B2FF2"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The percentage ash was expressed as </w:t>
      </w:r>
    </w:p>
    <w:p w14:paraId="7B3B3C4A"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 Ash = </w:t>
      </w:r>
      <m:oMath>
        <m:f>
          <m:fPr>
            <m:ctrlPr>
              <w:rPr>
                <w:rFonts w:ascii="Cambria Math" w:hAnsi="Cambria Math" w:cs="Times New Roman"/>
                <w:i/>
                <w:sz w:val="24"/>
                <w:szCs w:val="24"/>
              </w:rPr>
            </m:ctrlPr>
          </m:fPr>
          <m:num>
            <m:r>
              <w:rPr>
                <w:rFonts w:ascii="Cambria Math" w:hAnsi="Cambria Math" w:cs="Times New Roman"/>
                <w:sz w:val="24"/>
                <w:szCs w:val="24"/>
              </w:rPr>
              <m:t>w3-w1</m:t>
            </m:r>
          </m:num>
          <m:den>
            <m:r>
              <w:rPr>
                <w:rFonts w:ascii="Cambria Math" w:hAnsi="Cambria Math" w:cs="Times New Roman"/>
                <w:sz w:val="24"/>
                <w:szCs w:val="24"/>
              </w:rPr>
              <m:t>w2-w1</m:t>
            </m:r>
          </m:den>
        </m:f>
        <m:r>
          <w:rPr>
            <w:rFonts w:ascii="Cambria Math" w:hAnsi="Cambria Math" w:cs="Times New Roman"/>
            <w:sz w:val="24"/>
            <w:szCs w:val="24"/>
          </w:rPr>
          <m:t xml:space="preserve"> X</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m:t>
            </m:r>
          </m:den>
        </m:f>
      </m:oMath>
    </w:p>
    <w:p w14:paraId="2A84D9DF"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Where,</w:t>
      </w:r>
    </w:p>
    <w:p w14:paraId="45A70492"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 xml:space="preserve">W1= weight of empty crucible </w:t>
      </w:r>
    </w:p>
    <w:p w14:paraId="33673699"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W2= weight of crucible + food before drying/</w:t>
      </w:r>
      <w:proofErr w:type="spellStart"/>
      <w:r w:rsidRPr="008709F8">
        <w:rPr>
          <w:rFonts w:ascii="Times New Roman" w:hAnsi="Times New Roman" w:cs="Times New Roman"/>
          <w:sz w:val="24"/>
          <w:szCs w:val="24"/>
        </w:rPr>
        <w:t>ashing</w:t>
      </w:r>
      <w:proofErr w:type="spellEnd"/>
    </w:p>
    <w:p w14:paraId="19A65218"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W3= weight of crucible + ash</w:t>
      </w:r>
    </w:p>
    <w:p w14:paraId="1CA81346" w14:textId="10C2E12F" w:rsidR="00B11813" w:rsidRPr="00175E21" w:rsidRDefault="00E41555" w:rsidP="00E41555">
      <w:pPr>
        <w:pStyle w:val="Heading2"/>
      </w:pPr>
      <w:bookmarkStart w:id="35" w:name="_Toc132787875"/>
      <w:r w:rsidRPr="00175E21">
        <w:t>3.</w:t>
      </w:r>
      <w:r w:rsidR="006B0E45">
        <w:t>4.3</w:t>
      </w:r>
      <w:r w:rsidRPr="00175E21">
        <w:tab/>
        <w:t xml:space="preserve">Fat </w:t>
      </w:r>
      <w:r w:rsidR="006B0E45" w:rsidRPr="00175E21">
        <w:t>Content Determination</w:t>
      </w:r>
      <w:bookmarkEnd w:id="35"/>
      <w:r w:rsidR="006B0E45" w:rsidRPr="00175E21">
        <w:t xml:space="preserve"> </w:t>
      </w:r>
    </w:p>
    <w:p w14:paraId="76F832E0"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Fat content of the sample was determined using the Soxhlet fat extraction apparatus described by A.O.A.C (2008). Determination of fat content of a food does not actually reflect the estimation of the true fat content but of the lipid fraction of the food, </w:t>
      </w:r>
      <w:proofErr w:type="spellStart"/>
      <w:r w:rsidRPr="008709F8">
        <w:rPr>
          <w:rFonts w:ascii="Times New Roman" w:hAnsi="Times New Roman" w:cs="Times New Roman"/>
          <w:sz w:val="24"/>
          <w:szCs w:val="24"/>
        </w:rPr>
        <w:t>i.e</w:t>
      </w:r>
      <w:proofErr w:type="spellEnd"/>
      <w:r w:rsidRPr="008709F8">
        <w:rPr>
          <w:rFonts w:ascii="Times New Roman" w:hAnsi="Times New Roman" w:cs="Times New Roman"/>
          <w:sz w:val="24"/>
          <w:szCs w:val="24"/>
        </w:rPr>
        <w:t xml:space="preserve"> those food constituents soluble in non-polar organic solvents such as benzene and petroleum ether. The lipid </w:t>
      </w:r>
      <w:r w:rsidRPr="008709F8">
        <w:rPr>
          <w:rFonts w:ascii="Times New Roman" w:hAnsi="Times New Roman" w:cs="Times New Roman"/>
          <w:sz w:val="24"/>
          <w:szCs w:val="24"/>
        </w:rPr>
        <w:lastRenderedPageBreak/>
        <w:t>fraction includes fats (also known as triglycerides) phosphor lipids, waxes, steroids, terpenes and fat-soluble vitamins. In real terms fat makeup to about 99% of the lipid fraction of a food. Usually in food analysis total lipid content is what is determined rather than the true fat content and this has resulted in the terms fat and lipid becoming indistinguishable.</w:t>
      </w:r>
    </w:p>
    <w:p w14:paraId="2AC4C266"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b/>
        <w:t>The weight of fat extracted was determined as expressed as % fat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w3-w1</m:t>
            </m:r>
          </m:num>
          <m:den>
            <m:r>
              <w:rPr>
                <w:rFonts w:ascii="Cambria Math" w:hAnsi="Cambria Math" w:cs="Times New Roman"/>
                <w:sz w:val="24"/>
                <w:szCs w:val="24"/>
              </w:rPr>
              <m:t>weight of sample</m:t>
            </m:r>
          </m:den>
        </m:f>
        <m:r>
          <w:rPr>
            <w:rFonts w:ascii="Cambria Math" w:hAnsi="Cambria Math" w:cs="Times New Roman"/>
            <w:sz w:val="24"/>
            <w:szCs w:val="24"/>
          </w:rPr>
          <m:t xml:space="preserve"> X </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m:t>
            </m:r>
          </m:den>
        </m:f>
      </m:oMath>
    </w:p>
    <w:p w14:paraId="596282D1"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Where,</w:t>
      </w:r>
    </w:p>
    <w:p w14:paraId="33417BDF"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W3 = weight of empty extractions flask.</w:t>
      </w:r>
    </w:p>
    <w:p w14:paraId="7239DBB9" w14:textId="77777777" w:rsidR="00B11813" w:rsidRPr="008709F8" w:rsidRDefault="00B11813" w:rsidP="00B11813">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W2 = weight of extraction flask + fat content.</w:t>
      </w:r>
    </w:p>
    <w:p w14:paraId="30AF2D83" w14:textId="77777777" w:rsidR="00B11813" w:rsidRPr="008709F8" w:rsidRDefault="00B11813" w:rsidP="00B11813">
      <w:pPr>
        <w:spacing w:line="360" w:lineRule="auto"/>
        <w:jc w:val="both"/>
        <w:rPr>
          <w:rFonts w:ascii="Times New Roman" w:hAnsi="Times New Roman" w:cs="Times New Roman"/>
          <w:sz w:val="24"/>
          <w:szCs w:val="24"/>
        </w:rPr>
      </w:pPr>
    </w:p>
    <w:p w14:paraId="4B71C43E" w14:textId="5CCFABB1" w:rsidR="00B11813" w:rsidRPr="00175E21" w:rsidRDefault="000769B9" w:rsidP="000769B9">
      <w:pPr>
        <w:pStyle w:val="Heading2"/>
      </w:pPr>
      <w:bookmarkStart w:id="36" w:name="_Toc132787876"/>
      <w:r w:rsidRPr="00175E21">
        <w:t>3.</w:t>
      </w:r>
      <w:r w:rsidR="006B0E45">
        <w:t>4.4</w:t>
      </w:r>
      <w:r w:rsidRPr="00175E21">
        <w:tab/>
        <w:t xml:space="preserve">Protein content using </w:t>
      </w:r>
      <w:proofErr w:type="spellStart"/>
      <w:r w:rsidRPr="00175E21">
        <w:t>Kjeldhal</w:t>
      </w:r>
      <w:proofErr w:type="spellEnd"/>
      <w:r w:rsidRPr="00175E21">
        <w:t xml:space="preserve"> method</w:t>
      </w:r>
      <w:bookmarkEnd w:id="36"/>
    </w:p>
    <w:p w14:paraId="20074703" w14:textId="1584DE69" w:rsidR="00EB170D" w:rsidRPr="008709F8" w:rsidRDefault="006B0E45"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Amino</w:t>
      </w:r>
      <w:r w:rsidR="00B11813" w:rsidRPr="008709F8">
        <w:rPr>
          <w:rFonts w:ascii="Times New Roman" w:hAnsi="Times New Roman" w:cs="Times New Roman"/>
          <w:sz w:val="24"/>
          <w:szCs w:val="24"/>
        </w:rPr>
        <w:t xml:space="preserve"> acids are the building blocks of proteins they are therefore polymers of amino acids, most of which are α-amino acids having the general formula NH</w:t>
      </w:r>
      <w:r w:rsidR="00B11813" w:rsidRPr="008709F8">
        <w:rPr>
          <w:rFonts w:ascii="Times New Roman" w:hAnsi="Times New Roman" w:cs="Times New Roman"/>
          <w:sz w:val="24"/>
          <w:szCs w:val="24"/>
          <w:vertAlign w:val="subscript"/>
        </w:rPr>
        <w:t>2</w:t>
      </w:r>
      <w:r w:rsidR="00B11813" w:rsidRPr="008709F8">
        <w:rPr>
          <w:rFonts w:ascii="Times New Roman" w:hAnsi="Times New Roman" w:cs="Times New Roman"/>
          <w:sz w:val="24"/>
          <w:szCs w:val="24"/>
        </w:rPr>
        <w:t>CHR COOH. It is the only macro-nutrient in foods that contains Nitrogen. The Nitrogen in proteins thus becomes the basis of the estimation of proteins in foods. A conversing factor of the actual percentage of Nitrogen in food proteins was determined.</w:t>
      </w:r>
    </w:p>
    <w:p w14:paraId="26A981DB" w14:textId="716271E4" w:rsidR="00B11813" w:rsidRPr="008709F8" w:rsidRDefault="00B1181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protein = % N</w:t>
      </w:r>
      <w:r w:rsidRPr="008709F8">
        <w:rPr>
          <w:rFonts w:ascii="Times New Roman" w:hAnsi="Times New Roman" w:cs="Times New Roman"/>
          <w:sz w:val="24"/>
          <w:szCs w:val="24"/>
          <w:vertAlign w:val="subscript"/>
        </w:rPr>
        <w:t>2</w:t>
      </w:r>
      <w:r w:rsidRPr="008709F8">
        <w:rPr>
          <w:rFonts w:ascii="Times New Roman" w:hAnsi="Times New Roman" w:cs="Times New Roman"/>
          <w:sz w:val="24"/>
          <w:szCs w:val="24"/>
        </w:rPr>
        <w:t>x 6.25 (F)</w:t>
      </w:r>
    </w:p>
    <w:p w14:paraId="68B83E06" w14:textId="74A708EB" w:rsidR="00B11813" w:rsidRPr="008709F8" w:rsidRDefault="00B1181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N</w:t>
      </w:r>
      <w:r w:rsidRPr="008709F8">
        <w:rPr>
          <w:rFonts w:ascii="Times New Roman" w:hAnsi="Times New Roman" w:cs="Times New Roman"/>
          <w:sz w:val="24"/>
          <w:szCs w:val="24"/>
          <w:vertAlign w:val="subscript"/>
        </w:rPr>
        <w:t xml:space="preserve">2 </w:t>
      </w:r>
      <w:r w:rsidRPr="008709F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(100 )</m:t>
            </m:r>
          </m:num>
          <m:den>
            <m:r>
              <w:rPr>
                <w:rFonts w:ascii="Cambria Math" w:hAnsi="Cambria Math" w:cs="Times New Roman"/>
                <w:sz w:val="24"/>
                <w:szCs w:val="24"/>
              </w:rPr>
              <m:t>CW</m:t>
            </m:r>
          </m:den>
        </m:f>
      </m:oMath>
      <w:r w:rsidRPr="008709F8">
        <w:rPr>
          <w:rFonts w:ascii="Times New Roman" w:hAnsi="Times New Roman" w:cs="Times New Roman"/>
          <w:sz w:val="24"/>
          <w:szCs w:val="24"/>
        </w:rPr>
        <w:t xml:space="preserve"> x </w:t>
      </w:r>
      <m:oMath>
        <m:f>
          <m:fPr>
            <m:ctrlPr>
              <w:rPr>
                <w:rFonts w:ascii="Cambria Math" w:hAnsi="Cambria Math" w:cs="Times New Roman"/>
                <w:i/>
                <w:sz w:val="24"/>
                <w:szCs w:val="24"/>
              </w:rPr>
            </m:ctrlPr>
          </m:fPr>
          <m:num>
            <m:r>
              <w:rPr>
                <w:rFonts w:ascii="Cambria Math" w:hAnsi="Cambria Math" w:cs="Times New Roman"/>
                <w:sz w:val="24"/>
                <w:szCs w:val="24"/>
              </w:rPr>
              <m:t>(N x 14 )</m:t>
            </m:r>
          </m:num>
          <m:den>
            <m:r>
              <w:rPr>
                <w:rFonts w:ascii="Cambria Math" w:hAnsi="Cambria Math" w:cs="Times New Roman"/>
                <w:sz w:val="24"/>
                <w:szCs w:val="24"/>
              </w:rPr>
              <m:t>1000</m:t>
            </m:r>
          </m:den>
        </m:f>
      </m:oMath>
      <w:r w:rsidRPr="008709F8">
        <w:rPr>
          <w:rFonts w:ascii="Times New Roman" w:hAnsi="Times New Roman" w:cs="Times New Roman"/>
          <w:sz w:val="24"/>
          <w:szCs w:val="24"/>
        </w:rPr>
        <w:t xml:space="preserve"> x </w:t>
      </w:r>
      <m:oMath>
        <m:f>
          <m:fPr>
            <m:ctrlPr>
              <w:rPr>
                <w:rFonts w:ascii="Cambria Math" w:hAnsi="Cambria Math" w:cs="Times New Roman"/>
                <w:i/>
                <w:sz w:val="24"/>
                <w:szCs w:val="24"/>
              </w:rPr>
            </m:ctrlPr>
          </m:fPr>
          <m:num>
            <m:r>
              <w:rPr>
                <w:rFonts w:ascii="Cambria Math" w:hAnsi="Cambria Math" w:cs="Times New Roman"/>
                <w:sz w:val="24"/>
                <w:szCs w:val="24"/>
              </w:rPr>
              <m:t>(vi )</m:t>
            </m:r>
          </m:num>
          <m:den>
            <m:r>
              <w:rPr>
                <w:rFonts w:ascii="Cambria Math" w:hAnsi="Cambria Math" w:cs="Times New Roman"/>
                <w:sz w:val="24"/>
                <w:szCs w:val="24"/>
              </w:rPr>
              <m:t>v2</m:t>
            </m:r>
          </m:den>
        </m:f>
      </m:oMath>
      <w:r w:rsidRPr="008709F8">
        <w:rPr>
          <w:rFonts w:ascii="Times New Roman" w:hAnsi="Times New Roman" w:cs="Times New Roman"/>
          <w:sz w:val="24"/>
          <w:szCs w:val="24"/>
        </w:rPr>
        <w:t xml:space="preserve"> T. Bik</w:t>
      </w:r>
    </w:p>
    <w:p w14:paraId="470E244B" w14:textId="0E7734F2" w:rsidR="00B11813" w:rsidRPr="008709F8" w:rsidRDefault="00B1181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Where:</w:t>
      </w:r>
    </w:p>
    <w:p w14:paraId="0E36F29F" w14:textId="47EE0DE8" w:rsidR="00B11813" w:rsidRPr="008709F8" w:rsidRDefault="00B1181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 = weight of sample</w:t>
      </w:r>
    </w:p>
    <w:p w14:paraId="12985E3E" w14:textId="34E40295" w:rsidR="00B11813" w:rsidRPr="008709F8" w:rsidRDefault="00B1181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F = conversion factor = 6.25</w:t>
      </w:r>
    </w:p>
    <w:p w14:paraId="2A43CD12" w14:textId="28328C34" w:rsidR="00B11813" w:rsidRPr="008709F8" w:rsidRDefault="00B1181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N = </w:t>
      </w:r>
      <w:r w:rsidR="001D1E93" w:rsidRPr="008709F8">
        <w:rPr>
          <w:rFonts w:ascii="Times New Roman" w:hAnsi="Times New Roman" w:cs="Times New Roman"/>
          <w:sz w:val="24"/>
          <w:szCs w:val="24"/>
        </w:rPr>
        <w:t>Normally of titrant (0.02H</w:t>
      </w:r>
      <w:r w:rsidR="001D1E93" w:rsidRPr="008709F8">
        <w:rPr>
          <w:rFonts w:ascii="Times New Roman" w:hAnsi="Times New Roman" w:cs="Times New Roman"/>
          <w:sz w:val="24"/>
          <w:szCs w:val="24"/>
          <w:vertAlign w:val="subscript"/>
        </w:rPr>
        <w:t>2</w:t>
      </w:r>
      <w:r w:rsidR="001D1E93" w:rsidRPr="008709F8">
        <w:rPr>
          <w:rFonts w:ascii="Times New Roman" w:hAnsi="Times New Roman" w:cs="Times New Roman"/>
          <w:sz w:val="24"/>
          <w:szCs w:val="24"/>
        </w:rPr>
        <w:t>SO</w:t>
      </w:r>
      <w:r w:rsidR="001D1E93" w:rsidRPr="008709F8">
        <w:rPr>
          <w:rFonts w:ascii="Times New Roman" w:hAnsi="Times New Roman" w:cs="Times New Roman"/>
          <w:sz w:val="24"/>
          <w:szCs w:val="24"/>
          <w:vertAlign w:val="subscript"/>
        </w:rPr>
        <w:t>4</w:t>
      </w:r>
      <w:r w:rsidR="001D1E93" w:rsidRPr="008709F8">
        <w:rPr>
          <w:rFonts w:ascii="Times New Roman" w:hAnsi="Times New Roman" w:cs="Times New Roman"/>
          <w:sz w:val="24"/>
          <w:szCs w:val="24"/>
        </w:rPr>
        <w:t>)</w:t>
      </w:r>
    </w:p>
    <w:p w14:paraId="36396622" w14:textId="17159808"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V1 = Total digest volume (100ml)</w:t>
      </w:r>
    </w:p>
    <w:p w14:paraId="7C2D98CC" w14:textId="789DC597"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V2 = Volume of digest analyzed (10ml)</w:t>
      </w:r>
    </w:p>
    <w:p w14:paraId="57B22266" w14:textId="0F8A638A"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T = </w:t>
      </w:r>
      <w:proofErr w:type="spellStart"/>
      <w:r w:rsidRPr="008709F8">
        <w:rPr>
          <w:rFonts w:ascii="Times New Roman" w:hAnsi="Times New Roman" w:cs="Times New Roman"/>
          <w:sz w:val="24"/>
          <w:szCs w:val="24"/>
        </w:rPr>
        <w:t>titre</w:t>
      </w:r>
      <w:proofErr w:type="spellEnd"/>
      <w:r w:rsidRPr="008709F8">
        <w:rPr>
          <w:rFonts w:ascii="Times New Roman" w:hAnsi="Times New Roman" w:cs="Times New Roman"/>
          <w:sz w:val="24"/>
          <w:szCs w:val="24"/>
        </w:rPr>
        <w:t xml:space="preserve"> value of sample</w:t>
      </w:r>
    </w:p>
    <w:p w14:paraId="4B194F3E" w14:textId="0109B733"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B = </w:t>
      </w:r>
      <w:proofErr w:type="spellStart"/>
      <w:r w:rsidRPr="008709F8">
        <w:rPr>
          <w:rFonts w:ascii="Times New Roman" w:hAnsi="Times New Roman" w:cs="Times New Roman"/>
          <w:sz w:val="24"/>
          <w:szCs w:val="24"/>
        </w:rPr>
        <w:t>Titre</w:t>
      </w:r>
      <w:proofErr w:type="spellEnd"/>
      <w:r w:rsidRPr="008709F8">
        <w:rPr>
          <w:rFonts w:ascii="Times New Roman" w:hAnsi="Times New Roman" w:cs="Times New Roman"/>
          <w:sz w:val="24"/>
          <w:szCs w:val="24"/>
        </w:rPr>
        <w:t xml:space="preserve"> value of blank</w:t>
      </w:r>
    </w:p>
    <w:p w14:paraId="6CC5D985" w14:textId="7D36B3C8" w:rsidR="001D1E93" w:rsidRPr="008709F8" w:rsidRDefault="001D1E93" w:rsidP="006F1B04">
      <w:pPr>
        <w:spacing w:line="360" w:lineRule="auto"/>
        <w:jc w:val="both"/>
        <w:rPr>
          <w:rFonts w:ascii="Times New Roman" w:hAnsi="Times New Roman" w:cs="Times New Roman"/>
          <w:sz w:val="24"/>
          <w:szCs w:val="24"/>
        </w:rPr>
      </w:pPr>
    </w:p>
    <w:p w14:paraId="369BFDC3" w14:textId="4E4EC958" w:rsidR="001D1E93" w:rsidRPr="00175E21" w:rsidRDefault="00E41555" w:rsidP="00E41555">
      <w:pPr>
        <w:pStyle w:val="Heading2"/>
        <w:rPr>
          <w:caps/>
        </w:rPr>
      </w:pPr>
      <w:bookmarkStart w:id="37" w:name="_Toc132787877"/>
      <w:r w:rsidRPr="00175E21">
        <w:t>3.</w:t>
      </w:r>
      <w:r w:rsidR="006B0E45">
        <w:t>4.5</w:t>
      </w:r>
      <w:r w:rsidRPr="00175E21">
        <w:tab/>
        <w:t>Carbohydrate determination</w:t>
      </w:r>
      <w:bookmarkEnd w:id="37"/>
    </w:p>
    <w:p w14:paraId="4EE2E9C3" w14:textId="7163426C"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Carbohydrates are generally the most </w:t>
      </w:r>
      <w:r w:rsidR="00175E21" w:rsidRPr="008709F8">
        <w:rPr>
          <w:rFonts w:ascii="Times New Roman" w:hAnsi="Times New Roman" w:cs="Times New Roman"/>
          <w:sz w:val="24"/>
          <w:szCs w:val="24"/>
        </w:rPr>
        <w:t>abundant</w:t>
      </w:r>
      <w:r w:rsidRPr="008709F8">
        <w:rPr>
          <w:rFonts w:ascii="Times New Roman" w:hAnsi="Times New Roman" w:cs="Times New Roman"/>
          <w:sz w:val="24"/>
          <w:szCs w:val="24"/>
        </w:rPr>
        <w:t xml:space="preserve"> singular food component in nature and widely distributed. The percentage carbohydrate will be determined by </w:t>
      </w:r>
      <w:r w:rsidR="00175E21" w:rsidRPr="008709F8">
        <w:rPr>
          <w:rFonts w:ascii="Times New Roman" w:hAnsi="Times New Roman" w:cs="Times New Roman"/>
          <w:sz w:val="24"/>
          <w:szCs w:val="24"/>
        </w:rPr>
        <w:t>difference as</w:t>
      </w:r>
      <w:r w:rsidRPr="008709F8">
        <w:rPr>
          <w:rFonts w:ascii="Times New Roman" w:hAnsi="Times New Roman" w:cs="Times New Roman"/>
          <w:sz w:val="24"/>
          <w:szCs w:val="24"/>
        </w:rPr>
        <w:t xml:space="preserve"> described by </w:t>
      </w:r>
      <w:proofErr w:type="spellStart"/>
      <w:r w:rsidRPr="008709F8">
        <w:rPr>
          <w:rFonts w:ascii="Times New Roman" w:hAnsi="Times New Roman" w:cs="Times New Roman"/>
          <w:sz w:val="24"/>
          <w:szCs w:val="24"/>
        </w:rPr>
        <w:t>Egna</w:t>
      </w:r>
      <w:proofErr w:type="spellEnd"/>
      <w:r w:rsidRPr="008709F8">
        <w:rPr>
          <w:rFonts w:ascii="Times New Roman" w:hAnsi="Times New Roman" w:cs="Times New Roman"/>
          <w:sz w:val="24"/>
          <w:szCs w:val="24"/>
        </w:rPr>
        <w:t xml:space="preserve"> et al., (1981).</w:t>
      </w:r>
    </w:p>
    <w:p w14:paraId="02D2F33F" w14:textId="7B723BBC"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The known amount of protein, fat, ash, and moisture were subtracted from 100. The remaining amount was the carbohydrates content.</w:t>
      </w:r>
    </w:p>
    <w:p w14:paraId="686A8A7D" w14:textId="33889E47" w:rsidR="001D1E93" w:rsidRPr="008709F8" w:rsidRDefault="001D1E93"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available carbohydrate = 100</w:t>
      </w:r>
      <w:r w:rsidR="008452BE" w:rsidRPr="008709F8">
        <w:rPr>
          <w:rFonts w:ascii="Times New Roman" w:hAnsi="Times New Roman" w:cs="Times New Roman"/>
          <w:sz w:val="24"/>
          <w:szCs w:val="24"/>
        </w:rPr>
        <w:t xml:space="preserve"> </w:t>
      </w:r>
      <w:r w:rsidRPr="008709F8">
        <w:rPr>
          <w:rFonts w:ascii="Times New Roman" w:hAnsi="Times New Roman" w:cs="Times New Roman"/>
          <w:sz w:val="24"/>
          <w:szCs w:val="24"/>
        </w:rPr>
        <w:t>-</w:t>
      </w:r>
      <w:r w:rsidR="008452BE" w:rsidRPr="008709F8">
        <w:rPr>
          <w:rFonts w:ascii="Times New Roman" w:hAnsi="Times New Roman" w:cs="Times New Roman"/>
          <w:sz w:val="24"/>
          <w:szCs w:val="24"/>
        </w:rPr>
        <w:t xml:space="preserve"> </w:t>
      </w:r>
      <w:r w:rsidRPr="008709F8">
        <w:rPr>
          <w:rFonts w:ascii="Times New Roman" w:hAnsi="Times New Roman" w:cs="Times New Roman"/>
          <w:sz w:val="24"/>
          <w:szCs w:val="24"/>
        </w:rPr>
        <w:t>(%</w:t>
      </w:r>
      <w:r w:rsidR="008452BE" w:rsidRPr="008709F8">
        <w:rPr>
          <w:rFonts w:ascii="Times New Roman" w:hAnsi="Times New Roman" w:cs="Times New Roman"/>
          <w:sz w:val="24"/>
          <w:szCs w:val="24"/>
        </w:rPr>
        <w:t xml:space="preserve"> </w:t>
      </w:r>
      <w:r w:rsidRPr="008709F8">
        <w:rPr>
          <w:rFonts w:ascii="Times New Roman" w:hAnsi="Times New Roman" w:cs="Times New Roman"/>
          <w:sz w:val="24"/>
          <w:szCs w:val="24"/>
        </w:rPr>
        <w:t xml:space="preserve">moisture + </w:t>
      </w:r>
      <w:r w:rsidR="008452BE" w:rsidRPr="008709F8">
        <w:rPr>
          <w:rFonts w:ascii="Times New Roman" w:hAnsi="Times New Roman" w:cs="Times New Roman"/>
          <w:sz w:val="24"/>
          <w:szCs w:val="24"/>
        </w:rPr>
        <w:t>% ash + % protein + % fat).</w:t>
      </w:r>
    </w:p>
    <w:p w14:paraId="1B2CCFEE" w14:textId="630DC08F" w:rsidR="008452BE" w:rsidRPr="00175E21" w:rsidRDefault="00E41555" w:rsidP="00E41555">
      <w:pPr>
        <w:pStyle w:val="Heading2"/>
        <w:rPr>
          <w:caps/>
        </w:rPr>
      </w:pPr>
      <w:bookmarkStart w:id="38" w:name="_Toc132787878"/>
      <w:r w:rsidRPr="00175E21">
        <w:t>3.</w:t>
      </w:r>
      <w:r w:rsidR="006B0E45">
        <w:t>5</w:t>
      </w:r>
      <w:r w:rsidRPr="00175E21">
        <w:tab/>
        <w:t>Determination of functional properties</w:t>
      </w:r>
      <w:bookmarkEnd w:id="38"/>
    </w:p>
    <w:p w14:paraId="3E0BCA80" w14:textId="57B30D04" w:rsidR="008452BE" w:rsidRPr="008709F8" w:rsidRDefault="008452BE"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Functional properties have been defined by </w:t>
      </w:r>
      <w:proofErr w:type="spellStart"/>
      <w:r w:rsidRPr="008709F8">
        <w:rPr>
          <w:rFonts w:ascii="Times New Roman" w:hAnsi="Times New Roman" w:cs="Times New Roman"/>
          <w:sz w:val="24"/>
          <w:szCs w:val="24"/>
        </w:rPr>
        <w:t>Matil</w:t>
      </w:r>
      <w:proofErr w:type="spellEnd"/>
      <w:r w:rsidRPr="008709F8">
        <w:rPr>
          <w:rFonts w:ascii="Times New Roman" w:hAnsi="Times New Roman" w:cs="Times New Roman"/>
          <w:sz w:val="24"/>
          <w:szCs w:val="24"/>
        </w:rPr>
        <w:t xml:space="preserve"> (1971) as those characteristics that govern the behavior of </w:t>
      </w:r>
      <w:proofErr w:type="spellStart"/>
      <w:r w:rsidRPr="008709F8">
        <w:rPr>
          <w:rFonts w:ascii="Times New Roman" w:hAnsi="Times New Roman" w:cs="Times New Roman"/>
          <w:sz w:val="24"/>
          <w:szCs w:val="24"/>
        </w:rPr>
        <w:t>nutirents</w:t>
      </w:r>
      <w:proofErr w:type="spellEnd"/>
      <w:r w:rsidRPr="008709F8">
        <w:rPr>
          <w:rFonts w:ascii="Times New Roman" w:hAnsi="Times New Roman" w:cs="Times New Roman"/>
          <w:sz w:val="24"/>
          <w:szCs w:val="24"/>
        </w:rPr>
        <w:t xml:space="preserve"> in food during processing, storage and preparation as they affect food quality and acceptability.</w:t>
      </w:r>
    </w:p>
    <w:p w14:paraId="0B0733CA" w14:textId="17909EDE" w:rsidR="008452BE" w:rsidRPr="008709F8" w:rsidRDefault="008452BE"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The following functional properties were carried out.</w:t>
      </w:r>
    </w:p>
    <w:p w14:paraId="222B5FA0" w14:textId="54C261E8" w:rsidR="008452BE" w:rsidRPr="00175E21" w:rsidRDefault="000769B9" w:rsidP="000769B9">
      <w:pPr>
        <w:pStyle w:val="Heading2"/>
        <w:rPr>
          <w:caps/>
        </w:rPr>
      </w:pPr>
      <w:bookmarkStart w:id="39" w:name="_Toc132787879"/>
      <w:r w:rsidRPr="00175E21">
        <w:t>3.</w:t>
      </w:r>
      <w:r w:rsidR="006B0E45">
        <w:t>5.1</w:t>
      </w:r>
      <w:r w:rsidRPr="00175E21">
        <w:tab/>
        <w:t>Bulk density</w:t>
      </w:r>
      <w:bookmarkEnd w:id="39"/>
    </w:p>
    <w:p w14:paraId="56F85BAE" w14:textId="342F3D73" w:rsidR="008452BE" w:rsidRPr="008709F8" w:rsidRDefault="008452BE" w:rsidP="006F1B0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This was determined according to the method described by Onabanjo and </w:t>
      </w:r>
      <w:proofErr w:type="spellStart"/>
      <w:r w:rsidRPr="008709F8">
        <w:rPr>
          <w:rFonts w:ascii="Times New Roman" w:hAnsi="Times New Roman" w:cs="Times New Roman"/>
          <w:sz w:val="24"/>
          <w:szCs w:val="24"/>
        </w:rPr>
        <w:t>Ighere</w:t>
      </w:r>
      <w:proofErr w:type="spellEnd"/>
      <w:r w:rsidRPr="008709F8">
        <w:rPr>
          <w:rFonts w:ascii="Times New Roman" w:hAnsi="Times New Roman" w:cs="Times New Roman"/>
          <w:sz w:val="24"/>
          <w:szCs w:val="24"/>
        </w:rPr>
        <w:t xml:space="preserve"> (2014).</w:t>
      </w:r>
    </w:p>
    <w:p w14:paraId="13553A46" w14:textId="6EF8EA79" w:rsidR="008452BE" w:rsidRPr="008709F8" w:rsidRDefault="008452BE" w:rsidP="006F1B04">
      <w:pPr>
        <w:spacing w:line="360" w:lineRule="auto"/>
        <w:jc w:val="both"/>
        <w:rPr>
          <w:rFonts w:ascii="Times New Roman" w:hAnsi="Times New Roman" w:cs="Times New Roman"/>
          <w:sz w:val="24"/>
          <w:szCs w:val="24"/>
          <w:vertAlign w:val="superscript"/>
        </w:rPr>
      </w:pPr>
      <w:r w:rsidRPr="008709F8">
        <w:rPr>
          <w:rFonts w:ascii="Times New Roman" w:hAnsi="Times New Roman" w:cs="Times New Roman"/>
          <w:sz w:val="24"/>
          <w:szCs w:val="24"/>
        </w:rPr>
        <w:t xml:space="preserve">The bulk density (g/ml) = </w:t>
      </w:r>
      <m:oMath>
        <m:f>
          <m:fPr>
            <m:ctrlPr>
              <w:rPr>
                <w:rFonts w:ascii="Cambria Math" w:hAnsi="Cambria Math" w:cs="Times New Roman"/>
                <w:i/>
                <w:sz w:val="24"/>
                <w:szCs w:val="24"/>
              </w:rPr>
            </m:ctrlPr>
          </m:fPr>
          <m:num>
            <m:r>
              <w:rPr>
                <w:rFonts w:ascii="Cambria Math" w:hAnsi="Cambria Math" w:cs="Times New Roman"/>
                <w:sz w:val="24"/>
                <w:szCs w:val="24"/>
              </w:rPr>
              <m:t>weight of sample</m:t>
            </m:r>
          </m:num>
          <m:den>
            <m:r>
              <w:rPr>
                <w:rFonts w:ascii="Cambria Math" w:hAnsi="Cambria Math" w:cs="Times New Roman"/>
                <w:sz w:val="24"/>
                <w:szCs w:val="24"/>
              </w:rPr>
              <m:t>volume of sample (ml)</m:t>
            </m:r>
          </m:den>
        </m:f>
      </m:oMath>
    </w:p>
    <w:p w14:paraId="37F61578" w14:textId="15C5E058" w:rsidR="008452BE" w:rsidRPr="00175E21" w:rsidRDefault="000769B9" w:rsidP="000769B9">
      <w:pPr>
        <w:pStyle w:val="Heading2"/>
        <w:rPr>
          <w:caps/>
        </w:rPr>
      </w:pPr>
      <w:bookmarkStart w:id="40" w:name="_Toc132787880"/>
      <w:r w:rsidRPr="00175E21">
        <w:t>3.</w:t>
      </w:r>
      <w:r w:rsidR="006B0E45">
        <w:t>5.2</w:t>
      </w:r>
      <w:r w:rsidRPr="00175E21">
        <w:tab/>
        <w:t>Water absorption capacity</w:t>
      </w:r>
      <w:bookmarkEnd w:id="40"/>
    </w:p>
    <w:p w14:paraId="3A694D18" w14:textId="77777777" w:rsidR="00606985" w:rsidRPr="008709F8" w:rsidRDefault="008452BE" w:rsidP="00606985">
      <w:pPr>
        <w:jc w:val="both"/>
        <w:rPr>
          <w:rFonts w:ascii="Times New Roman" w:hAnsi="Times New Roman" w:cs="Times New Roman"/>
          <w:sz w:val="24"/>
          <w:szCs w:val="24"/>
        </w:rPr>
      </w:pPr>
      <w:r w:rsidRPr="008709F8">
        <w:rPr>
          <w:rFonts w:ascii="Times New Roman" w:hAnsi="Times New Roman" w:cs="Times New Roman"/>
          <w:sz w:val="24"/>
          <w:szCs w:val="24"/>
        </w:rPr>
        <w:t xml:space="preserve">This was determined according to a prescribed method by </w:t>
      </w:r>
      <w:proofErr w:type="spellStart"/>
      <w:r w:rsidRPr="008709F8">
        <w:rPr>
          <w:rFonts w:ascii="Times New Roman" w:hAnsi="Times New Roman" w:cs="Times New Roman"/>
          <w:sz w:val="24"/>
          <w:szCs w:val="24"/>
        </w:rPr>
        <w:t>Ruales</w:t>
      </w:r>
      <w:proofErr w:type="spellEnd"/>
      <w:r w:rsidRPr="008709F8">
        <w:rPr>
          <w:rFonts w:ascii="Times New Roman" w:hAnsi="Times New Roman" w:cs="Times New Roman"/>
          <w:sz w:val="24"/>
          <w:szCs w:val="24"/>
        </w:rPr>
        <w:t xml:space="preserve"> et al. (1993). The amount of water absorbed (total minus free) was multiplied by its density for conversion to grams. Density of water is </w:t>
      </w:r>
      <w:r w:rsidR="00606985" w:rsidRPr="008709F8">
        <w:rPr>
          <w:rFonts w:ascii="Times New Roman" w:hAnsi="Times New Roman" w:cs="Times New Roman"/>
          <w:sz w:val="24"/>
          <w:szCs w:val="24"/>
        </w:rPr>
        <w:t>lg/ml.</w:t>
      </w:r>
    </w:p>
    <w:p w14:paraId="56576BC3" w14:textId="77777777" w:rsidR="00606985" w:rsidRPr="008709F8" w:rsidRDefault="00606985">
      <w:pPr>
        <w:rPr>
          <w:rFonts w:ascii="Times New Roman" w:hAnsi="Times New Roman" w:cs="Times New Roman"/>
          <w:sz w:val="24"/>
          <w:szCs w:val="24"/>
        </w:rPr>
      </w:pPr>
      <w:r w:rsidRPr="008709F8">
        <w:rPr>
          <w:rFonts w:ascii="Times New Roman" w:hAnsi="Times New Roman" w:cs="Times New Roman"/>
          <w:sz w:val="24"/>
          <w:szCs w:val="24"/>
        </w:rPr>
        <w:t>Absorption capacity was expressed as grams of water absorbed (or retained) per gram of sample.</w:t>
      </w:r>
    </w:p>
    <w:p w14:paraId="3448CBE7" w14:textId="6465D632" w:rsidR="00606985" w:rsidRPr="00175E21" w:rsidRDefault="00E41555" w:rsidP="00E41555">
      <w:pPr>
        <w:pStyle w:val="Heading2"/>
        <w:rPr>
          <w:caps/>
        </w:rPr>
      </w:pPr>
      <w:bookmarkStart w:id="41" w:name="_Toc132787881"/>
      <w:r w:rsidRPr="00175E21">
        <w:t>3.</w:t>
      </w:r>
      <w:r w:rsidR="006B0E45">
        <w:t>5.3</w:t>
      </w:r>
      <w:r w:rsidRPr="00175E21">
        <w:tab/>
      </w:r>
      <w:r w:rsidR="00633D8E" w:rsidRPr="00175E21">
        <w:t>Wettability</w:t>
      </w:r>
      <w:bookmarkEnd w:id="41"/>
      <w:r w:rsidRPr="00175E21">
        <w:t xml:space="preserve"> </w:t>
      </w:r>
    </w:p>
    <w:p w14:paraId="3699ECC2" w14:textId="30D44C96" w:rsidR="00606985" w:rsidRPr="005F0AAE" w:rsidRDefault="00606985">
      <w:pPr>
        <w:rPr>
          <w:rFonts w:ascii="Times New Roman" w:hAnsi="Times New Roman" w:cs="Times New Roman"/>
          <w:sz w:val="24"/>
          <w:szCs w:val="24"/>
        </w:rPr>
      </w:pPr>
      <w:r w:rsidRPr="008709F8">
        <w:rPr>
          <w:rFonts w:ascii="Times New Roman" w:hAnsi="Times New Roman" w:cs="Times New Roman"/>
          <w:sz w:val="24"/>
          <w:szCs w:val="24"/>
        </w:rPr>
        <w:t>The wettability is the time required for the sample to become completely wet.</w:t>
      </w:r>
    </w:p>
    <w:p w14:paraId="3F2D9376" w14:textId="5F861AEE" w:rsidR="00606985" w:rsidRPr="00175E21" w:rsidRDefault="00E41555" w:rsidP="00E41555">
      <w:pPr>
        <w:pStyle w:val="Heading2"/>
        <w:rPr>
          <w:caps/>
        </w:rPr>
      </w:pPr>
      <w:bookmarkStart w:id="42" w:name="_Toc132787882"/>
      <w:r w:rsidRPr="00175E21">
        <w:t>3.</w:t>
      </w:r>
      <w:r w:rsidR="006B0E45">
        <w:t>5.4</w:t>
      </w:r>
      <w:r w:rsidRPr="00175E21">
        <w:tab/>
        <w:t>Water solubility index</w:t>
      </w:r>
      <w:bookmarkEnd w:id="42"/>
    </w:p>
    <w:p w14:paraId="4D83979E" w14:textId="77777777" w:rsidR="007C5F23" w:rsidRPr="008709F8" w:rsidRDefault="00606985" w:rsidP="00606985">
      <w:pPr>
        <w:jc w:val="both"/>
        <w:rPr>
          <w:rFonts w:ascii="Times New Roman" w:hAnsi="Times New Roman" w:cs="Times New Roman"/>
          <w:sz w:val="24"/>
          <w:szCs w:val="24"/>
        </w:rPr>
      </w:pPr>
      <w:r w:rsidRPr="008709F8">
        <w:rPr>
          <w:rFonts w:ascii="Times New Roman" w:hAnsi="Times New Roman" w:cs="Times New Roman"/>
          <w:sz w:val="24"/>
          <w:szCs w:val="24"/>
        </w:rPr>
        <w:t xml:space="preserve">The </w:t>
      </w:r>
      <w:proofErr w:type="gramStart"/>
      <w:r w:rsidRPr="008709F8">
        <w:rPr>
          <w:rFonts w:ascii="Times New Roman" w:hAnsi="Times New Roman" w:cs="Times New Roman"/>
          <w:sz w:val="24"/>
          <w:szCs w:val="24"/>
        </w:rPr>
        <w:t>amount</w:t>
      </w:r>
      <w:proofErr w:type="gramEnd"/>
      <w:r w:rsidRPr="008709F8">
        <w:rPr>
          <w:rFonts w:ascii="Times New Roman" w:hAnsi="Times New Roman" w:cs="Times New Roman"/>
          <w:sz w:val="24"/>
          <w:szCs w:val="24"/>
        </w:rPr>
        <w:t xml:space="preserve"> of polysaccharides released from the granule on the addition of excess of water was determined. Water solubility index was the weight of dry solids in the supernatants from the water absorption index</w:t>
      </w:r>
      <w:r w:rsidR="007C5F23" w:rsidRPr="008709F8">
        <w:rPr>
          <w:rFonts w:ascii="Times New Roman" w:hAnsi="Times New Roman" w:cs="Times New Roman"/>
          <w:sz w:val="24"/>
          <w:szCs w:val="24"/>
        </w:rPr>
        <w:t xml:space="preserve"> test expressed as percentage of the original weight of the sample.</w:t>
      </w:r>
    </w:p>
    <w:p w14:paraId="28FF2888" w14:textId="19DA9678" w:rsidR="007C5F23" w:rsidRPr="00175E21" w:rsidRDefault="00E41555" w:rsidP="00E41555">
      <w:pPr>
        <w:pStyle w:val="Heading2"/>
        <w:rPr>
          <w:caps/>
        </w:rPr>
      </w:pPr>
      <w:bookmarkStart w:id="43" w:name="_Toc132787883"/>
      <w:r w:rsidRPr="00175E21">
        <w:lastRenderedPageBreak/>
        <w:t>3.</w:t>
      </w:r>
      <w:r w:rsidR="006B0E45">
        <w:t>5.5</w:t>
      </w:r>
      <w:r w:rsidRPr="00175E21">
        <w:tab/>
        <w:t>Swelling index</w:t>
      </w:r>
      <w:bookmarkEnd w:id="43"/>
    </w:p>
    <w:p w14:paraId="4CF30121" w14:textId="0A5EC855" w:rsidR="007C5F23" w:rsidRDefault="00B530B2" w:rsidP="00183FEC">
      <w:pPr>
        <w:jc w:val="both"/>
        <w:rPr>
          <w:rFonts w:ascii="Times New Roman" w:hAnsi="Times New Roman" w:cs="Times New Roman"/>
          <w:sz w:val="24"/>
          <w:szCs w:val="24"/>
        </w:rPr>
      </w:pPr>
      <w:r>
        <w:rPr>
          <w:rFonts w:ascii="Times New Roman" w:hAnsi="Times New Roman" w:cs="Times New Roman"/>
          <w:sz w:val="24"/>
          <w:szCs w:val="24"/>
        </w:rPr>
        <w:t xml:space="preserve">The swelling index of the sample was determined by the method described by </w:t>
      </w:r>
      <w:proofErr w:type="spellStart"/>
      <w:r>
        <w:rPr>
          <w:rFonts w:ascii="Times New Roman" w:hAnsi="Times New Roman" w:cs="Times New Roman"/>
          <w:sz w:val="24"/>
          <w:szCs w:val="24"/>
        </w:rPr>
        <w:t>Okak</w:t>
      </w:r>
      <w:proofErr w:type="spellEnd"/>
      <w:r>
        <w:rPr>
          <w:rFonts w:ascii="Times New Roman" w:hAnsi="Times New Roman" w:cs="Times New Roman"/>
          <w:sz w:val="24"/>
          <w:szCs w:val="24"/>
        </w:rPr>
        <w:t xml:space="preserve"> and Potter, 2007). One gram of sample was measured into a 10ml measuring cylinder, then 5ml of distilled water was added into the sample and allowed to stand for one hour. The final volume after swelling was recorded this is calculated:</w:t>
      </w:r>
    </w:p>
    <w:p w14:paraId="7138214E" w14:textId="5D5BE7CA" w:rsidR="00B530B2" w:rsidRPr="008709F8" w:rsidRDefault="00B530B2" w:rsidP="00183FEC">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Volume occpied by sampe after swelling</m:t>
              </m:r>
            </m:num>
            <m:den>
              <m:r>
                <w:rPr>
                  <w:rFonts w:ascii="Cambria Math" w:hAnsi="Cambria Math" w:cs="Times New Roman"/>
                  <w:sz w:val="24"/>
                  <w:szCs w:val="24"/>
                </w:rPr>
                <m:t>initial volume occupied by sample before swelling</m:t>
              </m:r>
            </m:den>
          </m:f>
        </m:oMath>
      </m:oMathPara>
    </w:p>
    <w:p w14:paraId="61465048" w14:textId="77777777" w:rsidR="00B530B2" w:rsidRDefault="00B530B2" w:rsidP="000769B9">
      <w:pPr>
        <w:pStyle w:val="Heading1"/>
      </w:pPr>
      <w:bookmarkStart w:id="44" w:name="_Toc132787884"/>
    </w:p>
    <w:p w14:paraId="6FDB1CD0" w14:textId="77777777" w:rsidR="00B530B2" w:rsidRDefault="00B530B2">
      <w:pPr>
        <w:rPr>
          <w:rFonts w:ascii="Times New Roman" w:eastAsiaTheme="majorEastAsia" w:hAnsi="Times New Roman" w:cstheme="majorBidi"/>
          <w:b/>
          <w:sz w:val="24"/>
          <w:szCs w:val="40"/>
        </w:rPr>
      </w:pPr>
      <w:r>
        <w:br w:type="page"/>
      </w:r>
    </w:p>
    <w:p w14:paraId="679BB835" w14:textId="6182BEB5" w:rsidR="007C5F23" w:rsidRPr="008709F8" w:rsidRDefault="007C5F23" w:rsidP="000769B9">
      <w:pPr>
        <w:pStyle w:val="Heading1"/>
      </w:pPr>
      <w:r w:rsidRPr="008709F8">
        <w:lastRenderedPageBreak/>
        <w:t>CHAPTER FOUR</w:t>
      </w:r>
      <w:bookmarkEnd w:id="44"/>
    </w:p>
    <w:p w14:paraId="047866C2" w14:textId="77777777" w:rsidR="007C5F23" w:rsidRPr="008709F8" w:rsidRDefault="007C5F23" w:rsidP="000769B9">
      <w:pPr>
        <w:pStyle w:val="Heading1"/>
      </w:pPr>
      <w:bookmarkStart w:id="45" w:name="_Toc132787885"/>
      <w:r w:rsidRPr="008709F8">
        <w:t>RESULTS AND DISCUSSION</w:t>
      </w:r>
      <w:bookmarkEnd w:id="45"/>
    </w:p>
    <w:p w14:paraId="4E8E8547" w14:textId="0672BDF1" w:rsidR="00581F80" w:rsidRPr="005F0AAE" w:rsidRDefault="00581F80" w:rsidP="000769B9">
      <w:pPr>
        <w:pStyle w:val="Heading2"/>
      </w:pPr>
      <w:bookmarkStart w:id="46" w:name="_Toc132787886"/>
      <w:r w:rsidRPr="005F0AAE">
        <w:t>4.1</w:t>
      </w:r>
      <w:r w:rsidRPr="005F0AAE">
        <w:tab/>
        <w:t>Results</w:t>
      </w:r>
      <w:bookmarkEnd w:id="46"/>
    </w:p>
    <w:p w14:paraId="46740E68" w14:textId="1C1C0874" w:rsidR="007C5F23" w:rsidRPr="00D66301" w:rsidRDefault="007C5F23" w:rsidP="000769B9">
      <w:pPr>
        <w:spacing w:line="360" w:lineRule="auto"/>
        <w:jc w:val="both"/>
        <w:rPr>
          <w:rFonts w:ascii="Times New Roman" w:hAnsi="Times New Roman" w:cs="Times New Roman"/>
          <w:sz w:val="24"/>
          <w:szCs w:val="24"/>
        </w:rPr>
      </w:pPr>
      <w:r w:rsidRPr="00D66301">
        <w:rPr>
          <w:rFonts w:ascii="Times New Roman" w:hAnsi="Times New Roman" w:cs="Times New Roman"/>
          <w:sz w:val="24"/>
          <w:szCs w:val="24"/>
        </w:rPr>
        <w:t xml:space="preserve">Table 1: Proximate composition </w:t>
      </w:r>
      <w:r w:rsidR="00D66301" w:rsidRPr="00D66301">
        <w:rPr>
          <w:rFonts w:ascii="Times New Roman" w:hAnsi="Times New Roman" w:cs="Times New Roman"/>
          <w:sz w:val="24"/>
          <w:szCs w:val="24"/>
        </w:rPr>
        <w:t>of</w:t>
      </w:r>
      <w:r w:rsidRPr="00D66301">
        <w:rPr>
          <w:rFonts w:ascii="Times New Roman" w:hAnsi="Times New Roman" w:cs="Times New Roman"/>
          <w:sz w:val="24"/>
          <w:szCs w:val="24"/>
        </w:rPr>
        <w:t xml:space="preserve"> Extruded instant millet</w:t>
      </w:r>
      <w:r w:rsidR="00D66301" w:rsidRPr="00D66301">
        <w:rPr>
          <w:rFonts w:ascii="Times New Roman" w:hAnsi="Times New Roman" w:cs="Times New Roman"/>
          <w:sz w:val="24"/>
          <w:szCs w:val="24"/>
        </w:rPr>
        <w:t>/moringa</w:t>
      </w:r>
      <w:r w:rsidRPr="00D66301">
        <w:rPr>
          <w:rFonts w:ascii="Times New Roman" w:hAnsi="Times New Roman" w:cs="Times New Roman"/>
          <w:sz w:val="24"/>
          <w:szCs w:val="24"/>
        </w:rPr>
        <w:t xml:space="preserve"> porridge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5"/>
        <w:gridCol w:w="1890"/>
        <w:gridCol w:w="1105"/>
        <w:gridCol w:w="1465"/>
        <w:gridCol w:w="1740"/>
      </w:tblGrid>
      <w:tr w:rsidR="007C5F23" w:rsidRPr="008709F8" w14:paraId="503656D6" w14:textId="77777777" w:rsidTr="00955D5F">
        <w:trPr>
          <w:trHeight w:val="575"/>
        </w:trPr>
        <w:tc>
          <w:tcPr>
            <w:tcW w:w="1075" w:type="dxa"/>
            <w:tcBorders>
              <w:top w:val="single" w:sz="4" w:space="0" w:color="auto"/>
              <w:bottom w:val="single" w:sz="4" w:space="0" w:color="auto"/>
            </w:tcBorders>
            <w:vAlign w:val="center"/>
          </w:tcPr>
          <w:p w14:paraId="0600D57C" w14:textId="62BA229F" w:rsidR="007C5F23" w:rsidRPr="008709F8" w:rsidRDefault="007C5F23" w:rsidP="00955D5F">
            <w:pPr>
              <w:spacing w:line="360" w:lineRule="auto"/>
              <w:rPr>
                <w:rFonts w:ascii="Times New Roman" w:hAnsi="Times New Roman" w:cs="Times New Roman"/>
                <w:sz w:val="24"/>
                <w:szCs w:val="24"/>
              </w:rPr>
            </w:pPr>
            <w:r w:rsidRPr="008709F8">
              <w:rPr>
                <w:rFonts w:ascii="Times New Roman" w:hAnsi="Times New Roman" w:cs="Times New Roman"/>
                <w:sz w:val="24"/>
                <w:szCs w:val="24"/>
              </w:rPr>
              <w:t>Sample</w:t>
            </w:r>
          </w:p>
        </w:tc>
        <w:tc>
          <w:tcPr>
            <w:tcW w:w="1895" w:type="dxa"/>
            <w:tcBorders>
              <w:top w:val="single" w:sz="4" w:space="0" w:color="auto"/>
              <w:bottom w:val="single" w:sz="4" w:space="0" w:color="auto"/>
            </w:tcBorders>
            <w:vAlign w:val="center"/>
          </w:tcPr>
          <w:p w14:paraId="690AA819" w14:textId="7E8D9FC5" w:rsidR="007C5F23" w:rsidRPr="008709F8" w:rsidRDefault="007C5F23" w:rsidP="00955D5F">
            <w:pPr>
              <w:spacing w:line="360" w:lineRule="auto"/>
              <w:rPr>
                <w:rFonts w:ascii="Times New Roman" w:hAnsi="Times New Roman" w:cs="Times New Roman"/>
                <w:sz w:val="24"/>
                <w:szCs w:val="24"/>
              </w:rPr>
            </w:pPr>
            <w:r w:rsidRPr="008709F8">
              <w:rPr>
                <w:rFonts w:ascii="Times New Roman" w:hAnsi="Times New Roman" w:cs="Times New Roman"/>
                <w:sz w:val="24"/>
                <w:szCs w:val="24"/>
              </w:rPr>
              <w:t>Moisture content</w:t>
            </w:r>
          </w:p>
        </w:tc>
        <w:tc>
          <w:tcPr>
            <w:tcW w:w="1890" w:type="dxa"/>
            <w:tcBorders>
              <w:top w:val="single" w:sz="4" w:space="0" w:color="auto"/>
              <w:bottom w:val="single" w:sz="4" w:space="0" w:color="auto"/>
            </w:tcBorders>
            <w:vAlign w:val="center"/>
          </w:tcPr>
          <w:p w14:paraId="58DFADCF" w14:textId="44353EAD" w:rsidR="007C5F23" w:rsidRPr="008709F8" w:rsidRDefault="007C5F23" w:rsidP="00955D5F">
            <w:pPr>
              <w:spacing w:line="360" w:lineRule="auto"/>
              <w:rPr>
                <w:rFonts w:ascii="Times New Roman" w:hAnsi="Times New Roman" w:cs="Times New Roman"/>
                <w:sz w:val="24"/>
                <w:szCs w:val="24"/>
              </w:rPr>
            </w:pPr>
            <w:r w:rsidRPr="008709F8">
              <w:rPr>
                <w:rFonts w:ascii="Times New Roman" w:hAnsi="Times New Roman" w:cs="Times New Roman"/>
                <w:sz w:val="24"/>
                <w:szCs w:val="24"/>
              </w:rPr>
              <w:t>Crude protein</w:t>
            </w:r>
          </w:p>
        </w:tc>
        <w:tc>
          <w:tcPr>
            <w:tcW w:w="1105" w:type="dxa"/>
            <w:tcBorders>
              <w:top w:val="single" w:sz="4" w:space="0" w:color="auto"/>
              <w:bottom w:val="single" w:sz="4" w:space="0" w:color="auto"/>
            </w:tcBorders>
            <w:vAlign w:val="center"/>
          </w:tcPr>
          <w:p w14:paraId="181BB92A" w14:textId="18365170" w:rsidR="007C5F23" w:rsidRPr="008709F8" w:rsidRDefault="007C5F23" w:rsidP="00955D5F">
            <w:pPr>
              <w:spacing w:line="360" w:lineRule="auto"/>
              <w:rPr>
                <w:rFonts w:ascii="Times New Roman" w:hAnsi="Times New Roman" w:cs="Times New Roman"/>
                <w:sz w:val="24"/>
                <w:szCs w:val="24"/>
              </w:rPr>
            </w:pPr>
            <w:r w:rsidRPr="008709F8">
              <w:rPr>
                <w:rFonts w:ascii="Times New Roman" w:hAnsi="Times New Roman" w:cs="Times New Roman"/>
                <w:sz w:val="24"/>
                <w:szCs w:val="24"/>
              </w:rPr>
              <w:t>Fat</w:t>
            </w:r>
          </w:p>
        </w:tc>
        <w:tc>
          <w:tcPr>
            <w:tcW w:w="1465" w:type="dxa"/>
            <w:tcBorders>
              <w:top w:val="single" w:sz="4" w:space="0" w:color="auto"/>
              <w:bottom w:val="single" w:sz="4" w:space="0" w:color="auto"/>
            </w:tcBorders>
            <w:vAlign w:val="center"/>
          </w:tcPr>
          <w:p w14:paraId="7A9B475D" w14:textId="19F63FDD" w:rsidR="007C5F23" w:rsidRPr="008709F8" w:rsidRDefault="007C5F23" w:rsidP="00955D5F">
            <w:pPr>
              <w:spacing w:line="360" w:lineRule="auto"/>
              <w:rPr>
                <w:rFonts w:ascii="Times New Roman" w:hAnsi="Times New Roman" w:cs="Times New Roman"/>
                <w:sz w:val="24"/>
                <w:szCs w:val="24"/>
              </w:rPr>
            </w:pPr>
            <w:r w:rsidRPr="008709F8">
              <w:rPr>
                <w:rFonts w:ascii="Times New Roman" w:hAnsi="Times New Roman" w:cs="Times New Roman"/>
                <w:sz w:val="24"/>
                <w:szCs w:val="24"/>
              </w:rPr>
              <w:t>Ash</w:t>
            </w:r>
          </w:p>
        </w:tc>
        <w:tc>
          <w:tcPr>
            <w:tcW w:w="1740" w:type="dxa"/>
            <w:tcBorders>
              <w:top w:val="single" w:sz="4" w:space="0" w:color="auto"/>
              <w:bottom w:val="single" w:sz="4" w:space="0" w:color="auto"/>
            </w:tcBorders>
            <w:vAlign w:val="center"/>
          </w:tcPr>
          <w:p w14:paraId="320DA316" w14:textId="76DCA392" w:rsidR="007C5F23" w:rsidRPr="008709F8" w:rsidRDefault="007C5F23" w:rsidP="00955D5F">
            <w:pPr>
              <w:spacing w:line="360" w:lineRule="auto"/>
              <w:rPr>
                <w:rFonts w:ascii="Times New Roman" w:hAnsi="Times New Roman" w:cs="Times New Roman"/>
                <w:sz w:val="24"/>
                <w:szCs w:val="24"/>
              </w:rPr>
            </w:pPr>
            <w:r w:rsidRPr="008709F8">
              <w:rPr>
                <w:rFonts w:ascii="Times New Roman" w:hAnsi="Times New Roman" w:cs="Times New Roman"/>
                <w:sz w:val="24"/>
                <w:szCs w:val="24"/>
              </w:rPr>
              <w:t>Carbohydrate</w:t>
            </w:r>
          </w:p>
        </w:tc>
      </w:tr>
      <w:tr w:rsidR="007C5F23" w:rsidRPr="008709F8" w14:paraId="47A57C08" w14:textId="77777777" w:rsidTr="00955D5F">
        <w:tc>
          <w:tcPr>
            <w:tcW w:w="1075" w:type="dxa"/>
            <w:tcBorders>
              <w:top w:val="single" w:sz="4" w:space="0" w:color="auto"/>
            </w:tcBorders>
          </w:tcPr>
          <w:p w14:paraId="4FAE3365" w14:textId="4F76C7C7"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w:t>
            </w:r>
          </w:p>
        </w:tc>
        <w:tc>
          <w:tcPr>
            <w:tcW w:w="1895" w:type="dxa"/>
            <w:tcBorders>
              <w:top w:val="single" w:sz="4" w:space="0" w:color="auto"/>
            </w:tcBorders>
          </w:tcPr>
          <w:p w14:paraId="68F699DB" w14:textId="0CCC1E7F"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1.9</w:t>
            </w:r>
          </w:p>
        </w:tc>
        <w:tc>
          <w:tcPr>
            <w:tcW w:w="1890" w:type="dxa"/>
            <w:tcBorders>
              <w:top w:val="single" w:sz="4" w:space="0" w:color="auto"/>
            </w:tcBorders>
          </w:tcPr>
          <w:p w14:paraId="5779638A" w14:textId="0059BB55"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5.59</w:t>
            </w:r>
          </w:p>
        </w:tc>
        <w:tc>
          <w:tcPr>
            <w:tcW w:w="1105" w:type="dxa"/>
            <w:tcBorders>
              <w:top w:val="single" w:sz="4" w:space="0" w:color="auto"/>
            </w:tcBorders>
          </w:tcPr>
          <w:p w14:paraId="66EC7E12" w14:textId="68DE38AA"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2.82</w:t>
            </w:r>
          </w:p>
        </w:tc>
        <w:tc>
          <w:tcPr>
            <w:tcW w:w="1465" w:type="dxa"/>
            <w:tcBorders>
              <w:top w:val="single" w:sz="4" w:space="0" w:color="auto"/>
            </w:tcBorders>
          </w:tcPr>
          <w:p w14:paraId="19AD69AF" w14:textId="202D8F89"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4.0</w:t>
            </w:r>
          </w:p>
        </w:tc>
        <w:tc>
          <w:tcPr>
            <w:tcW w:w="1740" w:type="dxa"/>
            <w:tcBorders>
              <w:top w:val="single" w:sz="4" w:space="0" w:color="auto"/>
            </w:tcBorders>
          </w:tcPr>
          <w:p w14:paraId="2CBC1CB1" w14:textId="79803110"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85.69</w:t>
            </w:r>
          </w:p>
        </w:tc>
      </w:tr>
      <w:tr w:rsidR="007C5F23" w:rsidRPr="008709F8" w14:paraId="0E2C47FD" w14:textId="77777777" w:rsidTr="00955D5F">
        <w:tc>
          <w:tcPr>
            <w:tcW w:w="1075" w:type="dxa"/>
          </w:tcPr>
          <w:p w14:paraId="32940E8E" w14:textId="1ADB00BA"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B</w:t>
            </w:r>
          </w:p>
        </w:tc>
        <w:tc>
          <w:tcPr>
            <w:tcW w:w="1895" w:type="dxa"/>
          </w:tcPr>
          <w:p w14:paraId="74FF3AA5" w14:textId="7A0703CB"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0.50</w:t>
            </w:r>
          </w:p>
        </w:tc>
        <w:tc>
          <w:tcPr>
            <w:tcW w:w="1890" w:type="dxa"/>
          </w:tcPr>
          <w:p w14:paraId="7E79BCB4" w14:textId="17B22E07"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10.21</w:t>
            </w:r>
          </w:p>
        </w:tc>
        <w:tc>
          <w:tcPr>
            <w:tcW w:w="1105" w:type="dxa"/>
          </w:tcPr>
          <w:p w14:paraId="1F4953D5" w14:textId="14BF8541"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5.16</w:t>
            </w:r>
          </w:p>
        </w:tc>
        <w:tc>
          <w:tcPr>
            <w:tcW w:w="1465" w:type="dxa"/>
          </w:tcPr>
          <w:p w14:paraId="5B21D164" w14:textId="1C1E5A82"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3.1</w:t>
            </w:r>
          </w:p>
        </w:tc>
        <w:tc>
          <w:tcPr>
            <w:tcW w:w="1740" w:type="dxa"/>
          </w:tcPr>
          <w:p w14:paraId="3B6AE051" w14:textId="63CD8422"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81.03</w:t>
            </w:r>
          </w:p>
        </w:tc>
      </w:tr>
      <w:tr w:rsidR="007C5F23" w:rsidRPr="008709F8" w14:paraId="74F7F9D2" w14:textId="77777777" w:rsidTr="00955D5F">
        <w:tc>
          <w:tcPr>
            <w:tcW w:w="1075" w:type="dxa"/>
          </w:tcPr>
          <w:p w14:paraId="53D2701A" w14:textId="5EB79478"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C</w:t>
            </w:r>
          </w:p>
        </w:tc>
        <w:tc>
          <w:tcPr>
            <w:tcW w:w="1895" w:type="dxa"/>
          </w:tcPr>
          <w:p w14:paraId="4B238251" w14:textId="4635DE30"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0.51</w:t>
            </w:r>
          </w:p>
        </w:tc>
        <w:tc>
          <w:tcPr>
            <w:tcW w:w="1890" w:type="dxa"/>
          </w:tcPr>
          <w:p w14:paraId="2C4B3458" w14:textId="2E6E6B12"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24.51</w:t>
            </w:r>
          </w:p>
        </w:tc>
        <w:tc>
          <w:tcPr>
            <w:tcW w:w="1105" w:type="dxa"/>
          </w:tcPr>
          <w:p w14:paraId="5C23E26B" w14:textId="3A42608D"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7.55</w:t>
            </w:r>
          </w:p>
        </w:tc>
        <w:tc>
          <w:tcPr>
            <w:tcW w:w="1465" w:type="dxa"/>
          </w:tcPr>
          <w:p w14:paraId="67B20387" w14:textId="2C7E57CF"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1.7</w:t>
            </w:r>
          </w:p>
        </w:tc>
        <w:tc>
          <w:tcPr>
            <w:tcW w:w="1740" w:type="dxa"/>
          </w:tcPr>
          <w:p w14:paraId="333E3805" w14:textId="2E93D5B8"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65.73</w:t>
            </w:r>
          </w:p>
        </w:tc>
      </w:tr>
      <w:tr w:rsidR="007C5F23" w:rsidRPr="008709F8" w14:paraId="6FECBBC9" w14:textId="77777777" w:rsidTr="00955D5F">
        <w:tc>
          <w:tcPr>
            <w:tcW w:w="1075" w:type="dxa"/>
          </w:tcPr>
          <w:p w14:paraId="6837DD9B" w14:textId="1C326EB1"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D</w:t>
            </w:r>
          </w:p>
        </w:tc>
        <w:tc>
          <w:tcPr>
            <w:tcW w:w="1895" w:type="dxa"/>
          </w:tcPr>
          <w:p w14:paraId="423D67F0" w14:textId="463F2BE9"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1.9</w:t>
            </w:r>
          </w:p>
        </w:tc>
        <w:tc>
          <w:tcPr>
            <w:tcW w:w="1890" w:type="dxa"/>
          </w:tcPr>
          <w:p w14:paraId="48C939DA" w14:textId="190A3FA6"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14.23</w:t>
            </w:r>
          </w:p>
        </w:tc>
        <w:tc>
          <w:tcPr>
            <w:tcW w:w="1105" w:type="dxa"/>
          </w:tcPr>
          <w:p w14:paraId="6ABD4DF7" w14:textId="7F0453F8"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10.23</w:t>
            </w:r>
          </w:p>
        </w:tc>
        <w:tc>
          <w:tcPr>
            <w:tcW w:w="1465" w:type="dxa"/>
          </w:tcPr>
          <w:p w14:paraId="7B64DA8A" w14:textId="34DFC888"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3.1</w:t>
            </w:r>
          </w:p>
        </w:tc>
        <w:tc>
          <w:tcPr>
            <w:tcW w:w="1740" w:type="dxa"/>
          </w:tcPr>
          <w:p w14:paraId="6720C9DB" w14:textId="08C087DE"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70.54</w:t>
            </w:r>
          </w:p>
        </w:tc>
      </w:tr>
      <w:tr w:rsidR="007C5F23" w:rsidRPr="008709F8" w14:paraId="3DE551E6" w14:textId="77777777" w:rsidTr="00955D5F">
        <w:tc>
          <w:tcPr>
            <w:tcW w:w="1075" w:type="dxa"/>
          </w:tcPr>
          <w:p w14:paraId="67ECF711" w14:textId="55CD2B81" w:rsidR="007C5F23" w:rsidRPr="008709F8" w:rsidRDefault="007C5F23"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E</w:t>
            </w:r>
          </w:p>
        </w:tc>
        <w:tc>
          <w:tcPr>
            <w:tcW w:w="1895" w:type="dxa"/>
          </w:tcPr>
          <w:p w14:paraId="08CF3A7E" w14:textId="4A79C3DA"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2.6</w:t>
            </w:r>
          </w:p>
        </w:tc>
        <w:tc>
          <w:tcPr>
            <w:tcW w:w="1890" w:type="dxa"/>
          </w:tcPr>
          <w:p w14:paraId="1103BC28" w14:textId="4BA2F9E5"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43.9</w:t>
            </w:r>
          </w:p>
        </w:tc>
        <w:tc>
          <w:tcPr>
            <w:tcW w:w="1105" w:type="dxa"/>
          </w:tcPr>
          <w:p w14:paraId="57560FD7" w14:textId="738EEA5F"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1.36</w:t>
            </w:r>
          </w:p>
        </w:tc>
        <w:tc>
          <w:tcPr>
            <w:tcW w:w="1465" w:type="dxa"/>
          </w:tcPr>
          <w:p w14:paraId="1BAA859F" w14:textId="7A054017"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3.4</w:t>
            </w:r>
          </w:p>
        </w:tc>
        <w:tc>
          <w:tcPr>
            <w:tcW w:w="1740" w:type="dxa"/>
          </w:tcPr>
          <w:p w14:paraId="77D4E86B" w14:textId="6D0593EC" w:rsidR="007C5F23"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88.25</w:t>
            </w:r>
          </w:p>
        </w:tc>
      </w:tr>
    </w:tbl>
    <w:p w14:paraId="1D4EBF97" w14:textId="7A7CFFB6" w:rsidR="00695320" w:rsidRDefault="00695320" w:rsidP="000769B9">
      <w:pPr>
        <w:spacing w:line="360" w:lineRule="auto"/>
        <w:jc w:val="both"/>
        <w:rPr>
          <w:rFonts w:ascii="Times New Roman" w:hAnsi="Times New Roman" w:cs="Times New Roman"/>
          <w:sz w:val="24"/>
          <w:szCs w:val="24"/>
        </w:rPr>
      </w:pPr>
    </w:p>
    <w:p w14:paraId="286AE473" w14:textId="5AE7174F" w:rsidR="00D66301" w:rsidRDefault="00D66301" w:rsidP="000769B9">
      <w:pPr>
        <w:spacing w:line="360" w:lineRule="auto"/>
        <w:jc w:val="both"/>
        <w:rPr>
          <w:rFonts w:ascii="Times New Roman" w:hAnsi="Times New Roman" w:cs="Times New Roman"/>
          <w:sz w:val="24"/>
          <w:szCs w:val="24"/>
        </w:rPr>
      </w:pPr>
      <w:r>
        <w:rPr>
          <w:rFonts w:ascii="Times New Roman" w:hAnsi="Times New Roman" w:cs="Times New Roman"/>
          <w:sz w:val="24"/>
          <w:szCs w:val="24"/>
        </w:rPr>
        <w:t>Key:</w:t>
      </w:r>
    </w:p>
    <w:p w14:paraId="6E761BDF" w14:textId="2AAAAEED" w:rsidR="00D66301" w:rsidRDefault="00D66301" w:rsidP="000769B9">
      <w:pPr>
        <w:spacing w:line="360" w:lineRule="auto"/>
        <w:jc w:val="both"/>
        <w:rPr>
          <w:rFonts w:ascii="Times New Roman" w:hAnsi="Times New Roman" w:cs="Times New Roman"/>
          <w:sz w:val="24"/>
          <w:szCs w:val="24"/>
        </w:rPr>
      </w:pPr>
      <w:r>
        <w:rPr>
          <w:rFonts w:ascii="Times New Roman" w:hAnsi="Times New Roman" w:cs="Times New Roman"/>
          <w:sz w:val="24"/>
          <w:szCs w:val="24"/>
        </w:rPr>
        <w:t>A = 100% Millet flour: 0% moringa powder</w:t>
      </w:r>
    </w:p>
    <w:p w14:paraId="0710A1CB" w14:textId="71058CE4" w:rsidR="00D66301" w:rsidRPr="008709F8" w:rsidRDefault="00D66301" w:rsidP="00D66301">
      <w:pPr>
        <w:spacing w:line="360" w:lineRule="auto"/>
        <w:jc w:val="both"/>
        <w:rPr>
          <w:rFonts w:ascii="Times New Roman" w:hAnsi="Times New Roman" w:cs="Times New Roman"/>
          <w:sz w:val="24"/>
          <w:szCs w:val="24"/>
        </w:rPr>
      </w:pPr>
      <w:r>
        <w:rPr>
          <w:rFonts w:ascii="Times New Roman" w:hAnsi="Times New Roman" w:cs="Times New Roman"/>
          <w:sz w:val="24"/>
          <w:szCs w:val="24"/>
        </w:rPr>
        <w:t>B = 95% Millet flour: 5% moringa powder</w:t>
      </w:r>
    </w:p>
    <w:p w14:paraId="241B9495" w14:textId="6E0402E0" w:rsidR="00D66301" w:rsidRDefault="00D66301" w:rsidP="00D66301">
      <w:pPr>
        <w:spacing w:line="360" w:lineRule="auto"/>
        <w:jc w:val="both"/>
        <w:rPr>
          <w:rFonts w:ascii="Times New Roman" w:hAnsi="Times New Roman" w:cs="Times New Roman"/>
          <w:sz w:val="24"/>
          <w:szCs w:val="24"/>
        </w:rPr>
      </w:pPr>
      <w:r>
        <w:rPr>
          <w:rFonts w:ascii="Times New Roman" w:hAnsi="Times New Roman" w:cs="Times New Roman"/>
          <w:sz w:val="24"/>
          <w:szCs w:val="24"/>
        </w:rPr>
        <w:t>C = 90% Millet flour: 10% moringa powder</w:t>
      </w:r>
    </w:p>
    <w:p w14:paraId="70EF2926" w14:textId="77777777" w:rsidR="00D66301" w:rsidRDefault="00D66301" w:rsidP="00D66301">
      <w:pPr>
        <w:spacing w:line="360" w:lineRule="auto"/>
        <w:jc w:val="both"/>
        <w:rPr>
          <w:rFonts w:ascii="Times New Roman" w:hAnsi="Times New Roman" w:cs="Times New Roman"/>
          <w:sz w:val="24"/>
          <w:szCs w:val="24"/>
        </w:rPr>
      </w:pPr>
      <w:r>
        <w:rPr>
          <w:rFonts w:ascii="Times New Roman" w:hAnsi="Times New Roman" w:cs="Times New Roman"/>
          <w:sz w:val="24"/>
          <w:szCs w:val="24"/>
        </w:rPr>
        <w:t>D =</w:t>
      </w:r>
      <w:r w:rsidRPr="00D66301">
        <w:rPr>
          <w:rFonts w:ascii="Times New Roman" w:hAnsi="Times New Roman" w:cs="Times New Roman"/>
          <w:sz w:val="24"/>
          <w:szCs w:val="24"/>
        </w:rPr>
        <w:t xml:space="preserve"> </w:t>
      </w:r>
      <w:r>
        <w:rPr>
          <w:rFonts w:ascii="Times New Roman" w:hAnsi="Times New Roman" w:cs="Times New Roman"/>
          <w:sz w:val="24"/>
          <w:szCs w:val="24"/>
        </w:rPr>
        <w:t>85% Millet flour: 15% moringa powder</w:t>
      </w:r>
      <w:r w:rsidRPr="00D66301">
        <w:rPr>
          <w:rFonts w:ascii="Times New Roman" w:hAnsi="Times New Roman" w:cs="Times New Roman"/>
          <w:sz w:val="24"/>
          <w:szCs w:val="24"/>
        </w:rPr>
        <w:t xml:space="preserve"> </w:t>
      </w:r>
    </w:p>
    <w:p w14:paraId="754EC14E" w14:textId="23174E9E" w:rsidR="00D66301" w:rsidRPr="008709F8" w:rsidRDefault="00D66301" w:rsidP="00D66301">
      <w:pPr>
        <w:spacing w:line="360" w:lineRule="auto"/>
        <w:jc w:val="both"/>
        <w:rPr>
          <w:rFonts w:ascii="Times New Roman" w:hAnsi="Times New Roman" w:cs="Times New Roman"/>
          <w:sz w:val="24"/>
          <w:szCs w:val="24"/>
        </w:rPr>
      </w:pPr>
      <w:r>
        <w:rPr>
          <w:rFonts w:ascii="Times New Roman" w:hAnsi="Times New Roman" w:cs="Times New Roman"/>
          <w:sz w:val="24"/>
          <w:szCs w:val="24"/>
        </w:rPr>
        <w:t>E = 80% Millet flour: 20% moringa powder</w:t>
      </w:r>
    </w:p>
    <w:p w14:paraId="26CE8AC7" w14:textId="77777777" w:rsidR="00955D5F" w:rsidRDefault="00955D5F" w:rsidP="000769B9">
      <w:pPr>
        <w:spacing w:line="360" w:lineRule="auto"/>
        <w:jc w:val="both"/>
        <w:rPr>
          <w:rFonts w:ascii="Times New Roman" w:hAnsi="Times New Roman" w:cs="Times New Roman"/>
          <w:sz w:val="24"/>
          <w:szCs w:val="24"/>
        </w:rPr>
      </w:pPr>
    </w:p>
    <w:p w14:paraId="0201D3DB" w14:textId="77777777" w:rsidR="00955D5F" w:rsidRDefault="00955D5F">
      <w:pPr>
        <w:rPr>
          <w:rFonts w:ascii="Times New Roman" w:hAnsi="Times New Roman" w:cs="Times New Roman"/>
          <w:b/>
          <w:sz w:val="24"/>
          <w:szCs w:val="24"/>
        </w:rPr>
      </w:pPr>
      <w:r>
        <w:rPr>
          <w:rFonts w:ascii="Times New Roman" w:hAnsi="Times New Roman" w:cs="Times New Roman"/>
          <w:b/>
          <w:sz w:val="24"/>
          <w:szCs w:val="24"/>
        </w:rPr>
        <w:br w:type="page"/>
      </w:r>
    </w:p>
    <w:p w14:paraId="6236844E" w14:textId="7E94D732" w:rsidR="00955D5F" w:rsidRPr="000E1F38" w:rsidRDefault="00695320" w:rsidP="00955D5F">
      <w:pPr>
        <w:spacing w:line="360" w:lineRule="auto"/>
        <w:jc w:val="both"/>
        <w:rPr>
          <w:rFonts w:ascii="Times New Roman" w:hAnsi="Times New Roman" w:cs="Times New Roman"/>
          <w:sz w:val="24"/>
          <w:szCs w:val="24"/>
        </w:rPr>
      </w:pPr>
      <w:r w:rsidRPr="000E1F38">
        <w:rPr>
          <w:rFonts w:ascii="Times New Roman" w:hAnsi="Times New Roman" w:cs="Times New Roman"/>
          <w:sz w:val="24"/>
          <w:szCs w:val="24"/>
        </w:rPr>
        <w:lastRenderedPageBreak/>
        <w:t>Table 2: Sensory evaluation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1882"/>
        <w:gridCol w:w="1544"/>
        <w:gridCol w:w="1710"/>
        <w:gridCol w:w="2610"/>
      </w:tblGrid>
      <w:tr w:rsidR="00955D5F" w:rsidRPr="008709F8" w14:paraId="36EF6BF2" w14:textId="77777777" w:rsidTr="00955D5F">
        <w:trPr>
          <w:trHeight w:val="575"/>
        </w:trPr>
        <w:tc>
          <w:tcPr>
            <w:tcW w:w="1074" w:type="dxa"/>
            <w:tcBorders>
              <w:top w:val="single" w:sz="4" w:space="0" w:color="auto"/>
              <w:bottom w:val="single" w:sz="4" w:space="0" w:color="auto"/>
            </w:tcBorders>
            <w:vAlign w:val="center"/>
          </w:tcPr>
          <w:p w14:paraId="607E8E22" w14:textId="77777777" w:rsidR="00955D5F" w:rsidRPr="008709F8" w:rsidRDefault="00955D5F" w:rsidP="002431C6">
            <w:pPr>
              <w:spacing w:line="360" w:lineRule="auto"/>
              <w:rPr>
                <w:rFonts w:ascii="Times New Roman" w:hAnsi="Times New Roman" w:cs="Times New Roman"/>
                <w:sz w:val="24"/>
                <w:szCs w:val="24"/>
              </w:rPr>
            </w:pPr>
            <w:r w:rsidRPr="008709F8">
              <w:rPr>
                <w:rFonts w:ascii="Times New Roman" w:hAnsi="Times New Roman" w:cs="Times New Roman"/>
                <w:sz w:val="24"/>
                <w:szCs w:val="24"/>
              </w:rPr>
              <w:t>Sample</w:t>
            </w:r>
          </w:p>
        </w:tc>
        <w:tc>
          <w:tcPr>
            <w:tcW w:w="1882" w:type="dxa"/>
            <w:tcBorders>
              <w:top w:val="single" w:sz="4" w:space="0" w:color="auto"/>
              <w:bottom w:val="single" w:sz="4" w:space="0" w:color="auto"/>
            </w:tcBorders>
            <w:vAlign w:val="center"/>
          </w:tcPr>
          <w:p w14:paraId="721F9A78" w14:textId="214BB2C3" w:rsidR="00955D5F" w:rsidRPr="008709F8" w:rsidRDefault="00955D5F" w:rsidP="002431C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Colour</w:t>
            </w:r>
            <w:proofErr w:type="spellEnd"/>
          </w:p>
        </w:tc>
        <w:tc>
          <w:tcPr>
            <w:tcW w:w="1544" w:type="dxa"/>
            <w:tcBorders>
              <w:top w:val="single" w:sz="4" w:space="0" w:color="auto"/>
              <w:bottom w:val="single" w:sz="4" w:space="0" w:color="auto"/>
            </w:tcBorders>
            <w:vAlign w:val="center"/>
          </w:tcPr>
          <w:p w14:paraId="4175F1EB" w14:textId="108E0232" w:rsidR="00955D5F" w:rsidRPr="008709F8" w:rsidRDefault="00955D5F" w:rsidP="002431C6">
            <w:pPr>
              <w:spacing w:line="360" w:lineRule="auto"/>
              <w:rPr>
                <w:rFonts w:ascii="Times New Roman" w:hAnsi="Times New Roman" w:cs="Times New Roman"/>
                <w:sz w:val="24"/>
                <w:szCs w:val="24"/>
              </w:rPr>
            </w:pPr>
            <w:r>
              <w:rPr>
                <w:rFonts w:ascii="Times New Roman" w:hAnsi="Times New Roman" w:cs="Times New Roman"/>
                <w:sz w:val="24"/>
                <w:szCs w:val="24"/>
              </w:rPr>
              <w:t>Taste</w:t>
            </w:r>
          </w:p>
        </w:tc>
        <w:tc>
          <w:tcPr>
            <w:tcW w:w="1710" w:type="dxa"/>
            <w:tcBorders>
              <w:top w:val="single" w:sz="4" w:space="0" w:color="auto"/>
              <w:bottom w:val="single" w:sz="4" w:space="0" w:color="auto"/>
            </w:tcBorders>
            <w:vAlign w:val="center"/>
          </w:tcPr>
          <w:p w14:paraId="64CE95D1" w14:textId="2BE50531" w:rsidR="00955D5F" w:rsidRPr="008709F8" w:rsidRDefault="00955D5F" w:rsidP="002431C6">
            <w:pPr>
              <w:spacing w:line="360" w:lineRule="auto"/>
              <w:rPr>
                <w:rFonts w:ascii="Times New Roman" w:hAnsi="Times New Roman" w:cs="Times New Roman"/>
                <w:sz w:val="24"/>
                <w:szCs w:val="24"/>
              </w:rPr>
            </w:pPr>
            <w:r>
              <w:rPr>
                <w:rFonts w:ascii="Times New Roman" w:hAnsi="Times New Roman" w:cs="Times New Roman"/>
                <w:sz w:val="24"/>
                <w:szCs w:val="24"/>
              </w:rPr>
              <w:t>Aroma</w:t>
            </w:r>
          </w:p>
        </w:tc>
        <w:tc>
          <w:tcPr>
            <w:tcW w:w="2610" w:type="dxa"/>
            <w:tcBorders>
              <w:top w:val="single" w:sz="4" w:space="0" w:color="auto"/>
              <w:bottom w:val="single" w:sz="4" w:space="0" w:color="auto"/>
            </w:tcBorders>
            <w:vAlign w:val="center"/>
          </w:tcPr>
          <w:p w14:paraId="64565DC6" w14:textId="0B654FA3" w:rsidR="00955D5F" w:rsidRPr="008709F8" w:rsidRDefault="00955D5F" w:rsidP="002431C6">
            <w:pPr>
              <w:spacing w:line="360" w:lineRule="auto"/>
              <w:rPr>
                <w:rFonts w:ascii="Times New Roman" w:hAnsi="Times New Roman" w:cs="Times New Roman"/>
                <w:sz w:val="24"/>
                <w:szCs w:val="24"/>
              </w:rPr>
            </w:pPr>
            <w:r>
              <w:rPr>
                <w:rFonts w:ascii="Times New Roman" w:hAnsi="Times New Roman" w:cs="Times New Roman"/>
                <w:sz w:val="24"/>
                <w:szCs w:val="24"/>
              </w:rPr>
              <w:t>General Acceptability</w:t>
            </w:r>
          </w:p>
        </w:tc>
      </w:tr>
      <w:tr w:rsidR="00955D5F" w:rsidRPr="008709F8" w14:paraId="3C74D080" w14:textId="77777777" w:rsidTr="00955D5F">
        <w:tc>
          <w:tcPr>
            <w:tcW w:w="1074" w:type="dxa"/>
            <w:tcBorders>
              <w:top w:val="single" w:sz="4" w:space="0" w:color="auto"/>
            </w:tcBorders>
          </w:tcPr>
          <w:p w14:paraId="1A0CF975" w14:textId="77777777" w:rsidR="00955D5F" w:rsidRPr="008709F8" w:rsidRDefault="00955D5F"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w:t>
            </w:r>
          </w:p>
        </w:tc>
        <w:tc>
          <w:tcPr>
            <w:tcW w:w="1882" w:type="dxa"/>
            <w:tcBorders>
              <w:top w:val="single" w:sz="4" w:space="0" w:color="auto"/>
            </w:tcBorders>
          </w:tcPr>
          <w:p w14:paraId="7ECACF79" w14:textId="1668785E"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8709F8">
              <w:rPr>
                <w:rFonts w:ascii="Times New Roman" w:hAnsi="Times New Roman" w:cs="Times New Roman"/>
                <w:sz w:val="24"/>
                <w:szCs w:val="24"/>
              </w:rPr>
              <w:t>.9</w:t>
            </w:r>
          </w:p>
        </w:tc>
        <w:tc>
          <w:tcPr>
            <w:tcW w:w="1544" w:type="dxa"/>
            <w:tcBorders>
              <w:top w:val="single" w:sz="4" w:space="0" w:color="auto"/>
            </w:tcBorders>
          </w:tcPr>
          <w:p w14:paraId="45864A38" w14:textId="04C4CDF1"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p>
        </w:tc>
        <w:tc>
          <w:tcPr>
            <w:tcW w:w="1710" w:type="dxa"/>
            <w:tcBorders>
              <w:top w:val="single" w:sz="4" w:space="0" w:color="auto"/>
            </w:tcBorders>
          </w:tcPr>
          <w:p w14:paraId="4BDA2A86" w14:textId="0CB7C964"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7.3</w:t>
            </w:r>
          </w:p>
        </w:tc>
        <w:tc>
          <w:tcPr>
            <w:tcW w:w="2610" w:type="dxa"/>
            <w:tcBorders>
              <w:top w:val="single" w:sz="4" w:space="0" w:color="auto"/>
            </w:tcBorders>
          </w:tcPr>
          <w:p w14:paraId="0B9E2AE7" w14:textId="60C9A899"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7.6</w:t>
            </w:r>
          </w:p>
        </w:tc>
      </w:tr>
      <w:tr w:rsidR="00955D5F" w:rsidRPr="008709F8" w14:paraId="5C3FF5D5" w14:textId="77777777" w:rsidTr="00955D5F">
        <w:tc>
          <w:tcPr>
            <w:tcW w:w="1074" w:type="dxa"/>
          </w:tcPr>
          <w:p w14:paraId="686F96FD" w14:textId="77777777" w:rsidR="00955D5F" w:rsidRPr="008709F8" w:rsidRDefault="00955D5F"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B</w:t>
            </w:r>
          </w:p>
        </w:tc>
        <w:tc>
          <w:tcPr>
            <w:tcW w:w="1882" w:type="dxa"/>
          </w:tcPr>
          <w:p w14:paraId="1C00559C" w14:textId="09CB083B"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1544" w:type="dxa"/>
          </w:tcPr>
          <w:p w14:paraId="53E0F226" w14:textId="7924AC53"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8.5</w:t>
            </w:r>
          </w:p>
        </w:tc>
        <w:tc>
          <w:tcPr>
            <w:tcW w:w="1710" w:type="dxa"/>
          </w:tcPr>
          <w:p w14:paraId="77B689A6" w14:textId="28856B6B"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2610" w:type="dxa"/>
          </w:tcPr>
          <w:p w14:paraId="30CB8A16" w14:textId="6303FC2C"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r>
      <w:tr w:rsidR="00955D5F" w:rsidRPr="008709F8" w14:paraId="7007E519" w14:textId="77777777" w:rsidTr="00955D5F">
        <w:tc>
          <w:tcPr>
            <w:tcW w:w="1074" w:type="dxa"/>
          </w:tcPr>
          <w:p w14:paraId="1CC6C6D2" w14:textId="77777777" w:rsidR="00955D5F" w:rsidRPr="008709F8" w:rsidRDefault="00955D5F"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C</w:t>
            </w:r>
          </w:p>
        </w:tc>
        <w:tc>
          <w:tcPr>
            <w:tcW w:w="1882" w:type="dxa"/>
          </w:tcPr>
          <w:p w14:paraId="10C622FC" w14:textId="2C04BFD7"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8.2</w:t>
            </w:r>
          </w:p>
        </w:tc>
        <w:tc>
          <w:tcPr>
            <w:tcW w:w="1544" w:type="dxa"/>
          </w:tcPr>
          <w:p w14:paraId="1C38D5F8" w14:textId="72451DF2"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1710" w:type="dxa"/>
          </w:tcPr>
          <w:p w14:paraId="4B755C51" w14:textId="55811BE8"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2610" w:type="dxa"/>
          </w:tcPr>
          <w:p w14:paraId="7063655E" w14:textId="19CF7F54"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7.6</w:t>
            </w:r>
          </w:p>
        </w:tc>
      </w:tr>
      <w:tr w:rsidR="00955D5F" w:rsidRPr="008709F8" w14:paraId="16FC4930" w14:textId="77777777" w:rsidTr="00955D5F">
        <w:tc>
          <w:tcPr>
            <w:tcW w:w="1074" w:type="dxa"/>
          </w:tcPr>
          <w:p w14:paraId="79ECDF1F" w14:textId="77777777" w:rsidR="00955D5F" w:rsidRPr="008709F8" w:rsidRDefault="00955D5F"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D</w:t>
            </w:r>
          </w:p>
        </w:tc>
        <w:tc>
          <w:tcPr>
            <w:tcW w:w="1882" w:type="dxa"/>
          </w:tcPr>
          <w:p w14:paraId="0F38AFF6" w14:textId="64571B2D"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1544" w:type="dxa"/>
          </w:tcPr>
          <w:p w14:paraId="0CC3220C" w14:textId="49C15F80"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p>
        </w:tc>
        <w:tc>
          <w:tcPr>
            <w:tcW w:w="1710" w:type="dxa"/>
          </w:tcPr>
          <w:p w14:paraId="34FDEA3F" w14:textId="7CA887DF"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2610" w:type="dxa"/>
          </w:tcPr>
          <w:p w14:paraId="0C103C18" w14:textId="7102BBF9"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r>
      <w:tr w:rsidR="00955D5F" w:rsidRPr="008709F8" w14:paraId="688AA9C5" w14:textId="77777777" w:rsidTr="00955D5F">
        <w:tc>
          <w:tcPr>
            <w:tcW w:w="1074" w:type="dxa"/>
          </w:tcPr>
          <w:p w14:paraId="67907E37" w14:textId="77777777" w:rsidR="00955D5F" w:rsidRPr="008709F8" w:rsidRDefault="00955D5F" w:rsidP="002431C6">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E</w:t>
            </w:r>
          </w:p>
        </w:tc>
        <w:tc>
          <w:tcPr>
            <w:tcW w:w="1882" w:type="dxa"/>
          </w:tcPr>
          <w:p w14:paraId="2D4704A2" w14:textId="1CF5EF3B"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1544" w:type="dxa"/>
          </w:tcPr>
          <w:p w14:paraId="18898FF9" w14:textId="417C0B6B"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1710" w:type="dxa"/>
          </w:tcPr>
          <w:p w14:paraId="7065041E" w14:textId="5ABEF0AC"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6.1</w:t>
            </w:r>
          </w:p>
        </w:tc>
        <w:tc>
          <w:tcPr>
            <w:tcW w:w="2610" w:type="dxa"/>
          </w:tcPr>
          <w:p w14:paraId="6E5BE9BB" w14:textId="198DBE63" w:rsidR="00955D5F" w:rsidRPr="008709F8" w:rsidRDefault="00955D5F" w:rsidP="002431C6">
            <w:pPr>
              <w:spacing w:line="360" w:lineRule="auto"/>
              <w:jc w:val="both"/>
              <w:rPr>
                <w:rFonts w:ascii="Times New Roman" w:hAnsi="Times New Roman" w:cs="Times New Roman"/>
                <w:sz w:val="24"/>
                <w:szCs w:val="24"/>
              </w:rPr>
            </w:pPr>
            <w:r>
              <w:rPr>
                <w:rFonts w:ascii="Times New Roman" w:hAnsi="Times New Roman" w:cs="Times New Roman"/>
                <w:sz w:val="24"/>
                <w:szCs w:val="24"/>
              </w:rPr>
              <w:t>6.9</w:t>
            </w:r>
          </w:p>
        </w:tc>
      </w:tr>
    </w:tbl>
    <w:p w14:paraId="3E0B2804" w14:textId="77777777" w:rsidR="000E3D23" w:rsidRDefault="000E3D23" w:rsidP="000769B9">
      <w:pPr>
        <w:spacing w:line="360" w:lineRule="auto"/>
        <w:jc w:val="both"/>
        <w:rPr>
          <w:rFonts w:ascii="Times New Roman" w:hAnsi="Times New Roman" w:cs="Times New Roman"/>
          <w:sz w:val="24"/>
          <w:szCs w:val="24"/>
        </w:rPr>
      </w:pPr>
    </w:p>
    <w:p w14:paraId="56FBEFEB" w14:textId="1C748B27" w:rsidR="00695320" w:rsidRPr="008709F8" w:rsidRDefault="0069532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The result of the sensory profile evaluation by panel numbers for various attributes (acceptability, aroma, </w:t>
      </w:r>
      <w:proofErr w:type="spellStart"/>
      <w:r w:rsidRPr="008709F8">
        <w:rPr>
          <w:rFonts w:ascii="Times New Roman" w:hAnsi="Times New Roman" w:cs="Times New Roman"/>
          <w:sz w:val="24"/>
          <w:szCs w:val="24"/>
        </w:rPr>
        <w:t>colour</w:t>
      </w:r>
      <w:proofErr w:type="spellEnd"/>
      <w:r w:rsidRPr="008709F8">
        <w:rPr>
          <w:rFonts w:ascii="Times New Roman" w:hAnsi="Times New Roman" w:cs="Times New Roman"/>
          <w:sz w:val="24"/>
          <w:szCs w:val="24"/>
        </w:rPr>
        <w:t>, and taste) of the porridges made from different ratios.</w:t>
      </w:r>
    </w:p>
    <w:p w14:paraId="617F0A33" w14:textId="77777777" w:rsidR="000769B9" w:rsidRDefault="000769B9">
      <w:pPr>
        <w:rPr>
          <w:rFonts w:ascii="Times New Roman" w:hAnsi="Times New Roman" w:cs="Times New Roman"/>
          <w:sz w:val="24"/>
          <w:szCs w:val="24"/>
        </w:rPr>
      </w:pPr>
      <w:r>
        <w:rPr>
          <w:rFonts w:ascii="Times New Roman" w:hAnsi="Times New Roman" w:cs="Times New Roman"/>
          <w:sz w:val="24"/>
          <w:szCs w:val="24"/>
        </w:rPr>
        <w:br w:type="page"/>
      </w:r>
    </w:p>
    <w:p w14:paraId="0B471CC5" w14:textId="298B0BE6" w:rsidR="00695320" w:rsidRPr="008709F8" w:rsidRDefault="00234682"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lastRenderedPageBreak/>
        <w:t xml:space="preserve">Table 3: </w:t>
      </w:r>
      <w:r w:rsidR="00695320" w:rsidRPr="008709F8">
        <w:rPr>
          <w:rFonts w:ascii="Times New Roman" w:hAnsi="Times New Roman" w:cs="Times New Roman"/>
          <w:sz w:val="24"/>
          <w:szCs w:val="24"/>
        </w:rPr>
        <w:t>Functional properties of extruded instant millet porridge.</w:t>
      </w:r>
    </w:p>
    <w:tbl>
      <w:tblPr>
        <w:tblStyle w:val="TableGrid"/>
        <w:tblW w:w="92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2136"/>
        <w:gridCol w:w="2152"/>
        <w:gridCol w:w="1820"/>
        <w:gridCol w:w="1830"/>
      </w:tblGrid>
      <w:tr w:rsidR="002D7344" w:rsidRPr="008709F8" w14:paraId="485C5E1D" w14:textId="77777777" w:rsidTr="002D7344">
        <w:trPr>
          <w:trHeight w:val="967"/>
        </w:trPr>
        <w:tc>
          <w:tcPr>
            <w:tcW w:w="1342" w:type="dxa"/>
            <w:tcBorders>
              <w:top w:val="single" w:sz="4" w:space="0" w:color="auto"/>
              <w:bottom w:val="single" w:sz="4" w:space="0" w:color="auto"/>
            </w:tcBorders>
          </w:tcPr>
          <w:p w14:paraId="4D05E901" w14:textId="7777777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Sample</w:t>
            </w:r>
          </w:p>
        </w:tc>
        <w:tc>
          <w:tcPr>
            <w:tcW w:w="2136" w:type="dxa"/>
            <w:tcBorders>
              <w:top w:val="single" w:sz="4" w:space="0" w:color="auto"/>
              <w:bottom w:val="single" w:sz="4" w:space="0" w:color="auto"/>
            </w:tcBorders>
          </w:tcPr>
          <w:p w14:paraId="76C8996F" w14:textId="7B6559B1"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Bulk density (g/ml)</w:t>
            </w:r>
          </w:p>
        </w:tc>
        <w:tc>
          <w:tcPr>
            <w:tcW w:w="2152" w:type="dxa"/>
            <w:tcBorders>
              <w:top w:val="single" w:sz="4" w:space="0" w:color="auto"/>
              <w:bottom w:val="single" w:sz="4" w:space="0" w:color="auto"/>
            </w:tcBorders>
          </w:tcPr>
          <w:p w14:paraId="08B341DF" w14:textId="3B8BDF11"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Water absorption index (0/0)</w:t>
            </w:r>
          </w:p>
        </w:tc>
        <w:tc>
          <w:tcPr>
            <w:tcW w:w="1820" w:type="dxa"/>
            <w:tcBorders>
              <w:top w:val="single" w:sz="4" w:space="0" w:color="auto"/>
              <w:bottom w:val="single" w:sz="4" w:space="0" w:color="auto"/>
            </w:tcBorders>
          </w:tcPr>
          <w:p w14:paraId="5FF2B5F1" w14:textId="72FDE8A8"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Water solubility index (0/0)</w:t>
            </w:r>
          </w:p>
        </w:tc>
        <w:tc>
          <w:tcPr>
            <w:tcW w:w="1830" w:type="dxa"/>
            <w:tcBorders>
              <w:top w:val="single" w:sz="4" w:space="0" w:color="auto"/>
              <w:bottom w:val="single" w:sz="4" w:space="0" w:color="auto"/>
            </w:tcBorders>
          </w:tcPr>
          <w:p w14:paraId="7D3AC5A6" w14:textId="477349AD"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Swelling index (g/g)</w:t>
            </w:r>
          </w:p>
        </w:tc>
      </w:tr>
      <w:tr w:rsidR="002D7344" w:rsidRPr="008709F8" w14:paraId="4299CA93" w14:textId="77777777" w:rsidTr="002D7344">
        <w:trPr>
          <w:trHeight w:val="344"/>
        </w:trPr>
        <w:tc>
          <w:tcPr>
            <w:tcW w:w="1342" w:type="dxa"/>
            <w:tcBorders>
              <w:top w:val="single" w:sz="4" w:space="0" w:color="auto"/>
            </w:tcBorders>
          </w:tcPr>
          <w:p w14:paraId="1A934951" w14:textId="7777777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w:t>
            </w:r>
          </w:p>
        </w:tc>
        <w:tc>
          <w:tcPr>
            <w:tcW w:w="2136" w:type="dxa"/>
            <w:tcBorders>
              <w:top w:val="single" w:sz="4" w:space="0" w:color="auto"/>
            </w:tcBorders>
          </w:tcPr>
          <w:p w14:paraId="1F70668B" w14:textId="67E5338D"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5.2cm</w:t>
            </w:r>
            <w:r w:rsidRPr="008709F8">
              <w:rPr>
                <w:rFonts w:ascii="Times New Roman" w:hAnsi="Times New Roman" w:cs="Times New Roman"/>
                <w:sz w:val="24"/>
                <w:szCs w:val="24"/>
                <w:vertAlign w:val="superscript"/>
              </w:rPr>
              <w:t>3</w:t>
            </w:r>
          </w:p>
        </w:tc>
        <w:tc>
          <w:tcPr>
            <w:tcW w:w="2152" w:type="dxa"/>
            <w:tcBorders>
              <w:top w:val="single" w:sz="4" w:space="0" w:color="auto"/>
            </w:tcBorders>
          </w:tcPr>
          <w:p w14:paraId="361AAC3A" w14:textId="75DE74EA"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2.24</w:t>
            </w:r>
          </w:p>
        </w:tc>
        <w:tc>
          <w:tcPr>
            <w:tcW w:w="1820" w:type="dxa"/>
            <w:tcBorders>
              <w:top w:val="single" w:sz="4" w:space="0" w:color="auto"/>
            </w:tcBorders>
          </w:tcPr>
          <w:p w14:paraId="384DFCB8" w14:textId="3E320EDD"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1.09</w:t>
            </w:r>
          </w:p>
        </w:tc>
        <w:tc>
          <w:tcPr>
            <w:tcW w:w="1830" w:type="dxa"/>
            <w:tcBorders>
              <w:top w:val="single" w:sz="4" w:space="0" w:color="auto"/>
            </w:tcBorders>
          </w:tcPr>
          <w:p w14:paraId="22E4FBE8" w14:textId="7F8E6238"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0.2</w:t>
            </w:r>
          </w:p>
        </w:tc>
      </w:tr>
      <w:tr w:rsidR="002D7344" w:rsidRPr="008709F8" w14:paraId="5B46E270" w14:textId="77777777" w:rsidTr="002D7344">
        <w:trPr>
          <w:trHeight w:val="322"/>
        </w:trPr>
        <w:tc>
          <w:tcPr>
            <w:tcW w:w="1342" w:type="dxa"/>
          </w:tcPr>
          <w:p w14:paraId="20FD47BD" w14:textId="7777777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B</w:t>
            </w:r>
          </w:p>
        </w:tc>
        <w:tc>
          <w:tcPr>
            <w:tcW w:w="2136" w:type="dxa"/>
          </w:tcPr>
          <w:p w14:paraId="2FB5EB70" w14:textId="2FE23C0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7.1cm</w:t>
            </w:r>
            <w:r w:rsidRPr="008709F8">
              <w:rPr>
                <w:rFonts w:ascii="Times New Roman" w:hAnsi="Times New Roman" w:cs="Times New Roman"/>
                <w:sz w:val="24"/>
                <w:szCs w:val="24"/>
                <w:vertAlign w:val="superscript"/>
              </w:rPr>
              <w:t>3</w:t>
            </w:r>
          </w:p>
        </w:tc>
        <w:tc>
          <w:tcPr>
            <w:tcW w:w="2152" w:type="dxa"/>
          </w:tcPr>
          <w:p w14:paraId="7115EFFE" w14:textId="71C6F9B9"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1.50</w:t>
            </w:r>
          </w:p>
        </w:tc>
        <w:tc>
          <w:tcPr>
            <w:tcW w:w="1820" w:type="dxa"/>
          </w:tcPr>
          <w:p w14:paraId="71A4C7F9" w14:textId="19336870"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1.26</w:t>
            </w:r>
          </w:p>
        </w:tc>
        <w:tc>
          <w:tcPr>
            <w:tcW w:w="1830" w:type="dxa"/>
          </w:tcPr>
          <w:p w14:paraId="5998A074" w14:textId="0B8CC4AD"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0.5</w:t>
            </w:r>
          </w:p>
        </w:tc>
      </w:tr>
      <w:tr w:rsidR="002D7344" w:rsidRPr="008709F8" w14:paraId="2CAE19A0" w14:textId="77777777" w:rsidTr="002D7344">
        <w:trPr>
          <w:trHeight w:val="322"/>
        </w:trPr>
        <w:tc>
          <w:tcPr>
            <w:tcW w:w="1342" w:type="dxa"/>
          </w:tcPr>
          <w:p w14:paraId="4969C4C5" w14:textId="7777777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C</w:t>
            </w:r>
          </w:p>
        </w:tc>
        <w:tc>
          <w:tcPr>
            <w:tcW w:w="2136" w:type="dxa"/>
          </w:tcPr>
          <w:p w14:paraId="79AE8A7C" w14:textId="3A5E460E"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7.3cm</w:t>
            </w:r>
          </w:p>
        </w:tc>
        <w:tc>
          <w:tcPr>
            <w:tcW w:w="2152" w:type="dxa"/>
          </w:tcPr>
          <w:p w14:paraId="3803BDD8" w14:textId="01C2BCF1"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1.24</w:t>
            </w:r>
          </w:p>
        </w:tc>
        <w:tc>
          <w:tcPr>
            <w:tcW w:w="1820" w:type="dxa"/>
          </w:tcPr>
          <w:p w14:paraId="0296D89F" w14:textId="1DFEDFE5"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2.25</w:t>
            </w:r>
          </w:p>
        </w:tc>
        <w:tc>
          <w:tcPr>
            <w:tcW w:w="1830" w:type="dxa"/>
          </w:tcPr>
          <w:p w14:paraId="7000F45F" w14:textId="1079A294"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2.5</w:t>
            </w:r>
          </w:p>
        </w:tc>
      </w:tr>
      <w:tr w:rsidR="002D7344" w:rsidRPr="008709F8" w14:paraId="1FE87C13" w14:textId="77777777" w:rsidTr="002D7344">
        <w:trPr>
          <w:trHeight w:val="322"/>
        </w:trPr>
        <w:tc>
          <w:tcPr>
            <w:tcW w:w="1342" w:type="dxa"/>
          </w:tcPr>
          <w:p w14:paraId="2E19EAC4" w14:textId="7777777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D</w:t>
            </w:r>
          </w:p>
        </w:tc>
        <w:tc>
          <w:tcPr>
            <w:tcW w:w="2136" w:type="dxa"/>
          </w:tcPr>
          <w:p w14:paraId="33501A4D" w14:textId="0BA39AB6"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7.00cm</w:t>
            </w:r>
          </w:p>
        </w:tc>
        <w:tc>
          <w:tcPr>
            <w:tcW w:w="2152" w:type="dxa"/>
          </w:tcPr>
          <w:p w14:paraId="230DBF2F" w14:textId="0C9BA5CB"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1.50</w:t>
            </w:r>
          </w:p>
        </w:tc>
        <w:tc>
          <w:tcPr>
            <w:tcW w:w="1820" w:type="dxa"/>
          </w:tcPr>
          <w:p w14:paraId="616C454A" w14:textId="68F772B8"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2.80</w:t>
            </w:r>
          </w:p>
        </w:tc>
        <w:tc>
          <w:tcPr>
            <w:tcW w:w="1830" w:type="dxa"/>
          </w:tcPr>
          <w:p w14:paraId="11AB1236" w14:textId="3B6AD0F6"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3.0</w:t>
            </w:r>
          </w:p>
        </w:tc>
      </w:tr>
      <w:tr w:rsidR="002D7344" w:rsidRPr="008709F8" w14:paraId="35A18CB3" w14:textId="77777777" w:rsidTr="002D7344">
        <w:trPr>
          <w:trHeight w:val="322"/>
        </w:trPr>
        <w:tc>
          <w:tcPr>
            <w:tcW w:w="1342" w:type="dxa"/>
          </w:tcPr>
          <w:p w14:paraId="34ECB8E6" w14:textId="77777777"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E</w:t>
            </w:r>
          </w:p>
        </w:tc>
        <w:tc>
          <w:tcPr>
            <w:tcW w:w="2136" w:type="dxa"/>
          </w:tcPr>
          <w:p w14:paraId="787E1AC8" w14:textId="5AB8F415"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7.2cm</w:t>
            </w:r>
          </w:p>
        </w:tc>
        <w:tc>
          <w:tcPr>
            <w:tcW w:w="2152" w:type="dxa"/>
          </w:tcPr>
          <w:p w14:paraId="18D65296" w14:textId="4218281D"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2.31</w:t>
            </w:r>
          </w:p>
        </w:tc>
        <w:tc>
          <w:tcPr>
            <w:tcW w:w="1820" w:type="dxa"/>
          </w:tcPr>
          <w:p w14:paraId="712AF591" w14:textId="3714C25A"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0.95</w:t>
            </w:r>
          </w:p>
        </w:tc>
        <w:tc>
          <w:tcPr>
            <w:tcW w:w="1830" w:type="dxa"/>
          </w:tcPr>
          <w:p w14:paraId="181BBAE8" w14:textId="07935631" w:rsidR="002D7344" w:rsidRPr="008709F8" w:rsidRDefault="002D7344"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3.2</w:t>
            </w:r>
          </w:p>
        </w:tc>
      </w:tr>
    </w:tbl>
    <w:p w14:paraId="566E8E4B" w14:textId="61B7283B" w:rsidR="008A73F7" w:rsidRPr="008709F8" w:rsidRDefault="008A73F7" w:rsidP="000769B9">
      <w:pPr>
        <w:spacing w:line="360" w:lineRule="auto"/>
        <w:rPr>
          <w:rFonts w:ascii="Times New Roman" w:hAnsi="Times New Roman" w:cs="Times New Roman"/>
          <w:sz w:val="24"/>
          <w:szCs w:val="24"/>
        </w:rPr>
      </w:pPr>
    </w:p>
    <w:p w14:paraId="797DBCCD" w14:textId="77777777" w:rsidR="000E1F38" w:rsidRDefault="000E1F38">
      <w:pPr>
        <w:rPr>
          <w:rFonts w:ascii="Times New Roman" w:hAnsi="Times New Roman" w:cs="Times New Roman"/>
          <w:sz w:val="24"/>
          <w:szCs w:val="24"/>
        </w:rPr>
      </w:pPr>
      <w:r>
        <w:rPr>
          <w:rFonts w:ascii="Times New Roman" w:hAnsi="Times New Roman" w:cs="Times New Roman"/>
          <w:sz w:val="24"/>
          <w:szCs w:val="24"/>
        </w:rPr>
        <w:br w:type="page"/>
      </w:r>
    </w:p>
    <w:p w14:paraId="05FB8E25" w14:textId="7AC8924A" w:rsidR="008A73F7" w:rsidRPr="008709F8" w:rsidRDefault="008A73F7" w:rsidP="000769B9">
      <w:pPr>
        <w:pStyle w:val="Heading2"/>
      </w:pPr>
      <w:bookmarkStart w:id="47" w:name="_Toc132787887"/>
      <w:r w:rsidRPr="008709F8">
        <w:lastRenderedPageBreak/>
        <w:t>4.</w:t>
      </w:r>
      <w:r w:rsidR="000E1F38">
        <w:t>1</w:t>
      </w:r>
      <w:r w:rsidRPr="008709F8">
        <w:tab/>
      </w:r>
      <w:r w:rsidR="000E1F38">
        <w:t>Proximate composition of the extruded instant millet/moringa porridge</w:t>
      </w:r>
      <w:bookmarkEnd w:id="47"/>
    </w:p>
    <w:p w14:paraId="697228DE" w14:textId="77777777" w:rsidR="008A73F7" w:rsidRPr="008709F8" w:rsidRDefault="008A73F7"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Table 1 above shows the proximate composition of extruded instant millet porridge the moisture content ranged from 3.57 – 5.47%. This result is significantly lower than the commercial porridge standard with the moisture content of 7.55%. According to </w:t>
      </w:r>
      <w:proofErr w:type="spellStart"/>
      <w:r w:rsidRPr="008709F8">
        <w:rPr>
          <w:rFonts w:ascii="Times New Roman" w:hAnsi="Times New Roman" w:cs="Times New Roman"/>
          <w:sz w:val="24"/>
          <w:szCs w:val="24"/>
        </w:rPr>
        <w:t>Barsali</w:t>
      </w:r>
      <w:proofErr w:type="spellEnd"/>
      <w:r w:rsidRPr="008709F8">
        <w:rPr>
          <w:rFonts w:ascii="Times New Roman" w:hAnsi="Times New Roman" w:cs="Times New Roman"/>
          <w:sz w:val="24"/>
          <w:szCs w:val="24"/>
        </w:rPr>
        <w:t xml:space="preserve"> Joy.</w:t>
      </w:r>
    </w:p>
    <w:p w14:paraId="3F9506B7" w14:textId="532F66FB" w:rsidR="00897947" w:rsidRPr="008709F8" w:rsidRDefault="008A73F7"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Millet moisture content </w:t>
      </w:r>
      <w:r w:rsidR="00897947" w:rsidRPr="008709F8">
        <w:rPr>
          <w:rFonts w:ascii="Times New Roman" w:hAnsi="Times New Roman" w:cs="Times New Roman"/>
          <w:sz w:val="24"/>
          <w:szCs w:val="24"/>
        </w:rPr>
        <w:t xml:space="preserve">ranged from 11.1 to 25% therefore, the shelf life of the extruded product may be prolonged due to the low moisture content leading to improvement in keeping quality. Protein is one of the most important nutrients required in porridge. The protein content of the extruded instant millet porridge ranged from 4.39 – 32.23% which was higher than the minimum amount of 13.20% specified by codex </w:t>
      </w:r>
      <w:proofErr w:type="spellStart"/>
      <w:r w:rsidR="00897947" w:rsidRPr="008709F8">
        <w:rPr>
          <w:rFonts w:ascii="Times New Roman" w:hAnsi="Times New Roman" w:cs="Times New Roman"/>
          <w:sz w:val="24"/>
          <w:szCs w:val="24"/>
        </w:rPr>
        <w:t>alimentarious</w:t>
      </w:r>
      <w:proofErr w:type="spellEnd"/>
      <w:r w:rsidR="00897947" w:rsidRPr="008709F8">
        <w:rPr>
          <w:rFonts w:ascii="Times New Roman" w:hAnsi="Times New Roman" w:cs="Times New Roman"/>
          <w:sz w:val="24"/>
          <w:szCs w:val="24"/>
        </w:rPr>
        <w:t xml:space="preserve"> standard. The protein content of commercial porridge was 28.08% lower than some of the porridge prepared the specified protein content for instant porridge ranged from 13.20 FAO (2008).</w:t>
      </w:r>
    </w:p>
    <w:p w14:paraId="39ADD39E" w14:textId="77777777" w:rsidR="005D0390" w:rsidRPr="008709F8" w:rsidRDefault="00897947"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Fat content of the extruded instant millet porridge ranged from 1.36 – 15.23% which was significantly higher than the commercial instant millet porridge with 2.5% but lower than the specified amount in the code </w:t>
      </w:r>
      <w:proofErr w:type="spellStart"/>
      <w:r w:rsidRPr="008709F8">
        <w:rPr>
          <w:rFonts w:ascii="Times New Roman" w:hAnsi="Times New Roman" w:cs="Times New Roman"/>
          <w:sz w:val="24"/>
          <w:szCs w:val="24"/>
        </w:rPr>
        <w:t>alimetarious</w:t>
      </w:r>
      <w:proofErr w:type="spellEnd"/>
      <w:r w:rsidRPr="008709F8">
        <w:rPr>
          <w:rFonts w:ascii="Times New Roman" w:hAnsi="Times New Roman" w:cs="Times New Roman"/>
          <w:sz w:val="24"/>
          <w:szCs w:val="24"/>
        </w:rPr>
        <w:t xml:space="preserve"> standard ranged 6.18 ±0.25%. Lower fat content had contributed to the increase in the s</w:t>
      </w:r>
      <w:r w:rsidR="005D0390" w:rsidRPr="008709F8">
        <w:rPr>
          <w:rFonts w:ascii="Times New Roman" w:hAnsi="Times New Roman" w:cs="Times New Roman"/>
          <w:sz w:val="24"/>
          <w:szCs w:val="24"/>
        </w:rPr>
        <w:t xml:space="preserve">helf life of the formulation by decreasing the </w:t>
      </w:r>
      <w:proofErr w:type="gramStart"/>
      <w:r w:rsidR="005D0390" w:rsidRPr="008709F8">
        <w:rPr>
          <w:rFonts w:ascii="Times New Roman" w:hAnsi="Times New Roman" w:cs="Times New Roman"/>
          <w:sz w:val="24"/>
          <w:szCs w:val="24"/>
        </w:rPr>
        <w:t>chances  of</w:t>
      </w:r>
      <w:proofErr w:type="gramEnd"/>
      <w:r w:rsidR="005D0390" w:rsidRPr="008709F8">
        <w:rPr>
          <w:rFonts w:ascii="Times New Roman" w:hAnsi="Times New Roman" w:cs="Times New Roman"/>
          <w:sz w:val="24"/>
          <w:szCs w:val="24"/>
        </w:rPr>
        <w:t xml:space="preserve"> rancidity </w:t>
      </w:r>
      <w:proofErr w:type="spellStart"/>
      <w:r w:rsidR="005D0390" w:rsidRPr="008709F8">
        <w:rPr>
          <w:rFonts w:ascii="Times New Roman" w:hAnsi="Times New Roman" w:cs="Times New Roman"/>
          <w:sz w:val="24"/>
          <w:szCs w:val="24"/>
        </w:rPr>
        <w:t>Onvorach</w:t>
      </w:r>
      <w:proofErr w:type="spellEnd"/>
      <w:r w:rsidR="005D0390" w:rsidRPr="008709F8">
        <w:rPr>
          <w:rFonts w:ascii="Times New Roman" w:hAnsi="Times New Roman" w:cs="Times New Roman"/>
          <w:sz w:val="24"/>
          <w:szCs w:val="24"/>
        </w:rPr>
        <w:t xml:space="preserve"> and </w:t>
      </w:r>
      <w:proofErr w:type="spellStart"/>
      <w:r w:rsidR="005D0390" w:rsidRPr="008709F8">
        <w:rPr>
          <w:rFonts w:ascii="Times New Roman" w:hAnsi="Times New Roman" w:cs="Times New Roman"/>
          <w:sz w:val="24"/>
          <w:szCs w:val="24"/>
        </w:rPr>
        <w:t>Akinjede</w:t>
      </w:r>
      <w:proofErr w:type="spellEnd"/>
      <w:r w:rsidR="005D0390" w:rsidRPr="008709F8">
        <w:rPr>
          <w:rFonts w:ascii="Times New Roman" w:hAnsi="Times New Roman" w:cs="Times New Roman"/>
          <w:sz w:val="24"/>
          <w:szCs w:val="24"/>
        </w:rPr>
        <w:t xml:space="preserve"> (2004).</w:t>
      </w:r>
    </w:p>
    <w:p w14:paraId="55A76369" w14:textId="77777777" w:rsidR="005D0390" w:rsidRPr="008709F8" w:rsidRDefault="005D039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Ash content is an important nutritional indicator of mineral content and important quality parameter for contamination, particularly foreign matter (for example </w:t>
      </w:r>
      <w:proofErr w:type="spellStart"/>
      <w:r w:rsidRPr="008709F8">
        <w:rPr>
          <w:rFonts w:ascii="Times New Roman" w:hAnsi="Times New Roman" w:cs="Times New Roman"/>
          <w:sz w:val="24"/>
          <w:szCs w:val="24"/>
        </w:rPr>
        <w:t>petbles</w:t>
      </w:r>
      <w:proofErr w:type="spellEnd"/>
      <w:r w:rsidRPr="008709F8">
        <w:rPr>
          <w:rFonts w:ascii="Times New Roman" w:hAnsi="Times New Roman" w:cs="Times New Roman"/>
          <w:sz w:val="24"/>
          <w:szCs w:val="24"/>
        </w:rPr>
        <w:t xml:space="preserve">). </w:t>
      </w:r>
      <w:proofErr w:type="spellStart"/>
      <w:r w:rsidRPr="008709F8">
        <w:rPr>
          <w:rFonts w:ascii="Times New Roman" w:hAnsi="Times New Roman" w:cs="Times New Roman"/>
          <w:sz w:val="24"/>
          <w:szCs w:val="24"/>
        </w:rPr>
        <w:t>Fennema</w:t>
      </w:r>
      <w:proofErr w:type="spellEnd"/>
      <w:r w:rsidRPr="008709F8">
        <w:rPr>
          <w:rFonts w:ascii="Times New Roman" w:hAnsi="Times New Roman" w:cs="Times New Roman"/>
          <w:sz w:val="24"/>
          <w:szCs w:val="24"/>
        </w:rPr>
        <w:t xml:space="preserve"> (1996), the Ash content of the instant millet porridge range from 1.15 – 3.70% some of the results are significantly higher than the commercial porridge. According to </w:t>
      </w:r>
      <w:proofErr w:type="spellStart"/>
      <w:r w:rsidRPr="008709F8">
        <w:rPr>
          <w:rFonts w:ascii="Times New Roman" w:hAnsi="Times New Roman" w:cs="Times New Roman"/>
          <w:sz w:val="24"/>
          <w:szCs w:val="24"/>
        </w:rPr>
        <w:t>Okoh</w:t>
      </w:r>
      <w:proofErr w:type="spellEnd"/>
      <w:r w:rsidRPr="008709F8">
        <w:rPr>
          <w:rFonts w:ascii="Times New Roman" w:hAnsi="Times New Roman" w:cs="Times New Roman"/>
          <w:sz w:val="24"/>
          <w:szCs w:val="24"/>
        </w:rPr>
        <w:t xml:space="preserve"> et al (2005), the ash content of millet ranged from 9.25%.</w:t>
      </w:r>
    </w:p>
    <w:p w14:paraId="78BD768C" w14:textId="7BA11518" w:rsidR="00F03705" w:rsidRDefault="005D0390"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Carbohydrate content in the extruded instant millet porridge ranged from 65.73 – 88.25%. The instant millet porridge </w:t>
      </w:r>
      <w:r w:rsidR="00F03705" w:rsidRPr="008709F8">
        <w:rPr>
          <w:rFonts w:ascii="Times New Roman" w:hAnsi="Times New Roman" w:cs="Times New Roman"/>
          <w:sz w:val="24"/>
          <w:szCs w:val="24"/>
        </w:rPr>
        <w:t>was</w:t>
      </w:r>
      <w:r w:rsidRPr="008709F8">
        <w:rPr>
          <w:rFonts w:ascii="Times New Roman" w:hAnsi="Times New Roman" w:cs="Times New Roman"/>
          <w:sz w:val="24"/>
          <w:szCs w:val="24"/>
        </w:rPr>
        <w:t xml:space="preserve"> higher than the lower limit 74.20 0.20) of the codex </w:t>
      </w:r>
      <w:proofErr w:type="spellStart"/>
      <w:r w:rsidRPr="008709F8">
        <w:rPr>
          <w:rFonts w:ascii="Times New Roman" w:hAnsi="Times New Roman" w:cs="Times New Roman"/>
          <w:sz w:val="24"/>
          <w:szCs w:val="24"/>
        </w:rPr>
        <w:t>alimentarious</w:t>
      </w:r>
      <w:proofErr w:type="spellEnd"/>
      <w:r w:rsidRPr="008709F8">
        <w:rPr>
          <w:rFonts w:ascii="Times New Roman" w:hAnsi="Times New Roman" w:cs="Times New Roman"/>
          <w:sz w:val="24"/>
          <w:szCs w:val="24"/>
        </w:rPr>
        <w:t xml:space="preserve"> standard FAO</w:t>
      </w:r>
      <w:r w:rsidR="00F03705" w:rsidRPr="008709F8">
        <w:rPr>
          <w:rFonts w:ascii="Times New Roman" w:hAnsi="Times New Roman" w:cs="Times New Roman"/>
          <w:sz w:val="24"/>
          <w:szCs w:val="24"/>
        </w:rPr>
        <w:t>/WHO (1994).</w:t>
      </w:r>
    </w:p>
    <w:p w14:paraId="6DB32F6E" w14:textId="02096AE7" w:rsidR="000E1F38" w:rsidRPr="000E1F38" w:rsidRDefault="000E1F38" w:rsidP="000769B9">
      <w:pPr>
        <w:spacing w:line="360" w:lineRule="auto"/>
        <w:jc w:val="both"/>
        <w:rPr>
          <w:rFonts w:ascii="Times New Roman" w:hAnsi="Times New Roman" w:cs="Times New Roman"/>
          <w:b/>
          <w:sz w:val="24"/>
          <w:szCs w:val="24"/>
        </w:rPr>
      </w:pPr>
      <w:r w:rsidRPr="000E1F38">
        <w:rPr>
          <w:rFonts w:ascii="Times New Roman" w:hAnsi="Times New Roman" w:cs="Times New Roman"/>
          <w:b/>
          <w:sz w:val="24"/>
          <w:szCs w:val="24"/>
        </w:rPr>
        <w:t>4.2</w:t>
      </w:r>
      <w:r w:rsidRPr="000E1F38">
        <w:rPr>
          <w:rFonts w:ascii="Times New Roman" w:hAnsi="Times New Roman" w:cs="Times New Roman"/>
          <w:b/>
          <w:sz w:val="24"/>
          <w:szCs w:val="24"/>
        </w:rPr>
        <w:tab/>
        <w:t>Functional properties of the instant extruded porridge</w:t>
      </w:r>
    </w:p>
    <w:p w14:paraId="470F4194" w14:textId="216938DB" w:rsidR="00EA688C" w:rsidRDefault="00897947"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w:t>
      </w:r>
      <w:r w:rsidR="00D10C41" w:rsidRPr="008709F8">
        <w:rPr>
          <w:rFonts w:ascii="Times New Roman" w:hAnsi="Times New Roman" w:cs="Times New Roman"/>
          <w:sz w:val="24"/>
          <w:szCs w:val="24"/>
        </w:rPr>
        <w:t>Table 2 above shows the functional properties of moringa a powder blends the bulk density</w:t>
      </w:r>
      <w:r w:rsidR="00EA688C" w:rsidRPr="008709F8">
        <w:rPr>
          <w:rFonts w:ascii="Times New Roman" w:hAnsi="Times New Roman" w:cs="Times New Roman"/>
          <w:sz w:val="24"/>
          <w:szCs w:val="24"/>
        </w:rPr>
        <w:t xml:space="preserve"> ranged from 1.11 to 1.27g/ml, water absorption index ranged from 0.9 to 31%, water solubility index ranged from 0.95 to 2.8%, swelling index ranged from 0.2 to 3.2g/g.</w:t>
      </w:r>
    </w:p>
    <w:p w14:paraId="5F4A0DBD" w14:textId="77777777" w:rsidR="006C6DD4" w:rsidRDefault="006C6DD4">
      <w:pPr>
        <w:rPr>
          <w:rFonts w:ascii="Times New Roman" w:hAnsi="Times New Roman" w:cs="Times New Roman"/>
          <w:b/>
          <w:sz w:val="24"/>
          <w:szCs w:val="24"/>
        </w:rPr>
      </w:pPr>
      <w:r>
        <w:rPr>
          <w:rFonts w:ascii="Times New Roman" w:hAnsi="Times New Roman" w:cs="Times New Roman"/>
          <w:b/>
          <w:sz w:val="24"/>
          <w:szCs w:val="24"/>
        </w:rPr>
        <w:br w:type="page"/>
      </w:r>
    </w:p>
    <w:p w14:paraId="5CB6E01B" w14:textId="36FDF35D" w:rsidR="000E1F38" w:rsidRPr="006C6DD4" w:rsidRDefault="000E1F38" w:rsidP="000769B9">
      <w:pPr>
        <w:spacing w:line="360" w:lineRule="auto"/>
        <w:jc w:val="both"/>
        <w:rPr>
          <w:rFonts w:ascii="Times New Roman" w:hAnsi="Times New Roman" w:cs="Times New Roman"/>
          <w:b/>
          <w:sz w:val="24"/>
          <w:szCs w:val="24"/>
        </w:rPr>
      </w:pPr>
      <w:r w:rsidRPr="000E1F38">
        <w:rPr>
          <w:rFonts w:ascii="Times New Roman" w:hAnsi="Times New Roman" w:cs="Times New Roman"/>
          <w:b/>
          <w:sz w:val="24"/>
          <w:szCs w:val="24"/>
        </w:rPr>
        <w:lastRenderedPageBreak/>
        <w:t>4.</w:t>
      </w:r>
      <w:r>
        <w:rPr>
          <w:rFonts w:ascii="Times New Roman" w:hAnsi="Times New Roman" w:cs="Times New Roman"/>
          <w:b/>
          <w:sz w:val="24"/>
          <w:szCs w:val="24"/>
        </w:rPr>
        <w:t>3</w:t>
      </w:r>
      <w:r w:rsidRPr="000E1F38">
        <w:rPr>
          <w:rFonts w:ascii="Times New Roman" w:hAnsi="Times New Roman" w:cs="Times New Roman"/>
          <w:b/>
          <w:sz w:val="24"/>
          <w:szCs w:val="24"/>
        </w:rPr>
        <w:tab/>
      </w:r>
      <w:r>
        <w:rPr>
          <w:rFonts w:ascii="Times New Roman" w:hAnsi="Times New Roman" w:cs="Times New Roman"/>
          <w:b/>
          <w:sz w:val="24"/>
          <w:szCs w:val="24"/>
        </w:rPr>
        <w:t xml:space="preserve">Sensory evaluation of the instant </w:t>
      </w:r>
      <w:proofErr w:type="spellStart"/>
      <w:r w:rsidRPr="000E1F38">
        <w:rPr>
          <w:rFonts w:ascii="Times New Roman" w:hAnsi="Times New Roman" w:cs="Times New Roman"/>
          <w:b/>
          <w:sz w:val="24"/>
          <w:szCs w:val="24"/>
        </w:rPr>
        <w:t>instant</w:t>
      </w:r>
      <w:proofErr w:type="spellEnd"/>
      <w:r w:rsidRPr="000E1F38">
        <w:rPr>
          <w:rFonts w:ascii="Times New Roman" w:hAnsi="Times New Roman" w:cs="Times New Roman"/>
          <w:b/>
          <w:sz w:val="24"/>
          <w:szCs w:val="24"/>
        </w:rPr>
        <w:t xml:space="preserve"> extruded porridge</w:t>
      </w:r>
    </w:p>
    <w:p w14:paraId="06A3ECD4" w14:textId="77777777" w:rsidR="005C0211" w:rsidRPr="008709F8" w:rsidRDefault="00EA688C"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Table 3 above show</w:t>
      </w:r>
      <w:r w:rsidR="005C0211" w:rsidRPr="008709F8">
        <w:rPr>
          <w:rFonts w:ascii="Times New Roman" w:hAnsi="Times New Roman" w:cs="Times New Roman"/>
          <w:sz w:val="24"/>
          <w:szCs w:val="24"/>
        </w:rPr>
        <w:t xml:space="preserve">s the sensory evaluation result of sensory profile evaluation by panel numbers for various attributes (acceptability, aroma, </w:t>
      </w:r>
      <w:proofErr w:type="spellStart"/>
      <w:r w:rsidR="005C0211" w:rsidRPr="008709F8">
        <w:rPr>
          <w:rFonts w:ascii="Times New Roman" w:hAnsi="Times New Roman" w:cs="Times New Roman"/>
          <w:sz w:val="24"/>
          <w:szCs w:val="24"/>
        </w:rPr>
        <w:t>colour</w:t>
      </w:r>
      <w:proofErr w:type="spellEnd"/>
      <w:r w:rsidR="005C0211" w:rsidRPr="008709F8">
        <w:rPr>
          <w:rFonts w:ascii="Times New Roman" w:hAnsi="Times New Roman" w:cs="Times New Roman"/>
          <w:sz w:val="24"/>
          <w:szCs w:val="24"/>
        </w:rPr>
        <w:t xml:space="preserve">, and taste) of the porridge made from different ratio, showed that all the developed millet-based flour porridges were more preferred than the commercial instant flour millet used in the community as reported by </w:t>
      </w:r>
      <w:proofErr w:type="spellStart"/>
      <w:r w:rsidR="005C0211" w:rsidRPr="008709F8">
        <w:rPr>
          <w:rFonts w:ascii="Times New Roman" w:hAnsi="Times New Roman" w:cs="Times New Roman"/>
          <w:sz w:val="24"/>
          <w:szCs w:val="24"/>
        </w:rPr>
        <w:t>Ogbe</w:t>
      </w:r>
      <w:proofErr w:type="spellEnd"/>
      <w:r w:rsidR="005C0211" w:rsidRPr="008709F8">
        <w:rPr>
          <w:rFonts w:ascii="Times New Roman" w:hAnsi="Times New Roman" w:cs="Times New Roman"/>
          <w:sz w:val="24"/>
          <w:szCs w:val="24"/>
        </w:rPr>
        <w:t xml:space="preserve"> and </w:t>
      </w:r>
      <w:proofErr w:type="spellStart"/>
      <w:r w:rsidR="005C0211" w:rsidRPr="008709F8">
        <w:rPr>
          <w:rFonts w:ascii="Times New Roman" w:hAnsi="Times New Roman" w:cs="Times New Roman"/>
          <w:sz w:val="24"/>
          <w:szCs w:val="24"/>
        </w:rPr>
        <w:t>Affiku</w:t>
      </w:r>
      <w:proofErr w:type="spellEnd"/>
      <w:r w:rsidR="005C0211" w:rsidRPr="008709F8">
        <w:rPr>
          <w:rFonts w:ascii="Times New Roman" w:hAnsi="Times New Roman" w:cs="Times New Roman"/>
          <w:sz w:val="24"/>
          <w:szCs w:val="24"/>
        </w:rPr>
        <w:t xml:space="preserve"> (2009).</w:t>
      </w:r>
    </w:p>
    <w:p w14:paraId="5E351A7C" w14:textId="73F72C44" w:rsidR="00581F80" w:rsidRPr="008709F8" w:rsidRDefault="005C0211" w:rsidP="000769B9">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The results indicated that moringa can serve as a basis for nutritious instant flours in terms of taste, panelists reported that porridges blend with moringa powder sample E with then ratio 80%:20% were sweeter than the one of millet powder and other blends. This result was expected because of the nature of the moringa itself is in agreement with the observation</w:t>
      </w:r>
      <w:r w:rsidR="00581F80" w:rsidRPr="008709F8">
        <w:rPr>
          <w:rFonts w:ascii="Times New Roman" w:hAnsi="Times New Roman" w:cs="Times New Roman"/>
          <w:sz w:val="24"/>
          <w:szCs w:val="24"/>
        </w:rPr>
        <w:t xml:space="preserve">s of </w:t>
      </w:r>
      <w:proofErr w:type="spellStart"/>
      <w:r w:rsidR="00581F80" w:rsidRPr="008709F8">
        <w:rPr>
          <w:rFonts w:ascii="Times New Roman" w:hAnsi="Times New Roman" w:cs="Times New Roman"/>
          <w:sz w:val="24"/>
          <w:szCs w:val="24"/>
        </w:rPr>
        <w:t>Asengev</w:t>
      </w:r>
      <w:proofErr w:type="spellEnd"/>
      <w:r w:rsidR="00581F80" w:rsidRPr="008709F8">
        <w:rPr>
          <w:rFonts w:ascii="Times New Roman" w:hAnsi="Times New Roman" w:cs="Times New Roman"/>
          <w:sz w:val="24"/>
          <w:szCs w:val="24"/>
        </w:rPr>
        <w:t xml:space="preserve">, </w:t>
      </w:r>
      <w:proofErr w:type="spellStart"/>
      <w:r w:rsidR="00581F80" w:rsidRPr="008709F8">
        <w:rPr>
          <w:rFonts w:ascii="Times New Roman" w:hAnsi="Times New Roman" w:cs="Times New Roman"/>
          <w:sz w:val="24"/>
          <w:szCs w:val="24"/>
        </w:rPr>
        <w:t>Abil</w:t>
      </w:r>
      <w:proofErr w:type="spellEnd"/>
      <w:r w:rsidR="00581F80" w:rsidRPr="008709F8">
        <w:rPr>
          <w:rFonts w:ascii="Times New Roman" w:hAnsi="Times New Roman" w:cs="Times New Roman"/>
          <w:sz w:val="24"/>
          <w:szCs w:val="24"/>
        </w:rPr>
        <w:t xml:space="preserve"> and </w:t>
      </w:r>
      <w:proofErr w:type="spellStart"/>
      <w:r w:rsidR="00581F80" w:rsidRPr="008709F8">
        <w:rPr>
          <w:rFonts w:ascii="Times New Roman" w:hAnsi="Times New Roman" w:cs="Times New Roman"/>
          <w:sz w:val="24"/>
          <w:szCs w:val="24"/>
        </w:rPr>
        <w:t>Gernahi</w:t>
      </w:r>
      <w:proofErr w:type="spellEnd"/>
      <w:r w:rsidR="00581F80" w:rsidRPr="008709F8">
        <w:rPr>
          <w:rFonts w:ascii="Times New Roman" w:hAnsi="Times New Roman" w:cs="Times New Roman"/>
          <w:sz w:val="24"/>
          <w:szCs w:val="24"/>
        </w:rPr>
        <w:t xml:space="preserve"> (2013), who reported that the millet based complimentary foods will not require the use of external sweeteners. There was no significant difference at 0.5% in terms of general acceptability but there was significantly different (p&lt; 0.05) in </w:t>
      </w:r>
      <w:proofErr w:type="spellStart"/>
      <w:r w:rsidR="00581F80" w:rsidRPr="008709F8">
        <w:rPr>
          <w:rFonts w:ascii="Times New Roman" w:hAnsi="Times New Roman" w:cs="Times New Roman"/>
          <w:sz w:val="24"/>
          <w:szCs w:val="24"/>
        </w:rPr>
        <w:t>colour</w:t>
      </w:r>
      <w:proofErr w:type="spellEnd"/>
      <w:r w:rsidR="00581F80" w:rsidRPr="008709F8">
        <w:rPr>
          <w:rFonts w:ascii="Times New Roman" w:hAnsi="Times New Roman" w:cs="Times New Roman"/>
          <w:sz w:val="24"/>
          <w:szCs w:val="24"/>
        </w:rPr>
        <w:t>, taste and aroma.</w:t>
      </w:r>
    </w:p>
    <w:p w14:paraId="7885CB32" w14:textId="77777777" w:rsidR="000769B9" w:rsidRDefault="000769B9">
      <w:pPr>
        <w:rPr>
          <w:rFonts w:ascii="Times New Roman" w:hAnsi="Times New Roman" w:cs="Times New Roman"/>
          <w:b/>
          <w:sz w:val="24"/>
          <w:szCs w:val="24"/>
        </w:rPr>
      </w:pPr>
      <w:r>
        <w:rPr>
          <w:rFonts w:ascii="Times New Roman" w:hAnsi="Times New Roman" w:cs="Times New Roman"/>
          <w:b/>
          <w:sz w:val="24"/>
          <w:szCs w:val="24"/>
        </w:rPr>
        <w:br w:type="page"/>
      </w:r>
    </w:p>
    <w:p w14:paraId="4F974AF8" w14:textId="23270D8A" w:rsidR="00EB170D" w:rsidRPr="008709F8" w:rsidRDefault="00EB170D" w:rsidP="000769B9">
      <w:pPr>
        <w:pStyle w:val="Heading1"/>
      </w:pPr>
      <w:bookmarkStart w:id="48" w:name="_Toc132787888"/>
      <w:r w:rsidRPr="008709F8">
        <w:lastRenderedPageBreak/>
        <w:t>CHAPTER FIVE</w:t>
      </w:r>
      <w:bookmarkEnd w:id="48"/>
    </w:p>
    <w:p w14:paraId="7A23E9AD" w14:textId="77777777" w:rsidR="00EB170D" w:rsidRPr="008709F8" w:rsidRDefault="00EB170D" w:rsidP="000769B9">
      <w:pPr>
        <w:pStyle w:val="Heading1"/>
      </w:pPr>
      <w:bookmarkStart w:id="49" w:name="_Toc132787889"/>
      <w:r w:rsidRPr="008709F8">
        <w:t>FINDING, RECOMMENDATION AND CONCLUSION</w:t>
      </w:r>
      <w:bookmarkEnd w:id="49"/>
    </w:p>
    <w:p w14:paraId="5D4E874E" w14:textId="77777777" w:rsidR="006C6DD4" w:rsidRPr="008709F8" w:rsidRDefault="000769B9" w:rsidP="006C6DD4">
      <w:pPr>
        <w:pStyle w:val="Heading2"/>
      </w:pPr>
      <w:bookmarkStart w:id="50" w:name="_Toc132787890"/>
      <w:r w:rsidRPr="008709F8">
        <w:t>5.1</w:t>
      </w:r>
      <w:r w:rsidRPr="008709F8">
        <w:tab/>
      </w:r>
      <w:r w:rsidR="006C6DD4" w:rsidRPr="008709F8">
        <w:t>Conclusion</w:t>
      </w:r>
      <w:bookmarkEnd w:id="50"/>
    </w:p>
    <w:p w14:paraId="28A9B5D9" w14:textId="77777777" w:rsidR="006C6DD4" w:rsidRPr="008709F8" w:rsidRDefault="006C6DD4" w:rsidP="006C6DD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A good nutritive instant porridge was prepared from blend of moringa powder and millet powder. Its nutritive value was compared with commercial food (millet porridge). The proximate analysis obtained yield a satisfactory result, the nutritive instant porridge produced may be satisfactory to meet the nutritional requirement for the rapid growth of infants of less privileged.</w:t>
      </w:r>
    </w:p>
    <w:p w14:paraId="11B20FA4" w14:textId="77777777" w:rsidR="006C6DD4" w:rsidRPr="008709F8" w:rsidRDefault="006C6DD4" w:rsidP="006C6DD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Insufficient quantity and inadequate quantity and inadequate quality of complementary foods have led to high nutrient deficiencies with attendant detrimental impacts on the health, growth and survival of under five children in Nigeria.</w:t>
      </w:r>
    </w:p>
    <w:p w14:paraId="770EB6D4" w14:textId="77777777" w:rsidR="006C6DD4" w:rsidRPr="008709F8" w:rsidRDefault="006C6DD4" w:rsidP="006C6DD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Therefore, it is possible to produce instant porridge from local materials such as moringa powder and dry millet powder which have good nutritional quality and are safe for human consumption.</w:t>
      </w:r>
    </w:p>
    <w:p w14:paraId="0A88E253" w14:textId="77777777" w:rsidR="006C6DD4" w:rsidRDefault="006C6DD4" w:rsidP="006C6DD4">
      <w:pPr>
        <w:spacing w:line="360" w:lineRule="auto"/>
        <w:jc w:val="both"/>
        <w:rPr>
          <w:rFonts w:ascii="Times New Roman" w:hAnsi="Times New Roman" w:cs="Times New Roman"/>
          <w:sz w:val="24"/>
          <w:szCs w:val="24"/>
        </w:rPr>
      </w:pPr>
      <w:r w:rsidRPr="008709F8">
        <w:rPr>
          <w:rFonts w:ascii="Times New Roman" w:hAnsi="Times New Roman" w:cs="Times New Roman"/>
          <w:sz w:val="24"/>
          <w:szCs w:val="24"/>
        </w:rPr>
        <w:t>In conclusion, the blending of moringa leaf powder had high protein content and better physio chemical properties which could be a potential and functional ingredient in the production of baked products and complimentary food products.</w:t>
      </w:r>
    </w:p>
    <w:p w14:paraId="21681B69" w14:textId="476DF93F" w:rsidR="00EB170D" w:rsidRPr="008709F8" w:rsidRDefault="00EB170D" w:rsidP="006C6DD4">
      <w:pPr>
        <w:pStyle w:val="Heading2"/>
        <w:rPr>
          <w:rFonts w:cs="Times New Roman"/>
          <w:szCs w:val="24"/>
        </w:rPr>
      </w:pPr>
    </w:p>
    <w:p w14:paraId="31F0406B" w14:textId="405F2EA5" w:rsidR="00EB170D" w:rsidRPr="008709F8" w:rsidRDefault="000769B9" w:rsidP="000769B9">
      <w:pPr>
        <w:pStyle w:val="Heading2"/>
      </w:pPr>
      <w:bookmarkStart w:id="51" w:name="_Toc132787891"/>
      <w:r w:rsidRPr="008709F8">
        <w:t>5.2</w:t>
      </w:r>
      <w:r w:rsidRPr="008709F8">
        <w:tab/>
        <w:t>Recommendation</w:t>
      </w:r>
      <w:r w:rsidR="006C6DD4">
        <w:t>s</w:t>
      </w:r>
      <w:bookmarkEnd w:id="51"/>
    </w:p>
    <w:p w14:paraId="68E42854" w14:textId="541D0B00" w:rsidR="00EB170D" w:rsidRPr="008709F8" w:rsidRDefault="006C6DD4" w:rsidP="00EB170D">
      <w:pPr>
        <w:spacing w:line="360" w:lineRule="auto"/>
        <w:jc w:val="both"/>
        <w:rPr>
          <w:rFonts w:ascii="Times New Roman" w:hAnsi="Times New Roman" w:cs="Times New Roman"/>
          <w:sz w:val="24"/>
          <w:szCs w:val="24"/>
        </w:rPr>
      </w:pPr>
      <w:r>
        <w:rPr>
          <w:rFonts w:ascii="Times New Roman" w:hAnsi="Times New Roman" w:cs="Times New Roman"/>
          <w:sz w:val="24"/>
          <w:szCs w:val="24"/>
        </w:rPr>
        <w:t>It is</w:t>
      </w:r>
      <w:r w:rsidR="00EB170D" w:rsidRPr="008709F8">
        <w:rPr>
          <w:rFonts w:ascii="Times New Roman" w:hAnsi="Times New Roman" w:cs="Times New Roman"/>
          <w:sz w:val="24"/>
          <w:szCs w:val="24"/>
        </w:rPr>
        <w:t xml:space="preserve"> recommended</w:t>
      </w:r>
      <w:r>
        <w:rPr>
          <w:rFonts w:ascii="Times New Roman" w:hAnsi="Times New Roman" w:cs="Times New Roman"/>
          <w:sz w:val="24"/>
          <w:szCs w:val="24"/>
        </w:rPr>
        <w:t xml:space="preserve"> that;</w:t>
      </w:r>
    </w:p>
    <w:p w14:paraId="13EC0818" w14:textId="626C34CA" w:rsidR="00EB170D" w:rsidRPr="008709F8" w:rsidRDefault="00EB170D" w:rsidP="00EB170D">
      <w:pPr>
        <w:pStyle w:val="ListParagraph"/>
        <w:numPr>
          <w:ilvl w:val="0"/>
          <w:numId w:val="11"/>
        </w:numPr>
        <w:spacing w:after="160" w:line="36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Assessment of the shelf life, the micronutrients, vitamin A and C content as well as the phytochemical composition of the </w:t>
      </w:r>
      <w:r w:rsidR="006C6DD4">
        <w:rPr>
          <w:rFonts w:ascii="Times New Roman" w:hAnsi="Times New Roman" w:cs="Times New Roman"/>
          <w:sz w:val="24"/>
          <w:szCs w:val="24"/>
        </w:rPr>
        <w:t>instant extruded millet porridge</w:t>
      </w:r>
      <w:r w:rsidRPr="008709F8">
        <w:rPr>
          <w:rFonts w:ascii="Times New Roman" w:hAnsi="Times New Roman" w:cs="Times New Roman"/>
          <w:sz w:val="24"/>
          <w:szCs w:val="24"/>
        </w:rPr>
        <w:t>.</w:t>
      </w:r>
    </w:p>
    <w:p w14:paraId="60FF3192" w14:textId="77777777" w:rsidR="00EB170D" w:rsidRPr="008709F8" w:rsidRDefault="00EB170D" w:rsidP="00EB170D">
      <w:pPr>
        <w:pStyle w:val="ListParagraph"/>
        <w:numPr>
          <w:ilvl w:val="0"/>
          <w:numId w:val="11"/>
        </w:numPr>
        <w:spacing w:after="160" w:line="360" w:lineRule="auto"/>
        <w:jc w:val="both"/>
        <w:rPr>
          <w:rFonts w:ascii="Times New Roman" w:hAnsi="Times New Roman" w:cs="Times New Roman"/>
          <w:sz w:val="24"/>
          <w:szCs w:val="24"/>
        </w:rPr>
      </w:pPr>
      <w:r w:rsidRPr="008709F8">
        <w:rPr>
          <w:rFonts w:ascii="Times New Roman" w:hAnsi="Times New Roman" w:cs="Times New Roman"/>
          <w:sz w:val="24"/>
          <w:szCs w:val="24"/>
        </w:rPr>
        <w:t>Assessment of the effect and the health benefit by consumption.</w:t>
      </w:r>
    </w:p>
    <w:p w14:paraId="0CEE87B0" w14:textId="35D81366" w:rsidR="008123A0" w:rsidRDefault="008123A0">
      <w:pPr>
        <w:rPr>
          <w:rFonts w:ascii="Times New Roman" w:hAnsi="Times New Roman" w:cs="Times New Roman"/>
          <w:sz w:val="24"/>
          <w:szCs w:val="24"/>
        </w:rPr>
      </w:pPr>
      <w:r>
        <w:rPr>
          <w:rFonts w:ascii="Times New Roman" w:hAnsi="Times New Roman" w:cs="Times New Roman"/>
          <w:sz w:val="24"/>
          <w:szCs w:val="24"/>
        </w:rPr>
        <w:br w:type="page"/>
      </w:r>
    </w:p>
    <w:p w14:paraId="3D6D0D31" w14:textId="42B8DFB2" w:rsidR="008123A0" w:rsidRDefault="00E57018" w:rsidP="007D428C">
      <w:pPr>
        <w:pStyle w:val="Heading1"/>
      </w:pPr>
      <w:bookmarkStart w:id="52" w:name="_Toc132787892"/>
      <w:r>
        <w:lastRenderedPageBreak/>
        <w:t>REFERENCES</w:t>
      </w:r>
      <w:bookmarkEnd w:id="52"/>
    </w:p>
    <w:p w14:paraId="20651B70"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Abasiekong</w:t>
      </w:r>
      <w:proofErr w:type="spellEnd"/>
      <w:r w:rsidRPr="009F7F2B">
        <w:rPr>
          <w:rFonts w:ascii="Times New Roman" w:hAnsi="Times New Roman" w:cs="Times New Roman"/>
          <w:sz w:val="24"/>
          <w:szCs w:val="24"/>
        </w:rPr>
        <w:t xml:space="preserve">, K. S., E. N. T. </w:t>
      </w:r>
      <w:proofErr w:type="spellStart"/>
      <w:r w:rsidRPr="009F7F2B">
        <w:rPr>
          <w:rFonts w:ascii="Times New Roman" w:hAnsi="Times New Roman" w:cs="Times New Roman"/>
          <w:sz w:val="24"/>
          <w:szCs w:val="24"/>
        </w:rPr>
        <w:t>Akubundu</w:t>
      </w:r>
      <w:proofErr w:type="spellEnd"/>
      <w:r w:rsidRPr="009F7F2B">
        <w:rPr>
          <w:rFonts w:ascii="Times New Roman" w:hAnsi="Times New Roman" w:cs="Times New Roman"/>
          <w:sz w:val="24"/>
          <w:szCs w:val="24"/>
        </w:rPr>
        <w:t xml:space="preserve">, E. </w:t>
      </w:r>
      <w:proofErr w:type="spellStart"/>
      <w:r w:rsidRPr="009F7F2B">
        <w:rPr>
          <w:rFonts w:ascii="Times New Roman" w:hAnsi="Times New Roman" w:cs="Times New Roman"/>
          <w:sz w:val="24"/>
          <w:szCs w:val="24"/>
        </w:rPr>
        <w:t>Oti</w:t>
      </w:r>
      <w:proofErr w:type="spellEnd"/>
      <w:r w:rsidRPr="009F7F2B">
        <w:rPr>
          <w:rFonts w:ascii="Times New Roman" w:hAnsi="Times New Roman" w:cs="Times New Roman"/>
          <w:sz w:val="24"/>
          <w:szCs w:val="24"/>
        </w:rPr>
        <w:t xml:space="preserve"> (2010). Chemical, sensory and biological evaluation of maize-</w:t>
      </w:r>
      <w:proofErr w:type="spellStart"/>
      <w:r w:rsidRPr="009F7F2B">
        <w:rPr>
          <w:rFonts w:ascii="Times New Roman" w:hAnsi="Times New Roman" w:cs="Times New Roman"/>
          <w:sz w:val="24"/>
          <w:szCs w:val="24"/>
        </w:rPr>
        <w:t>bambaranut</w:t>
      </w:r>
      <w:proofErr w:type="spellEnd"/>
      <w:r w:rsidRPr="009F7F2B">
        <w:rPr>
          <w:rFonts w:ascii="Times New Roman" w:hAnsi="Times New Roman" w:cs="Times New Roman"/>
          <w:sz w:val="24"/>
          <w:szCs w:val="24"/>
        </w:rPr>
        <w:t xml:space="preserve"> based complementary foods. Nigerian Food Journal Vol. 28 (2): 25-31</w:t>
      </w:r>
    </w:p>
    <w:p w14:paraId="61DA68D5"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Academies Press ISBN 978-0-309-10333-6 </w:t>
      </w:r>
      <w:proofErr w:type="spellStart"/>
      <w:r w:rsidRPr="009F7F2B">
        <w:rPr>
          <w:rFonts w:ascii="Times New Roman" w:hAnsi="Times New Roman" w:cs="Times New Roman"/>
          <w:sz w:val="24"/>
          <w:szCs w:val="24"/>
        </w:rPr>
        <w:t>Retrived</w:t>
      </w:r>
      <w:proofErr w:type="spellEnd"/>
      <w:r w:rsidRPr="009F7F2B">
        <w:rPr>
          <w:rFonts w:ascii="Times New Roman" w:hAnsi="Times New Roman" w:cs="Times New Roman"/>
          <w:sz w:val="24"/>
          <w:szCs w:val="24"/>
        </w:rPr>
        <w:t xml:space="preserve"> 2008 </w:t>
      </w:r>
      <w:proofErr w:type="spellStart"/>
      <w:r w:rsidRPr="009F7F2B">
        <w:rPr>
          <w:rFonts w:ascii="Times New Roman" w:hAnsi="Times New Roman" w:cs="Times New Roman"/>
          <w:sz w:val="24"/>
          <w:szCs w:val="24"/>
        </w:rPr>
        <w:t>Ijeomah</w:t>
      </w:r>
      <w:proofErr w:type="spellEnd"/>
      <w:r w:rsidRPr="009F7F2B">
        <w:rPr>
          <w:rFonts w:ascii="Times New Roman" w:hAnsi="Times New Roman" w:cs="Times New Roman"/>
          <w:sz w:val="24"/>
          <w:szCs w:val="24"/>
        </w:rPr>
        <w:t xml:space="preserve">. A. U., F. U. </w:t>
      </w:r>
      <w:proofErr w:type="spellStart"/>
      <w:r w:rsidRPr="009F7F2B">
        <w:rPr>
          <w:rFonts w:ascii="Times New Roman" w:hAnsi="Times New Roman" w:cs="Times New Roman"/>
          <w:sz w:val="24"/>
          <w:szCs w:val="24"/>
        </w:rPr>
        <w:t>Ugwuona</w:t>
      </w:r>
      <w:proofErr w:type="spellEnd"/>
      <w:r w:rsidRPr="009F7F2B">
        <w:rPr>
          <w:rFonts w:ascii="Times New Roman" w:hAnsi="Times New Roman" w:cs="Times New Roman"/>
          <w:sz w:val="24"/>
          <w:szCs w:val="24"/>
        </w:rPr>
        <w:t xml:space="preserve"> and H. Abdullahi (2012). Phytochemical composition and antioxidant properties of hibiscus sabdariffa and moringa oleifera. Nigerian journal of Agriculture, food and environment, 8 (1), 10-16. [14]</w:t>
      </w:r>
    </w:p>
    <w:p w14:paraId="12F4A8B8"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Adenike</w:t>
      </w:r>
      <w:proofErr w:type="spellEnd"/>
      <w:r w:rsidRPr="009F7F2B">
        <w:rPr>
          <w:rFonts w:ascii="Times New Roman" w:hAnsi="Times New Roman" w:cs="Times New Roman"/>
          <w:sz w:val="24"/>
          <w:szCs w:val="24"/>
        </w:rPr>
        <w:t xml:space="preserve"> AB (2014). "The effects of drying on some nutrients of Moringa oleifera leaves" (PDF). Annals Food Science and Technology. 15 (2): 246 250 ISSN 2344-4916</w:t>
      </w:r>
    </w:p>
    <w:p w14:paraId="4EF95F8D"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Ali, A: Yusof, YA: Chin, NL. Ibrahim, MN (2017). "Processing of Moringa leaves as natural source of nutrients by optimization of drying and grinding mechanism" Journal of Food Process Engineering 40 (el2583): e12583. doi:10.1111/jfpe.12583.</w:t>
      </w:r>
    </w:p>
    <w:p w14:paraId="4FD393B7"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Amaglo</w:t>
      </w:r>
      <w:proofErr w:type="spellEnd"/>
      <w:r w:rsidRPr="009F7F2B">
        <w:rPr>
          <w:rFonts w:ascii="Times New Roman" w:hAnsi="Times New Roman" w:cs="Times New Roman"/>
          <w:sz w:val="24"/>
          <w:szCs w:val="24"/>
        </w:rPr>
        <w:t>, N. (2006). "How to Produce Moringa Leaves Efficiently?"(PDF). Retrieved 19 November 2013.</w:t>
      </w:r>
    </w:p>
    <w:p w14:paraId="02D6B81D"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Anjorin</w:t>
      </w:r>
      <w:proofErr w:type="spellEnd"/>
      <w:r w:rsidRPr="009F7F2B">
        <w:rPr>
          <w:rFonts w:ascii="Times New Roman" w:hAnsi="Times New Roman" w:cs="Times New Roman"/>
          <w:sz w:val="24"/>
          <w:szCs w:val="24"/>
        </w:rPr>
        <w:t xml:space="preserve">, T. S., P. </w:t>
      </w:r>
      <w:proofErr w:type="spellStart"/>
      <w:r w:rsidRPr="009F7F2B">
        <w:rPr>
          <w:rFonts w:ascii="Times New Roman" w:hAnsi="Times New Roman" w:cs="Times New Roman"/>
          <w:sz w:val="24"/>
          <w:szCs w:val="24"/>
        </w:rPr>
        <w:t>Ikokoh</w:t>
      </w:r>
      <w:proofErr w:type="spellEnd"/>
      <w:r w:rsidRPr="009F7F2B">
        <w:rPr>
          <w:rFonts w:ascii="Times New Roman" w:hAnsi="Times New Roman" w:cs="Times New Roman"/>
          <w:sz w:val="24"/>
          <w:szCs w:val="24"/>
        </w:rPr>
        <w:t xml:space="preserve"> and S. Okolo (2010). Mineral composition Moringa Oleifera leaves, pods and seeds from two regions in Abuja, Nigeria. Int. J. </w:t>
      </w:r>
      <w:proofErr w:type="spellStart"/>
      <w:r w:rsidRPr="009F7F2B">
        <w:rPr>
          <w:rFonts w:ascii="Times New Roman" w:hAnsi="Times New Roman" w:cs="Times New Roman"/>
          <w:sz w:val="24"/>
          <w:szCs w:val="24"/>
        </w:rPr>
        <w:t>Afric</w:t>
      </w:r>
      <w:proofErr w:type="spellEnd"/>
      <w:r w:rsidRPr="009F7F2B">
        <w:rPr>
          <w:rFonts w:ascii="Times New Roman" w:hAnsi="Times New Roman" w:cs="Times New Roman"/>
          <w:sz w:val="24"/>
          <w:szCs w:val="24"/>
        </w:rPr>
        <w:t xml:space="preserve">. Biol. 12:431-434 and phytochemical composition of moringa oleifera leaves at three stages of maturation. </w:t>
      </w:r>
      <w:proofErr w:type="spellStart"/>
      <w:r w:rsidRPr="009F7F2B">
        <w:rPr>
          <w:rFonts w:ascii="Times New Roman" w:hAnsi="Times New Roman" w:cs="Times New Roman"/>
          <w:sz w:val="24"/>
          <w:szCs w:val="24"/>
        </w:rPr>
        <w:t>Advancedjournal</w:t>
      </w:r>
      <w:proofErr w:type="spellEnd"/>
      <w:r w:rsidRPr="009F7F2B">
        <w:rPr>
          <w:rFonts w:ascii="Times New Roman" w:hAnsi="Times New Roman" w:cs="Times New Roman"/>
          <w:sz w:val="24"/>
          <w:szCs w:val="24"/>
        </w:rPr>
        <w:t xml:space="preserve"> of food science and technology. 3(4) 233-237.</w:t>
      </w:r>
    </w:p>
    <w:p w14:paraId="0261E1D8"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Asogwa</w:t>
      </w:r>
      <w:proofErr w:type="spellEnd"/>
      <w:r w:rsidRPr="009F7F2B">
        <w:rPr>
          <w:rFonts w:ascii="Times New Roman" w:hAnsi="Times New Roman" w:cs="Times New Roman"/>
          <w:sz w:val="24"/>
          <w:szCs w:val="24"/>
        </w:rPr>
        <w:t xml:space="preserve">, I. S. and </w:t>
      </w:r>
      <w:proofErr w:type="spellStart"/>
      <w:r w:rsidRPr="009F7F2B">
        <w:rPr>
          <w:rFonts w:ascii="Times New Roman" w:hAnsi="Times New Roman" w:cs="Times New Roman"/>
          <w:sz w:val="24"/>
          <w:szCs w:val="24"/>
        </w:rPr>
        <w:t>Onweluzo</w:t>
      </w:r>
      <w:proofErr w:type="spellEnd"/>
      <w:r w:rsidRPr="009F7F2B">
        <w:rPr>
          <w:rFonts w:ascii="Times New Roman" w:hAnsi="Times New Roman" w:cs="Times New Roman"/>
          <w:sz w:val="24"/>
          <w:szCs w:val="24"/>
        </w:rPr>
        <w:t xml:space="preserve">, J. C. (2011). Moringa Leaf Powder Supplementation Prevents Iron Deficiency </w:t>
      </w:r>
      <w:proofErr w:type="spellStart"/>
      <w:r w:rsidRPr="009F7F2B">
        <w:rPr>
          <w:rFonts w:ascii="Times New Roman" w:hAnsi="Times New Roman" w:cs="Times New Roman"/>
          <w:sz w:val="24"/>
          <w:szCs w:val="24"/>
        </w:rPr>
        <w:t>Anaemia</w:t>
      </w:r>
      <w:proofErr w:type="spellEnd"/>
      <w:r w:rsidRPr="009F7F2B">
        <w:rPr>
          <w:rFonts w:ascii="Times New Roman" w:hAnsi="Times New Roman" w:cs="Times New Roman"/>
          <w:sz w:val="24"/>
          <w:szCs w:val="24"/>
        </w:rPr>
        <w:t xml:space="preserve"> in Rats. Proceedings 2nd. Federation of African Nutrition Societies Congress. pp 127-128.</w:t>
      </w:r>
    </w:p>
    <w:p w14:paraId="0021BC85"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Atawodi</w:t>
      </w:r>
      <w:proofErr w:type="spellEnd"/>
      <w:r w:rsidRPr="009F7F2B">
        <w:rPr>
          <w:rFonts w:ascii="Times New Roman" w:hAnsi="Times New Roman" w:cs="Times New Roman"/>
          <w:sz w:val="24"/>
          <w:szCs w:val="24"/>
        </w:rPr>
        <w:t xml:space="preserve">, S. E, </w:t>
      </w:r>
      <w:proofErr w:type="spellStart"/>
      <w:r w:rsidRPr="009F7F2B">
        <w:rPr>
          <w:rFonts w:ascii="Times New Roman" w:hAnsi="Times New Roman" w:cs="Times New Roman"/>
          <w:sz w:val="24"/>
          <w:szCs w:val="24"/>
        </w:rPr>
        <w:t>Atawodi</w:t>
      </w:r>
      <w:proofErr w:type="spellEnd"/>
      <w:r w:rsidRPr="009F7F2B">
        <w:rPr>
          <w:rFonts w:ascii="Times New Roman" w:hAnsi="Times New Roman" w:cs="Times New Roman"/>
          <w:sz w:val="24"/>
          <w:szCs w:val="24"/>
        </w:rPr>
        <w:t xml:space="preserve">, J. C. </w:t>
      </w:r>
      <w:proofErr w:type="spellStart"/>
      <w:r w:rsidRPr="009F7F2B">
        <w:rPr>
          <w:rFonts w:ascii="Times New Roman" w:hAnsi="Times New Roman" w:cs="Times New Roman"/>
          <w:sz w:val="24"/>
          <w:szCs w:val="24"/>
        </w:rPr>
        <w:t>Idakwo</w:t>
      </w:r>
      <w:proofErr w:type="spellEnd"/>
      <w:r w:rsidRPr="009F7F2B">
        <w:rPr>
          <w:rFonts w:ascii="Times New Roman" w:hAnsi="Times New Roman" w:cs="Times New Roman"/>
          <w:sz w:val="24"/>
          <w:szCs w:val="24"/>
        </w:rPr>
        <w:t xml:space="preserve">, G. A., </w:t>
      </w:r>
      <w:proofErr w:type="spellStart"/>
      <w:r w:rsidRPr="009F7F2B">
        <w:rPr>
          <w:rFonts w:ascii="Times New Roman" w:hAnsi="Times New Roman" w:cs="Times New Roman"/>
          <w:sz w:val="24"/>
          <w:szCs w:val="24"/>
        </w:rPr>
        <w:t>Pfundstein</w:t>
      </w:r>
      <w:proofErr w:type="spellEnd"/>
      <w:r w:rsidRPr="009F7F2B">
        <w:rPr>
          <w:rFonts w:ascii="Times New Roman" w:hAnsi="Times New Roman" w:cs="Times New Roman"/>
          <w:sz w:val="24"/>
          <w:szCs w:val="24"/>
        </w:rPr>
        <w:t xml:space="preserve">, B: </w:t>
      </w:r>
      <w:proofErr w:type="spellStart"/>
      <w:r w:rsidRPr="009F7F2B">
        <w:rPr>
          <w:rFonts w:ascii="Times New Roman" w:hAnsi="Times New Roman" w:cs="Times New Roman"/>
          <w:sz w:val="24"/>
          <w:szCs w:val="24"/>
        </w:rPr>
        <w:t>Haubner</w:t>
      </w:r>
      <w:proofErr w:type="spellEnd"/>
      <w:r w:rsidRPr="009F7F2B">
        <w:rPr>
          <w:rFonts w:ascii="Times New Roman" w:hAnsi="Times New Roman" w:cs="Times New Roman"/>
          <w:sz w:val="24"/>
          <w:szCs w:val="24"/>
        </w:rPr>
        <w:t>, R. Wurtele, G; Bartsch, H: Owen, R. W. (2010). "Evaluation of the polyphenol content and antioxidant properties of methanol extracts of the leaves, stem, and root barks of Moringa oleifera Lam". Journal of Medicinal Food. 13 (3): 710-6. doi:10.1089/jmf.2009.0057. PMID 20521992.</w:t>
      </w:r>
    </w:p>
    <w:p w14:paraId="2949E266"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Bede "Moringa oleifera" Germplasm Resources Information Network (GRIN). Agricultural Research Service (ARS). United States Department of Agriculture (USDA) Retrieved 11 December 2017.</w:t>
      </w:r>
    </w:p>
    <w:p w14:paraId="127F3C17"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lastRenderedPageBreak/>
        <w:t xml:space="preserve">Booth, F.E.M.; </w:t>
      </w:r>
      <w:proofErr w:type="spellStart"/>
      <w:r w:rsidRPr="009F7F2B">
        <w:rPr>
          <w:rFonts w:ascii="Times New Roman" w:hAnsi="Times New Roman" w:cs="Times New Roman"/>
          <w:sz w:val="24"/>
          <w:szCs w:val="24"/>
        </w:rPr>
        <w:t>Wickens</w:t>
      </w:r>
      <w:proofErr w:type="spellEnd"/>
      <w:r w:rsidRPr="009F7F2B">
        <w:rPr>
          <w:rFonts w:ascii="Times New Roman" w:hAnsi="Times New Roman" w:cs="Times New Roman"/>
          <w:sz w:val="24"/>
          <w:szCs w:val="24"/>
        </w:rPr>
        <w:t>, G.E., 1988: Non-timber Uses of Selected Arid Zone Trees and Shrubs in Africa, p.98, FAO, Rome "[1]</w:t>
      </w:r>
      <w:proofErr w:type="gramStart"/>
      <w:r w:rsidRPr="009F7F2B">
        <w:rPr>
          <w:rFonts w:ascii="Times New Roman" w:hAnsi="Times New Roman" w:cs="Times New Roman"/>
          <w:sz w:val="24"/>
          <w:szCs w:val="24"/>
        </w:rPr>
        <w:t>".Retrieved</w:t>
      </w:r>
      <w:proofErr w:type="gramEnd"/>
      <w:r w:rsidRPr="009F7F2B">
        <w:rPr>
          <w:rFonts w:ascii="Times New Roman" w:hAnsi="Times New Roman" w:cs="Times New Roman"/>
          <w:sz w:val="24"/>
          <w:szCs w:val="24"/>
        </w:rPr>
        <w:t xml:space="preserve"> 20-11 2013.</w:t>
      </w:r>
    </w:p>
    <w:p w14:paraId="3630E8A7"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Chinma</w:t>
      </w:r>
      <w:proofErr w:type="spellEnd"/>
      <w:r w:rsidRPr="009F7F2B">
        <w:rPr>
          <w:rFonts w:ascii="Times New Roman" w:hAnsi="Times New Roman" w:cs="Times New Roman"/>
          <w:sz w:val="24"/>
          <w:szCs w:val="24"/>
        </w:rPr>
        <w:t xml:space="preserve">, C: Abu J. Akoma, S (2014). "Effect of germinated </w:t>
      </w:r>
      <w:proofErr w:type="spellStart"/>
      <w:r w:rsidRPr="009F7F2B">
        <w:rPr>
          <w:rFonts w:ascii="Times New Roman" w:hAnsi="Times New Roman" w:cs="Times New Roman"/>
          <w:sz w:val="24"/>
          <w:szCs w:val="24"/>
        </w:rPr>
        <w:t>tigernut</w:t>
      </w:r>
      <w:proofErr w:type="spellEnd"/>
      <w:r w:rsidRPr="009F7F2B">
        <w:rPr>
          <w:rFonts w:ascii="Times New Roman" w:hAnsi="Times New Roman" w:cs="Times New Roman"/>
          <w:sz w:val="24"/>
          <w:szCs w:val="24"/>
        </w:rPr>
        <w:t xml:space="preserve"> and moringa flour blends on the quality of wheat-based bread". Journal of Food Processing and Preservation. 38 (2): 721-727. </w:t>
      </w:r>
      <w:proofErr w:type="spellStart"/>
      <w:r w:rsidRPr="009F7F2B">
        <w:rPr>
          <w:rFonts w:ascii="Times New Roman" w:hAnsi="Times New Roman" w:cs="Times New Roman"/>
          <w:sz w:val="24"/>
          <w:szCs w:val="24"/>
        </w:rPr>
        <w:t>doi</w:t>
      </w:r>
      <w:proofErr w:type="spellEnd"/>
      <w:r w:rsidRPr="009F7F2B">
        <w:rPr>
          <w:rFonts w:ascii="Times New Roman" w:hAnsi="Times New Roman" w:cs="Times New Roman"/>
          <w:sz w:val="24"/>
          <w:szCs w:val="24"/>
        </w:rPr>
        <w:t>: 10.1111/jfpp.12023,</w:t>
      </w:r>
    </w:p>
    <w:p w14:paraId="0D5A29E6"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Fuglie</w:t>
      </w:r>
      <w:proofErr w:type="spellEnd"/>
      <w:r w:rsidRPr="009F7F2B">
        <w:rPr>
          <w:rFonts w:ascii="Times New Roman" w:hAnsi="Times New Roman" w:cs="Times New Roman"/>
          <w:sz w:val="24"/>
          <w:szCs w:val="24"/>
        </w:rPr>
        <w:t xml:space="preserve">, L. </w:t>
      </w:r>
      <w:proofErr w:type="gramStart"/>
      <w:r w:rsidRPr="009F7F2B">
        <w:rPr>
          <w:rFonts w:ascii="Times New Roman" w:hAnsi="Times New Roman" w:cs="Times New Roman"/>
          <w:sz w:val="24"/>
          <w:szCs w:val="24"/>
        </w:rPr>
        <w:t>J.(</w:t>
      </w:r>
      <w:proofErr w:type="gramEnd"/>
      <w:r w:rsidRPr="009F7F2B">
        <w:rPr>
          <w:rFonts w:ascii="Times New Roman" w:hAnsi="Times New Roman" w:cs="Times New Roman"/>
          <w:sz w:val="24"/>
          <w:szCs w:val="24"/>
        </w:rPr>
        <w:t>2001). The Miracle Tree: The Multiple attributes of Moringa Church World Service, West African Regional Office, Dakar, Senegal. Pp. 103-136.</w:t>
      </w:r>
    </w:p>
    <w:p w14:paraId="57060278"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Gernah</w:t>
      </w:r>
      <w:proofErr w:type="spellEnd"/>
      <w:r w:rsidRPr="009F7F2B">
        <w:rPr>
          <w:rFonts w:ascii="Times New Roman" w:hAnsi="Times New Roman" w:cs="Times New Roman"/>
          <w:sz w:val="24"/>
          <w:szCs w:val="24"/>
        </w:rPr>
        <w:t xml:space="preserve">, D. I. and </w:t>
      </w:r>
      <w:proofErr w:type="spellStart"/>
      <w:r w:rsidRPr="009F7F2B">
        <w:rPr>
          <w:rFonts w:ascii="Times New Roman" w:hAnsi="Times New Roman" w:cs="Times New Roman"/>
          <w:sz w:val="24"/>
          <w:szCs w:val="24"/>
        </w:rPr>
        <w:t>Sengev</w:t>
      </w:r>
      <w:proofErr w:type="spellEnd"/>
      <w:r w:rsidRPr="009F7F2B">
        <w:rPr>
          <w:rFonts w:ascii="Times New Roman" w:hAnsi="Times New Roman" w:cs="Times New Roman"/>
          <w:sz w:val="24"/>
          <w:szCs w:val="24"/>
        </w:rPr>
        <w:t xml:space="preserve">, A. </w:t>
      </w:r>
      <w:proofErr w:type="gramStart"/>
      <w:r w:rsidRPr="009F7F2B">
        <w:rPr>
          <w:rFonts w:ascii="Times New Roman" w:hAnsi="Times New Roman" w:cs="Times New Roman"/>
          <w:sz w:val="24"/>
          <w:szCs w:val="24"/>
        </w:rPr>
        <w:t>I.( 2011</w:t>
      </w:r>
      <w:proofErr w:type="gramEnd"/>
      <w:r w:rsidRPr="009F7F2B">
        <w:rPr>
          <w:rFonts w:ascii="Times New Roman" w:hAnsi="Times New Roman" w:cs="Times New Roman"/>
          <w:sz w:val="24"/>
          <w:szCs w:val="24"/>
        </w:rPr>
        <w:t>). Effect of processing on some chemical properties of the leaves of the Drumstick Tree (Moringa Oleifera), Nigerian Food Journal vol.29 No.1 Pp</w:t>
      </w:r>
    </w:p>
    <w:p w14:paraId="1C998BFD"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Ginny Stein (2012). 'Miracle Tree helps in </w:t>
      </w:r>
      <w:proofErr w:type="spellStart"/>
      <w:r w:rsidRPr="009F7F2B">
        <w:rPr>
          <w:rFonts w:ascii="Times New Roman" w:hAnsi="Times New Roman" w:cs="Times New Roman"/>
          <w:sz w:val="24"/>
          <w:szCs w:val="24"/>
        </w:rPr>
        <w:t>Nigers</w:t>
      </w:r>
      <w:proofErr w:type="spellEnd"/>
      <w:r w:rsidRPr="009F7F2B">
        <w:rPr>
          <w:rFonts w:ascii="Times New Roman" w:hAnsi="Times New Roman" w:cs="Times New Roman"/>
          <w:sz w:val="24"/>
          <w:szCs w:val="24"/>
        </w:rPr>
        <w:t xml:space="preserve"> food crisis Australia: The World Today/ABC News. </w:t>
      </w:r>
      <w:proofErr w:type="spellStart"/>
      <w:r w:rsidRPr="009F7F2B">
        <w:rPr>
          <w:rFonts w:ascii="Times New Roman" w:hAnsi="Times New Roman" w:cs="Times New Roman"/>
          <w:sz w:val="24"/>
          <w:szCs w:val="24"/>
        </w:rPr>
        <w:t>Retrived</w:t>
      </w:r>
      <w:proofErr w:type="spellEnd"/>
      <w:r w:rsidRPr="009F7F2B">
        <w:rPr>
          <w:rFonts w:ascii="Times New Roman" w:hAnsi="Times New Roman" w:cs="Times New Roman"/>
          <w:sz w:val="24"/>
          <w:szCs w:val="24"/>
        </w:rPr>
        <w:t xml:space="preserve"> 13th August, 2013.</w:t>
      </w:r>
    </w:p>
    <w:p w14:paraId="499C2CF2"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Grubben</w:t>
      </w:r>
      <w:proofErr w:type="spellEnd"/>
      <w:r w:rsidRPr="009F7F2B">
        <w:rPr>
          <w:rFonts w:ascii="Times New Roman" w:hAnsi="Times New Roman" w:cs="Times New Roman"/>
          <w:sz w:val="24"/>
          <w:szCs w:val="24"/>
        </w:rPr>
        <w:t xml:space="preserve">. G (2004). </w:t>
      </w:r>
      <w:proofErr w:type="spellStart"/>
      <w:r w:rsidRPr="009F7F2B">
        <w:rPr>
          <w:rFonts w:ascii="Times New Roman" w:hAnsi="Times New Roman" w:cs="Times New Roman"/>
          <w:sz w:val="24"/>
          <w:szCs w:val="24"/>
        </w:rPr>
        <w:t>Grubben</w:t>
      </w:r>
      <w:proofErr w:type="spellEnd"/>
      <w:r w:rsidRPr="009F7F2B">
        <w:rPr>
          <w:rFonts w:ascii="Times New Roman" w:hAnsi="Times New Roman" w:cs="Times New Roman"/>
          <w:sz w:val="24"/>
          <w:szCs w:val="24"/>
        </w:rPr>
        <w:t>, G. J. H. (ed.). Vegetables. 2 (Plant resources of tropical Africa ed.). p. 394. ISBN 978-9057821479. Retrieved 2 February 2015.</w:t>
      </w:r>
    </w:p>
    <w:p w14:paraId="0775170F"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Hedefgh</w:t>
      </w:r>
      <w:proofErr w:type="spellEnd"/>
      <w:r w:rsidRPr="009F7F2B">
        <w:rPr>
          <w:rFonts w:ascii="Times New Roman" w:hAnsi="Times New Roman" w:cs="Times New Roman"/>
          <w:sz w:val="24"/>
          <w:szCs w:val="24"/>
        </w:rPr>
        <w:t xml:space="preserve"> "Moringa oleifera (horseradish tree)" CABI 17 December 2019. Retrieved 17 May 2020.</w:t>
      </w:r>
    </w:p>
    <w:p w14:paraId="32025771"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Holmer</w:t>
      </w:r>
      <w:proofErr w:type="spellEnd"/>
      <w:r w:rsidRPr="009F7F2B">
        <w:rPr>
          <w:rFonts w:ascii="Times New Roman" w:hAnsi="Times New Roman" w:cs="Times New Roman"/>
          <w:sz w:val="24"/>
          <w:szCs w:val="24"/>
        </w:rPr>
        <w:t xml:space="preserve">, R: </w:t>
      </w:r>
      <w:proofErr w:type="spellStart"/>
      <w:r w:rsidRPr="009F7F2B">
        <w:rPr>
          <w:rFonts w:ascii="Times New Roman" w:hAnsi="Times New Roman" w:cs="Times New Roman"/>
          <w:sz w:val="24"/>
          <w:szCs w:val="24"/>
        </w:rPr>
        <w:t>Linwattana</w:t>
      </w:r>
      <w:proofErr w:type="spellEnd"/>
      <w:r w:rsidRPr="009F7F2B">
        <w:rPr>
          <w:rFonts w:ascii="Times New Roman" w:hAnsi="Times New Roman" w:cs="Times New Roman"/>
          <w:sz w:val="24"/>
          <w:szCs w:val="24"/>
        </w:rPr>
        <w:t xml:space="preserve">, G; Nath, P: </w:t>
      </w:r>
      <w:proofErr w:type="spellStart"/>
      <w:r w:rsidRPr="009F7F2B">
        <w:rPr>
          <w:rFonts w:ascii="Times New Roman" w:hAnsi="Times New Roman" w:cs="Times New Roman"/>
          <w:sz w:val="24"/>
          <w:szCs w:val="24"/>
        </w:rPr>
        <w:t>Keatinge</w:t>
      </w:r>
      <w:proofErr w:type="spellEnd"/>
      <w:r w:rsidRPr="009F7F2B">
        <w:rPr>
          <w:rFonts w:ascii="Times New Roman" w:hAnsi="Times New Roman" w:cs="Times New Roman"/>
          <w:sz w:val="24"/>
          <w:szCs w:val="24"/>
        </w:rPr>
        <w:t>, JDH (2013). SEAVEG 2012: High Value Vegetables in Southeast Asia: Production, Supply and Demand. World Vegetable Center. ISBN 978-9290582007.</w:t>
      </w:r>
    </w:p>
    <w:p w14:paraId="1EE15E59"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Holmes RP. Kennedy M (April 2000). "Estimation of the oxalate content of foods and daily oxalate intake". Kidney Int. 57 (4): 1662. </w:t>
      </w:r>
      <w:proofErr w:type="spellStart"/>
      <w:r w:rsidRPr="009F7F2B">
        <w:rPr>
          <w:rFonts w:ascii="Times New Roman" w:hAnsi="Times New Roman" w:cs="Times New Roman"/>
          <w:sz w:val="24"/>
          <w:szCs w:val="24"/>
        </w:rPr>
        <w:t>doi</w:t>
      </w:r>
      <w:proofErr w:type="spellEnd"/>
      <w:r w:rsidRPr="009F7F2B">
        <w:rPr>
          <w:rFonts w:ascii="Times New Roman" w:hAnsi="Times New Roman" w:cs="Times New Roman"/>
          <w:sz w:val="24"/>
          <w:szCs w:val="24"/>
        </w:rPr>
        <w:t>: 10.1046/j.1523-1755.2000.</w:t>
      </w:r>
      <w:proofErr w:type="gramStart"/>
      <w:r w:rsidRPr="009F7F2B">
        <w:rPr>
          <w:rFonts w:ascii="Times New Roman" w:hAnsi="Times New Roman" w:cs="Times New Roman"/>
          <w:sz w:val="24"/>
          <w:szCs w:val="24"/>
        </w:rPr>
        <w:t>00010.x.</w:t>
      </w:r>
      <w:proofErr w:type="gramEnd"/>
      <w:r w:rsidRPr="009F7F2B">
        <w:rPr>
          <w:rFonts w:ascii="Times New Roman" w:hAnsi="Times New Roman" w:cs="Times New Roman"/>
          <w:sz w:val="24"/>
          <w:szCs w:val="24"/>
        </w:rPr>
        <w:t xml:space="preserve"> PMID 10760101.</w:t>
      </w:r>
    </w:p>
    <w:p w14:paraId="46ED3D12"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Horseradish tree" </w:t>
      </w:r>
      <w:proofErr w:type="spellStart"/>
      <w:r w:rsidRPr="009F7F2B">
        <w:rPr>
          <w:rFonts w:ascii="Times New Roman" w:hAnsi="Times New Roman" w:cs="Times New Roman"/>
          <w:sz w:val="24"/>
          <w:szCs w:val="24"/>
        </w:rPr>
        <w:t>Encyclopædia</w:t>
      </w:r>
      <w:proofErr w:type="spellEnd"/>
      <w:r w:rsidRPr="009F7F2B">
        <w:rPr>
          <w:rFonts w:ascii="Times New Roman" w:hAnsi="Times New Roman" w:cs="Times New Roman"/>
          <w:sz w:val="24"/>
          <w:szCs w:val="24"/>
        </w:rPr>
        <w:t xml:space="preserve"> Britannica. Retrieved 25 April 2015.</w:t>
      </w:r>
    </w:p>
    <w:p w14:paraId="164CB2FC"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Horseradish-tree, leafy tips, cooked, boiled, drained, without salt". Nutritiondata.com. Condé Nast. 2012. Retrieved 6 May 2013.</w:t>
      </w:r>
    </w:p>
    <w:p w14:paraId="177B200D"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Iqbal, Shahid: </w:t>
      </w:r>
      <w:proofErr w:type="spellStart"/>
      <w:r w:rsidRPr="009F7F2B">
        <w:rPr>
          <w:rFonts w:ascii="Times New Roman" w:hAnsi="Times New Roman" w:cs="Times New Roman"/>
          <w:sz w:val="24"/>
          <w:szCs w:val="24"/>
        </w:rPr>
        <w:t>Bhanger</w:t>
      </w:r>
      <w:proofErr w:type="spellEnd"/>
      <w:r w:rsidRPr="009F7F2B">
        <w:rPr>
          <w:rFonts w:ascii="Times New Roman" w:hAnsi="Times New Roman" w:cs="Times New Roman"/>
          <w:sz w:val="24"/>
          <w:szCs w:val="24"/>
        </w:rPr>
        <w:t xml:space="preserve">, M.L. (2006). "Effect of season and production location on antioxidant activity of Moringa oleifera leaves grown in Pakistan" Journal of Food Composition and Analysis. 19 (6-7): 544 551. </w:t>
      </w:r>
      <w:proofErr w:type="spellStart"/>
      <w:r w:rsidRPr="009F7F2B">
        <w:rPr>
          <w:rFonts w:ascii="Times New Roman" w:hAnsi="Times New Roman" w:cs="Times New Roman"/>
          <w:sz w:val="24"/>
          <w:szCs w:val="24"/>
        </w:rPr>
        <w:t>doi</w:t>
      </w:r>
      <w:proofErr w:type="spellEnd"/>
      <w:r w:rsidRPr="009F7F2B">
        <w:rPr>
          <w:rFonts w:ascii="Times New Roman" w:hAnsi="Times New Roman" w:cs="Times New Roman"/>
          <w:sz w:val="24"/>
          <w:szCs w:val="24"/>
        </w:rPr>
        <w:t>: 10.1016/</w:t>
      </w:r>
      <w:proofErr w:type="spellStart"/>
      <w:r w:rsidRPr="009F7F2B">
        <w:rPr>
          <w:rFonts w:ascii="Times New Roman" w:hAnsi="Times New Roman" w:cs="Times New Roman"/>
          <w:sz w:val="24"/>
          <w:szCs w:val="24"/>
        </w:rPr>
        <w:t>j.ifca</w:t>
      </w:r>
      <w:proofErr w:type="spellEnd"/>
      <w:r w:rsidRPr="009F7F2B">
        <w:rPr>
          <w:rFonts w:ascii="Times New Roman" w:hAnsi="Times New Roman" w:cs="Times New Roman"/>
          <w:sz w:val="24"/>
          <w:szCs w:val="24"/>
        </w:rPr>
        <w:t>. 2005.05.001.</w:t>
      </w:r>
    </w:p>
    <w:p w14:paraId="69895688"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lastRenderedPageBreak/>
        <w:t>Kalibbala</w:t>
      </w:r>
      <w:proofErr w:type="spellEnd"/>
      <w:r w:rsidRPr="009F7F2B">
        <w:rPr>
          <w:rFonts w:ascii="Times New Roman" w:hAnsi="Times New Roman" w:cs="Times New Roman"/>
          <w:sz w:val="24"/>
          <w:szCs w:val="24"/>
        </w:rPr>
        <w:t xml:space="preserve">, H. M. Wahlberg. </w:t>
      </w:r>
      <w:proofErr w:type="gramStart"/>
      <w:r w:rsidRPr="009F7F2B">
        <w:rPr>
          <w:rFonts w:ascii="Times New Roman" w:hAnsi="Times New Roman" w:cs="Times New Roman"/>
          <w:sz w:val="24"/>
          <w:szCs w:val="24"/>
        </w:rPr>
        <w:t>O..</w:t>
      </w:r>
      <w:proofErr w:type="gramEnd"/>
      <w:r w:rsidRPr="009F7F2B">
        <w:rPr>
          <w:rFonts w:ascii="Times New Roman" w:hAnsi="Times New Roman" w:cs="Times New Roman"/>
          <w:sz w:val="24"/>
          <w:szCs w:val="24"/>
        </w:rPr>
        <w:t xml:space="preserve"> </w:t>
      </w:r>
      <w:proofErr w:type="spellStart"/>
      <w:r w:rsidRPr="009F7F2B">
        <w:rPr>
          <w:rFonts w:ascii="Times New Roman" w:hAnsi="Times New Roman" w:cs="Times New Roman"/>
          <w:sz w:val="24"/>
          <w:szCs w:val="24"/>
        </w:rPr>
        <w:t>Hawumba</w:t>
      </w:r>
      <w:proofErr w:type="spellEnd"/>
      <w:r w:rsidRPr="009F7F2B">
        <w:rPr>
          <w:rFonts w:ascii="Times New Roman" w:hAnsi="Times New Roman" w:cs="Times New Roman"/>
          <w:sz w:val="24"/>
          <w:szCs w:val="24"/>
        </w:rPr>
        <w:t xml:space="preserve">, T. J. (1 December 2009). "The impact of Moringa oleifera as a coagulant aid on the removal of </w:t>
      </w:r>
      <w:proofErr w:type="spellStart"/>
      <w:r w:rsidRPr="009F7F2B">
        <w:rPr>
          <w:rFonts w:ascii="Times New Roman" w:hAnsi="Times New Roman" w:cs="Times New Roman"/>
          <w:sz w:val="24"/>
          <w:szCs w:val="24"/>
        </w:rPr>
        <w:t>trihalamethane</w:t>
      </w:r>
      <w:proofErr w:type="spellEnd"/>
      <w:r w:rsidRPr="009F7F2B">
        <w:rPr>
          <w:rFonts w:ascii="Times New Roman" w:hAnsi="Times New Roman" w:cs="Times New Roman"/>
          <w:sz w:val="24"/>
          <w:szCs w:val="24"/>
        </w:rPr>
        <w:t xml:space="preserve"> (THM) precursors and iron from drinking water". Water Science and Technology: Water Supply 9 (6) 707- 714, doi:10.2166/ws.2009.671.</w:t>
      </w:r>
    </w:p>
    <w:p w14:paraId="54C98801"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Lea, Michael (2010). Bioremediation of Turbid Surface Water Using Seed Extract from Moringa oleifera Lam. (Drumstick) Tree. Current Protocols in Microbiology. Chapter 978 PP. Unit/G.2. doi:10.1002/9780471729259.mc01g02s16. ISBN 0471729259. PMID 20131221, S2CID 30231607.</w:t>
      </w:r>
    </w:p>
    <w:p w14:paraId="52737E15"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Lim, TK (2012). "Moringa oleifera". Edible Medicinal </w:t>
      </w:r>
      <w:proofErr w:type="gramStart"/>
      <w:r w:rsidRPr="009F7F2B">
        <w:rPr>
          <w:rFonts w:ascii="Times New Roman" w:hAnsi="Times New Roman" w:cs="Times New Roman"/>
          <w:sz w:val="24"/>
          <w:szCs w:val="24"/>
        </w:rPr>
        <w:t>And</w:t>
      </w:r>
      <w:proofErr w:type="gramEnd"/>
      <w:r w:rsidRPr="009F7F2B">
        <w:rPr>
          <w:rFonts w:ascii="Times New Roman" w:hAnsi="Times New Roman" w:cs="Times New Roman"/>
          <w:sz w:val="24"/>
          <w:szCs w:val="24"/>
        </w:rPr>
        <w:t xml:space="preserve"> Non Medicinal Plants. 3. Fruits. Springer Netherlands. Pp. 453-485. ISBN 978-94-007-2534-8</w:t>
      </w:r>
    </w:p>
    <w:p w14:paraId="33B8BECD"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Mbah</w:t>
      </w:r>
      <w:proofErr w:type="spellEnd"/>
      <w:r w:rsidRPr="009F7F2B">
        <w:rPr>
          <w:rFonts w:ascii="Times New Roman" w:hAnsi="Times New Roman" w:cs="Times New Roman"/>
          <w:sz w:val="24"/>
          <w:szCs w:val="24"/>
        </w:rPr>
        <w:t xml:space="preserve">, B. O., </w:t>
      </w:r>
      <w:proofErr w:type="spellStart"/>
      <w:r w:rsidRPr="009F7F2B">
        <w:rPr>
          <w:rFonts w:ascii="Times New Roman" w:hAnsi="Times New Roman" w:cs="Times New Roman"/>
          <w:sz w:val="24"/>
          <w:szCs w:val="24"/>
        </w:rPr>
        <w:t>Eme</w:t>
      </w:r>
      <w:proofErr w:type="spellEnd"/>
      <w:r w:rsidRPr="009F7F2B">
        <w:rPr>
          <w:rFonts w:ascii="Times New Roman" w:hAnsi="Times New Roman" w:cs="Times New Roman"/>
          <w:sz w:val="24"/>
          <w:szCs w:val="24"/>
        </w:rPr>
        <w:t>, P. E. and Ogbonna, C. G. (2014). Comparative Analysis of the Phytochemicals and Nutrient Composition of Moringa Based soups and other vegetable soups. Proceedings of 43rd. Annual General Meeting and Scientific Conference, 3rd. -7</w:t>
      </w:r>
      <w:r w:rsidRPr="009F7F2B">
        <w:rPr>
          <w:rFonts w:ascii="Times New Roman" w:hAnsi="Times New Roman" w:cs="Times New Roman"/>
          <w:sz w:val="24"/>
          <w:szCs w:val="24"/>
          <w:vertAlign w:val="superscript"/>
        </w:rPr>
        <w:t>th</w:t>
      </w:r>
      <w:r w:rsidRPr="009F7F2B">
        <w:rPr>
          <w:rFonts w:ascii="Times New Roman" w:hAnsi="Times New Roman" w:cs="Times New Roman"/>
          <w:sz w:val="24"/>
          <w:szCs w:val="24"/>
        </w:rPr>
        <w:t xml:space="preserve"> Sept.</w:t>
      </w:r>
    </w:p>
    <w:p w14:paraId="517C89C6"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Mpagi</w:t>
      </w:r>
      <w:proofErr w:type="spellEnd"/>
      <w:r w:rsidRPr="009F7F2B">
        <w:rPr>
          <w:rFonts w:ascii="Times New Roman" w:hAnsi="Times New Roman" w:cs="Times New Roman"/>
          <w:sz w:val="24"/>
          <w:szCs w:val="24"/>
        </w:rPr>
        <w:t xml:space="preserve">. </w:t>
      </w:r>
      <w:proofErr w:type="spellStart"/>
      <w:r w:rsidRPr="009F7F2B">
        <w:rPr>
          <w:rFonts w:ascii="Times New Roman" w:hAnsi="Times New Roman" w:cs="Times New Roman"/>
          <w:sz w:val="24"/>
          <w:szCs w:val="24"/>
        </w:rPr>
        <w:t>Kalibbala</w:t>
      </w:r>
      <w:proofErr w:type="spellEnd"/>
      <w:r w:rsidRPr="009F7F2B">
        <w:rPr>
          <w:rFonts w:ascii="Times New Roman" w:hAnsi="Times New Roman" w:cs="Times New Roman"/>
          <w:sz w:val="24"/>
          <w:szCs w:val="24"/>
        </w:rPr>
        <w:t>, Herbert (2012). Removal of natural organic matter and control of trihalomethanes formation in water treatment. Stockholm Architecture and the Built Environment. KTH Royal Institute of Technology. ISBN 9789175013237 OCLC 939795543.</w:t>
      </w:r>
    </w:p>
    <w:p w14:paraId="31BE5FD3"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National Research Council (2006). Moringa, Lost Crops of Africa vol </w:t>
      </w:r>
      <w:proofErr w:type="gramStart"/>
      <w:r w:rsidRPr="009F7F2B">
        <w:rPr>
          <w:rFonts w:ascii="Times New Roman" w:hAnsi="Times New Roman" w:cs="Times New Roman"/>
          <w:sz w:val="24"/>
          <w:szCs w:val="24"/>
        </w:rPr>
        <w:t>11:Vegetables</w:t>
      </w:r>
      <w:proofErr w:type="gramEnd"/>
      <w:r w:rsidRPr="009F7F2B">
        <w:rPr>
          <w:rFonts w:ascii="Times New Roman" w:hAnsi="Times New Roman" w:cs="Times New Roman"/>
          <w:sz w:val="24"/>
          <w:szCs w:val="24"/>
        </w:rPr>
        <w:t xml:space="preserve"> Lost Crops of Africa. National</w:t>
      </w:r>
    </w:p>
    <w:p w14:paraId="6F6EF4E5"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Nkama</w:t>
      </w:r>
      <w:proofErr w:type="spellEnd"/>
      <w:r w:rsidRPr="009F7F2B">
        <w:rPr>
          <w:rFonts w:ascii="Times New Roman" w:hAnsi="Times New Roman" w:cs="Times New Roman"/>
          <w:sz w:val="24"/>
          <w:szCs w:val="24"/>
        </w:rPr>
        <w:t xml:space="preserve">, I. and D. I. </w:t>
      </w:r>
      <w:proofErr w:type="spellStart"/>
      <w:r w:rsidRPr="009F7F2B">
        <w:rPr>
          <w:rFonts w:ascii="Times New Roman" w:hAnsi="Times New Roman" w:cs="Times New Roman"/>
          <w:sz w:val="24"/>
          <w:szCs w:val="24"/>
        </w:rPr>
        <w:t>Gbenyi</w:t>
      </w:r>
      <w:proofErr w:type="spellEnd"/>
      <w:r w:rsidRPr="009F7F2B">
        <w:rPr>
          <w:rFonts w:ascii="Times New Roman" w:hAnsi="Times New Roman" w:cs="Times New Roman"/>
          <w:sz w:val="24"/>
          <w:szCs w:val="24"/>
        </w:rPr>
        <w:t xml:space="preserve"> 2001. The effect of malting of millet and sorghum on the residual phytate and polyphenols in </w:t>
      </w:r>
      <w:proofErr w:type="spellStart"/>
      <w:r w:rsidRPr="009F7F2B">
        <w:rPr>
          <w:rFonts w:ascii="Times New Roman" w:hAnsi="Times New Roman" w:cs="Times New Roman"/>
          <w:sz w:val="24"/>
          <w:szCs w:val="24"/>
        </w:rPr>
        <w:t>Dakuwa</w:t>
      </w:r>
      <w:proofErr w:type="spellEnd"/>
      <w:r w:rsidRPr="009F7F2B">
        <w:rPr>
          <w:rFonts w:ascii="Times New Roman" w:hAnsi="Times New Roman" w:cs="Times New Roman"/>
          <w:sz w:val="24"/>
          <w:szCs w:val="24"/>
        </w:rPr>
        <w:t>; A Nigerian cereal-legumes snack food. Journal of Tropical Agriculture 5:270-275.</w:t>
      </w:r>
    </w:p>
    <w:p w14:paraId="0EB5EDD4"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NPCS Board (2012). Handbook on </w:t>
      </w:r>
      <w:proofErr w:type="spellStart"/>
      <w:r w:rsidRPr="009F7F2B">
        <w:rPr>
          <w:rFonts w:ascii="Times New Roman" w:hAnsi="Times New Roman" w:cs="Times New Roman"/>
          <w:sz w:val="24"/>
          <w:szCs w:val="24"/>
        </w:rPr>
        <w:t>Agro</w:t>
      </w:r>
      <w:proofErr w:type="spellEnd"/>
      <w:r w:rsidRPr="009F7F2B">
        <w:rPr>
          <w:rFonts w:ascii="Times New Roman" w:hAnsi="Times New Roman" w:cs="Times New Roman"/>
          <w:sz w:val="24"/>
          <w:szCs w:val="24"/>
        </w:rPr>
        <w:t xml:space="preserve"> Based Industries (2nd Revised ed.). </w:t>
      </w:r>
      <w:proofErr w:type="spellStart"/>
      <w:r w:rsidRPr="009F7F2B">
        <w:rPr>
          <w:rFonts w:ascii="Times New Roman" w:hAnsi="Times New Roman" w:cs="Times New Roman"/>
          <w:sz w:val="24"/>
          <w:szCs w:val="24"/>
        </w:rPr>
        <w:t>Niir</w:t>
      </w:r>
      <w:proofErr w:type="spellEnd"/>
      <w:r w:rsidRPr="009F7F2B">
        <w:rPr>
          <w:rFonts w:ascii="Times New Roman" w:hAnsi="Times New Roman" w:cs="Times New Roman"/>
          <w:sz w:val="24"/>
          <w:szCs w:val="24"/>
        </w:rPr>
        <w:t xml:space="preserve"> Project Consultancy Services. p. 66. ISBN 978 9381039120. ed "Moringa oleifera". Memorial Sloan-Kettering Cancer Center Retrieved 27 February 2014</w:t>
      </w:r>
    </w:p>
    <w:p w14:paraId="7471A292"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Olson Mark E (2010). </w:t>
      </w:r>
      <w:proofErr w:type="spellStart"/>
      <w:r w:rsidRPr="009F7F2B">
        <w:rPr>
          <w:rFonts w:ascii="Times New Roman" w:hAnsi="Times New Roman" w:cs="Times New Roman"/>
          <w:sz w:val="24"/>
          <w:szCs w:val="24"/>
        </w:rPr>
        <w:t>Moringaceae</w:t>
      </w:r>
      <w:proofErr w:type="spellEnd"/>
      <w:r w:rsidRPr="009F7F2B">
        <w:rPr>
          <w:rFonts w:ascii="Times New Roman" w:hAnsi="Times New Roman" w:cs="Times New Roman"/>
          <w:sz w:val="24"/>
          <w:szCs w:val="24"/>
        </w:rPr>
        <w:t xml:space="preserve"> </w:t>
      </w:r>
      <w:proofErr w:type="spellStart"/>
      <w:r w:rsidRPr="009F7F2B">
        <w:rPr>
          <w:rFonts w:ascii="Times New Roman" w:hAnsi="Times New Roman" w:cs="Times New Roman"/>
          <w:sz w:val="24"/>
          <w:szCs w:val="24"/>
        </w:rPr>
        <w:t>Martinov</w:t>
      </w:r>
      <w:proofErr w:type="spellEnd"/>
      <w:r w:rsidRPr="009F7F2B">
        <w:rPr>
          <w:rFonts w:ascii="Times New Roman" w:hAnsi="Times New Roman" w:cs="Times New Roman"/>
          <w:sz w:val="24"/>
          <w:szCs w:val="24"/>
        </w:rPr>
        <w:t xml:space="preserve">; Drumstick Tree Family. In: Flora of North America, North of Mexico. Volume 7: </w:t>
      </w:r>
      <w:proofErr w:type="spellStart"/>
      <w:r w:rsidRPr="009F7F2B">
        <w:rPr>
          <w:rFonts w:ascii="Times New Roman" w:hAnsi="Times New Roman" w:cs="Times New Roman"/>
          <w:sz w:val="24"/>
          <w:szCs w:val="24"/>
        </w:rPr>
        <w:t>Magnoliophyta</w:t>
      </w:r>
      <w:proofErr w:type="spellEnd"/>
      <w:r w:rsidRPr="009F7F2B">
        <w:rPr>
          <w:rFonts w:ascii="Times New Roman" w:hAnsi="Times New Roman" w:cs="Times New Roman"/>
          <w:sz w:val="24"/>
          <w:szCs w:val="24"/>
        </w:rPr>
        <w:t xml:space="preserve">: </w:t>
      </w:r>
      <w:proofErr w:type="spellStart"/>
      <w:r w:rsidRPr="009F7F2B">
        <w:rPr>
          <w:rFonts w:ascii="Times New Roman" w:hAnsi="Times New Roman" w:cs="Times New Roman"/>
          <w:sz w:val="24"/>
          <w:szCs w:val="24"/>
        </w:rPr>
        <w:t>Dilleniidae</w:t>
      </w:r>
      <w:proofErr w:type="spellEnd"/>
      <w:r w:rsidRPr="009F7F2B">
        <w:rPr>
          <w:rFonts w:ascii="Times New Roman" w:hAnsi="Times New Roman" w:cs="Times New Roman"/>
          <w:sz w:val="24"/>
          <w:szCs w:val="24"/>
        </w:rPr>
        <w:t>, Part 2. Oxford University Press. p. 168 ISBN 978-0195318227.</w:t>
      </w:r>
    </w:p>
    <w:p w14:paraId="4676C2F5"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lastRenderedPageBreak/>
        <w:t xml:space="preserve">Olson, M. E. (2010). Flora of North America Committee (ed.). </w:t>
      </w:r>
      <w:proofErr w:type="spellStart"/>
      <w:r w:rsidRPr="009F7F2B">
        <w:rPr>
          <w:rFonts w:ascii="Times New Roman" w:hAnsi="Times New Roman" w:cs="Times New Roman"/>
          <w:sz w:val="24"/>
          <w:szCs w:val="24"/>
        </w:rPr>
        <w:t>eFlora</w:t>
      </w:r>
      <w:proofErr w:type="spellEnd"/>
      <w:r w:rsidRPr="009F7F2B">
        <w:rPr>
          <w:rFonts w:ascii="Times New Roman" w:hAnsi="Times New Roman" w:cs="Times New Roman"/>
          <w:sz w:val="24"/>
          <w:szCs w:val="24"/>
        </w:rPr>
        <w:t xml:space="preserve"> summary: </w:t>
      </w:r>
      <w:proofErr w:type="spellStart"/>
      <w:r w:rsidRPr="009F7F2B">
        <w:rPr>
          <w:rFonts w:ascii="Times New Roman" w:hAnsi="Times New Roman" w:cs="Times New Roman"/>
          <w:sz w:val="24"/>
          <w:szCs w:val="24"/>
        </w:rPr>
        <w:t>Moringaceae</w:t>
      </w:r>
      <w:proofErr w:type="spellEnd"/>
      <w:r w:rsidRPr="009F7F2B">
        <w:rPr>
          <w:rFonts w:ascii="Times New Roman" w:hAnsi="Times New Roman" w:cs="Times New Roman"/>
          <w:sz w:val="24"/>
          <w:szCs w:val="24"/>
        </w:rPr>
        <w:t>: Drumstick Family. Flora of North America, North of Mexico. 7. New York and Oxford pp. 167-169.</w:t>
      </w:r>
    </w:p>
    <w:p w14:paraId="55221E06"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Olson, M. </w:t>
      </w:r>
      <w:proofErr w:type="gramStart"/>
      <w:r w:rsidRPr="009F7F2B">
        <w:rPr>
          <w:rFonts w:ascii="Times New Roman" w:hAnsi="Times New Roman" w:cs="Times New Roman"/>
          <w:sz w:val="24"/>
          <w:szCs w:val="24"/>
        </w:rPr>
        <w:t>E..</w:t>
      </w:r>
      <w:proofErr w:type="gramEnd"/>
      <w:r w:rsidRPr="009F7F2B">
        <w:rPr>
          <w:rFonts w:ascii="Times New Roman" w:hAnsi="Times New Roman" w:cs="Times New Roman"/>
          <w:sz w:val="24"/>
          <w:szCs w:val="24"/>
        </w:rPr>
        <w:t xml:space="preserve"> </w:t>
      </w:r>
      <w:proofErr w:type="spellStart"/>
      <w:r w:rsidRPr="009F7F2B">
        <w:rPr>
          <w:rFonts w:ascii="Times New Roman" w:hAnsi="Times New Roman" w:cs="Times New Roman"/>
          <w:sz w:val="24"/>
          <w:szCs w:val="24"/>
        </w:rPr>
        <w:t>Carlquist</w:t>
      </w:r>
      <w:proofErr w:type="spellEnd"/>
      <w:r w:rsidRPr="009F7F2B">
        <w:rPr>
          <w:rFonts w:ascii="Times New Roman" w:hAnsi="Times New Roman" w:cs="Times New Roman"/>
          <w:sz w:val="24"/>
          <w:szCs w:val="24"/>
        </w:rPr>
        <w:t>, S. (2001). "Stem and root anatomical correlations with life form diversity, ecology, and systematics in Moringa (</w:t>
      </w:r>
      <w:proofErr w:type="spellStart"/>
      <w:r w:rsidRPr="009F7F2B">
        <w:rPr>
          <w:rFonts w:ascii="Times New Roman" w:hAnsi="Times New Roman" w:cs="Times New Roman"/>
          <w:sz w:val="24"/>
          <w:szCs w:val="24"/>
        </w:rPr>
        <w:t>Moringaceae</w:t>
      </w:r>
      <w:proofErr w:type="spellEnd"/>
      <w:r w:rsidRPr="009F7F2B">
        <w:rPr>
          <w:rFonts w:ascii="Times New Roman" w:hAnsi="Times New Roman" w:cs="Times New Roman"/>
          <w:sz w:val="24"/>
          <w:szCs w:val="24"/>
        </w:rPr>
        <w:t xml:space="preserve">)". Botanical Journal of the </w:t>
      </w:r>
      <w:proofErr w:type="spellStart"/>
      <w:r w:rsidRPr="009F7F2B">
        <w:rPr>
          <w:rFonts w:ascii="Times New Roman" w:hAnsi="Times New Roman" w:cs="Times New Roman"/>
          <w:sz w:val="24"/>
          <w:szCs w:val="24"/>
        </w:rPr>
        <w:t>Linnean</w:t>
      </w:r>
      <w:proofErr w:type="spellEnd"/>
      <w:r w:rsidRPr="009F7F2B">
        <w:rPr>
          <w:rFonts w:ascii="Times New Roman" w:hAnsi="Times New Roman" w:cs="Times New Roman"/>
          <w:sz w:val="24"/>
          <w:szCs w:val="24"/>
        </w:rPr>
        <w:t xml:space="preserve"> Society: 135 (4): 315 348. doi:10.1111/j. 1095-</w:t>
      </w:r>
      <w:proofErr w:type="gramStart"/>
      <w:r w:rsidRPr="009F7F2B">
        <w:rPr>
          <w:rFonts w:ascii="Times New Roman" w:hAnsi="Times New Roman" w:cs="Times New Roman"/>
          <w:sz w:val="24"/>
          <w:szCs w:val="24"/>
        </w:rPr>
        <w:t>8339.2001.tb</w:t>
      </w:r>
      <w:proofErr w:type="gramEnd"/>
      <w:r w:rsidRPr="009F7F2B">
        <w:rPr>
          <w:rFonts w:ascii="Times New Roman" w:hAnsi="Times New Roman" w:cs="Times New Roman"/>
          <w:sz w:val="24"/>
          <w:szCs w:val="24"/>
        </w:rPr>
        <w:t>00786.x.</w:t>
      </w:r>
    </w:p>
    <w:p w14:paraId="18E6B109"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Olson, Mark E (2002). "Combining Data from DNA Sequences and Morphology for Phylogeny a of </w:t>
      </w:r>
      <w:proofErr w:type="spellStart"/>
      <w:r w:rsidRPr="009F7F2B">
        <w:rPr>
          <w:rFonts w:ascii="Times New Roman" w:hAnsi="Times New Roman" w:cs="Times New Roman"/>
          <w:sz w:val="24"/>
          <w:szCs w:val="24"/>
        </w:rPr>
        <w:t>Moringaceae</w:t>
      </w:r>
      <w:proofErr w:type="spellEnd"/>
      <w:r w:rsidRPr="009F7F2B">
        <w:rPr>
          <w:rFonts w:ascii="Times New Roman" w:hAnsi="Times New Roman" w:cs="Times New Roman"/>
          <w:sz w:val="24"/>
          <w:szCs w:val="24"/>
        </w:rPr>
        <w:t xml:space="preserve"> (</w:t>
      </w:r>
      <w:proofErr w:type="spellStart"/>
      <w:r w:rsidRPr="009F7F2B">
        <w:rPr>
          <w:rFonts w:ascii="Times New Roman" w:hAnsi="Times New Roman" w:cs="Times New Roman"/>
          <w:sz w:val="24"/>
          <w:szCs w:val="24"/>
        </w:rPr>
        <w:t>Brassicales</w:t>
      </w:r>
      <w:proofErr w:type="spellEnd"/>
      <w:r w:rsidRPr="009F7F2B">
        <w:rPr>
          <w:rFonts w:ascii="Times New Roman" w:hAnsi="Times New Roman" w:cs="Times New Roman"/>
          <w:sz w:val="24"/>
          <w:szCs w:val="24"/>
        </w:rPr>
        <w:t>)" (PDF). Systematic Botany. 27 (1): 55-73. doi:10.1043/03636445-27.1.55 (inactive 31 May 2021).</w:t>
      </w:r>
    </w:p>
    <w:p w14:paraId="65226C7A"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Oluwole, S. I., A. A. Oluwole and A. </w:t>
      </w:r>
      <w:proofErr w:type="spellStart"/>
      <w:r w:rsidRPr="009F7F2B">
        <w:rPr>
          <w:rFonts w:ascii="Times New Roman" w:hAnsi="Times New Roman" w:cs="Times New Roman"/>
          <w:sz w:val="24"/>
          <w:szCs w:val="24"/>
        </w:rPr>
        <w:t>Oluwasenu</w:t>
      </w:r>
      <w:proofErr w:type="spellEnd"/>
      <w:r w:rsidRPr="009F7F2B">
        <w:rPr>
          <w:rFonts w:ascii="Times New Roman" w:hAnsi="Times New Roman" w:cs="Times New Roman"/>
          <w:sz w:val="24"/>
          <w:szCs w:val="24"/>
        </w:rPr>
        <w:t xml:space="preserve"> 2013. Comparative study on </w:t>
      </w:r>
      <w:proofErr w:type="spellStart"/>
      <w:r w:rsidRPr="009F7F2B">
        <w:rPr>
          <w:rFonts w:ascii="Times New Roman" w:hAnsi="Times New Roman" w:cs="Times New Roman"/>
          <w:sz w:val="24"/>
          <w:szCs w:val="24"/>
        </w:rPr>
        <w:t>nutrientfermented</w:t>
      </w:r>
      <w:proofErr w:type="spellEnd"/>
      <w:r w:rsidRPr="009F7F2B">
        <w:rPr>
          <w:rFonts w:ascii="Times New Roman" w:hAnsi="Times New Roman" w:cs="Times New Roman"/>
          <w:sz w:val="24"/>
          <w:szCs w:val="24"/>
        </w:rPr>
        <w:t xml:space="preserve"> Moringa Oleifera seed flour. Doi:10.1002/fsn.3.70 (c) 2013. The Authors. Food Science and Nutrition John Wiley and Sons Periodicals, Inc.</w:t>
      </w:r>
    </w:p>
    <w:p w14:paraId="74A865B9"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Osamwonyi</w:t>
      </w:r>
      <w:proofErr w:type="spellEnd"/>
      <w:r w:rsidRPr="009F7F2B">
        <w:rPr>
          <w:rFonts w:ascii="Times New Roman" w:hAnsi="Times New Roman" w:cs="Times New Roman"/>
          <w:sz w:val="24"/>
          <w:szCs w:val="24"/>
        </w:rPr>
        <w:t>, U. O. and S. M. Wakil, 2012. Isolation of fungal species from fermenting Pearl Millet Gruel and determination of their antagonistic activities against indicator bacterial species. Nigerian Food Journal (NIFOJ) Vol.30 No.1 pp35-42. Conference 3rd - 7th. Sept. 2014</w:t>
      </w:r>
    </w:p>
    <w:p w14:paraId="7B536F80"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Ovevinka</w:t>
      </w:r>
      <w:proofErr w:type="spellEnd"/>
      <w:r w:rsidRPr="009F7F2B">
        <w:rPr>
          <w:rFonts w:ascii="Times New Roman" w:hAnsi="Times New Roman" w:cs="Times New Roman"/>
          <w:sz w:val="24"/>
          <w:szCs w:val="24"/>
        </w:rPr>
        <w:t xml:space="preserve">, AT: </w:t>
      </w:r>
      <w:proofErr w:type="spellStart"/>
      <w:r w:rsidRPr="009F7F2B">
        <w:rPr>
          <w:rFonts w:ascii="Times New Roman" w:hAnsi="Times New Roman" w:cs="Times New Roman"/>
          <w:sz w:val="24"/>
          <w:szCs w:val="24"/>
        </w:rPr>
        <w:t>Oyeyinka</w:t>
      </w:r>
      <w:proofErr w:type="spellEnd"/>
      <w:r w:rsidRPr="009F7F2B">
        <w:rPr>
          <w:rFonts w:ascii="Times New Roman" w:hAnsi="Times New Roman" w:cs="Times New Roman"/>
          <w:sz w:val="24"/>
          <w:szCs w:val="24"/>
        </w:rPr>
        <w:t xml:space="preserve">, SA (2018). "Moringa oleifera as a food </w:t>
      </w:r>
      <w:proofErr w:type="spellStart"/>
      <w:r w:rsidRPr="009F7F2B">
        <w:rPr>
          <w:rFonts w:ascii="Times New Roman" w:hAnsi="Times New Roman" w:cs="Times New Roman"/>
          <w:sz w:val="24"/>
          <w:szCs w:val="24"/>
        </w:rPr>
        <w:t>fortificant</w:t>
      </w:r>
      <w:proofErr w:type="spellEnd"/>
      <w:r w:rsidRPr="009F7F2B">
        <w:rPr>
          <w:rFonts w:ascii="Times New Roman" w:hAnsi="Times New Roman" w:cs="Times New Roman"/>
          <w:sz w:val="24"/>
          <w:szCs w:val="24"/>
        </w:rPr>
        <w:t xml:space="preserve">: Recent trends and prospects". Journal of the Saudi Society of Agricultural Sciences, 17 (2): 127-136. </w:t>
      </w:r>
      <w:proofErr w:type="spellStart"/>
      <w:r w:rsidRPr="009F7F2B">
        <w:rPr>
          <w:rFonts w:ascii="Times New Roman" w:hAnsi="Times New Roman" w:cs="Times New Roman"/>
          <w:sz w:val="24"/>
          <w:szCs w:val="24"/>
        </w:rPr>
        <w:t>doi</w:t>
      </w:r>
      <w:proofErr w:type="spellEnd"/>
      <w:r w:rsidRPr="009F7F2B">
        <w:rPr>
          <w:rFonts w:ascii="Times New Roman" w:hAnsi="Times New Roman" w:cs="Times New Roman"/>
          <w:sz w:val="24"/>
          <w:szCs w:val="24"/>
        </w:rPr>
        <w:t>: 10.1016/</w:t>
      </w:r>
      <w:proofErr w:type="spellStart"/>
      <w:r w:rsidRPr="009F7F2B">
        <w:rPr>
          <w:rFonts w:ascii="Times New Roman" w:hAnsi="Times New Roman" w:cs="Times New Roman"/>
          <w:sz w:val="24"/>
          <w:szCs w:val="24"/>
        </w:rPr>
        <w:t>j.jssas</w:t>
      </w:r>
      <w:proofErr w:type="spellEnd"/>
      <w:r w:rsidRPr="009F7F2B">
        <w:rPr>
          <w:rFonts w:ascii="Times New Roman" w:hAnsi="Times New Roman" w:cs="Times New Roman"/>
          <w:sz w:val="24"/>
          <w:szCs w:val="24"/>
        </w:rPr>
        <w:t>. 2016.02.002</w:t>
      </w:r>
    </w:p>
    <w:p w14:paraId="4AE98719"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Peter, K. V. (2008). Underutilized and Underexploited Horticultural Crops: vol 4 New India Publishingp112 ISBN 81-89 422-90-1.</w:t>
      </w:r>
    </w:p>
    <w:p w14:paraId="7BF09ED3"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Peter, K.V (2008). Underutilized and Underexploited Horticultural </w:t>
      </w:r>
      <w:proofErr w:type="gramStart"/>
      <w:r w:rsidRPr="009F7F2B">
        <w:rPr>
          <w:rFonts w:ascii="Times New Roman" w:hAnsi="Times New Roman" w:cs="Times New Roman"/>
          <w:sz w:val="24"/>
          <w:szCs w:val="24"/>
        </w:rPr>
        <w:t>Crops:,</w:t>
      </w:r>
      <w:proofErr w:type="gramEnd"/>
      <w:r w:rsidRPr="009F7F2B">
        <w:rPr>
          <w:rFonts w:ascii="Times New Roman" w:hAnsi="Times New Roman" w:cs="Times New Roman"/>
          <w:sz w:val="24"/>
          <w:szCs w:val="24"/>
        </w:rPr>
        <w:t xml:space="preserve"> Volume 4, New India Publishing, p. 112. ISBN 978-81-89422-90-5</w:t>
      </w:r>
    </w:p>
    <w:p w14:paraId="5909EF33"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Price, L. </w:t>
      </w:r>
      <w:proofErr w:type="gramStart"/>
      <w:r w:rsidRPr="009F7F2B">
        <w:rPr>
          <w:rFonts w:ascii="Times New Roman" w:hAnsi="Times New Roman" w:cs="Times New Roman"/>
          <w:sz w:val="24"/>
          <w:szCs w:val="24"/>
        </w:rPr>
        <w:t>L.(</w:t>
      </w:r>
      <w:proofErr w:type="gramEnd"/>
      <w:r w:rsidRPr="009F7F2B">
        <w:rPr>
          <w:rFonts w:ascii="Times New Roman" w:hAnsi="Times New Roman" w:cs="Times New Roman"/>
          <w:sz w:val="24"/>
          <w:szCs w:val="24"/>
        </w:rPr>
        <w:t>2000). The Moringa Tree. www.echonet.org. Accessed on 14th Nov. 2010.</w:t>
      </w:r>
    </w:p>
    <w:p w14:paraId="6D2A5CC1"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Radovich</w:t>
      </w:r>
      <w:proofErr w:type="spellEnd"/>
      <w:r w:rsidRPr="009F7F2B">
        <w:rPr>
          <w:rFonts w:ascii="Times New Roman" w:hAnsi="Times New Roman" w:cs="Times New Roman"/>
          <w:sz w:val="24"/>
          <w:szCs w:val="24"/>
        </w:rPr>
        <w:t xml:space="preserve">, Ted (2011). C.R. </w:t>
      </w:r>
      <w:proofErr w:type="spellStart"/>
      <w:r w:rsidRPr="009F7F2B">
        <w:rPr>
          <w:rFonts w:ascii="Times New Roman" w:hAnsi="Times New Roman" w:cs="Times New Roman"/>
          <w:sz w:val="24"/>
          <w:szCs w:val="24"/>
        </w:rPr>
        <w:t>Elevitch</w:t>
      </w:r>
      <w:proofErr w:type="spellEnd"/>
      <w:r w:rsidRPr="009F7F2B">
        <w:rPr>
          <w:rFonts w:ascii="Times New Roman" w:hAnsi="Times New Roman" w:cs="Times New Roman"/>
          <w:sz w:val="24"/>
          <w:szCs w:val="24"/>
        </w:rPr>
        <w:t xml:space="preserve"> (ed.). "Farm and Forestry Production and Marketing Profile for Moringa (revised February 2011) (PDF). In: Specialty Crops for Pacific Island Agroforestry.</w:t>
      </w:r>
    </w:p>
    <w:p w14:paraId="0D35412B"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lastRenderedPageBreak/>
        <w:t xml:space="preserve">Ramachandran, C.: Peter, K. V.: Gopalakrishnan, P. K. (1980). "Drumstick (Moringa oleifera): A multipurpose Indian vegetable" Economic Botany, 34 (3): 276-283. </w:t>
      </w:r>
      <w:proofErr w:type="spellStart"/>
      <w:r w:rsidRPr="009F7F2B">
        <w:rPr>
          <w:rFonts w:ascii="Times New Roman" w:hAnsi="Times New Roman" w:cs="Times New Roman"/>
          <w:sz w:val="24"/>
          <w:szCs w:val="24"/>
        </w:rPr>
        <w:t>doi</w:t>
      </w:r>
      <w:proofErr w:type="spellEnd"/>
      <w:r w:rsidRPr="009F7F2B">
        <w:rPr>
          <w:rFonts w:ascii="Times New Roman" w:hAnsi="Times New Roman" w:cs="Times New Roman"/>
          <w:sz w:val="24"/>
          <w:szCs w:val="24"/>
        </w:rPr>
        <w:t xml:space="preserve">: 10.1007/BF02858648, S2CID 40029228. 17. </w:t>
      </w:r>
    </w:p>
    <w:p w14:paraId="4F11B535"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Rashid, </w:t>
      </w:r>
      <w:proofErr w:type="spellStart"/>
      <w:r w:rsidRPr="009F7F2B">
        <w:rPr>
          <w:rFonts w:ascii="Times New Roman" w:hAnsi="Times New Roman" w:cs="Times New Roman"/>
          <w:sz w:val="24"/>
          <w:szCs w:val="24"/>
        </w:rPr>
        <w:t>Umer</w:t>
      </w:r>
      <w:proofErr w:type="spellEnd"/>
      <w:r w:rsidRPr="009F7F2B">
        <w:rPr>
          <w:rFonts w:ascii="Times New Roman" w:hAnsi="Times New Roman" w:cs="Times New Roman"/>
          <w:sz w:val="24"/>
          <w:szCs w:val="24"/>
        </w:rPr>
        <w:t xml:space="preserve">: Anwar, Farooq; Moser, Bryan R.; </w:t>
      </w:r>
      <w:proofErr w:type="spellStart"/>
      <w:r w:rsidRPr="009F7F2B">
        <w:rPr>
          <w:rFonts w:ascii="Times New Roman" w:hAnsi="Times New Roman" w:cs="Times New Roman"/>
          <w:sz w:val="24"/>
          <w:szCs w:val="24"/>
        </w:rPr>
        <w:t>Knothe</w:t>
      </w:r>
      <w:proofErr w:type="spellEnd"/>
      <w:r w:rsidRPr="009F7F2B">
        <w:rPr>
          <w:rFonts w:ascii="Times New Roman" w:hAnsi="Times New Roman" w:cs="Times New Roman"/>
          <w:sz w:val="24"/>
          <w:szCs w:val="24"/>
        </w:rPr>
        <w:t xml:space="preserve">, Gerhard (2008). "Moringa oleifera oil: A possible source of biodiesel". Bioresource Technology. 99 (17); 9. </w:t>
      </w:r>
      <w:proofErr w:type="gramStart"/>
      <w:r w:rsidRPr="009F7F2B">
        <w:rPr>
          <w:rFonts w:ascii="Times New Roman" w:hAnsi="Times New Roman" w:cs="Times New Roman"/>
          <w:sz w:val="24"/>
          <w:szCs w:val="24"/>
        </w:rPr>
        <w:t>doi:10.1016/</w:t>
      </w:r>
      <w:proofErr w:type="spellStart"/>
      <w:r w:rsidRPr="009F7F2B">
        <w:rPr>
          <w:rFonts w:ascii="Times New Roman" w:hAnsi="Times New Roman" w:cs="Times New Roman"/>
          <w:sz w:val="24"/>
          <w:szCs w:val="24"/>
        </w:rPr>
        <w:t>j.biortech</w:t>
      </w:r>
      <w:proofErr w:type="spellEnd"/>
      <w:proofErr w:type="gramEnd"/>
      <w:r w:rsidRPr="009F7F2B">
        <w:rPr>
          <w:rFonts w:ascii="Times New Roman" w:hAnsi="Times New Roman" w:cs="Times New Roman"/>
          <w:sz w:val="24"/>
          <w:szCs w:val="24"/>
        </w:rPr>
        <w:t xml:space="preserve"> 2008.03.066. PMID 18474424.8175</w:t>
      </w:r>
    </w:p>
    <w:p w14:paraId="7561A0FF"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Schneider, Elizabeth (2001). Vegetables from Amaranth to Zucchini: The Essential Reference. HarperCollins. p. 318. ISBN 978-0-688-15260-4. 25. Jump up </w:t>
      </w:r>
      <w:proofErr w:type="spellStart"/>
      <w:r w:rsidRPr="009F7F2B">
        <w:rPr>
          <w:rFonts w:ascii="Times New Roman" w:hAnsi="Times New Roman" w:cs="Times New Roman"/>
          <w:sz w:val="24"/>
          <w:szCs w:val="24"/>
        </w:rPr>
        <w:t>to:"Horseradish-tree</w:t>
      </w:r>
      <w:proofErr w:type="spellEnd"/>
      <w:r w:rsidRPr="009F7F2B">
        <w:rPr>
          <w:rFonts w:ascii="Times New Roman" w:hAnsi="Times New Roman" w:cs="Times New Roman"/>
          <w:sz w:val="24"/>
          <w:szCs w:val="24"/>
        </w:rPr>
        <w:t>, pods, cooked, boiled, drained, without salt". Nutritiondata.com. Condé Nast. 2012. Retrieved 6 May 2013.</w:t>
      </w:r>
    </w:p>
    <w:p w14:paraId="3D6A424F"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Singh, P. R. 2012. Finger millet for food and nutritional security. Afr. J. Food Sci. 6(4): 77-84</w:t>
      </w:r>
    </w:p>
    <w:p w14:paraId="307EAB4A"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proofErr w:type="spellStart"/>
      <w:r w:rsidRPr="009F7F2B">
        <w:rPr>
          <w:rFonts w:ascii="Times New Roman" w:hAnsi="Times New Roman" w:cs="Times New Roman"/>
          <w:sz w:val="24"/>
          <w:szCs w:val="24"/>
        </w:rPr>
        <w:t>Sogbo</w:t>
      </w:r>
      <w:proofErr w:type="spellEnd"/>
      <w:r w:rsidRPr="009F7F2B">
        <w:rPr>
          <w:rFonts w:ascii="Times New Roman" w:hAnsi="Times New Roman" w:cs="Times New Roman"/>
          <w:sz w:val="24"/>
          <w:szCs w:val="24"/>
        </w:rPr>
        <w:t>, K. A. (2006). "Moringa Leaf Farming Systems: Conditions for Profitability and Sustainability" (PDF) Retrieved 19 November 2013.</w:t>
      </w:r>
    </w:p>
    <w:p w14:paraId="067E0084"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UNICEF/SOWC. 2008. The state of the world children p://www.unicef.org/sowc08/report/report.phpassessed on 16th. July 2012</w:t>
      </w:r>
    </w:p>
    <w:p w14:paraId="2AE67822"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 xml:space="preserve">WHO, 2001 Global Strategy for infant and young child </w:t>
      </w:r>
      <w:proofErr w:type="gramStart"/>
      <w:r w:rsidRPr="009F7F2B">
        <w:rPr>
          <w:rFonts w:ascii="Times New Roman" w:hAnsi="Times New Roman" w:cs="Times New Roman"/>
          <w:sz w:val="24"/>
          <w:szCs w:val="24"/>
        </w:rPr>
        <w:t>feeding.</w:t>
      </w:r>
      <w:proofErr w:type="gramEnd"/>
      <w:r w:rsidRPr="009F7F2B">
        <w:rPr>
          <w:rFonts w:ascii="Times New Roman" w:hAnsi="Times New Roman" w:cs="Times New Roman"/>
          <w:sz w:val="24"/>
          <w:szCs w:val="24"/>
        </w:rPr>
        <w:t xml:space="preserve"> World Health Organization, Geneva.</w:t>
      </w:r>
    </w:p>
    <w:p w14:paraId="669B8252" w14:textId="77777777" w:rsidR="00017126" w:rsidRPr="009F7F2B" w:rsidRDefault="00017126" w:rsidP="00017126">
      <w:pPr>
        <w:spacing w:before="240" w:after="0" w:line="360" w:lineRule="auto"/>
        <w:ind w:left="720" w:hanging="720"/>
        <w:jc w:val="both"/>
        <w:rPr>
          <w:rFonts w:ascii="Times New Roman" w:hAnsi="Times New Roman" w:cs="Times New Roman"/>
          <w:sz w:val="24"/>
          <w:szCs w:val="24"/>
        </w:rPr>
      </w:pPr>
      <w:r w:rsidRPr="009F7F2B">
        <w:rPr>
          <w:rFonts w:ascii="Times New Roman" w:hAnsi="Times New Roman" w:cs="Times New Roman"/>
          <w:sz w:val="24"/>
          <w:szCs w:val="24"/>
        </w:rPr>
        <w:t>Yeung, D. L. (1998). Iron and micronutrients: Complementary food fortification. Food and Nutrition Bulletin 19 (2). The United Nations University.</w:t>
      </w:r>
    </w:p>
    <w:p w14:paraId="496A95F1" w14:textId="77777777" w:rsidR="00E57018" w:rsidRPr="00E57018" w:rsidRDefault="00E57018" w:rsidP="00E57018">
      <w:pPr>
        <w:spacing w:line="360" w:lineRule="auto"/>
        <w:jc w:val="both"/>
        <w:rPr>
          <w:rFonts w:ascii="Times New Roman" w:hAnsi="Times New Roman" w:cs="Times New Roman"/>
          <w:sz w:val="24"/>
          <w:szCs w:val="24"/>
        </w:rPr>
      </w:pPr>
    </w:p>
    <w:p w14:paraId="2FF2D8C1" w14:textId="77777777" w:rsidR="00EA4FAE" w:rsidRPr="008709F8" w:rsidRDefault="00EA4FAE" w:rsidP="006F1B04">
      <w:pPr>
        <w:spacing w:line="360" w:lineRule="auto"/>
        <w:jc w:val="both"/>
        <w:rPr>
          <w:rFonts w:ascii="Times New Roman" w:hAnsi="Times New Roman" w:cs="Times New Roman"/>
          <w:sz w:val="24"/>
          <w:szCs w:val="24"/>
        </w:rPr>
      </w:pPr>
    </w:p>
    <w:sectPr w:rsidR="00EA4FAE" w:rsidRPr="008709F8" w:rsidSect="005A1DA9">
      <w:pgSz w:w="11906" w:h="16838" w:code="9"/>
      <w:pgMar w:top="1260" w:right="1286" w:bottom="12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3302C" w14:textId="77777777" w:rsidR="001F0F9A" w:rsidRDefault="001F0F9A" w:rsidP="005A1DA9">
      <w:pPr>
        <w:spacing w:after="0" w:line="240" w:lineRule="auto"/>
      </w:pPr>
      <w:r>
        <w:separator/>
      </w:r>
    </w:p>
  </w:endnote>
  <w:endnote w:type="continuationSeparator" w:id="0">
    <w:p w14:paraId="756B71A9" w14:textId="77777777" w:rsidR="001F0F9A" w:rsidRDefault="001F0F9A" w:rsidP="005A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00118"/>
      <w:docPartObj>
        <w:docPartGallery w:val="Page Numbers (Bottom of Page)"/>
        <w:docPartUnique/>
      </w:docPartObj>
    </w:sdtPr>
    <w:sdtEndPr>
      <w:rPr>
        <w:noProof/>
      </w:rPr>
    </w:sdtEndPr>
    <w:sdtContent>
      <w:p w14:paraId="7D094502" w14:textId="63F60E47" w:rsidR="00EE6BAF" w:rsidRDefault="00EE6B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07EEB9" w14:textId="77777777" w:rsidR="00EE6BAF" w:rsidRDefault="00EE6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D1F0" w14:textId="77777777" w:rsidR="001F0F9A" w:rsidRDefault="001F0F9A" w:rsidP="005A1DA9">
      <w:pPr>
        <w:spacing w:after="0" w:line="240" w:lineRule="auto"/>
      </w:pPr>
      <w:r>
        <w:separator/>
      </w:r>
    </w:p>
  </w:footnote>
  <w:footnote w:type="continuationSeparator" w:id="0">
    <w:p w14:paraId="1CED9EBB" w14:textId="77777777" w:rsidR="001F0F9A" w:rsidRDefault="001F0F9A" w:rsidP="005A1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C1C"/>
    <w:multiLevelType w:val="multilevel"/>
    <w:tmpl w:val="57FCEEDC"/>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84C76FA"/>
    <w:multiLevelType w:val="multilevel"/>
    <w:tmpl w:val="AED0F410"/>
    <w:lvl w:ilvl="0">
      <w:start w:val="1"/>
      <w:numFmt w:val="decimal"/>
      <w:lvlText w:val="%1."/>
      <w:lvlJc w:val="left"/>
      <w:pPr>
        <w:ind w:left="840" w:hanging="360"/>
      </w:pPr>
      <w:rPr>
        <w:rFonts w:hint="default"/>
      </w:rPr>
    </w:lvl>
    <w:lvl w:ilvl="1">
      <w:numFmt w:val="decimal"/>
      <w:isLgl/>
      <w:lvlText w:val="%1.%2"/>
      <w:lvlJc w:val="left"/>
      <w:pPr>
        <w:ind w:left="1980" w:hanging="420"/>
      </w:pPr>
      <w:rPr>
        <w:rFonts w:hint="default"/>
      </w:rPr>
    </w:lvl>
    <w:lvl w:ilvl="2">
      <w:start w:val="1"/>
      <w:numFmt w:val="decimal"/>
      <w:isLgl/>
      <w:lvlText w:val="%1.%2.%3"/>
      <w:lvlJc w:val="left"/>
      <w:pPr>
        <w:ind w:left="3360" w:hanging="720"/>
      </w:pPr>
      <w:rPr>
        <w:rFonts w:hint="default"/>
      </w:rPr>
    </w:lvl>
    <w:lvl w:ilvl="3">
      <w:start w:val="1"/>
      <w:numFmt w:val="decimal"/>
      <w:isLgl/>
      <w:lvlText w:val="%1.%2.%3.%4"/>
      <w:lvlJc w:val="left"/>
      <w:pPr>
        <w:ind w:left="4800" w:hanging="1080"/>
      </w:pPr>
      <w:rPr>
        <w:rFonts w:hint="default"/>
      </w:rPr>
    </w:lvl>
    <w:lvl w:ilvl="4">
      <w:start w:val="1"/>
      <w:numFmt w:val="decimal"/>
      <w:isLgl/>
      <w:lvlText w:val="%1.%2.%3.%4.%5"/>
      <w:lvlJc w:val="left"/>
      <w:pPr>
        <w:ind w:left="5880" w:hanging="1080"/>
      </w:pPr>
      <w:rPr>
        <w:rFonts w:hint="default"/>
      </w:rPr>
    </w:lvl>
    <w:lvl w:ilvl="5">
      <w:start w:val="1"/>
      <w:numFmt w:val="decimal"/>
      <w:isLgl/>
      <w:lvlText w:val="%1.%2.%3.%4.%5.%6"/>
      <w:lvlJc w:val="left"/>
      <w:pPr>
        <w:ind w:left="7320" w:hanging="1440"/>
      </w:pPr>
      <w:rPr>
        <w:rFonts w:hint="default"/>
      </w:rPr>
    </w:lvl>
    <w:lvl w:ilvl="6">
      <w:start w:val="1"/>
      <w:numFmt w:val="decimal"/>
      <w:isLgl/>
      <w:lvlText w:val="%1.%2.%3.%4.%5.%6.%7"/>
      <w:lvlJc w:val="left"/>
      <w:pPr>
        <w:ind w:left="8400" w:hanging="1440"/>
      </w:pPr>
      <w:rPr>
        <w:rFonts w:hint="default"/>
      </w:rPr>
    </w:lvl>
    <w:lvl w:ilvl="7">
      <w:start w:val="1"/>
      <w:numFmt w:val="decimal"/>
      <w:isLgl/>
      <w:lvlText w:val="%1.%2.%3.%4.%5.%6.%7.%8"/>
      <w:lvlJc w:val="left"/>
      <w:pPr>
        <w:ind w:left="9840"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0C0D0A42"/>
    <w:multiLevelType w:val="hybridMultilevel"/>
    <w:tmpl w:val="873CA7EA"/>
    <w:lvl w:ilvl="0" w:tplc="60ECA74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D9B58C1"/>
    <w:multiLevelType w:val="hybridMultilevel"/>
    <w:tmpl w:val="63A07C2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C1C4996"/>
    <w:multiLevelType w:val="hybridMultilevel"/>
    <w:tmpl w:val="92B23FEC"/>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471113AA"/>
    <w:multiLevelType w:val="multilevel"/>
    <w:tmpl w:val="2F80AE20"/>
    <w:lvl w:ilvl="0">
      <w:start w:val="1"/>
      <w:numFmt w:val="lowerRoman"/>
      <w:lvlText w:val="%1."/>
      <w:lvlJc w:val="right"/>
      <w:pPr>
        <w:ind w:left="840" w:hanging="360"/>
      </w:pPr>
      <w:rPr>
        <w:rFonts w:hint="default"/>
      </w:rPr>
    </w:lvl>
    <w:lvl w:ilvl="1">
      <w:numFmt w:val="decimal"/>
      <w:isLgl/>
      <w:lvlText w:val="%1.%2"/>
      <w:lvlJc w:val="left"/>
      <w:pPr>
        <w:ind w:left="1980" w:hanging="420"/>
      </w:pPr>
      <w:rPr>
        <w:rFonts w:hint="default"/>
      </w:rPr>
    </w:lvl>
    <w:lvl w:ilvl="2">
      <w:start w:val="1"/>
      <w:numFmt w:val="decimal"/>
      <w:isLgl/>
      <w:lvlText w:val="%1.%2.%3"/>
      <w:lvlJc w:val="left"/>
      <w:pPr>
        <w:ind w:left="3360" w:hanging="720"/>
      </w:pPr>
      <w:rPr>
        <w:rFonts w:hint="default"/>
      </w:rPr>
    </w:lvl>
    <w:lvl w:ilvl="3">
      <w:start w:val="1"/>
      <w:numFmt w:val="decimal"/>
      <w:isLgl/>
      <w:lvlText w:val="%1.%2.%3.%4"/>
      <w:lvlJc w:val="left"/>
      <w:pPr>
        <w:ind w:left="4800" w:hanging="1080"/>
      </w:pPr>
      <w:rPr>
        <w:rFonts w:hint="default"/>
      </w:rPr>
    </w:lvl>
    <w:lvl w:ilvl="4">
      <w:start w:val="1"/>
      <w:numFmt w:val="decimal"/>
      <w:isLgl/>
      <w:lvlText w:val="%1.%2.%3.%4.%5"/>
      <w:lvlJc w:val="left"/>
      <w:pPr>
        <w:ind w:left="5880" w:hanging="1080"/>
      </w:pPr>
      <w:rPr>
        <w:rFonts w:hint="default"/>
      </w:rPr>
    </w:lvl>
    <w:lvl w:ilvl="5">
      <w:start w:val="1"/>
      <w:numFmt w:val="decimal"/>
      <w:isLgl/>
      <w:lvlText w:val="%1.%2.%3.%4.%5.%6"/>
      <w:lvlJc w:val="left"/>
      <w:pPr>
        <w:ind w:left="7320" w:hanging="1440"/>
      </w:pPr>
      <w:rPr>
        <w:rFonts w:hint="default"/>
      </w:rPr>
    </w:lvl>
    <w:lvl w:ilvl="6">
      <w:start w:val="1"/>
      <w:numFmt w:val="decimal"/>
      <w:isLgl/>
      <w:lvlText w:val="%1.%2.%3.%4.%5.%6.%7"/>
      <w:lvlJc w:val="left"/>
      <w:pPr>
        <w:ind w:left="8400" w:hanging="1440"/>
      </w:pPr>
      <w:rPr>
        <w:rFonts w:hint="default"/>
      </w:rPr>
    </w:lvl>
    <w:lvl w:ilvl="7">
      <w:start w:val="1"/>
      <w:numFmt w:val="decimal"/>
      <w:isLgl/>
      <w:lvlText w:val="%1.%2.%3.%4.%5.%6.%7.%8"/>
      <w:lvlJc w:val="left"/>
      <w:pPr>
        <w:ind w:left="9840"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4DE2227A"/>
    <w:multiLevelType w:val="hybridMultilevel"/>
    <w:tmpl w:val="937A33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81EB3"/>
    <w:multiLevelType w:val="multilevel"/>
    <w:tmpl w:val="F246F5B6"/>
    <w:lvl w:ilvl="0">
      <w:start w:val="1"/>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58CA0992"/>
    <w:multiLevelType w:val="multilevel"/>
    <w:tmpl w:val="BAF02BEA"/>
    <w:lvl w:ilvl="0">
      <w:start w:val="1"/>
      <w:numFmt w:val="decimal"/>
      <w:lvlText w:val="%1.0"/>
      <w:lvlJc w:val="left"/>
      <w:pPr>
        <w:ind w:left="96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60" w:hanging="1800"/>
      </w:pPr>
      <w:rPr>
        <w:rFonts w:hint="default"/>
      </w:rPr>
    </w:lvl>
    <w:lvl w:ilvl="8">
      <w:start w:val="1"/>
      <w:numFmt w:val="decimal"/>
      <w:lvlText w:val="%1.%2.%3.%4.%5.%6.%7.%8.%9"/>
      <w:lvlJc w:val="left"/>
      <w:pPr>
        <w:ind w:left="8040" w:hanging="2160"/>
      </w:pPr>
      <w:rPr>
        <w:rFonts w:hint="default"/>
      </w:rPr>
    </w:lvl>
  </w:abstractNum>
  <w:abstractNum w:abstractNumId="9" w15:restartNumberingAfterBreak="0">
    <w:nsid w:val="5DCD4CB5"/>
    <w:multiLevelType w:val="multilevel"/>
    <w:tmpl w:val="08D64596"/>
    <w:lvl w:ilvl="0">
      <w:start w:val="3"/>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63242856"/>
    <w:multiLevelType w:val="hybridMultilevel"/>
    <w:tmpl w:val="FB2C550A"/>
    <w:lvl w:ilvl="0" w:tplc="71B0D8F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24029"/>
    <w:multiLevelType w:val="hybridMultilevel"/>
    <w:tmpl w:val="A9BC35B4"/>
    <w:lvl w:ilvl="0" w:tplc="0B447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7"/>
  </w:num>
  <w:num w:numId="5">
    <w:abstractNumId w:val="1"/>
  </w:num>
  <w:num w:numId="6">
    <w:abstractNumId w:val="3"/>
  </w:num>
  <w:num w:numId="7">
    <w:abstractNumId w:val="4"/>
  </w:num>
  <w:num w:numId="8">
    <w:abstractNumId w:val="10"/>
  </w:num>
  <w:num w:numId="9">
    <w:abstractNumId w:val="9"/>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31"/>
    <w:rsid w:val="00007922"/>
    <w:rsid w:val="0001571E"/>
    <w:rsid w:val="00017126"/>
    <w:rsid w:val="00022482"/>
    <w:rsid w:val="00023215"/>
    <w:rsid w:val="00036BDB"/>
    <w:rsid w:val="00045175"/>
    <w:rsid w:val="000541E6"/>
    <w:rsid w:val="000769B9"/>
    <w:rsid w:val="0008250A"/>
    <w:rsid w:val="00085774"/>
    <w:rsid w:val="00092B4A"/>
    <w:rsid w:val="000A184C"/>
    <w:rsid w:val="000D20B7"/>
    <w:rsid w:val="000D32F4"/>
    <w:rsid w:val="000E1F38"/>
    <w:rsid w:val="000E3D23"/>
    <w:rsid w:val="00144899"/>
    <w:rsid w:val="0015437E"/>
    <w:rsid w:val="00156162"/>
    <w:rsid w:val="00175E21"/>
    <w:rsid w:val="001839F0"/>
    <w:rsid w:val="00183FEC"/>
    <w:rsid w:val="001A0D08"/>
    <w:rsid w:val="001D1E93"/>
    <w:rsid w:val="001F0F9A"/>
    <w:rsid w:val="001F23A5"/>
    <w:rsid w:val="002132A7"/>
    <w:rsid w:val="002335DE"/>
    <w:rsid w:val="00234682"/>
    <w:rsid w:val="00250F39"/>
    <w:rsid w:val="00265129"/>
    <w:rsid w:val="00297E27"/>
    <w:rsid w:val="002A0F0A"/>
    <w:rsid w:val="002D60BF"/>
    <w:rsid w:val="002D7344"/>
    <w:rsid w:val="002E4786"/>
    <w:rsid w:val="002F3C97"/>
    <w:rsid w:val="002F4B6F"/>
    <w:rsid w:val="003005C4"/>
    <w:rsid w:val="00312469"/>
    <w:rsid w:val="00350CD2"/>
    <w:rsid w:val="00355DEB"/>
    <w:rsid w:val="00363431"/>
    <w:rsid w:val="00365BAE"/>
    <w:rsid w:val="003863C4"/>
    <w:rsid w:val="00391D72"/>
    <w:rsid w:val="003A4B5C"/>
    <w:rsid w:val="003B0E52"/>
    <w:rsid w:val="003C55AC"/>
    <w:rsid w:val="003E5E1E"/>
    <w:rsid w:val="004B042F"/>
    <w:rsid w:val="004D4324"/>
    <w:rsid w:val="0053275E"/>
    <w:rsid w:val="00532973"/>
    <w:rsid w:val="00554AC2"/>
    <w:rsid w:val="005667D1"/>
    <w:rsid w:val="00581F80"/>
    <w:rsid w:val="0059411B"/>
    <w:rsid w:val="005953C7"/>
    <w:rsid w:val="005A1DA9"/>
    <w:rsid w:val="005C0211"/>
    <w:rsid w:val="005D0390"/>
    <w:rsid w:val="005F0AAE"/>
    <w:rsid w:val="005F1572"/>
    <w:rsid w:val="00604C31"/>
    <w:rsid w:val="00606985"/>
    <w:rsid w:val="00633D8E"/>
    <w:rsid w:val="00690D09"/>
    <w:rsid w:val="00695320"/>
    <w:rsid w:val="006B0E45"/>
    <w:rsid w:val="006C6DD4"/>
    <w:rsid w:val="006D2ABD"/>
    <w:rsid w:val="006D6BE6"/>
    <w:rsid w:val="006E2DED"/>
    <w:rsid w:val="006F1B04"/>
    <w:rsid w:val="007018F1"/>
    <w:rsid w:val="007040B4"/>
    <w:rsid w:val="00754BFF"/>
    <w:rsid w:val="00755687"/>
    <w:rsid w:val="007624FF"/>
    <w:rsid w:val="00770F3D"/>
    <w:rsid w:val="007B05E7"/>
    <w:rsid w:val="007B29D4"/>
    <w:rsid w:val="007B3A7F"/>
    <w:rsid w:val="007C5F23"/>
    <w:rsid w:val="007D428C"/>
    <w:rsid w:val="007E57FA"/>
    <w:rsid w:val="008074B3"/>
    <w:rsid w:val="008102D2"/>
    <w:rsid w:val="008102E1"/>
    <w:rsid w:val="008123A0"/>
    <w:rsid w:val="008125E0"/>
    <w:rsid w:val="008201AF"/>
    <w:rsid w:val="008452BE"/>
    <w:rsid w:val="008639AF"/>
    <w:rsid w:val="008709F8"/>
    <w:rsid w:val="00871B11"/>
    <w:rsid w:val="00897947"/>
    <w:rsid w:val="008A73F7"/>
    <w:rsid w:val="008B1D15"/>
    <w:rsid w:val="008B5DA4"/>
    <w:rsid w:val="00906A61"/>
    <w:rsid w:val="00913B63"/>
    <w:rsid w:val="0094284B"/>
    <w:rsid w:val="00955D5F"/>
    <w:rsid w:val="00966146"/>
    <w:rsid w:val="009A56BC"/>
    <w:rsid w:val="009C63C7"/>
    <w:rsid w:val="009D2300"/>
    <w:rsid w:val="009D3440"/>
    <w:rsid w:val="009E3D4B"/>
    <w:rsid w:val="009F5652"/>
    <w:rsid w:val="00A140DD"/>
    <w:rsid w:val="00A50614"/>
    <w:rsid w:val="00A53373"/>
    <w:rsid w:val="00A571AC"/>
    <w:rsid w:val="00A8794F"/>
    <w:rsid w:val="00A95AB5"/>
    <w:rsid w:val="00AA1995"/>
    <w:rsid w:val="00AA4D3D"/>
    <w:rsid w:val="00AB3D36"/>
    <w:rsid w:val="00AB6034"/>
    <w:rsid w:val="00AE5E81"/>
    <w:rsid w:val="00B11813"/>
    <w:rsid w:val="00B42F8D"/>
    <w:rsid w:val="00B530B2"/>
    <w:rsid w:val="00B91871"/>
    <w:rsid w:val="00BB2EC7"/>
    <w:rsid w:val="00BB5300"/>
    <w:rsid w:val="00C745F2"/>
    <w:rsid w:val="00C90F55"/>
    <w:rsid w:val="00CA1675"/>
    <w:rsid w:val="00CA4205"/>
    <w:rsid w:val="00CA4385"/>
    <w:rsid w:val="00CA7627"/>
    <w:rsid w:val="00CC4BDC"/>
    <w:rsid w:val="00CE1E6C"/>
    <w:rsid w:val="00CE6DB5"/>
    <w:rsid w:val="00D10C41"/>
    <w:rsid w:val="00D23718"/>
    <w:rsid w:val="00D61FD9"/>
    <w:rsid w:val="00D64F6D"/>
    <w:rsid w:val="00D66301"/>
    <w:rsid w:val="00D70B55"/>
    <w:rsid w:val="00DC134B"/>
    <w:rsid w:val="00DC4701"/>
    <w:rsid w:val="00E05B5F"/>
    <w:rsid w:val="00E06703"/>
    <w:rsid w:val="00E23B6A"/>
    <w:rsid w:val="00E32B71"/>
    <w:rsid w:val="00E32C57"/>
    <w:rsid w:val="00E41555"/>
    <w:rsid w:val="00E445C9"/>
    <w:rsid w:val="00E57018"/>
    <w:rsid w:val="00EA4FAE"/>
    <w:rsid w:val="00EA688C"/>
    <w:rsid w:val="00EB170D"/>
    <w:rsid w:val="00EE6BAF"/>
    <w:rsid w:val="00EF54B6"/>
    <w:rsid w:val="00F03705"/>
    <w:rsid w:val="00F51D10"/>
    <w:rsid w:val="00F8326B"/>
    <w:rsid w:val="00FF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AD83"/>
  <w15:chartTrackingRefBased/>
  <w15:docId w15:val="{8EC5CAEE-5B5C-4353-8FBA-9AE7D05A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F7"/>
  </w:style>
  <w:style w:type="paragraph" w:styleId="Heading1">
    <w:name w:val="heading 1"/>
    <w:basedOn w:val="Normal"/>
    <w:next w:val="Normal"/>
    <w:link w:val="Heading1Char"/>
    <w:autoRedefine/>
    <w:uiPriority w:val="9"/>
    <w:qFormat/>
    <w:rsid w:val="005F0AAE"/>
    <w:pPr>
      <w:keepNext/>
      <w:keepLines/>
      <w:spacing w:before="360" w:after="40" w:line="360" w:lineRule="auto"/>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5F0AAE"/>
    <w:pPr>
      <w:keepNext/>
      <w:keepLines/>
      <w:spacing w:before="80" w:after="0" w:line="360" w:lineRule="auto"/>
      <w:jc w:val="both"/>
      <w:outlineLvl w:val="1"/>
    </w:pPr>
    <w:rPr>
      <w:rFonts w:ascii="Times New Roman" w:eastAsiaTheme="majorEastAsia" w:hAnsi="Times New Roman" w:cstheme="majorBidi"/>
      <w:b/>
      <w:sz w:val="24"/>
      <w:szCs w:val="28"/>
    </w:rPr>
  </w:style>
  <w:style w:type="paragraph" w:styleId="Heading3">
    <w:name w:val="heading 3"/>
    <w:basedOn w:val="Normal"/>
    <w:next w:val="Normal"/>
    <w:link w:val="Heading3Char"/>
    <w:uiPriority w:val="9"/>
    <w:semiHidden/>
    <w:unhideWhenUsed/>
    <w:qFormat/>
    <w:rsid w:val="0094284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4284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4284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4284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4284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4284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4284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31"/>
    <w:pPr>
      <w:ind w:left="720"/>
      <w:contextualSpacing/>
    </w:pPr>
  </w:style>
  <w:style w:type="character" w:customStyle="1" w:styleId="Heading1Char">
    <w:name w:val="Heading 1 Char"/>
    <w:basedOn w:val="DefaultParagraphFont"/>
    <w:link w:val="Heading1"/>
    <w:uiPriority w:val="9"/>
    <w:rsid w:val="005F0AA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5F0AAE"/>
    <w:rPr>
      <w:rFonts w:ascii="Times New Roman" w:eastAsiaTheme="majorEastAsia" w:hAnsi="Times New Roman" w:cstheme="majorBidi"/>
      <w:b/>
      <w:sz w:val="24"/>
      <w:szCs w:val="28"/>
    </w:rPr>
  </w:style>
  <w:style w:type="character" w:customStyle="1" w:styleId="Heading3Char">
    <w:name w:val="Heading 3 Char"/>
    <w:basedOn w:val="DefaultParagraphFont"/>
    <w:link w:val="Heading3"/>
    <w:uiPriority w:val="9"/>
    <w:semiHidden/>
    <w:rsid w:val="0094284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4284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4284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4284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4284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4284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4284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4284B"/>
    <w:pPr>
      <w:spacing w:line="240" w:lineRule="auto"/>
    </w:pPr>
    <w:rPr>
      <w:b/>
      <w:bCs/>
      <w:smallCaps/>
      <w:color w:val="595959" w:themeColor="text1" w:themeTint="A6"/>
    </w:rPr>
  </w:style>
  <w:style w:type="paragraph" w:styleId="Title">
    <w:name w:val="Title"/>
    <w:basedOn w:val="Normal"/>
    <w:next w:val="Normal"/>
    <w:link w:val="TitleChar"/>
    <w:uiPriority w:val="10"/>
    <w:qFormat/>
    <w:rsid w:val="0094284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4284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4284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4284B"/>
    <w:rPr>
      <w:rFonts w:asciiTheme="majorHAnsi" w:eastAsiaTheme="majorEastAsia" w:hAnsiTheme="majorHAnsi" w:cstheme="majorBidi"/>
      <w:sz w:val="30"/>
      <w:szCs w:val="30"/>
    </w:rPr>
  </w:style>
  <w:style w:type="character" w:styleId="Strong">
    <w:name w:val="Strong"/>
    <w:basedOn w:val="DefaultParagraphFont"/>
    <w:uiPriority w:val="22"/>
    <w:qFormat/>
    <w:rsid w:val="0094284B"/>
    <w:rPr>
      <w:b/>
      <w:bCs/>
    </w:rPr>
  </w:style>
  <w:style w:type="character" w:styleId="Emphasis">
    <w:name w:val="Emphasis"/>
    <w:basedOn w:val="DefaultParagraphFont"/>
    <w:uiPriority w:val="20"/>
    <w:qFormat/>
    <w:rsid w:val="0094284B"/>
    <w:rPr>
      <w:i/>
      <w:iCs/>
      <w:color w:val="70AD47" w:themeColor="accent6"/>
    </w:rPr>
  </w:style>
  <w:style w:type="paragraph" w:styleId="NoSpacing">
    <w:name w:val="No Spacing"/>
    <w:uiPriority w:val="1"/>
    <w:qFormat/>
    <w:rsid w:val="0094284B"/>
    <w:pPr>
      <w:spacing w:after="0" w:line="240" w:lineRule="auto"/>
    </w:pPr>
  </w:style>
  <w:style w:type="paragraph" w:styleId="Quote">
    <w:name w:val="Quote"/>
    <w:basedOn w:val="Normal"/>
    <w:next w:val="Normal"/>
    <w:link w:val="QuoteChar"/>
    <w:uiPriority w:val="29"/>
    <w:qFormat/>
    <w:rsid w:val="0094284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4284B"/>
    <w:rPr>
      <w:i/>
      <w:iCs/>
      <w:color w:val="262626" w:themeColor="text1" w:themeTint="D9"/>
    </w:rPr>
  </w:style>
  <w:style w:type="paragraph" w:styleId="IntenseQuote">
    <w:name w:val="Intense Quote"/>
    <w:basedOn w:val="Normal"/>
    <w:next w:val="Normal"/>
    <w:link w:val="IntenseQuoteChar"/>
    <w:uiPriority w:val="30"/>
    <w:qFormat/>
    <w:rsid w:val="0094284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4284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4284B"/>
    <w:rPr>
      <w:i/>
      <w:iCs/>
    </w:rPr>
  </w:style>
  <w:style w:type="character" w:styleId="IntenseEmphasis">
    <w:name w:val="Intense Emphasis"/>
    <w:basedOn w:val="DefaultParagraphFont"/>
    <w:uiPriority w:val="21"/>
    <w:qFormat/>
    <w:rsid w:val="0094284B"/>
    <w:rPr>
      <w:b/>
      <w:bCs/>
      <w:i/>
      <w:iCs/>
    </w:rPr>
  </w:style>
  <w:style w:type="character" w:styleId="SubtleReference">
    <w:name w:val="Subtle Reference"/>
    <w:basedOn w:val="DefaultParagraphFont"/>
    <w:uiPriority w:val="31"/>
    <w:qFormat/>
    <w:rsid w:val="0094284B"/>
    <w:rPr>
      <w:smallCaps/>
      <w:color w:val="595959" w:themeColor="text1" w:themeTint="A6"/>
    </w:rPr>
  </w:style>
  <w:style w:type="character" w:styleId="IntenseReference">
    <w:name w:val="Intense Reference"/>
    <w:basedOn w:val="DefaultParagraphFont"/>
    <w:uiPriority w:val="32"/>
    <w:qFormat/>
    <w:rsid w:val="0094284B"/>
    <w:rPr>
      <w:b/>
      <w:bCs/>
      <w:smallCaps/>
      <w:color w:val="70AD47" w:themeColor="accent6"/>
    </w:rPr>
  </w:style>
  <w:style w:type="character" w:styleId="BookTitle">
    <w:name w:val="Book Title"/>
    <w:basedOn w:val="DefaultParagraphFont"/>
    <w:uiPriority w:val="33"/>
    <w:qFormat/>
    <w:rsid w:val="0094284B"/>
    <w:rPr>
      <w:b/>
      <w:bCs/>
      <w:caps w:val="0"/>
      <w:smallCaps/>
      <w:spacing w:val="7"/>
      <w:sz w:val="21"/>
      <w:szCs w:val="21"/>
    </w:rPr>
  </w:style>
  <w:style w:type="paragraph" w:styleId="TOCHeading">
    <w:name w:val="TOC Heading"/>
    <w:basedOn w:val="Heading1"/>
    <w:next w:val="Normal"/>
    <w:uiPriority w:val="39"/>
    <w:unhideWhenUsed/>
    <w:qFormat/>
    <w:rsid w:val="0094284B"/>
    <w:pPr>
      <w:outlineLvl w:val="9"/>
    </w:pPr>
  </w:style>
  <w:style w:type="character" w:styleId="PlaceholderText">
    <w:name w:val="Placeholder Text"/>
    <w:basedOn w:val="DefaultParagraphFont"/>
    <w:uiPriority w:val="99"/>
    <w:semiHidden/>
    <w:rsid w:val="00754BFF"/>
    <w:rPr>
      <w:color w:val="808080"/>
    </w:rPr>
  </w:style>
  <w:style w:type="table" w:styleId="TableGrid">
    <w:name w:val="Table Grid"/>
    <w:basedOn w:val="TableNormal"/>
    <w:uiPriority w:val="39"/>
    <w:rsid w:val="007B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D08"/>
    <w:rPr>
      <w:rFonts w:ascii="Segoe UI" w:hAnsi="Segoe UI" w:cs="Segoe UI"/>
      <w:sz w:val="18"/>
      <w:szCs w:val="18"/>
    </w:rPr>
  </w:style>
  <w:style w:type="paragraph" w:styleId="TOC1">
    <w:name w:val="toc 1"/>
    <w:basedOn w:val="Normal"/>
    <w:next w:val="Normal"/>
    <w:autoRedefine/>
    <w:uiPriority w:val="39"/>
    <w:unhideWhenUsed/>
    <w:rsid w:val="009E3D4B"/>
    <w:pPr>
      <w:spacing w:after="100"/>
    </w:pPr>
  </w:style>
  <w:style w:type="paragraph" w:styleId="TOC2">
    <w:name w:val="toc 2"/>
    <w:basedOn w:val="Normal"/>
    <w:next w:val="Normal"/>
    <w:autoRedefine/>
    <w:uiPriority w:val="39"/>
    <w:unhideWhenUsed/>
    <w:rsid w:val="009E3D4B"/>
    <w:pPr>
      <w:spacing w:after="100"/>
      <w:ind w:left="210"/>
    </w:pPr>
  </w:style>
  <w:style w:type="character" w:styleId="Hyperlink">
    <w:name w:val="Hyperlink"/>
    <w:basedOn w:val="DefaultParagraphFont"/>
    <w:uiPriority w:val="99"/>
    <w:unhideWhenUsed/>
    <w:rsid w:val="009E3D4B"/>
    <w:rPr>
      <w:color w:val="0563C1" w:themeColor="hyperlink"/>
      <w:u w:val="single"/>
    </w:rPr>
  </w:style>
  <w:style w:type="paragraph" w:styleId="Header">
    <w:name w:val="header"/>
    <w:basedOn w:val="Normal"/>
    <w:link w:val="HeaderChar"/>
    <w:uiPriority w:val="99"/>
    <w:unhideWhenUsed/>
    <w:rsid w:val="005A1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DA9"/>
  </w:style>
  <w:style w:type="paragraph" w:styleId="Footer">
    <w:name w:val="footer"/>
    <w:basedOn w:val="Normal"/>
    <w:link w:val="FooterChar"/>
    <w:uiPriority w:val="99"/>
    <w:unhideWhenUsed/>
    <w:rsid w:val="005A1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DA9"/>
  </w:style>
  <w:style w:type="paragraph" w:styleId="NormalWeb">
    <w:name w:val="Normal (Web)"/>
    <w:basedOn w:val="Normal"/>
    <w:uiPriority w:val="99"/>
    <w:semiHidden/>
    <w:unhideWhenUsed/>
    <w:rsid w:val="0014489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08035">
      <w:bodyDiv w:val="1"/>
      <w:marLeft w:val="0"/>
      <w:marRight w:val="0"/>
      <w:marTop w:val="0"/>
      <w:marBottom w:val="0"/>
      <w:divBdr>
        <w:top w:val="none" w:sz="0" w:space="0" w:color="auto"/>
        <w:left w:val="none" w:sz="0" w:space="0" w:color="auto"/>
        <w:bottom w:val="none" w:sz="0" w:space="0" w:color="auto"/>
        <w:right w:val="none" w:sz="0" w:space="0" w:color="auto"/>
      </w:divBdr>
    </w:div>
    <w:div w:id="1829595054">
      <w:bodyDiv w:val="1"/>
      <w:marLeft w:val="0"/>
      <w:marRight w:val="0"/>
      <w:marTop w:val="0"/>
      <w:marBottom w:val="0"/>
      <w:divBdr>
        <w:top w:val="none" w:sz="0" w:space="0" w:color="auto"/>
        <w:left w:val="none" w:sz="0" w:space="0" w:color="auto"/>
        <w:bottom w:val="none" w:sz="0" w:space="0" w:color="auto"/>
        <w:right w:val="none" w:sz="0" w:space="0" w:color="auto"/>
      </w:divBdr>
    </w:div>
    <w:div w:id="212881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D39D-5118-4E4D-BDF4-C6F777F5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38</Pages>
  <Words>7641</Words>
  <Characters>43558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mnuhu</dc:creator>
  <cp:keywords/>
  <dc:description/>
  <cp:lastModifiedBy>KPONKIUS</cp:lastModifiedBy>
  <cp:revision>15</cp:revision>
  <cp:lastPrinted>2022-02-23T18:35:00Z</cp:lastPrinted>
  <dcterms:created xsi:type="dcterms:W3CDTF">2023-04-18T17:24:00Z</dcterms:created>
  <dcterms:modified xsi:type="dcterms:W3CDTF">2023-04-20T09:27:00Z</dcterms:modified>
</cp:coreProperties>
</file>