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74E75" w14:textId="77777777" w:rsidR="00760660" w:rsidRPr="00760660" w:rsidRDefault="00760660" w:rsidP="00760660">
      <w:pPr>
        <w:spacing w:after="0" w:line="240" w:lineRule="auto"/>
        <w:jc w:val="both"/>
        <w:outlineLvl w:val="0"/>
        <w:rPr>
          <w:rFonts w:ascii="Times New Roman" w:eastAsia="Times New Roman" w:hAnsi="Times New Roman" w:cs="Times New Roman"/>
          <w:b/>
          <w:bCs/>
          <w:caps/>
          <w:kern w:val="36"/>
          <w:sz w:val="28"/>
          <w:szCs w:val="28"/>
        </w:rPr>
      </w:pPr>
      <w:r w:rsidRPr="00760660">
        <w:rPr>
          <w:rFonts w:ascii="Times New Roman" w:eastAsia="Times New Roman" w:hAnsi="Times New Roman" w:cs="Times New Roman"/>
          <w:b/>
          <w:bCs/>
          <w:caps/>
          <w:kern w:val="36"/>
          <w:sz w:val="28"/>
          <w:szCs w:val="28"/>
        </w:rPr>
        <w:t>Virtual Surgery</w:t>
      </w:r>
    </w:p>
    <w:p w14:paraId="5A69ADDA" w14:textId="40511802" w:rsidR="00760660" w:rsidRPr="00760660" w:rsidRDefault="00760660" w:rsidP="00760660">
      <w:pPr>
        <w:spacing w:after="0" w:line="240" w:lineRule="auto"/>
        <w:jc w:val="both"/>
        <w:rPr>
          <w:rFonts w:ascii="Times New Roman" w:eastAsia="Times New Roman" w:hAnsi="Times New Roman" w:cs="Times New Roman"/>
          <w:sz w:val="28"/>
          <w:szCs w:val="28"/>
        </w:rPr>
      </w:pPr>
    </w:p>
    <w:p w14:paraId="233F6BC0" w14:textId="2AD41C9F" w:rsidR="00760660" w:rsidRPr="00760660" w:rsidRDefault="00760660" w:rsidP="00760660">
      <w:pPr>
        <w:spacing w:after="0" w:line="240" w:lineRule="auto"/>
        <w:jc w:val="both"/>
        <w:rPr>
          <w:rFonts w:ascii="Times New Roman" w:eastAsia="Times New Roman" w:hAnsi="Times New Roman" w:cs="Times New Roman"/>
          <w:i/>
          <w:sz w:val="28"/>
          <w:szCs w:val="28"/>
        </w:rPr>
      </w:pPr>
      <w:r w:rsidRPr="00760660">
        <w:rPr>
          <w:rFonts w:ascii="Times New Roman" w:eastAsia="Times New Roman" w:hAnsi="Times New Roman" w:cs="Times New Roman"/>
          <w:b/>
          <w:bCs/>
          <w:i/>
          <w:sz w:val="28"/>
          <w:szCs w:val="28"/>
        </w:rPr>
        <w:t>ABSTRACT</w:t>
      </w:r>
      <w:r w:rsidRPr="00760660">
        <w:rPr>
          <w:rFonts w:ascii="Times New Roman" w:eastAsia="Times New Roman" w:hAnsi="Times New Roman" w:cs="Times New Roman"/>
          <w:i/>
          <w:sz w:val="28"/>
          <w:szCs w:val="28"/>
        </w:rPr>
        <w:br/>
        <w:t>Rapid change is under way on sever fronts I medicine and surgery.</w:t>
      </w:r>
      <w:r>
        <w:rPr>
          <w:rFonts w:ascii="Times New Roman" w:eastAsia="Times New Roman" w:hAnsi="Times New Roman" w:cs="Times New Roman"/>
          <w:i/>
          <w:sz w:val="28"/>
          <w:szCs w:val="28"/>
        </w:rPr>
        <w:t xml:space="preserve"> </w:t>
      </w:r>
      <w:proofErr w:type="gramStart"/>
      <w:r w:rsidRPr="00760660">
        <w:rPr>
          <w:rFonts w:ascii="Times New Roman" w:eastAsia="Times New Roman" w:hAnsi="Times New Roman" w:cs="Times New Roman"/>
          <w:i/>
          <w:sz w:val="28"/>
          <w:szCs w:val="28"/>
        </w:rPr>
        <w:t>Advance</w:t>
      </w:r>
      <w:proofErr w:type="gramEnd"/>
      <w:r w:rsidRPr="00760660">
        <w:rPr>
          <w:rFonts w:ascii="Times New Roman" w:eastAsia="Times New Roman" w:hAnsi="Times New Roman" w:cs="Times New Roman"/>
          <w:i/>
          <w:sz w:val="28"/>
          <w:szCs w:val="28"/>
        </w:rPr>
        <w:t xml:space="preserve"> in computing power have enable continued growth in virtual reality,</w:t>
      </w:r>
      <w:r>
        <w:rPr>
          <w:rFonts w:ascii="Times New Roman" w:eastAsia="Times New Roman" w:hAnsi="Times New Roman" w:cs="Times New Roman"/>
          <w:i/>
          <w:sz w:val="28"/>
          <w:szCs w:val="28"/>
        </w:rPr>
        <w:t xml:space="preserve"> </w:t>
      </w:r>
      <w:r w:rsidRPr="00760660">
        <w:rPr>
          <w:rFonts w:ascii="Times New Roman" w:eastAsia="Times New Roman" w:hAnsi="Times New Roman" w:cs="Times New Roman"/>
          <w:i/>
          <w:sz w:val="28"/>
          <w:szCs w:val="28"/>
        </w:rPr>
        <w:t>visualization, and simulation technol</w:t>
      </w:r>
      <w:bookmarkStart w:id="0" w:name="_GoBack"/>
      <w:bookmarkEnd w:id="0"/>
      <w:r w:rsidRPr="00760660">
        <w:rPr>
          <w:rFonts w:ascii="Times New Roman" w:eastAsia="Times New Roman" w:hAnsi="Times New Roman" w:cs="Times New Roman"/>
          <w:i/>
          <w:sz w:val="28"/>
          <w:szCs w:val="28"/>
        </w:rPr>
        <w:t>ogies. The ideal learning opportunities afforded by simulated and virtual environments have prompted their exploration as learning modalities for surgical education and training. Ongoing improvements in this technology suggest an important future role for virtual reality and simulation in medicine.</w:t>
      </w:r>
    </w:p>
    <w:p w14:paraId="4B15B4D4" w14:textId="77777777" w:rsidR="00F62186" w:rsidRPr="00760660" w:rsidRDefault="00F62186" w:rsidP="00760660">
      <w:pPr>
        <w:jc w:val="both"/>
        <w:rPr>
          <w:rFonts w:ascii="Times New Roman" w:hAnsi="Times New Roman" w:cs="Times New Roman"/>
          <w:sz w:val="28"/>
          <w:szCs w:val="28"/>
        </w:rPr>
      </w:pPr>
    </w:p>
    <w:sectPr w:rsidR="00F62186" w:rsidRPr="0076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60"/>
    <w:rsid w:val="003D559C"/>
    <w:rsid w:val="00760660"/>
    <w:rsid w:val="00EC1CBC"/>
    <w:rsid w:val="00F6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AAF0"/>
  <w15:chartTrackingRefBased/>
  <w15:docId w15:val="{EFA8FE7B-0422-4BD3-AA65-A834562E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559C"/>
    <w:pPr>
      <w:keepNext/>
      <w:keepLines/>
      <w:spacing w:before="240" w:after="0" w:line="360" w:lineRule="auto"/>
      <w:ind w:left="10" w:hanging="1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hanging="10"/>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ascii="Times New Roman" w:eastAsiaTheme="majorEastAsia" w:hAnsi="Times New Roman"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3511">
      <w:bodyDiv w:val="1"/>
      <w:marLeft w:val="0"/>
      <w:marRight w:val="0"/>
      <w:marTop w:val="0"/>
      <w:marBottom w:val="0"/>
      <w:divBdr>
        <w:top w:val="none" w:sz="0" w:space="0" w:color="auto"/>
        <w:left w:val="none" w:sz="0" w:space="0" w:color="auto"/>
        <w:bottom w:val="none" w:sz="0" w:space="0" w:color="auto"/>
        <w:right w:val="none" w:sz="0" w:space="0" w:color="auto"/>
      </w:divBdr>
      <w:divsChild>
        <w:div w:id="55747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cp:revision>
  <dcterms:created xsi:type="dcterms:W3CDTF">2021-11-17T14:58:00Z</dcterms:created>
  <dcterms:modified xsi:type="dcterms:W3CDTF">2021-11-17T14:58:00Z</dcterms:modified>
</cp:coreProperties>
</file>