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9C5DD" w14:textId="77777777" w:rsidR="00EC309D" w:rsidRDefault="00EC309D" w:rsidP="00EC309D">
      <w:pPr>
        <w:spacing w:after="0" w:line="360" w:lineRule="auto"/>
        <w:jc w:val="center"/>
        <w:rPr>
          <w:rFonts w:ascii="Times New Roman" w:hAnsi="Times New Roman" w:cs="Times New Roman"/>
          <w:b/>
          <w:sz w:val="24"/>
        </w:rPr>
      </w:pPr>
      <w:r>
        <w:rPr>
          <w:rFonts w:ascii="Times New Roman" w:hAnsi="Times New Roman" w:cs="Times New Roman"/>
          <w:b/>
          <w:sz w:val="24"/>
        </w:rPr>
        <w:t>CHAPTER ONE</w:t>
      </w:r>
    </w:p>
    <w:p w14:paraId="6F1881EE" w14:textId="77777777" w:rsidR="00EC309D" w:rsidRDefault="00EC309D" w:rsidP="00EC309D">
      <w:pPr>
        <w:spacing w:after="0" w:line="360" w:lineRule="auto"/>
        <w:jc w:val="center"/>
        <w:rPr>
          <w:rFonts w:ascii="Times New Roman" w:hAnsi="Times New Roman" w:cs="Times New Roman"/>
          <w:b/>
          <w:sz w:val="24"/>
        </w:rPr>
      </w:pPr>
      <w:r>
        <w:rPr>
          <w:rFonts w:ascii="Times New Roman" w:hAnsi="Times New Roman" w:cs="Times New Roman"/>
          <w:b/>
          <w:sz w:val="24"/>
        </w:rPr>
        <w:t>INTRODUCTION</w:t>
      </w:r>
    </w:p>
    <w:p w14:paraId="1A3D6EB7" w14:textId="77777777" w:rsidR="00EC309D" w:rsidRPr="00C30792" w:rsidRDefault="00EC309D" w:rsidP="00EC309D">
      <w:pPr>
        <w:spacing w:after="0" w:line="360" w:lineRule="auto"/>
        <w:jc w:val="both"/>
        <w:rPr>
          <w:rFonts w:ascii="Times New Roman" w:hAnsi="Times New Roman" w:cs="Times New Roman"/>
          <w:b/>
          <w:sz w:val="24"/>
        </w:rPr>
      </w:pPr>
      <w:r w:rsidRPr="00C30792">
        <w:rPr>
          <w:rFonts w:ascii="Times New Roman" w:hAnsi="Times New Roman" w:cs="Times New Roman"/>
          <w:b/>
          <w:sz w:val="24"/>
        </w:rPr>
        <w:t>1.1</w:t>
      </w:r>
      <w:r w:rsidRPr="00C30792">
        <w:rPr>
          <w:rFonts w:ascii="Times New Roman" w:hAnsi="Times New Roman" w:cs="Times New Roman"/>
          <w:b/>
          <w:sz w:val="24"/>
        </w:rPr>
        <w:tab/>
        <w:t>Background of the Study</w:t>
      </w:r>
    </w:p>
    <w:p w14:paraId="41CD21A5" w14:textId="77777777" w:rsidR="00EC309D" w:rsidRPr="00C30792" w:rsidRDefault="00EC309D" w:rsidP="00EC309D">
      <w:pPr>
        <w:pStyle w:val="p"/>
        <w:shd w:val="clear" w:color="auto" w:fill="FFFFFF"/>
        <w:spacing w:before="0" w:beforeAutospacing="0" w:after="0" w:afterAutospacing="0" w:line="360" w:lineRule="auto"/>
        <w:ind w:firstLine="720"/>
        <w:jc w:val="both"/>
      </w:pPr>
      <w:r>
        <w:t xml:space="preserve">Plants contain diverse groups of phytochemicals such as tannins, terpenoids, alkaloids, and flavonoids that possess enormous antimicrobial potentials against bacteria, fungi and other microorganisms. These are much safer than synthetic drugs and show lesser side effects (Ravi, 2011). The search for components with antimicrobial activities has gained increasing importance in recent times, due to growing worldwide concern about the alarming increase in the rate of infection by antibiotic-resistant microorganisms (Davis, 1982; Shittu </w:t>
      </w:r>
      <w:r w:rsidRPr="003D6D5B">
        <w:rPr>
          <w:i/>
        </w:rPr>
        <w:t>et al.,</w:t>
      </w:r>
      <w:r>
        <w:t xml:space="preserve"> 2007). Many plants have the potentials as potent remedies for treating different diseases, especially those used by indigenous people. It is therefore pertinent to provide scientific ground for such medicinal plants regardless of their habit, distribution, economic input and the use for which they are employed.</w:t>
      </w:r>
    </w:p>
    <w:p w14:paraId="7590957F" w14:textId="77777777" w:rsidR="00EC309D" w:rsidRDefault="00EC309D" w:rsidP="00EC309D">
      <w:pPr>
        <w:pStyle w:val="p"/>
        <w:shd w:val="clear" w:color="auto" w:fill="FFFFFF"/>
        <w:spacing w:before="0" w:beforeAutospacing="0" w:after="0" w:afterAutospacing="0" w:line="360" w:lineRule="auto"/>
        <w:ind w:firstLine="720"/>
        <w:jc w:val="both"/>
      </w:pPr>
      <w:r>
        <w:t xml:space="preserve">Antimicrobial activity has formed basis of many applications, including pharmaceutical, row and processed food preservations, alternative medicine and natural therapies. This aspect assumes a particular relevance due to an increased resistance of some bacteria strains to the most common antibiotics and antimicrobial agents for food preservation (Grainger, 2001; </w:t>
      </w:r>
      <w:proofErr w:type="spellStart"/>
      <w:r>
        <w:t>Bruneton</w:t>
      </w:r>
      <w:proofErr w:type="spellEnd"/>
      <w:r>
        <w:t>, 2009).</w:t>
      </w:r>
    </w:p>
    <w:p w14:paraId="46C4322E" w14:textId="77777777" w:rsidR="00EC309D" w:rsidRDefault="00EC309D" w:rsidP="00EC309D">
      <w:pPr>
        <w:pStyle w:val="p"/>
        <w:shd w:val="clear" w:color="auto" w:fill="FFFFFF"/>
        <w:spacing w:before="0" w:beforeAutospacing="0" w:after="0" w:afterAutospacing="0" w:line="360" w:lineRule="auto"/>
        <w:ind w:firstLine="720"/>
        <w:jc w:val="both"/>
      </w:pPr>
      <w:r w:rsidRPr="00C30792">
        <w:t>Concern has been expressed about the rising prevalence of pathogenic microorganisms which are resistant to the newer or modern antibiotics that have been produced in the last three decades worldwide (</w:t>
      </w:r>
      <w:hyperlink r:id="rId7" w:anchor="R5" w:history="1">
        <w:r w:rsidRPr="00C30792">
          <w:rPr>
            <w:rStyle w:val="Hyperlink"/>
            <w:rFonts w:eastAsiaTheme="majorEastAsia"/>
            <w:color w:val="auto"/>
            <w:u w:val="none"/>
          </w:rPr>
          <w:t>Cohen, 1992</w:t>
        </w:r>
      </w:hyperlink>
      <w:r w:rsidRPr="00C30792">
        <w:t>; </w:t>
      </w:r>
      <w:hyperlink r:id="rId8" w:anchor="R18" w:history="1">
        <w:r w:rsidRPr="00C30792">
          <w:rPr>
            <w:rStyle w:val="Hyperlink"/>
            <w:rFonts w:eastAsiaTheme="majorEastAsia"/>
            <w:color w:val="auto"/>
            <w:u w:val="none"/>
          </w:rPr>
          <w:t xml:space="preserve">Nascimento </w:t>
        </w:r>
        <w:r w:rsidRPr="00C30792">
          <w:rPr>
            <w:rStyle w:val="Hyperlink"/>
            <w:rFonts w:eastAsiaTheme="majorEastAsia"/>
            <w:i/>
            <w:color w:val="auto"/>
            <w:u w:val="none"/>
          </w:rPr>
          <w:t>et al</w:t>
        </w:r>
        <w:r>
          <w:rPr>
            <w:rStyle w:val="Hyperlink"/>
            <w:rFonts w:eastAsiaTheme="majorEastAsia"/>
            <w:i/>
            <w:color w:val="auto"/>
            <w:u w:val="none"/>
          </w:rPr>
          <w:t>.</w:t>
        </w:r>
        <w:r w:rsidRPr="00C30792">
          <w:rPr>
            <w:rStyle w:val="Hyperlink"/>
            <w:rFonts w:eastAsiaTheme="majorEastAsia"/>
            <w:color w:val="auto"/>
            <w:u w:val="none"/>
          </w:rPr>
          <w:t>, 2000</w:t>
        </w:r>
      </w:hyperlink>
      <w:r w:rsidRPr="00C30792">
        <w:t>). Coincidentally, the last decade has also witnessed increasing intensive studies on extracts and biologically active compounds isolated from plant species used for natural therapies or herbal medicine (</w:t>
      </w:r>
      <w:hyperlink r:id="rId9" w:anchor="R18" w:history="1">
        <w:r w:rsidRPr="00C30792">
          <w:rPr>
            <w:rStyle w:val="Hyperlink"/>
            <w:rFonts w:eastAsiaTheme="majorEastAsia"/>
            <w:color w:val="auto"/>
            <w:u w:val="none"/>
          </w:rPr>
          <w:t xml:space="preserve">Nascimento </w:t>
        </w:r>
        <w:r w:rsidRPr="00C30792">
          <w:rPr>
            <w:rStyle w:val="Hyperlink"/>
            <w:rFonts w:eastAsiaTheme="majorEastAsia"/>
            <w:i/>
            <w:color w:val="auto"/>
            <w:u w:val="none"/>
          </w:rPr>
          <w:t>et al</w:t>
        </w:r>
        <w:r>
          <w:rPr>
            <w:rStyle w:val="Hyperlink"/>
            <w:rFonts w:eastAsiaTheme="majorEastAsia"/>
            <w:i/>
            <w:color w:val="auto"/>
            <w:u w:val="none"/>
          </w:rPr>
          <w:t>.</w:t>
        </w:r>
        <w:r w:rsidRPr="00C30792">
          <w:rPr>
            <w:rStyle w:val="Hyperlink"/>
            <w:rFonts w:eastAsiaTheme="majorEastAsia"/>
            <w:color w:val="auto"/>
            <w:u w:val="none"/>
          </w:rPr>
          <w:t>, 2000</w:t>
        </w:r>
      </w:hyperlink>
      <w:r w:rsidRPr="00C30792">
        <w:t>; </w:t>
      </w:r>
      <w:hyperlink r:id="rId10" w:anchor="R22" w:history="1">
        <w:r w:rsidRPr="00C30792">
          <w:rPr>
            <w:rStyle w:val="Hyperlink"/>
            <w:rFonts w:eastAsiaTheme="majorEastAsia"/>
            <w:color w:val="auto"/>
            <w:u w:val="none"/>
          </w:rPr>
          <w:t xml:space="preserve">Rios and </w:t>
        </w:r>
        <w:proofErr w:type="spellStart"/>
        <w:r w:rsidRPr="00C30792">
          <w:rPr>
            <w:rStyle w:val="Hyperlink"/>
            <w:rFonts w:eastAsiaTheme="majorEastAsia"/>
            <w:color w:val="auto"/>
            <w:u w:val="none"/>
          </w:rPr>
          <w:t>Recio</w:t>
        </w:r>
        <w:proofErr w:type="spellEnd"/>
        <w:r w:rsidRPr="00C30792">
          <w:rPr>
            <w:rStyle w:val="Hyperlink"/>
            <w:rFonts w:eastAsiaTheme="majorEastAsia"/>
            <w:color w:val="auto"/>
            <w:u w:val="none"/>
          </w:rPr>
          <w:t>, 2005</w:t>
        </w:r>
      </w:hyperlink>
      <w:r w:rsidRPr="00C30792">
        <w:t xml:space="preserve">). </w:t>
      </w:r>
    </w:p>
    <w:p w14:paraId="6FC5F117" w14:textId="77777777" w:rsidR="00EC309D" w:rsidRPr="00E472C6" w:rsidRDefault="00EC309D" w:rsidP="00EC309D">
      <w:pPr>
        <w:pStyle w:val="NormalWeb"/>
        <w:shd w:val="clear" w:color="auto" w:fill="FFFFFF"/>
        <w:spacing w:before="0" w:beforeAutospacing="0" w:after="0" w:afterAutospacing="0" w:line="360" w:lineRule="auto"/>
        <w:ind w:firstLine="720"/>
        <w:jc w:val="both"/>
      </w:pPr>
      <w:r w:rsidRPr="003D6D5B">
        <w:rPr>
          <w:i/>
        </w:rPr>
        <w:t xml:space="preserve">Sesamum </w:t>
      </w:r>
      <w:proofErr w:type="spellStart"/>
      <w:r w:rsidRPr="003D6D5B">
        <w:rPr>
          <w:i/>
        </w:rPr>
        <w:t>indicum</w:t>
      </w:r>
      <w:proofErr w:type="spellEnd"/>
      <w:r>
        <w:t xml:space="preserve"> is a major constituent of an herbal preparation named </w:t>
      </w:r>
      <w:proofErr w:type="spellStart"/>
      <w:r>
        <w:t>Somina</w:t>
      </w:r>
      <w:proofErr w:type="spellEnd"/>
      <w:r>
        <w:t xml:space="preserve"> which has sedative, hypnotic and anxiolytic activities (Azmat </w:t>
      </w:r>
      <w:r w:rsidRPr="003D6D5B">
        <w:rPr>
          <w:i/>
        </w:rPr>
        <w:t>et al</w:t>
      </w:r>
      <w:r>
        <w:t xml:space="preserve">., 2008). Kumar </w:t>
      </w:r>
      <w:r w:rsidRPr="003D6D5B">
        <w:rPr>
          <w:i/>
        </w:rPr>
        <w:t>et al.,</w:t>
      </w:r>
      <w:r>
        <w:t xml:space="preserve"> (2011) reported the anticonvulsant activity of </w:t>
      </w:r>
      <w:r w:rsidRPr="003D6D5B">
        <w:rPr>
          <w:i/>
        </w:rPr>
        <w:t xml:space="preserve">Sesamum </w:t>
      </w:r>
      <w:proofErr w:type="spellStart"/>
      <w:r w:rsidRPr="003D6D5B">
        <w:rPr>
          <w:i/>
        </w:rPr>
        <w:t>indicum</w:t>
      </w:r>
      <w:proofErr w:type="spellEnd"/>
      <w:r>
        <w:t xml:space="preserve"> using various animal models. Sesame oil contains carboxylic acids having a thioether, a </w:t>
      </w:r>
      <w:proofErr w:type="spellStart"/>
      <w:r>
        <w:t>sulphoxide</w:t>
      </w:r>
      <w:proofErr w:type="spellEnd"/>
      <w:r>
        <w:t xml:space="preserve"> or </w:t>
      </w:r>
      <w:proofErr w:type="spellStart"/>
      <w:r>
        <w:t>sulphon</w:t>
      </w:r>
      <w:proofErr w:type="spellEnd"/>
      <w:r>
        <w:t xml:space="preserve"> which function in </w:t>
      </w:r>
      <w:proofErr w:type="spellStart"/>
      <w:r>
        <w:t>dermatogical</w:t>
      </w:r>
      <w:proofErr w:type="spellEnd"/>
      <w:r>
        <w:t xml:space="preserve"> and cosmetic compositions promoting skin exfoliation in stimulating epidermal regeneration. They are also useful for controlling intrinsic and extrinsic skin ageing (</w:t>
      </w:r>
      <w:proofErr w:type="spellStart"/>
      <w:r>
        <w:t>Maignan</w:t>
      </w:r>
      <w:proofErr w:type="spellEnd"/>
      <w:r>
        <w:t xml:space="preserve">, 1998). </w:t>
      </w:r>
    </w:p>
    <w:p w14:paraId="1276641F" w14:textId="77777777" w:rsidR="00EC309D" w:rsidRPr="00C30792" w:rsidRDefault="00EC309D" w:rsidP="00EC309D">
      <w:pPr>
        <w:pStyle w:val="NormalWeb"/>
        <w:shd w:val="clear" w:color="auto" w:fill="FFFFFF"/>
        <w:spacing w:before="0" w:beforeAutospacing="0" w:after="0" w:afterAutospacing="0" w:line="360" w:lineRule="auto"/>
        <w:jc w:val="both"/>
        <w:rPr>
          <w:b/>
        </w:rPr>
      </w:pPr>
      <w:r w:rsidRPr="00C30792">
        <w:rPr>
          <w:b/>
        </w:rPr>
        <w:t>1.2</w:t>
      </w:r>
      <w:r w:rsidRPr="00C30792">
        <w:rPr>
          <w:b/>
        </w:rPr>
        <w:tab/>
        <w:t>Statement of the Problem</w:t>
      </w:r>
    </w:p>
    <w:p w14:paraId="62EBA578" w14:textId="77777777" w:rsidR="00EC309D" w:rsidRPr="00E472C6" w:rsidRDefault="00EC309D" w:rsidP="00EC309D">
      <w:pPr>
        <w:pStyle w:val="NormalWeb"/>
        <w:shd w:val="clear" w:color="auto" w:fill="FFFFFF"/>
        <w:spacing w:before="0" w:beforeAutospacing="0" w:after="0" w:afterAutospacing="0" w:line="360" w:lineRule="auto"/>
        <w:ind w:firstLine="720"/>
        <w:jc w:val="both"/>
      </w:pPr>
      <w:r>
        <w:t xml:space="preserve">Increase in resistance of these pathogenic organisms, high cost, adulteration and potential side effects of these common antimicrobial drugs coupled with their inadequacy in </w:t>
      </w:r>
      <w:r>
        <w:lastRenderedPageBreak/>
        <w:t xml:space="preserve">treating diseases further compound the challenges of multi-drug resistant strains of pathogenic organisms. The seeds and oil of </w:t>
      </w:r>
      <w:r w:rsidRPr="00135BCE">
        <w:rPr>
          <w:i/>
        </w:rPr>
        <w:t xml:space="preserve">Sesamum </w:t>
      </w:r>
      <w:proofErr w:type="spellStart"/>
      <w:r w:rsidRPr="00135BCE">
        <w:rPr>
          <w:i/>
        </w:rPr>
        <w:t>indicum</w:t>
      </w:r>
      <w:proofErr w:type="spellEnd"/>
      <w:r>
        <w:t xml:space="preserve"> and its related species have received a lot of attention from researchers owing to the economic values of its parts; but the leaves have attracted only the locals who use it mostly as vegetable and in treating some diseases. It is however of concern that the species is gradually been relegated as some other vegetables have since been used as substitute to this highly valued green leafy species. </w:t>
      </w:r>
    </w:p>
    <w:p w14:paraId="0537CCE1" w14:textId="77777777" w:rsidR="00EC309D" w:rsidRPr="00C30792" w:rsidRDefault="00EC309D" w:rsidP="00EC309D">
      <w:pPr>
        <w:spacing w:after="0" w:line="360" w:lineRule="auto"/>
        <w:jc w:val="both"/>
        <w:rPr>
          <w:rFonts w:ascii="Times New Roman" w:hAnsi="Times New Roman" w:cs="Times New Roman"/>
          <w:b/>
          <w:sz w:val="24"/>
        </w:rPr>
      </w:pPr>
      <w:r w:rsidRPr="00C30792">
        <w:rPr>
          <w:rFonts w:ascii="Times New Roman" w:hAnsi="Times New Roman" w:cs="Times New Roman"/>
          <w:b/>
          <w:sz w:val="24"/>
        </w:rPr>
        <w:t>1.3</w:t>
      </w:r>
      <w:r w:rsidRPr="00C30792">
        <w:rPr>
          <w:rFonts w:ascii="Times New Roman" w:hAnsi="Times New Roman" w:cs="Times New Roman"/>
          <w:b/>
          <w:sz w:val="24"/>
        </w:rPr>
        <w:tab/>
        <w:t xml:space="preserve">Aim </w:t>
      </w:r>
      <w:r>
        <w:rPr>
          <w:rFonts w:ascii="Times New Roman" w:hAnsi="Times New Roman" w:cs="Times New Roman"/>
          <w:b/>
          <w:sz w:val="24"/>
        </w:rPr>
        <w:t>and Objectives</w:t>
      </w:r>
    </w:p>
    <w:p w14:paraId="48BB96E0" w14:textId="77777777" w:rsidR="00EC309D" w:rsidRPr="00C30792" w:rsidRDefault="00EC309D" w:rsidP="00EC309D">
      <w:pPr>
        <w:spacing w:after="0" w:line="360" w:lineRule="auto"/>
        <w:jc w:val="both"/>
        <w:rPr>
          <w:rFonts w:ascii="Times New Roman" w:hAnsi="Times New Roman" w:cs="Times New Roman"/>
          <w:b/>
          <w:sz w:val="24"/>
        </w:rPr>
      </w:pPr>
      <w:r w:rsidRPr="00C30792">
        <w:rPr>
          <w:rFonts w:ascii="Times New Roman" w:hAnsi="Times New Roman" w:cs="Times New Roman"/>
          <w:b/>
          <w:sz w:val="24"/>
        </w:rPr>
        <w:t>1.3</w:t>
      </w:r>
      <w:r>
        <w:rPr>
          <w:rFonts w:ascii="Times New Roman" w:hAnsi="Times New Roman" w:cs="Times New Roman"/>
          <w:b/>
          <w:sz w:val="24"/>
        </w:rPr>
        <w:t>.1</w:t>
      </w:r>
      <w:r w:rsidRPr="00C30792">
        <w:rPr>
          <w:rFonts w:ascii="Times New Roman" w:hAnsi="Times New Roman" w:cs="Times New Roman"/>
          <w:b/>
          <w:sz w:val="24"/>
        </w:rPr>
        <w:tab/>
        <w:t xml:space="preserve">Aim </w:t>
      </w:r>
    </w:p>
    <w:p w14:paraId="5F97DF9F" w14:textId="77777777" w:rsidR="00EC309D" w:rsidRDefault="00EC309D" w:rsidP="00EC309D">
      <w:pPr>
        <w:spacing w:after="0" w:line="360" w:lineRule="auto"/>
        <w:ind w:firstLine="720"/>
        <w:jc w:val="both"/>
        <w:rPr>
          <w:rFonts w:ascii="Times New Roman" w:hAnsi="Times New Roman" w:cs="Times New Roman"/>
          <w:sz w:val="24"/>
        </w:rPr>
      </w:pPr>
      <w:r w:rsidRPr="00C30792">
        <w:rPr>
          <w:rFonts w:ascii="Times New Roman" w:hAnsi="Times New Roman" w:cs="Times New Roman"/>
          <w:sz w:val="24"/>
        </w:rPr>
        <w:t>Th</w:t>
      </w:r>
      <w:r>
        <w:rPr>
          <w:rFonts w:ascii="Times New Roman" w:hAnsi="Times New Roman" w:cs="Times New Roman"/>
          <w:sz w:val="24"/>
        </w:rPr>
        <w:t>is research work is to investigate</w:t>
      </w:r>
      <w:r w:rsidRPr="00C30792">
        <w:rPr>
          <w:rFonts w:ascii="Times New Roman" w:hAnsi="Times New Roman" w:cs="Times New Roman"/>
          <w:sz w:val="24"/>
        </w:rPr>
        <w:t xml:space="preserve"> the antimicrobial activity of </w:t>
      </w:r>
      <w:r w:rsidRPr="00C30792">
        <w:rPr>
          <w:rFonts w:ascii="Times New Roman" w:hAnsi="Times New Roman" w:cs="Times New Roman"/>
          <w:i/>
          <w:sz w:val="24"/>
        </w:rPr>
        <w:t xml:space="preserve">Sesamum </w:t>
      </w:r>
      <w:proofErr w:type="spellStart"/>
      <w:r w:rsidRPr="00C30792">
        <w:rPr>
          <w:rFonts w:ascii="Times New Roman" w:hAnsi="Times New Roman" w:cs="Times New Roman"/>
          <w:i/>
          <w:sz w:val="24"/>
        </w:rPr>
        <w:t>indicum</w:t>
      </w:r>
      <w:proofErr w:type="spellEnd"/>
      <w:r w:rsidRPr="00C30792">
        <w:rPr>
          <w:rFonts w:ascii="Times New Roman" w:hAnsi="Times New Roman" w:cs="Times New Roman"/>
          <w:sz w:val="24"/>
        </w:rPr>
        <w:t xml:space="preserve"> against some pathogenic microorganisms. The purpose is to proof the ethnic claim of the antimicrobial effectiveness of this plant against microorganisms. </w:t>
      </w:r>
    </w:p>
    <w:p w14:paraId="606AC534" w14:textId="77777777" w:rsidR="00EC309D" w:rsidRPr="00C30792" w:rsidRDefault="00EC309D" w:rsidP="00EC309D">
      <w:pPr>
        <w:spacing w:after="0" w:line="360" w:lineRule="auto"/>
        <w:jc w:val="both"/>
        <w:rPr>
          <w:rFonts w:ascii="Times New Roman" w:hAnsi="Times New Roman" w:cs="Times New Roman"/>
          <w:b/>
          <w:sz w:val="24"/>
        </w:rPr>
      </w:pPr>
      <w:r>
        <w:rPr>
          <w:rFonts w:ascii="Times New Roman" w:hAnsi="Times New Roman" w:cs="Times New Roman"/>
          <w:b/>
          <w:sz w:val="24"/>
        </w:rPr>
        <w:t>1.3.2</w:t>
      </w:r>
      <w:r>
        <w:rPr>
          <w:rFonts w:ascii="Times New Roman" w:hAnsi="Times New Roman" w:cs="Times New Roman"/>
          <w:b/>
          <w:sz w:val="24"/>
        </w:rPr>
        <w:tab/>
        <w:t>Specific</w:t>
      </w:r>
      <w:r w:rsidRPr="00C30792">
        <w:rPr>
          <w:rFonts w:ascii="Times New Roman" w:hAnsi="Times New Roman" w:cs="Times New Roman"/>
          <w:b/>
          <w:sz w:val="24"/>
        </w:rPr>
        <w:t xml:space="preserve"> Objectives</w:t>
      </w:r>
    </w:p>
    <w:p w14:paraId="7B1C520D" w14:textId="77777777" w:rsidR="00EC309D" w:rsidRPr="006A3D2C" w:rsidRDefault="00EC309D" w:rsidP="00EC309D">
      <w:pPr>
        <w:pStyle w:val="ListParagraph"/>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To investigate t</w:t>
      </w:r>
      <w:r w:rsidRPr="006A3D2C">
        <w:rPr>
          <w:rFonts w:ascii="Times New Roman" w:hAnsi="Times New Roman" w:cs="Times New Roman"/>
          <w:sz w:val="24"/>
        </w:rPr>
        <w:t xml:space="preserve">he antimicrobial activity of </w:t>
      </w:r>
      <w:r w:rsidRPr="006A3D2C">
        <w:rPr>
          <w:rFonts w:ascii="Times New Roman" w:hAnsi="Times New Roman" w:cs="Times New Roman"/>
          <w:i/>
          <w:sz w:val="24"/>
        </w:rPr>
        <w:t xml:space="preserve">Sesamum </w:t>
      </w:r>
      <w:proofErr w:type="spellStart"/>
      <w:r w:rsidRPr="006A3D2C">
        <w:rPr>
          <w:rFonts w:ascii="Times New Roman" w:hAnsi="Times New Roman" w:cs="Times New Roman"/>
          <w:i/>
          <w:sz w:val="24"/>
        </w:rPr>
        <w:t>indicum</w:t>
      </w:r>
      <w:proofErr w:type="spellEnd"/>
      <w:r w:rsidRPr="006A3D2C">
        <w:rPr>
          <w:rFonts w:ascii="Times New Roman" w:hAnsi="Times New Roman" w:cs="Times New Roman"/>
          <w:sz w:val="24"/>
        </w:rPr>
        <w:t xml:space="preserve"> against some infectious bacteria and </w:t>
      </w:r>
      <w:r>
        <w:rPr>
          <w:rFonts w:ascii="Times New Roman" w:hAnsi="Times New Roman" w:cs="Times New Roman"/>
          <w:sz w:val="24"/>
        </w:rPr>
        <w:t>f</w:t>
      </w:r>
      <w:r w:rsidRPr="006A3D2C">
        <w:rPr>
          <w:rFonts w:ascii="Times New Roman" w:hAnsi="Times New Roman" w:cs="Times New Roman"/>
          <w:sz w:val="24"/>
        </w:rPr>
        <w:t>ungi (</w:t>
      </w:r>
      <w:r w:rsidRPr="006A3D2C">
        <w:rPr>
          <w:rFonts w:ascii="Times New Roman" w:hAnsi="Times New Roman" w:cs="Times New Roman"/>
          <w:i/>
          <w:sz w:val="24"/>
        </w:rPr>
        <w:t xml:space="preserve">Staphylococcus aureus, Pseudomonas aeruginosa and Candida </w:t>
      </w:r>
      <w:proofErr w:type="spellStart"/>
      <w:r w:rsidRPr="006A3D2C">
        <w:rPr>
          <w:rFonts w:ascii="Times New Roman" w:hAnsi="Times New Roman" w:cs="Times New Roman"/>
          <w:i/>
          <w:sz w:val="24"/>
        </w:rPr>
        <w:t>albincans</w:t>
      </w:r>
      <w:proofErr w:type="spellEnd"/>
      <w:r w:rsidRPr="006A3D2C">
        <w:rPr>
          <w:rFonts w:ascii="Times New Roman" w:hAnsi="Times New Roman" w:cs="Times New Roman"/>
          <w:i/>
          <w:sz w:val="24"/>
        </w:rPr>
        <w:t>)</w:t>
      </w:r>
      <w:r w:rsidRPr="006A3D2C">
        <w:rPr>
          <w:rFonts w:ascii="Times New Roman" w:hAnsi="Times New Roman" w:cs="Times New Roman"/>
          <w:sz w:val="24"/>
        </w:rPr>
        <w:t>.</w:t>
      </w:r>
    </w:p>
    <w:p w14:paraId="0884A7B9" w14:textId="77777777" w:rsidR="00EC309D" w:rsidRPr="00C30792" w:rsidRDefault="00EC309D" w:rsidP="00EC309D">
      <w:pPr>
        <w:pStyle w:val="ListParagraph"/>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To determine t</w:t>
      </w:r>
      <w:r w:rsidRPr="00C30792">
        <w:rPr>
          <w:rFonts w:ascii="Times New Roman" w:hAnsi="Times New Roman" w:cs="Times New Roman"/>
          <w:sz w:val="24"/>
        </w:rPr>
        <w:t>he minimum inhibitory concentration for the selected microorganisms.</w:t>
      </w:r>
      <w:bookmarkStart w:id="0" w:name="_GoBack"/>
      <w:bookmarkEnd w:id="0"/>
    </w:p>
    <w:p w14:paraId="6423265E" w14:textId="77777777" w:rsidR="00EC309D" w:rsidRPr="00E472C6" w:rsidRDefault="00EC309D" w:rsidP="00EC309D">
      <w:pPr>
        <w:pStyle w:val="ListParagraph"/>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To examine the</w:t>
      </w:r>
      <w:r w:rsidRPr="00C30792">
        <w:rPr>
          <w:rFonts w:ascii="Times New Roman" w:hAnsi="Times New Roman" w:cs="Times New Roman"/>
          <w:sz w:val="24"/>
        </w:rPr>
        <w:t xml:space="preserve"> differences in the effectiveness of the aqueous extract obtained from the dried plant material and the extract from the fresh plant material.</w:t>
      </w:r>
    </w:p>
    <w:p w14:paraId="3383CCE6" w14:textId="77777777" w:rsidR="00EC309D" w:rsidRPr="006A3D2C" w:rsidRDefault="00EC309D" w:rsidP="00EC309D">
      <w:pPr>
        <w:spacing w:after="0" w:line="360" w:lineRule="auto"/>
        <w:jc w:val="both"/>
        <w:rPr>
          <w:rFonts w:ascii="Times New Roman" w:hAnsi="Times New Roman" w:cs="Times New Roman"/>
          <w:b/>
          <w:sz w:val="24"/>
        </w:rPr>
      </w:pPr>
      <w:r w:rsidRPr="006A3D2C">
        <w:rPr>
          <w:rFonts w:ascii="Times New Roman" w:hAnsi="Times New Roman" w:cs="Times New Roman"/>
          <w:b/>
          <w:sz w:val="24"/>
        </w:rPr>
        <w:t>1.</w:t>
      </w:r>
      <w:r>
        <w:rPr>
          <w:rFonts w:ascii="Times New Roman" w:hAnsi="Times New Roman" w:cs="Times New Roman"/>
          <w:b/>
          <w:sz w:val="24"/>
        </w:rPr>
        <w:t>4</w:t>
      </w:r>
      <w:r w:rsidRPr="006A3D2C">
        <w:rPr>
          <w:rFonts w:ascii="Times New Roman" w:hAnsi="Times New Roman" w:cs="Times New Roman"/>
          <w:b/>
          <w:sz w:val="24"/>
        </w:rPr>
        <w:tab/>
        <w:t xml:space="preserve">Significance of the Study </w:t>
      </w:r>
    </w:p>
    <w:p w14:paraId="62586AD8" w14:textId="77777777" w:rsidR="00EC309D" w:rsidRPr="0057523A" w:rsidRDefault="00EC309D" w:rsidP="00EC309D">
      <w:pPr>
        <w:spacing w:after="0" w:line="360" w:lineRule="auto"/>
        <w:ind w:firstLine="720"/>
        <w:jc w:val="both"/>
        <w:rPr>
          <w:rFonts w:ascii="Times New Roman" w:hAnsi="Times New Roman" w:cs="Times New Roman"/>
          <w:sz w:val="24"/>
          <w:szCs w:val="24"/>
        </w:rPr>
      </w:pPr>
      <w:r w:rsidRPr="00D62CB3">
        <w:rPr>
          <w:rFonts w:ascii="Times New Roman" w:hAnsi="Times New Roman" w:cs="Times New Roman"/>
          <w:sz w:val="24"/>
          <w:szCs w:val="24"/>
        </w:rPr>
        <w:t xml:space="preserve">The study will help in the acquisition of the knowledge of knowledge on the antimicrobial activity of the leaves especially the synergistic activity of aqueous extract of </w:t>
      </w:r>
      <w:r w:rsidRPr="00D62CB3">
        <w:rPr>
          <w:rFonts w:ascii="Times New Roman" w:hAnsi="Times New Roman" w:cs="Times New Roman"/>
          <w:i/>
          <w:sz w:val="24"/>
          <w:szCs w:val="24"/>
        </w:rPr>
        <w:t xml:space="preserve">Sesamum </w:t>
      </w:r>
      <w:proofErr w:type="spellStart"/>
      <w:r w:rsidRPr="00D62CB3">
        <w:rPr>
          <w:rFonts w:ascii="Times New Roman" w:hAnsi="Times New Roman" w:cs="Times New Roman"/>
          <w:i/>
          <w:sz w:val="24"/>
          <w:szCs w:val="24"/>
        </w:rPr>
        <w:t>indicum</w:t>
      </w:r>
      <w:proofErr w:type="spellEnd"/>
      <w:r w:rsidRPr="00D62CB3">
        <w:rPr>
          <w:rFonts w:ascii="Times New Roman" w:hAnsi="Times New Roman" w:cs="Times New Roman"/>
          <w:sz w:val="24"/>
          <w:szCs w:val="24"/>
        </w:rPr>
        <w:t xml:space="preserve"> against some</w:t>
      </w:r>
      <w:r>
        <w:rPr>
          <w:rFonts w:ascii="Times New Roman" w:hAnsi="Times New Roman" w:cs="Times New Roman"/>
          <w:sz w:val="24"/>
          <w:szCs w:val="24"/>
        </w:rPr>
        <w:t xml:space="preserve"> common</w:t>
      </w:r>
      <w:r w:rsidRPr="00D62CB3">
        <w:rPr>
          <w:rFonts w:ascii="Times New Roman" w:hAnsi="Times New Roman" w:cs="Times New Roman"/>
          <w:sz w:val="24"/>
          <w:szCs w:val="24"/>
        </w:rPr>
        <w:t xml:space="preserve"> pathogenic microorganisms</w:t>
      </w:r>
      <w:r w:rsidRPr="00D62CB3">
        <w:rPr>
          <w:rStyle w:val="Emphasis"/>
          <w:rFonts w:ascii="Times New Roman" w:hAnsi="Times New Roman" w:cs="Times New Roman"/>
          <w:sz w:val="24"/>
          <w:szCs w:val="24"/>
        </w:rPr>
        <w:t>.</w:t>
      </w:r>
      <w:r w:rsidRPr="00D62CB3">
        <w:rPr>
          <w:rFonts w:ascii="Times New Roman" w:hAnsi="Times New Roman" w:cs="Times New Roman"/>
          <w:sz w:val="24"/>
          <w:szCs w:val="24"/>
        </w:rPr>
        <w:t xml:space="preserve"> </w:t>
      </w:r>
    </w:p>
    <w:p w14:paraId="7507D1C2" w14:textId="77777777" w:rsidR="00EC309D" w:rsidRPr="006A3D2C" w:rsidRDefault="00EC309D" w:rsidP="00EC309D">
      <w:pPr>
        <w:spacing w:after="0" w:line="360" w:lineRule="auto"/>
        <w:jc w:val="both"/>
        <w:rPr>
          <w:rFonts w:ascii="Times New Roman" w:hAnsi="Times New Roman" w:cs="Times New Roman"/>
          <w:b/>
          <w:sz w:val="24"/>
        </w:rPr>
      </w:pPr>
      <w:r w:rsidRPr="006A3D2C">
        <w:rPr>
          <w:rFonts w:ascii="Times New Roman" w:hAnsi="Times New Roman" w:cs="Times New Roman"/>
          <w:b/>
          <w:sz w:val="24"/>
        </w:rPr>
        <w:t>1.</w:t>
      </w:r>
      <w:r>
        <w:rPr>
          <w:rFonts w:ascii="Times New Roman" w:hAnsi="Times New Roman" w:cs="Times New Roman"/>
          <w:b/>
          <w:sz w:val="24"/>
        </w:rPr>
        <w:t>5</w:t>
      </w:r>
      <w:r w:rsidRPr="006A3D2C">
        <w:rPr>
          <w:rFonts w:ascii="Times New Roman" w:hAnsi="Times New Roman" w:cs="Times New Roman"/>
          <w:b/>
          <w:sz w:val="24"/>
        </w:rPr>
        <w:tab/>
        <w:t xml:space="preserve">Scope and Limitation </w:t>
      </w:r>
    </w:p>
    <w:p w14:paraId="4806F1E4" w14:textId="77777777" w:rsidR="00EC309D" w:rsidRDefault="00EC309D" w:rsidP="00EC309D">
      <w:pPr>
        <w:spacing w:line="360" w:lineRule="auto"/>
        <w:ind w:firstLine="720"/>
        <w:jc w:val="both"/>
        <w:rPr>
          <w:rFonts w:ascii="Times New Roman" w:hAnsi="Times New Roman" w:cs="Times New Roman"/>
          <w:sz w:val="24"/>
        </w:rPr>
      </w:pPr>
      <w:r>
        <w:rPr>
          <w:rFonts w:ascii="Times New Roman" w:hAnsi="Times New Roman" w:cs="Times New Roman"/>
          <w:sz w:val="24"/>
          <w:szCs w:val="24"/>
        </w:rPr>
        <w:t>The r</w:t>
      </w:r>
      <w:r w:rsidRPr="006C3D83">
        <w:rPr>
          <w:rFonts w:ascii="Times New Roman" w:hAnsi="Times New Roman" w:cs="Times New Roman"/>
          <w:sz w:val="24"/>
          <w:szCs w:val="24"/>
        </w:rPr>
        <w:t xml:space="preserve">esearch will be conducted to ascertain </w:t>
      </w:r>
      <w:r>
        <w:rPr>
          <w:rFonts w:ascii="Times New Roman" w:hAnsi="Times New Roman" w:cs="Times New Roman"/>
          <w:sz w:val="24"/>
          <w:szCs w:val="24"/>
        </w:rPr>
        <w:t xml:space="preserve">the Antimicrobial activity of aqueous extract of </w:t>
      </w:r>
      <w:r w:rsidRPr="00A92979">
        <w:rPr>
          <w:rFonts w:ascii="Times New Roman" w:hAnsi="Times New Roman" w:cs="Times New Roman"/>
          <w:i/>
          <w:sz w:val="24"/>
          <w:szCs w:val="24"/>
        </w:rPr>
        <w:t xml:space="preserve">Sesamum </w:t>
      </w:r>
      <w:proofErr w:type="spellStart"/>
      <w:r w:rsidRPr="00A92979">
        <w:rPr>
          <w:rFonts w:ascii="Times New Roman" w:hAnsi="Times New Roman" w:cs="Times New Roman"/>
          <w:i/>
          <w:sz w:val="24"/>
          <w:szCs w:val="24"/>
        </w:rPr>
        <w:t>indicum</w:t>
      </w:r>
      <w:proofErr w:type="spellEnd"/>
      <w:r>
        <w:rPr>
          <w:rFonts w:ascii="Times New Roman" w:hAnsi="Times New Roman" w:cs="Times New Roman"/>
          <w:sz w:val="24"/>
          <w:szCs w:val="24"/>
        </w:rPr>
        <w:t xml:space="preserve"> </w:t>
      </w:r>
      <w:r w:rsidRPr="00C30792">
        <w:rPr>
          <w:rFonts w:ascii="Times New Roman" w:hAnsi="Times New Roman" w:cs="Times New Roman"/>
          <w:sz w:val="24"/>
        </w:rPr>
        <w:t>against some pathogenic microorganisms</w:t>
      </w:r>
      <w:r>
        <w:rPr>
          <w:rFonts w:ascii="Times New Roman" w:hAnsi="Times New Roman" w:cs="Times New Roman"/>
          <w:sz w:val="24"/>
        </w:rPr>
        <w:t xml:space="preserve">, such as </w:t>
      </w:r>
      <w:r w:rsidRPr="006A3D2C">
        <w:rPr>
          <w:rFonts w:ascii="Times New Roman" w:hAnsi="Times New Roman" w:cs="Times New Roman"/>
          <w:sz w:val="24"/>
        </w:rPr>
        <w:t xml:space="preserve">bacteria and </w:t>
      </w:r>
      <w:r>
        <w:rPr>
          <w:rFonts w:ascii="Times New Roman" w:hAnsi="Times New Roman" w:cs="Times New Roman"/>
          <w:sz w:val="24"/>
        </w:rPr>
        <w:t>f</w:t>
      </w:r>
      <w:r w:rsidRPr="006A3D2C">
        <w:rPr>
          <w:rFonts w:ascii="Times New Roman" w:hAnsi="Times New Roman" w:cs="Times New Roman"/>
          <w:sz w:val="24"/>
        </w:rPr>
        <w:t>ungi (</w:t>
      </w:r>
      <w:r w:rsidRPr="006A3D2C">
        <w:rPr>
          <w:rFonts w:ascii="Times New Roman" w:hAnsi="Times New Roman" w:cs="Times New Roman"/>
          <w:i/>
          <w:sz w:val="24"/>
        </w:rPr>
        <w:t xml:space="preserve">Staphylococcus aureus, Pseudomonas aeruginosa and Candida </w:t>
      </w:r>
      <w:proofErr w:type="spellStart"/>
      <w:r w:rsidRPr="006A3D2C">
        <w:rPr>
          <w:rFonts w:ascii="Times New Roman" w:hAnsi="Times New Roman" w:cs="Times New Roman"/>
          <w:i/>
          <w:sz w:val="24"/>
        </w:rPr>
        <w:t>albincans</w:t>
      </w:r>
      <w:proofErr w:type="spellEnd"/>
      <w:r w:rsidRPr="006A3D2C">
        <w:rPr>
          <w:rFonts w:ascii="Times New Roman" w:hAnsi="Times New Roman" w:cs="Times New Roman"/>
          <w:i/>
          <w:sz w:val="24"/>
        </w:rPr>
        <w:t>)</w:t>
      </w:r>
      <w:r w:rsidRPr="006A3D2C">
        <w:rPr>
          <w:rFonts w:ascii="Times New Roman" w:hAnsi="Times New Roman" w:cs="Times New Roman"/>
          <w:sz w:val="24"/>
        </w:rPr>
        <w:t>.</w:t>
      </w:r>
    </w:p>
    <w:p w14:paraId="29E6EE95" w14:textId="77777777" w:rsidR="00EC309D" w:rsidRDefault="00EC309D" w:rsidP="00EC309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496031D3" w14:textId="744F867A" w:rsidR="00EC309D" w:rsidRPr="006C3D83" w:rsidRDefault="00EC309D" w:rsidP="00EC309D">
      <w:pPr>
        <w:spacing w:after="0" w:line="360" w:lineRule="auto"/>
        <w:jc w:val="center"/>
        <w:rPr>
          <w:rFonts w:ascii="Times New Roman" w:hAnsi="Times New Roman" w:cs="Times New Roman"/>
          <w:b/>
          <w:sz w:val="24"/>
          <w:szCs w:val="24"/>
        </w:rPr>
      </w:pPr>
      <w:r w:rsidRPr="006C3D83">
        <w:rPr>
          <w:rFonts w:ascii="Times New Roman" w:hAnsi="Times New Roman" w:cs="Times New Roman"/>
          <w:b/>
          <w:sz w:val="24"/>
          <w:szCs w:val="24"/>
        </w:rPr>
        <w:lastRenderedPageBreak/>
        <w:t xml:space="preserve">CHAPTER THREE </w:t>
      </w:r>
    </w:p>
    <w:p w14:paraId="0A643B01" w14:textId="77777777" w:rsidR="00EC309D" w:rsidRPr="006C3D83" w:rsidRDefault="00EC309D" w:rsidP="00EC309D">
      <w:pPr>
        <w:spacing w:after="0" w:line="360" w:lineRule="auto"/>
        <w:jc w:val="center"/>
        <w:rPr>
          <w:rFonts w:ascii="Times New Roman" w:hAnsi="Times New Roman" w:cs="Times New Roman"/>
          <w:b/>
          <w:sz w:val="24"/>
          <w:szCs w:val="24"/>
        </w:rPr>
      </w:pPr>
      <w:r w:rsidRPr="006C3D83">
        <w:rPr>
          <w:rFonts w:ascii="Times New Roman" w:hAnsi="Times New Roman" w:cs="Times New Roman"/>
          <w:b/>
          <w:sz w:val="24"/>
          <w:szCs w:val="24"/>
        </w:rPr>
        <w:t>MATERIALS AND METHODS</w:t>
      </w:r>
    </w:p>
    <w:p w14:paraId="4238568D" w14:textId="77777777" w:rsidR="00EC309D" w:rsidRPr="006C3D83" w:rsidRDefault="00EC309D" w:rsidP="00EC309D">
      <w:pPr>
        <w:spacing w:after="0" w:line="360" w:lineRule="auto"/>
        <w:jc w:val="both"/>
        <w:rPr>
          <w:rFonts w:ascii="Times New Roman" w:hAnsi="Times New Roman" w:cs="Times New Roman"/>
          <w:b/>
          <w:sz w:val="24"/>
          <w:szCs w:val="24"/>
        </w:rPr>
      </w:pPr>
      <w:r w:rsidRPr="006C3D83">
        <w:rPr>
          <w:rFonts w:ascii="Times New Roman" w:hAnsi="Times New Roman" w:cs="Times New Roman"/>
          <w:b/>
          <w:sz w:val="24"/>
          <w:szCs w:val="24"/>
        </w:rPr>
        <w:t>3.1</w:t>
      </w:r>
      <w:r w:rsidRPr="006C3D83">
        <w:rPr>
          <w:rFonts w:ascii="Times New Roman" w:hAnsi="Times New Roman" w:cs="Times New Roman"/>
          <w:b/>
          <w:sz w:val="24"/>
          <w:szCs w:val="24"/>
        </w:rPr>
        <w:tab/>
        <w:t xml:space="preserve">The Study Area </w:t>
      </w:r>
    </w:p>
    <w:p w14:paraId="065D3A1D" w14:textId="77777777" w:rsidR="00EC309D" w:rsidRPr="006C3D83" w:rsidRDefault="00EC309D" w:rsidP="00EC309D">
      <w:pPr>
        <w:spacing w:after="0" w:line="360" w:lineRule="auto"/>
        <w:ind w:firstLine="720"/>
        <w:jc w:val="both"/>
        <w:rPr>
          <w:rFonts w:ascii="Times New Roman" w:hAnsi="Times New Roman" w:cs="Times New Roman"/>
          <w:sz w:val="24"/>
          <w:szCs w:val="24"/>
        </w:rPr>
      </w:pPr>
      <w:r w:rsidRPr="006C3D83">
        <w:rPr>
          <w:rFonts w:ascii="Times New Roman" w:hAnsi="Times New Roman" w:cs="Times New Roman"/>
          <w:sz w:val="24"/>
          <w:szCs w:val="24"/>
        </w:rPr>
        <w:t xml:space="preserve">Mubi is located in the Northern part of Adamawa state between latitudes 9º 26’’ and 10º 10’’ N and longitude 13º 10’’ and 13º 10’’ E. It is bordered by the Mountain ranges of the </w:t>
      </w:r>
      <w:proofErr w:type="spellStart"/>
      <w:r w:rsidRPr="006C3D83">
        <w:rPr>
          <w:rFonts w:ascii="Times New Roman" w:hAnsi="Times New Roman" w:cs="Times New Roman"/>
          <w:sz w:val="24"/>
          <w:szCs w:val="24"/>
        </w:rPr>
        <w:t>Mandara</w:t>
      </w:r>
      <w:proofErr w:type="spellEnd"/>
      <w:r w:rsidRPr="006C3D83">
        <w:rPr>
          <w:rFonts w:ascii="Times New Roman" w:hAnsi="Times New Roman" w:cs="Times New Roman"/>
          <w:sz w:val="24"/>
          <w:szCs w:val="24"/>
        </w:rPr>
        <w:t xml:space="preserve"> in the republic of Cameroon to the East, Michika Local Government area to the North, Hong to the South and </w:t>
      </w:r>
      <w:proofErr w:type="spellStart"/>
      <w:r w:rsidRPr="006C3D83">
        <w:rPr>
          <w:rFonts w:ascii="Times New Roman" w:hAnsi="Times New Roman" w:cs="Times New Roman"/>
          <w:sz w:val="24"/>
          <w:szCs w:val="24"/>
        </w:rPr>
        <w:t>Askira-Uba</w:t>
      </w:r>
      <w:proofErr w:type="spellEnd"/>
      <w:r w:rsidRPr="006C3D83">
        <w:rPr>
          <w:rFonts w:ascii="Times New Roman" w:hAnsi="Times New Roman" w:cs="Times New Roman"/>
          <w:sz w:val="24"/>
          <w:szCs w:val="24"/>
        </w:rPr>
        <w:t xml:space="preserve"> to the West and occupies a landmass of about 506,440 square kilometers (</w:t>
      </w:r>
      <w:proofErr w:type="spellStart"/>
      <w:r w:rsidRPr="006C3D83">
        <w:rPr>
          <w:rFonts w:ascii="Times New Roman" w:hAnsi="Times New Roman" w:cs="Times New Roman"/>
          <w:sz w:val="24"/>
          <w:szCs w:val="24"/>
        </w:rPr>
        <w:t>Nwagboso</w:t>
      </w:r>
      <w:proofErr w:type="spellEnd"/>
      <w:r w:rsidRPr="006C3D83">
        <w:rPr>
          <w:rFonts w:ascii="Times New Roman" w:hAnsi="Times New Roman" w:cs="Times New Roman"/>
          <w:sz w:val="24"/>
          <w:szCs w:val="24"/>
        </w:rPr>
        <w:t xml:space="preserve"> &amp; </w:t>
      </w:r>
      <w:proofErr w:type="spellStart"/>
      <w:r w:rsidRPr="006C3D83">
        <w:rPr>
          <w:rFonts w:ascii="Times New Roman" w:hAnsi="Times New Roman" w:cs="Times New Roman"/>
          <w:sz w:val="24"/>
          <w:szCs w:val="24"/>
        </w:rPr>
        <w:t>Uyanga</w:t>
      </w:r>
      <w:proofErr w:type="spellEnd"/>
      <w:r w:rsidRPr="006C3D83">
        <w:rPr>
          <w:rFonts w:ascii="Times New Roman" w:hAnsi="Times New Roman" w:cs="Times New Roman"/>
          <w:sz w:val="24"/>
          <w:szCs w:val="24"/>
        </w:rPr>
        <w:t>, 2019). The climate of the area is characterized by a typical wet and dry season. The dry season span for 5 months (November to March), while the wet season lasts between April and October each year. The annual rainfall ranges from 700-1,050 mm (Adebayo, 2014).</w:t>
      </w:r>
    </w:p>
    <w:p w14:paraId="418B2AAD" w14:textId="77777777" w:rsidR="00EC309D" w:rsidRPr="006C3D83" w:rsidRDefault="00EC309D" w:rsidP="00EC309D">
      <w:pPr>
        <w:spacing w:after="0" w:line="360" w:lineRule="auto"/>
        <w:ind w:firstLine="720"/>
        <w:jc w:val="both"/>
        <w:rPr>
          <w:rFonts w:ascii="Times New Roman" w:hAnsi="Times New Roman" w:cs="Times New Roman"/>
          <w:sz w:val="24"/>
          <w:szCs w:val="24"/>
        </w:rPr>
      </w:pPr>
      <w:r w:rsidRPr="006C3D83">
        <w:rPr>
          <w:rFonts w:ascii="Times New Roman" w:hAnsi="Times New Roman" w:cs="Times New Roman"/>
          <w:sz w:val="24"/>
          <w:szCs w:val="24"/>
        </w:rPr>
        <w:t>Mubi North Local Government is located in the North-Eastern part of Adamawa state. The geographical location is between latitude 90</w:t>
      </w:r>
      <w:r w:rsidRPr="006C3D83">
        <w:rPr>
          <w:rFonts w:ascii="Times New Roman" w:hAnsi="Times New Roman" w:cs="Times New Roman"/>
          <w:sz w:val="24"/>
          <w:szCs w:val="24"/>
          <w:vertAlign w:val="superscript"/>
        </w:rPr>
        <w:t>0</w:t>
      </w:r>
      <w:r w:rsidRPr="006C3D83">
        <w:rPr>
          <w:rFonts w:ascii="Times New Roman" w:hAnsi="Times New Roman" w:cs="Times New Roman"/>
          <w:sz w:val="24"/>
          <w:szCs w:val="24"/>
        </w:rPr>
        <w:t xml:space="preserve"> 33 95</w:t>
      </w:r>
      <w:r w:rsidRPr="006C3D83">
        <w:rPr>
          <w:rFonts w:ascii="Times New Roman" w:hAnsi="Times New Roman" w:cs="Times New Roman"/>
          <w:sz w:val="24"/>
          <w:szCs w:val="24"/>
          <w:vertAlign w:val="superscript"/>
        </w:rPr>
        <w:t>0</w:t>
      </w:r>
      <w:r w:rsidRPr="006C3D83">
        <w:rPr>
          <w:rFonts w:ascii="Times New Roman" w:hAnsi="Times New Roman" w:cs="Times New Roman"/>
          <w:sz w:val="24"/>
          <w:szCs w:val="24"/>
        </w:rPr>
        <w:t xml:space="preserve"> North of the equator and between Longitude 3</w:t>
      </w:r>
      <w:r w:rsidRPr="006C3D83">
        <w:rPr>
          <w:rFonts w:ascii="Times New Roman" w:hAnsi="Times New Roman" w:cs="Times New Roman"/>
          <w:sz w:val="24"/>
          <w:szCs w:val="24"/>
          <w:vertAlign w:val="superscript"/>
        </w:rPr>
        <w:t>0</w:t>
      </w:r>
      <w:r w:rsidRPr="006C3D83">
        <w:rPr>
          <w:rFonts w:ascii="Times New Roman" w:hAnsi="Times New Roman" w:cs="Times New Roman"/>
          <w:sz w:val="24"/>
          <w:szCs w:val="24"/>
        </w:rPr>
        <w:t xml:space="preserve"> 0914019 East. The local Government Area is bounded with Cameroon republic to the East Mubi South Headquarters is located in central Mubi town district the population size as revealed by the 2006 census the local government population 156,393.00 the major tribes in the local government area are Fali, Fulani and Hausa, the people are endowed with rich traditional culture. The vegetation int eh Local Government is Sudan Savannah; this maintains an annual rainfall ranging from 700-900m and rainy season lasts for about 5-6 months in the local government area the farming activities in the local government are food crops and cash crops. Food crops comprises of cereals, legumes and root crops while cash crops are mainly rice, groundnut, millet and sugarcane.</w:t>
      </w:r>
    </w:p>
    <w:p w14:paraId="12F0F4E9" w14:textId="77777777" w:rsidR="00EC309D" w:rsidRDefault="00EC309D" w:rsidP="00EC309D">
      <w:pPr>
        <w:spacing w:after="0" w:line="360" w:lineRule="auto"/>
        <w:jc w:val="both"/>
        <w:rPr>
          <w:rFonts w:ascii="Times New Roman" w:hAnsi="Times New Roman" w:cs="Times New Roman"/>
          <w:b/>
          <w:sz w:val="24"/>
          <w:szCs w:val="24"/>
        </w:rPr>
      </w:pPr>
      <w:r w:rsidRPr="006C3D83">
        <w:rPr>
          <w:rFonts w:ascii="Times New Roman" w:hAnsi="Times New Roman" w:cs="Times New Roman"/>
          <w:b/>
          <w:sz w:val="24"/>
          <w:szCs w:val="24"/>
        </w:rPr>
        <w:t>3.2</w:t>
      </w:r>
      <w:r w:rsidRPr="006C3D83">
        <w:rPr>
          <w:rFonts w:ascii="Times New Roman" w:hAnsi="Times New Roman" w:cs="Times New Roman"/>
          <w:b/>
          <w:sz w:val="24"/>
          <w:szCs w:val="24"/>
        </w:rPr>
        <w:tab/>
      </w:r>
      <w:r>
        <w:rPr>
          <w:rFonts w:ascii="Times New Roman" w:hAnsi="Times New Roman" w:cs="Times New Roman"/>
          <w:b/>
          <w:sz w:val="24"/>
          <w:szCs w:val="24"/>
        </w:rPr>
        <w:t>Materials</w:t>
      </w:r>
    </w:p>
    <w:p w14:paraId="40F03BC0" w14:textId="77777777" w:rsidR="00EC309D" w:rsidRPr="007415A2" w:rsidRDefault="00EC309D" w:rsidP="00EC309D">
      <w:pPr>
        <w:spacing w:after="0" w:line="360" w:lineRule="auto"/>
        <w:ind w:left="720"/>
        <w:jc w:val="both"/>
        <w:rPr>
          <w:rFonts w:ascii="Times New Roman" w:hAnsi="Times New Roman" w:cs="Times New Roman"/>
          <w:sz w:val="24"/>
          <w:szCs w:val="24"/>
        </w:rPr>
      </w:pPr>
      <w:r w:rsidRPr="007415A2">
        <w:rPr>
          <w:rFonts w:ascii="Times New Roman" w:hAnsi="Times New Roman" w:cs="Times New Roman"/>
          <w:sz w:val="24"/>
          <w:szCs w:val="24"/>
        </w:rPr>
        <w:t>Glass ware</w:t>
      </w:r>
    </w:p>
    <w:p w14:paraId="5B311BED" w14:textId="77777777" w:rsidR="00EC309D" w:rsidRPr="007415A2" w:rsidRDefault="00EC309D" w:rsidP="00EC309D">
      <w:pPr>
        <w:spacing w:after="0" w:line="360" w:lineRule="auto"/>
        <w:ind w:left="720"/>
        <w:jc w:val="both"/>
        <w:rPr>
          <w:rFonts w:ascii="Times New Roman" w:hAnsi="Times New Roman" w:cs="Times New Roman"/>
          <w:sz w:val="24"/>
          <w:szCs w:val="24"/>
        </w:rPr>
      </w:pPr>
      <w:r w:rsidRPr="007415A2">
        <w:rPr>
          <w:rFonts w:ascii="Times New Roman" w:hAnsi="Times New Roman" w:cs="Times New Roman"/>
          <w:sz w:val="24"/>
          <w:szCs w:val="24"/>
        </w:rPr>
        <w:t>Ethanol</w:t>
      </w:r>
    </w:p>
    <w:p w14:paraId="06093183" w14:textId="77777777" w:rsidR="00EC309D" w:rsidRPr="007415A2" w:rsidRDefault="00EC309D" w:rsidP="00EC309D">
      <w:pPr>
        <w:spacing w:after="0" w:line="360" w:lineRule="auto"/>
        <w:ind w:left="720"/>
        <w:jc w:val="both"/>
        <w:rPr>
          <w:rFonts w:ascii="Times New Roman" w:hAnsi="Times New Roman" w:cs="Times New Roman"/>
          <w:sz w:val="24"/>
          <w:szCs w:val="24"/>
        </w:rPr>
      </w:pPr>
      <w:r w:rsidRPr="007415A2">
        <w:rPr>
          <w:rFonts w:ascii="Times New Roman" w:hAnsi="Times New Roman" w:cs="Times New Roman"/>
          <w:sz w:val="24"/>
          <w:szCs w:val="24"/>
        </w:rPr>
        <w:t>Petroleum spirit</w:t>
      </w:r>
    </w:p>
    <w:p w14:paraId="29BD1CF9" w14:textId="77777777" w:rsidR="00EC309D" w:rsidRPr="007415A2" w:rsidRDefault="00EC309D" w:rsidP="00EC309D">
      <w:pPr>
        <w:spacing w:after="0" w:line="360" w:lineRule="auto"/>
        <w:ind w:left="720"/>
        <w:jc w:val="both"/>
        <w:rPr>
          <w:rFonts w:ascii="Times New Roman" w:hAnsi="Times New Roman" w:cs="Times New Roman"/>
          <w:sz w:val="24"/>
          <w:szCs w:val="24"/>
        </w:rPr>
      </w:pPr>
      <w:r w:rsidRPr="007415A2">
        <w:rPr>
          <w:rFonts w:ascii="Times New Roman" w:hAnsi="Times New Roman" w:cs="Times New Roman"/>
          <w:sz w:val="24"/>
          <w:szCs w:val="24"/>
        </w:rPr>
        <w:t>Chloroform</w:t>
      </w:r>
    </w:p>
    <w:p w14:paraId="570D40A4" w14:textId="77777777" w:rsidR="00EC309D" w:rsidRPr="007415A2" w:rsidRDefault="00EC309D" w:rsidP="00EC309D">
      <w:pPr>
        <w:spacing w:after="0" w:line="360" w:lineRule="auto"/>
        <w:ind w:left="720"/>
        <w:jc w:val="both"/>
        <w:rPr>
          <w:rFonts w:ascii="Times New Roman" w:hAnsi="Times New Roman" w:cs="Times New Roman"/>
          <w:sz w:val="24"/>
          <w:szCs w:val="24"/>
        </w:rPr>
      </w:pPr>
      <w:proofErr w:type="spellStart"/>
      <w:r w:rsidRPr="007415A2">
        <w:rPr>
          <w:rFonts w:ascii="Times New Roman" w:hAnsi="Times New Roman" w:cs="Times New Roman"/>
          <w:sz w:val="24"/>
          <w:szCs w:val="24"/>
        </w:rPr>
        <w:t>Ethylacete</w:t>
      </w:r>
      <w:proofErr w:type="spellEnd"/>
    </w:p>
    <w:p w14:paraId="3275B8A8" w14:textId="77777777" w:rsidR="00EC309D" w:rsidRPr="007415A2" w:rsidRDefault="00EC309D" w:rsidP="00EC309D">
      <w:pPr>
        <w:spacing w:after="0" w:line="360" w:lineRule="auto"/>
        <w:ind w:left="720"/>
        <w:jc w:val="both"/>
        <w:rPr>
          <w:rFonts w:ascii="Times New Roman" w:hAnsi="Times New Roman" w:cs="Times New Roman"/>
          <w:sz w:val="24"/>
          <w:szCs w:val="24"/>
        </w:rPr>
      </w:pPr>
      <w:r w:rsidRPr="007415A2">
        <w:rPr>
          <w:rFonts w:ascii="Times New Roman" w:hAnsi="Times New Roman" w:cs="Times New Roman"/>
          <w:sz w:val="24"/>
          <w:szCs w:val="24"/>
        </w:rPr>
        <w:t>Methanol</w:t>
      </w:r>
    </w:p>
    <w:p w14:paraId="6939E024" w14:textId="77777777" w:rsidR="00EC309D" w:rsidRPr="007415A2" w:rsidRDefault="00EC309D" w:rsidP="00EC309D">
      <w:pPr>
        <w:spacing w:after="0" w:line="360" w:lineRule="auto"/>
        <w:ind w:left="720"/>
        <w:jc w:val="both"/>
        <w:rPr>
          <w:rFonts w:ascii="Times New Roman" w:hAnsi="Times New Roman" w:cs="Times New Roman"/>
          <w:sz w:val="24"/>
          <w:szCs w:val="24"/>
        </w:rPr>
      </w:pPr>
      <w:proofErr w:type="spellStart"/>
      <w:r w:rsidRPr="007415A2">
        <w:rPr>
          <w:rFonts w:ascii="Times New Roman" w:hAnsi="Times New Roman" w:cs="Times New Roman"/>
          <w:sz w:val="24"/>
          <w:szCs w:val="24"/>
        </w:rPr>
        <w:t>Sparfloxacin</w:t>
      </w:r>
      <w:proofErr w:type="spellEnd"/>
    </w:p>
    <w:p w14:paraId="6C58C07C" w14:textId="77777777" w:rsidR="00EC309D" w:rsidRPr="007415A2" w:rsidRDefault="00EC309D" w:rsidP="00EC309D">
      <w:pPr>
        <w:spacing w:after="0" w:line="360" w:lineRule="auto"/>
        <w:ind w:left="720"/>
        <w:jc w:val="both"/>
        <w:rPr>
          <w:rFonts w:ascii="Times New Roman" w:hAnsi="Times New Roman" w:cs="Times New Roman"/>
          <w:sz w:val="24"/>
          <w:szCs w:val="24"/>
        </w:rPr>
      </w:pPr>
      <w:proofErr w:type="spellStart"/>
      <w:r w:rsidRPr="007415A2">
        <w:rPr>
          <w:rFonts w:ascii="Times New Roman" w:hAnsi="Times New Roman" w:cs="Times New Roman"/>
          <w:sz w:val="24"/>
          <w:szCs w:val="24"/>
        </w:rPr>
        <w:t>Flucozole</w:t>
      </w:r>
      <w:proofErr w:type="spellEnd"/>
    </w:p>
    <w:p w14:paraId="23DD351B" w14:textId="77777777" w:rsidR="00EC309D" w:rsidRPr="007415A2" w:rsidRDefault="00EC309D" w:rsidP="00EC309D">
      <w:pPr>
        <w:spacing w:after="0" w:line="360" w:lineRule="auto"/>
        <w:ind w:left="720"/>
        <w:jc w:val="both"/>
        <w:rPr>
          <w:rFonts w:ascii="Times New Roman" w:hAnsi="Times New Roman" w:cs="Times New Roman"/>
          <w:sz w:val="24"/>
          <w:szCs w:val="24"/>
        </w:rPr>
      </w:pPr>
      <w:r w:rsidRPr="007415A2">
        <w:rPr>
          <w:rFonts w:ascii="Times New Roman" w:hAnsi="Times New Roman" w:cs="Times New Roman"/>
          <w:sz w:val="24"/>
          <w:szCs w:val="24"/>
        </w:rPr>
        <w:t>Soxhlet extractor</w:t>
      </w:r>
    </w:p>
    <w:p w14:paraId="784B218D" w14:textId="77777777" w:rsidR="00EC309D" w:rsidRDefault="00EC309D" w:rsidP="00EC309D">
      <w:pPr>
        <w:spacing w:after="0"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755308C5" w14:textId="77777777" w:rsidR="00EC309D" w:rsidRPr="006C3D83" w:rsidRDefault="00EC309D" w:rsidP="00EC309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3.3</w:t>
      </w:r>
      <w:r>
        <w:rPr>
          <w:rFonts w:ascii="Times New Roman" w:hAnsi="Times New Roman" w:cs="Times New Roman"/>
          <w:b/>
          <w:sz w:val="24"/>
          <w:szCs w:val="24"/>
        </w:rPr>
        <w:tab/>
      </w:r>
      <w:r w:rsidRPr="006C3D83">
        <w:rPr>
          <w:rFonts w:ascii="Times New Roman" w:hAnsi="Times New Roman" w:cs="Times New Roman"/>
          <w:b/>
          <w:sz w:val="24"/>
          <w:szCs w:val="24"/>
        </w:rPr>
        <w:t>Samples Collection</w:t>
      </w:r>
    </w:p>
    <w:p w14:paraId="0D8452CC" w14:textId="77777777" w:rsidR="00EC309D" w:rsidRPr="00D30053" w:rsidRDefault="00EC309D" w:rsidP="00EC309D">
      <w:pPr>
        <w:spacing w:after="0" w:line="360" w:lineRule="auto"/>
        <w:ind w:firstLine="720"/>
        <w:jc w:val="both"/>
        <w:rPr>
          <w:rFonts w:ascii="Times New Roman" w:hAnsi="Times New Roman" w:cs="Times New Roman"/>
          <w:sz w:val="24"/>
          <w:szCs w:val="24"/>
        </w:rPr>
      </w:pPr>
      <w:r w:rsidRPr="00D30053">
        <w:rPr>
          <w:rFonts w:ascii="Times New Roman" w:hAnsi="Times New Roman" w:cs="Times New Roman"/>
          <w:sz w:val="24"/>
          <w:szCs w:val="24"/>
        </w:rPr>
        <w:t xml:space="preserve">Some samples of </w:t>
      </w:r>
      <w:r w:rsidRPr="00D30053">
        <w:rPr>
          <w:rFonts w:ascii="Times New Roman" w:hAnsi="Times New Roman" w:cs="Times New Roman"/>
          <w:i/>
          <w:sz w:val="24"/>
          <w:szCs w:val="24"/>
        </w:rPr>
        <w:t xml:space="preserve">Sesamum </w:t>
      </w:r>
      <w:proofErr w:type="spellStart"/>
      <w:r w:rsidRPr="00D30053">
        <w:rPr>
          <w:rFonts w:ascii="Times New Roman" w:hAnsi="Times New Roman" w:cs="Times New Roman"/>
          <w:i/>
          <w:sz w:val="24"/>
          <w:szCs w:val="24"/>
        </w:rPr>
        <w:t>indicum</w:t>
      </w:r>
      <w:proofErr w:type="spellEnd"/>
      <w:r w:rsidRPr="00D30053">
        <w:rPr>
          <w:rFonts w:ascii="Times New Roman" w:hAnsi="Times New Roman" w:cs="Times New Roman"/>
          <w:i/>
          <w:sz w:val="24"/>
          <w:szCs w:val="24"/>
        </w:rPr>
        <w:t xml:space="preserve"> </w:t>
      </w:r>
      <w:r w:rsidRPr="00D30053">
        <w:rPr>
          <w:rFonts w:ascii="Times New Roman" w:hAnsi="Times New Roman" w:cs="Times New Roman"/>
          <w:sz w:val="24"/>
          <w:szCs w:val="24"/>
        </w:rPr>
        <w:t>will be purchased from Mubi main market, Mubi, Adamawa State, Nigeria. They will be transported to the microbiology laboratory of Federal Polytechnic, Mubi. They will be properly identified at the herbarium, Department of Biological Sciences</w:t>
      </w:r>
      <w:r>
        <w:rPr>
          <w:rFonts w:ascii="Times New Roman" w:hAnsi="Times New Roman" w:cs="Times New Roman"/>
          <w:sz w:val="24"/>
          <w:szCs w:val="24"/>
        </w:rPr>
        <w:t xml:space="preserve"> Technology</w:t>
      </w:r>
      <w:r w:rsidRPr="00D30053">
        <w:rPr>
          <w:rFonts w:ascii="Times New Roman" w:hAnsi="Times New Roman" w:cs="Times New Roman"/>
          <w:sz w:val="24"/>
          <w:szCs w:val="24"/>
        </w:rPr>
        <w:t xml:space="preserve">, Federal Polytechnic, Mubi, Adamawa Nigeria. The voucher specimen number will be indicated. Thereafter, the leaves will be dried for two weeks in the laboratory in readiness for the experiment.  </w:t>
      </w:r>
    </w:p>
    <w:p w14:paraId="28691EDF" w14:textId="77777777" w:rsidR="00EC309D" w:rsidRPr="00D30053" w:rsidRDefault="00EC309D" w:rsidP="00EC309D">
      <w:pPr>
        <w:pStyle w:val="Heading1"/>
      </w:pPr>
      <w:r w:rsidRPr="00D30053">
        <w:t>3.</w:t>
      </w:r>
      <w:r>
        <w:t>4</w:t>
      </w:r>
      <w:r w:rsidRPr="00D30053">
        <w:tab/>
      </w:r>
      <w:r>
        <w:t>Preparation of the dry plant Extracts.</w:t>
      </w:r>
      <w:r w:rsidRPr="00D30053">
        <w:t xml:space="preserve"> </w:t>
      </w:r>
    </w:p>
    <w:p w14:paraId="63D224C8" w14:textId="77777777" w:rsidR="00EC309D" w:rsidRPr="00D30053" w:rsidRDefault="00EC309D" w:rsidP="00EC309D">
      <w:pPr>
        <w:spacing w:after="0" w:line="360" w:lineRule="auto"/>
        <w:ind w:left="-15" w:firstLine="735"/>
        <w:jc w:val="both"/>
        <w:rPr>
          <w:rFonts w:ascii="Times New Roman" w:hAnsi="Times New Roman" w:cs="Times New Roman"/>
          <w:sz w:val="24"/>
          <w:szCs w:val="24"/>
        </w:rPr>
      </w:pPr>
      <w:r w:rsidRPr="00D30053">
        <w:rPr>
          <w:rFonts w:ascii="Times New Roman" w:hAnsi="Times New Roman" w:cs="Times New Roman"/>
          <w:sz w:val="24"/>
          <w:szCs w:val="24"/>
        </w:rPr>
        <w:t xml:space="preserve">The classical procedure for obtaining organic constituents from dried plant tissue by </w:t>
      </w:r>
      <w:proofErr w:type="spellStart"/>
      <w:r w:rsidRPr="00D30053">
        <w:rPr>
          <w:rFonts w:ascii="Times New Roman" w:hAnsi="Times New Roman" w:cs="Times New Roman"/>
          <w:sz w:val="24"/>
          <w:szCs w:val="24"/>
        </w:rPr>
        <w:t>Harbone</w:t>
      </w:r>
      <w:proofErr w:type="spellEnd"/>
      <w:r w:rsidRPr="00D30053">
        <w:rPr>
          <w:rFonts w:ascii="Times New Roman" w:hAnsi="Times New Roman" w:cs="Times New Roman"/>
          <w:sz w:val="24"/>
          <w:szCs w:val="24"/>
        </w:rPr>
        <w:t xml:space="preserve"> (1997) and </w:t>
      </w:r>
      <w:proofErr w:type="spellStart"/>
      <w:r w:rsidRPr="00D30053">
        <w:rPr>
          <w:rFonts w:ascii="Times New Roman" w:hAnsi="Times New Roman" w:cs="Times New Roman"/>
          <w:sz w:val="24"/>
          <w:szCs w:val="24"/>
        </w:rPr>
        <w:t>Sofowora</w:t>
      </w:r>
      <w:proofErr w:type="spellEnd"/>
      <w:r w:rsidRPr="00D30053">
        <w:rPr>
          <w:rFonts w:ascii="Times New Roman" w:hAnsi="Times New Roman" w:cs="Times New Roman"/>
          <w:sz w:val="24"/>
          <w:szCs w:val="24"/>
        </w:rPr>
        <w:t xml:space="preserve"> (2008) will be used. This method will involve the use of a Soxhlet apparatus and a range of solvents.  Each extraction process will be exhaustive using petroleum spirit (60-80</w:t>
      </w:r>
      <w:r w:rsidRPr="00D30053">
        <w:rPr>
          <w:rFonts w:ascii="Times New Roman" w:hAnsi="Times New Roman" w:cs="Times New Roman"/>
          <w:sz w:val="24"/>
          <w:szCs w:val="24"/>
          <w:vertAlign w:val="superscript"/>
        </w:rPr>
        <w:t>o</w:t>
      </w:r>
      <w:r w:rsidRPr="00D30053">
        <w:rPr>
          <w:rFonts w:ascii="Times New Roman" w:hAnsi="Times New Roman" w:cs="Times New Roman"/>
          <w:sz w:val="24"/>
          <w:szCs w:val="24"/>
        </w:rPr>
        <w:t xml:space="preserve">C), followed by chloroform, ethyl acetate and methanol and finally concentrated under reduced pressure. 856 g portion of the coarse powdered leaf material will be packed into a </w:t>
      </w:r>
      <w:proofErr w:type="spellStart"/>
      <w:r w:rsidRPr="00D30053">
        <w:rPr>
          <w:rFonts w:ascii="Times New Roman" w:hAnsi="Times New Roman" w:cs="Times New Roman"/>
          <w:sz w:val="24"/>
          <w:szCs w:val="24"/>
        </w:rPr>
        <w:t>soxhlet</w:t>
      </w:r>
      <w:proofErr w:type="spellEnd"/>
      <w:r w:rsidRPr="00D30053">
        <w:rPr>
          <w:rFonts w:ascii="Times New Roman" w:hAnsi="Times New Roman" w:cs="Times New Roman"/>
          <w:sz w:val="24"/>
          <w:szCs w:val="24"/>
        </w:rPr>
        <w:t xml:space="preserve"> extractor thimble and will be operated at a temperature of 80</w:t>
      </w:r>
      <w:r w:rsidRPr="00D30053">
        <w:rPr>
          <w:rFonts w:ascii="Times New Roman" w:hAnsi="Times New Roman" w:cs="Times New Roman"/>
          <w:sz w:val="24"/>
          <w:szCs w:val="24"/>
          <w:vertAlign w:val="superscript"/>
        </w:rPr>
        <w:t>o</w:t>
      </w:r>
      <w:r w:rsidRPr="00D30053">
        <w:rPr>
          <w:rFonts w:ascii="Times New Roman" w:hAnsi="Times New Roman" w:cs="Times New Roman"/>
          <w:sz w:val="24"/>
          <w:szCs w:val="24"/>
        </w:rPr>
        <w:t xml:space="preserve">C. The extracts will be evaporated using a rotary evaporator under reduced pressure and kept in a desiccator. </w:t>
      </w:r>
    </w:p>
    <w:p w14:paraId="0FD9E959" w14:textId="77777777" w:rsidR="00EC309D" w:rsidRPr="00D30053" w:rsidRDefault="00EC309D" w:rsidP="00EC309D">
      <w:pPr>
        <w:pStyle w:val="Heading1"/>
      </w:pPr>
      <w:r w:rsidRPr="00D30053">
        <w:t>3.</w:t>
      </w:r>
      <w:r>
        <w:t>4.2</w:t>
      </w:r>
      <w:r w:rsidRPr="00D30053">
        <w:tab/>
      </w:r>
      <w:r>
        <w:t>Phytochemical analysis</w:t>
      </w:r>
    </w:p>
    <w:p w14:paraId="35D9A2E5" w14:textId="77777777" w:rsidR="00EC309D" w:rsidRDefault="00EC309D" w:rsidP="00EC309D">
      <w:pPr>
        <w:spacing w:after="0" w:line="360" w:lineRule="auto"/>
        <w:ind w:left="-15" w:firstLine="735"/>
        <w:jc w:val="both"/>
        <w:rPr>
          <w:rFonts w:ascii="Times New Roman" w:hAnsi="Times New Roman" w:cs="Times New Roman"/>
          <w:sz w:val="24"/>
          <w:szCs w:val="24"/>
        </w:rPr>
      </w:pPr>
      <w:r w:rsidRPr="00D30053">
        <w:rPr>
          <w:rFonts w:ascii="Times New Roman" w:hAnsi="Times New Roman" w:cs="Times New Roman"/>
          <w:sz w:val="24"/>
          <w:szCs w:val="24"/>
        </w:rPr>
        <w:t xml:space="preserve">The different crude solvent extracts obtained by the successive extractions from the </w:t>
      </w:r>
      <w:proofErr w:type="spellStart"/>
      <w:r w:rsidRPr="00D30053">
        <w:rPr>
          <w:rFonts w:ascii="Times New Roman" w:hAnsi="Times New Roman" w:cs="Times New Roman"/>
          <w:sz w:val="24"/>
          <w:szCs w:val="24"/>
        </w:rPr>
        <w:t>soxhlet</w:t>
      </w:r>
      <w:proofErr w:type="spellEnd"/>
      <w:r w:rsidRPr="00D30053">
        <w:rPr>
          <w:rFonts w:ascii="Times New Roman" w:hAnsi="Times New Roman" w:cs="Times New Roman"/>
          <w:sz w:val="24"/>
          <w:szCs w:val="24"/>
        </w:rPr>
        <w:t xml:space="preserve"> extractor will all be subjected to phytochemical screening using standard techniques of plant secondary metabolites by Harborne (1997), </w:t>
      </w:r>
      <w:proofErr w:type="spellStart"/>
      <w:r w:rsidRPr="00D30053">
        <w:rPr>
          <w:rFonts w:ascii="Times New Roman" w:hAnsi="Times New Roman" w:cs="Times New Roman"/>
          <w:sz w:val="24"/>
          <w:szCs w:val="24"/>
        </w:rPr>
        <w:t>Sofowora</w:t>
      </w:r>
      <w:proofErr w:type="spellEnd"/>
      <w:r w:rsidRPr="00D30053">
        <w:rPr>
          <w:rFonts w:ascii="Times New Roman" w:hAnsi="Times New Roman" w:cs="Times New Roman"/>
          <w:sz w:val="24"/>
          <w:szCs w:val="24"/>
        </w:rPr>
        <w:t xml:space="preserve"> (2008) and </w:t>
      </w:r>
      <w:proofErr w:type="spellStart"/>
      <w:r w:rsidRPr="00D30053">
        <w:rPr>
          <w:rFonts w:ascii="Times New Roman" w:hAnsi="Times New Roman" w:cs="Times New Roman"/>
          <w:sz w:val="24"/>
          <w:szCs w:val="24"/>
        </w:rPr>
        <w:t>Trease</w:t>
      </w:r>
      <w:proofErr w:type="spellEnd"/>
      <w:r w:rsidRPr="00D30053">
        <w:rPr>
          <w:rFonts w:ascii="Times New Roman" w:hAnsi="Times New Roman" w:cs="Times New Roman"/>
          <w:sz w:val="24"/>
          <w:szCs w:val="24"/>
        </w:rPr>
        <w:t xml:space="preserve"> and Evans (2009). The crude plant extract will be tested for alkaloids, saponins, </w:t>
      </w:r>
      <w:proofErr w:type="spellStart"/>
      <w:r w:rsidRPr="00D30053">
        <w:rPr>
          <w:rFonts w:ascii="Times New Roman" w:hAnsi="Times New Roman" w:cs="Times New Roman"/>
          <w:sz w:val="24"/>
          <w:szCs w:val="24"/>
        </w:rPr>
        <w:t>phlobotannins</w:t>
      </w:r>
      <w:proofErr w:type="spellEnd"/>
      <w:r w:rsidRPr="00D30053">
        <w:rPr>
          <w:rFonts w:ascii="Times New Roman" w:hAnsi="Times New Roman" w:cs="Times New Roman"/>
          <w:sz w:val="24"/>
          <w:szCs w:val="24"/>
        </w:rPr>
        <w:t>, tannins, flavonoids</w:t>
      </w:r>
      <w:r>
        <w:rPr>
          <w:rFonts w:ascii="Times New Roman" w:hAnsi="Times New Roman" w:cs="Times New Roman"/>
          <w:sz w:val="24"/>
          <w:szCs w:val="24"/>
        </w:rPr>
        <w:t>, steroids, glycosides and</w:t>
      </w:r>
      <w:r w:rsidRPr="00D30053">
        <w:rPr>
          <w:rFonts w:ascii="Times New Roman" w:hAnsi="Times New Roman" w:cs="Times New Roman"/>
          <w:sz w:val="24"/>
          <w:szCs w:val="24"/>
        </w:rPr>
        <w:t xml:space="preserve"> </w:t>
      </w:r>
      <w:r w:rsidRPr="008167C6">
        <w:rPr>
          <w:rFonts w:ascii="Times New Roman" w:hAnsi="Times New Roman" w:cs="Times New Roman"/>
          <w:color w:val="1A1A1A" w:themeColor="background1" w:themeShade="1A"/>
          <w:sz w:val="24"/>
          <w:szCs w:val="24"/>
        </w:rPr>
        <w:t>cardenolide</w:t>
      </w:r>
      <w:r>
        <w:rPr>
          <w:rFonts w:ascii="Times New Roman" w:hAnsi="Times New Roman" w:cs="Times New Roman"/>
          <w:color w:val="1A1A1A" w:themeColor="background1" w:themeShade="1A"/>
          <w:sz w:val="24"/>
          <w:szCs w:val="24"/>
        </w:rPr>
        <w:t>s</w:t>
      </w:r>
      <w:r w:rsidRPr="00D30053">
        <w:rPr>
          <w:rFonts w:ascii="Times New Roman" w:hAnsi="Times New Roman" w:cs="Times New Roman"/>
          <w:sz w:val="24"/>
          <w:szCs w:val="24"/>
        </w:rPr>
        <w:t xml:space="preserve">. </w:t>
      </w:r>
    </w:p>
    <w:p w14:paraId="794B016E" w14:textId="77777777" w:rsidR="00EC309D" w:rsidRPr="000D33A2" w:rsidRDefault="00EC309D" w:rsidP="00EC309D">
      <w:pPr>
        <w:pStyle w:val="Heading2"/>
        <w:spacing w:before="0"/>
      </w:pPr>
      <w:r w:rsidRPr="000D33A2">
        <w:t xml:space="preserve">3.4.2.1 Test for flavonoids </w:t>
      </w:r>
    </w:p>
    <w:p w14:paraId="4D82DBC9" w14:textId="77777777" w:rsidR="00EC309D" w:rsidRPr="008167C6" w:rsidRDefault="00EC309D" w:rsidP="00EC309D">
      <w:pPr>
        <w:spacing w:after="0" w:line="36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 xml:space="preserve">Shinoda’s test: The extract (0.5 g) to be tested </w:t>
      </w:r>
      <w:r>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dissolved in ethanol, warmed and then filtered. Three pieces of magnesium chips were then added to the filtrate followed by a few drops of conc. HCl. A pink </w:t>
      </w:r>
      <w:proofErr w:type="spellStart"/>
      <w:r w:rsidRPr="008167C6">
        <w:rPr>
          <w:rFonts w:ascii="Times New Roman" w:hAnsi="Times New Roman" w:cs="Times New Roman"/>
          <w:color w:val="1A1A1A" w:themeColor="background1" w:themeShade="1A"/>
          <w:sz w:val="24"/>
          <w:szCs w:val="24"/>
        </w:rPr>
        <w:t>colouration</w:t>
      </w:r>
      <w:proofErr w:type="spellEnd"/>
      <w:r w:rsidRPr="008167C6">
        <w:rPr>
          <w:rFonts w:ascii="Times New Roman" w:hAnsi="Times New Roman" w:cs="Times New Roman"/>
          <w:color w:val="1A1A1A" w:themeColor="background1" w:themeShade="1A"/>
          <w:sz w:val="24"/>
          <w:szCs w:val="24"/>
        </w:rPr>
        <w:t xml:space="preserve"> indicated the presence of flavonoids (Markham, 1982). </w:t>
      </w:r>
    </w:p>
    <w:p w14:paraId="30368D8E" w14:textId="77777777" w:rsidR="00EC309D" w:rsidRPr="000D33A2" w:rsidRDefault="00EC309D" w:rsidP="00EC309D">
      <w:pPr>
        <w:pStyle w:val="Heading2"/>
        <w:spacing w:before="0"/>
      </w:pPr>
      <w:r w:rsidRPr="000D33A2">
        <w:t>3.4.2.2</w:t>
      </w:r>
      <w:r w:rsidRPr="000D33A2">
        <w:tab/>
        <w:t xml:space="preserve">Test for saponins </w:t>
      </w:r>
    </w:p>
    <w:p w14:paraId="37E14AC4" w14:textId="77777777" w:rsidR="00EC309D" w:rsidRPr="008167C6" w:rsidRDefault="00EC309D" w:rsidP="00EC309D">
      <w:pPr>
        <w:spacing w:after="0" w:line="36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 xml:space="preserve">One gram of the extract </w:t>
      </w:r>
      <w:r>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boiled with 5 ml of distilled water, filtered and the filtrate </w:t>
      </w:r>
      <w:r>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divided into two portions.</w:t>
      </w:r>
      <w:r w:rsidRPr="008167C6">
        <w:rPr>
          <w:rFonts w:ascii="Times New Roman" w:hAnsi="Times New Roman" w:cs="Times New Roman"/>
          <w:b/>
          <w:color w:val="1A1A1A" w:themeColor="background1" w:themeShade="1A"/>
          <w:sz w:val="24"/>
          <w:szCs w:val="24"/>
        </w:rPr>
        <w:t xml:space="preserve"> </w:t>
      </w:r>
    </w:p>
    <w:p w14:paraId="58FE144C" w14:textId="77777777" w:rsidR="00EC309D" w:rsidRPr="008167C6" w:rsidRDefault="00EC309D" w:rsidP="00EC309D">
      <w:pPr>
        <w:spacing w:after="0" w:line="36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 xml:space="preserve">To the first portion, 3 ml of distilled water </w:t>
      </w:r>
      <w:r>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added and then shaken for about 5 minutes. Frothing which persisted on warming was an evidence of the presence of saponins (</w:t>
      </w:r>
      <w:proofErr w:type="spellStart"/>
      <w:r w:rsidRPr="008167C6">
        <w:rPr>
          <w:rFonts w:ascii="Times New Roman" w:hAnsi="Times New Roman" w:cs="Times New Roman"/>
          <w:color w:val="1A1A1A" w:themeColor="background1" w:themeShade="1A"/>
          <w:sz w:val="24"/>
          <w:szCs w:val="24"/>
        </w:rPr>
        <w:t>Sofowora</w:t>
      </w:r>
      <w:proofErr w:type="spellEnd"/>
      <w:r w:rsidRPr="008167C6">
        <w:rPr>
          <w:rFonts w:ascii="Times New Roman" w:hAnsi="Times New Roman" w:cs="Times New Roman"/>
          <w:color w:val="1A1A1A" w:themeColor="background1" w:themeShade="1A"/>
          <w:sz w:val="24"/>
          <w:szCs w:val="24"/>
        </w:rPr>
        <w:t xml:space="preserve">, 2008). </w:t>
      </w:r>
    </w:p>
    <w:p w14:paraId="265D924F" w14:textId="77777777" w:rsidR="00EC309D" w:rsidRPr="008167C6" w:rsidRDefault="00EC309D" w:rsidP="00EC309D">
      <w:pPr>
        <w:spacing w:after="0" w:line="36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 xml:space="preserve">To the second portion, 2.5 ml of a mixture of equal volumes of Fehling’s solutions </w:t>
      </w:r>
      <w:r>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added. A brick red precipitate indicated the presence of saponin glycosides (</w:t>
      </w:r>
      <w:proofErr w:type="spellStart"/>
      <w:r w:rsidRPr="008167C6">
        <w:rPr>
          <w:rFonts w:ascii="Times New Roman" w:hAnsi="Times New Roman" w:cs="Times New Roman"/>
          <w:color w:val="1A1A1A" w:themeColor="background1" w:themeShade="1A"/>
          <w:sz w:val="24"/>
          <w:szCs w:val="24"/>
        </w:rPr>
        <w:t>Vishnoi</w:t>
      </w:r>
      <w:proofErr w:type="spellEnd"/>
      <w:r w:rsidRPr="008167C6">
        <w:rPr>
          <w:rFonts w:ascii="Times New Roman" w:hAnsi="Times New Roman" w:cs="Times New Roman"/>
          <w:color w:val="1A1A1A" w:themeColor="background1" w:themeShade="1A"/>
          <w:sz w:val="24"/>
          <w:szCs w:val="24"/>
        </w:rPr>
        <w:t xml:space="preserve">, 1979). </w:t>
      </w:r>
    </w:p>
    <w:p w14:paraId="6EC2AD59" w14:textId="77777777" w:rsidR="00EC309D" w:rsidRPr="000D33A2" w:rsidRDefault="00EC309D" w:rsidP="00EC309D">
      <w:pPr>
        <w:pStyle w:val="Heading2"/>
        <w:spacing w:before="0"/>
      </w:pPr>
      <w:r w:rsidRPr="000D33A2">
        <w:lastRenderedPageBreak/>
        <w:t>3.4.2.3</w:t>
      </w:r>
      <w:r w:rsidRPr="000D33A2">
        <w:tab/>
        <w:t xml:space="preserve">Test for </w:t>
      </w:r>
      <w:proofErr w:type="spellStart"/>
      <w:r w:rsidRPr="000D33A2">
        <w:t>phlobatannins</w:t>
      </w:r>
      <w:proofErr w:type="spellEnd"/>
      <w:r w:rsidRPr="000D33A2">
        <w:t xml:space="preserve"> </w:t>
      </w:r>
    </w:p>
    <w:p w14:paraId="3D812891" w14:textId="77777777" w:rsidR="00EC309D" w:rsidRPr="008167C6" w:rsidRDefault="00EC309D" w:rsidP="00EC309D">
      <w:pPr>
        <w:spacing w:after="0" w:line="36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 xml:space="preserve">A small amount of each extract was boiled with distilled water and filtered. The filtrate </w:t>
      </w:r>
      <w:r>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further boiled with 1 % aqueous HCL. The appearance of a red precipitate showed the presence of </w:t>
      </w:r>
      <w:proofErr w:type="spellStart"/>
      <w:r w:rsidRPr="008167C6">
        <w:rPr>
          <w:rFonts w:ascii="Times New Roman" w:hAnsi="Times New Roman" w:cs="Times New Roman"/>
          <w:color w:val="1A1A1A" w:themeColor="background1" w:themeShade="1A"/>
          <w:sz w:val="24"/>
          <w:szCs w:val="24"/>
        </w:rPr>
        <w:t>phlobatannins</w:t>
      </w:r>
      <w:proofErr w:type="spellEnd"/>
      <w:r w:rsidRPr="008167C6">
        <w:rPr>
          <w:rFonts w:ascii="Times New Roman" w:hAnsi="Times New Roman" w:cs="Times New Roman"/>
          <w:color w:val="1A1A1A" w:themeColor="background1" w:themeShade="1A"/>
          <w:sz w:val="24"/>
          <w:szCs w:val="24"/>
        </w:rPr>
        <w:t xml:space="preserve"> (Evans, 2009). </w:t>
      </w:r>
    </w:p>
    <w:p w14:paraId="1EFE189F" w14:textId="77777777" w:rsidR="00EC309D" w:rsidRPr="000D33A2" w:rsidRDefault="00EC309D" w:rsidP="00EC309D">
      <w:pPr>
        <w:pStyle w:val="Heading2"/>
        <w:spacing w:before="0"/>
      </w:pPr>
      <w:r w:rsidRPr="000D33A2">
        <w:t>3.4.2.4</w:t>
      </w:r>
      <w:r w:rsidRPr="000D33A2">
        <w:tab/>
        <w:t xml:space="preserve">Test for tannins </w:t>
      </w:r>
    </w:p>
    <w:p w14:paraId="15034C5A" w14:textId="77777777" w:rsidR="00EC309D" w:rsidRPr="008167C6" w:rsidRDefault="00EC309D" w:rsidP="00EC309D">
      <w:pPr>
        <w:spacing w:after="0" w:line="36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 xml:space="preserve">The extract (0.5 g) to be tested </w:t>
      </w:r>
      <w:r>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stirred with about 10 ml of distilled water. The filtrate was used for the following test; To 2 ml of the filtrate, a few drops of 1 % ferric chloride solution was added and the occurrence of a blue-black precipitate showed the presence of tannins. Two </w:t>
      </w:r>
      <w:proofErr w:type="spellStart"/>
      <w:r w:rsidRPr="008167C6">
        <w:rPr>
          <w:rFonts w:ascii="Times New Roman" w:hAnsi="Times New Roman" w:cs="Times New Roman"/>
          <w:color w:val="1A1A1A" w:themeColor="background1" w:themeShade="1A"/>
          <w:sz w:val="24"/>
          <w:szCs w:val="24"/>
        </w:rPr>
        <w:t>millilitre</w:t>
      </w:r>
      <w:proofErr w:type="spellEnd"/>
      <w:r w:rsidRPr="008167C6">
        <w:rPr>
          <w:rFonts w:ascii="Times New Roman" w:hAnsi="Times New Roman" w:cs="Times New Roman"/>
          <w:color w:val="1A1A1A" w:themeColor="background1" w:themeShade="1A"/>
          <w:sz w:val="24"/>
          <w:szCs w:val="24"/>
        </w:rPr>
        <w:t xml:space="preserve"> of 10% lead ethanoate was added to an equal volume of the filtrate. Formation of a white precipitate indicated the presence of tannins. The filtrate of the extract was boiled with 3 drops of 10 % HCl and 1 drop of methanol and a red precipitate indicated the presence of tannins (</w:t>
      </w:r>
      <w:proofErr w:type="spellStart"/>
      <w:r w:rsidRPr="008167C6">
        <w:rPr>
          <w:rFonts w:ascii="Times New Roman" w:hAnsi="Times New Roman" w:cs="Times New Roman"/>
          <w:color w:val="1A1A1A" w:themeColor="background1" w:themeShade="1A"/>
          <w:sz w:val="24"/>
          <w:szCs w:val="24"/>
        </w:rPr>
        <w:t>Sofowora</w:t>
      </w:r>
      <w:proofErr w:type="spellEnd"/>
      <w:r w:rsidRPr="008167C6">
        <w:rPr>
          <w:rFonts w:ascii="Times New Roman" w:hAnsi="Times New Roman" w:cs="Times New Roman"/>
          <w:color w:val="1A1A1A" w:themeColor="background1" w:themeShade="1A"/>
          <w:sz w:val="24"/>
          <w:szCs w:val="24"/>
        </w:rPr>
        <w:t>, 2008; Evans, 2009).</w:t>
      </w:r>
      <w:r w:rsidRPr="008167C6">
        <w:rPr>
          <w:rFonts w:ascii="Times New Roman" w:hAnsi="Times New Roman" w:cs="Times New Roman"/>
          <w:b/>
          <w:color w:val="1A1A1A" w:themeColor="background1" w:themeShade="1A"/>
          <w:sz w:val="24"/>
          <w:szCs w:val="24"/>
        </w:rPr>
        <w:t xml:space="preserve"> </w:t>
      </w:r>
    </w:p>
    <w:p w14:paraId="3A94E233" w14:textId="77777777" w:rsidR="00EC309D" w:rsidRPr="008167C6" w:rsidRDefault="00EC309D" w:rsidP="00EC309D">
      <w:pPr>
        <w:pStyle w:val="Heading2"/>
        <w:spacing w:before="0"/>
      </w:pPr>
      <w:r w:rsidRPr="000D33A2">
        <w:t>3.4.2.5</w:t>
      </w:r>
      <w:r w:rsidRPr="000D33A2">
        <w:tab/>
      </w:r>
      <w:r w:rsidRPr="008167C6">
        <w:t xml:space="preserve">Test for alkaloids </w:t>
      </w:r>
    </w:p>
    <w:p w14:paraId="7CB69FA2" w14:textId="77777777" w:rsidR="00EC309D" w:rsidRPr="008167C6" w:rsidRDefault="00EC309D" w:rsidP="00EC309D">
      <w:pPr>
        <w:spacing w:after="0" w:line="36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 xml:space="preserve">Preliminary test for alkaloids: The extract (0.5 g) </w:t>
      </w:r>
      <w:r>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stirred with 5 ml of 1 % aqueous HCl on water bath and then filtered. Of the filtrate, 3 ml was taken and divided equally into 2 portions in test tubes. To the first portion, a few drops of </w:t>
      </w:r>
      <w:proofErr w:type="spellStart"/>
      <w:r w:rsidRPr="008167C6">
        <w:rPr>
          <w:rFonts w:ascii="Times New Roman" w:hAnsi="Times New Roman" w:cs="Times New Roman"/>
          <w:color w:val="1A1A1A" w:themeColor="background1" w:themeShade="1A"/>
          <w:sz w:val="24"/>
          <w:szCs w:val="24"/>
        </w:rPr>
        <w:t>Draggendoff’s</w:t>
      </w:r>
      <w:proofErr w:type="spellEnd"/>
      <w:r w:rsidRPr="008167C6">
        <w:rPr>
          <w:rFonts w:ascii="Times New Roman" w:hAnsi="Times New Roman" w:cs="Times New Roman"/>
          <w:color w:val="1A1A1A" w:themeColor="background1" w:themeShade="1A"/>
          <w:sz w:val="24"/>
          <w:szCs w:val="24"/>
        </w:rPr>
        <w:t xml:space="preserve"> reagent were added. The occurrence of an orange-red precipitate was taken as a positive.</w:t>
      </w:r>
      <w:r w:rsidRPr="008167C6">
        <w:rPr>
          <w:rFonts w:ascii="Times New Roman" w:hAnsi="Times New Roman" w:cs="Times New Roman"/>
          <w:b/>
          <w:color w:val="1A1A1A" w:themeColor="background1" w:themeShade="1A"/>
          <w:sz w:val="24"/>
          <w:szCs w:val="24"/>
        </w:rPr>
        <w:t xml:space="preserve"> </w:t>
      </w:r>
    </w:p>
    <w:p w14:paraId="0516F348" w14:textId="77777777" w:rsidR="00EC309D" w:rsidRPr="008167C6" w:rsidRDefault="00EC309D" w:rsidP="00EC309D">
      <w:pPr>
        <w:spacing w:after="0" w:line="36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 xml:space="preserve">To the second portion, 1 ml Mayer’s reagent </w:t>
      </w:r>
      <w:r>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added and the appearance of a buff-</w:t>
      </w:r>
      <w:proofErr w:type="spellStart"/>
      <w:r w:rsidRPr="008167C6">
        <w:rPr>
          <w:rFonts w:ascii="Times New Roman" w:hAnsi="Times New Roman" w:cs="Times New Roman"/>
          <w:color w:val="1A1A1A" w:themeColor="background1" w:themeShade="1A"/>
          <w:sz w:val="24"/>
          <w:szCs w:val="24"/>
        </w:rPr>
        <w:t>coloured</w:t>
      </w:r>
      <w:proofErr w:type="spellEnd"/>
      <w:r w:rsidRPr="008167C6">
        <w:rPr>
          <w:rFonts w:ascii="Times New Roman" w:hAnsi="Times New Roman" w:cs="Times New Roman"/>
          <w:color w:val="1A1A1A" w:themeColor="background1" w:themeShade="1A"/>
          <w:sz w:val="24"/>
          <w:szCs w:val="24"/>
        </w:rPr>
        <w:t xml:space="preserve"> precipitate indicated the presence of alkaloids and to the last 1 ml, a few drops of Wagner’s reagent </w:t>
      </w:r>
      <w:r>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added and a dark-brown precipitate indicated the presence of alkaloids (Brian &amp; Turner, 1975). </w:t>
      </w:r>
    </w:p>
    <w:p w14:paraId="5C7FB425" w14:textId="77777777" w:rsidR="00EC309D" w:rsidRPr="008167C6" w:rsidRDefault="00EC309D" w:rsidP="00EC309D">
      <w:pPr>
        <w:pStyle w:val="Heading2"/>
        <w:spacing w:before="0"/>
      </w:pPr>
      <w:r w:rsidRPr="000D33A2">
        <w:t>3.4.2.6</w:t>
      </w:r>
      <w:r w:rsidRPr="000D33A2">
        <w:tab/>
      </w:r>
      <w:r w:rsidRPr="008167C6">
        <w:t xml:space="preserve">Test for cardenolides </w:t>
      </w:r>
    </w:p>
    <w:p w14:paraId="2A2EE8FA" w14:textId="77777777" w:rsidR="00EC309D" w:rsidRDefault="00EC309D" w:rsidP="00EC309D">
      <w:pPr>
        <w:spacing w:after="0" w:line="36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Keller-</w:t>
      </w:r>
      <w:proofErr w:type="spellStart"/>
      <w:r w:rsidRPr="008167C6">
        <w:rPr>
          <w:rFonts w:ascii="Times New Roman" w:hAnsi="Times New Roman" w:cs="Times New Roman"/>
          <w:color w:val="1A1A1A" w:themeColor="background1" w:themeShade="1A"/>
          <w:sz w:val="24"/>
          <w:szCs w:val="24"/>
        </w:rPr>
        <w:t>Killiani’s</w:t>
      </w:r>
      <w:proofErr w:type="spellEnd"/>
      <w:r w:rsidRPr="008167C6">
        <w:rPr>
          <w:rFonts w:ascii="Times New Roman" w:hAnsi="Times New Roman" w:cs="Times New Roman"/>
          <w:color w:val="1A1A1A" w:themeColor="background1" w:themeShade="1A"/>
          <w:sz w:val="24"/>
          <w:szCs w:val="24"/>
        </w:rPr>
        <w:t xml:space="preserve"> test: The plant extract (0.5 g) </w:t>
      </w:r>
      <w:r>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dissolved in 2 ml glacial acetic acid containing a drop of ferric chloride solution, and 1 ml of concentrated </w:t>
      </w:r>
      <w:proofErr w:type="spellStart"/>
      <w:r w:rsidRPr="008167C6">
        <w:rPr>
          <w:rFonts w:ascii="Times New Roman" w:hAnsi="Times New Roman" w:cs="Times New Roman"/>
          <w:color w:val="1A1A1A" w:themeColor="background1" w:themeShade="1A"/>
          <w:sz w:val="24"/>
          <w:szCs w:val="24"/>
        </w:rPr>
        <w:t>tetraoxosulphate</w:t>
      </w:r>
      <w:proofErr w:type="spellEnd"/>
      <w:r w:rsidRPr="008167C6">
        <w:rPr>
          <w:rFonts w:ascii="Times New Roman" w:hAnsi="Times New Roman" w:cs="Times New Roman"/>
          <w:color w:val="1A1A1A" w:themeColor="background1" w:themeShade="1A"/>
          <w:sz w:val="24"/>
          <w:szCs w:val="24"/>
        </w:rPr>
        <w:t xml:space="preserve"> (VI) acid </w:t>
      </w:r>
      <w:r>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added. The appearance of a brown ring at the interphase indicated the presence of </w:t>
      </w:r>
      <w:proofErr w:type="spellStart"/>
      <w:r w:rsidRPr="008167C6">
        <w:rPr>
          <w:rFonts w:ascii="Times New Roman" w:hAnsi="Times New Roman" w:cs="Times New Roman"/>
          <w:color w:val="1A1A1A" w:themeColor="background1" w:themeShade="1A"/>
          <w:sz w:val="24"/>
          <w:szCs w:val="24"/>
        </w:rPr>
        <w:t>digitoxose</w:t>
      </w:r>
      <w:proofErr w:type="spellEnd"/>
      <w:r w:rsidRPr="008167C6">
        <w:rPr>
          <w:rFonts w:ascii="Times New Roman" w:hAnsi="Times New Roman" w:cs="Times New Roman"/>
          <w:color w:val="1A1A1A" w:themeColor="background1" w:themeShade="1A"/>
          <w:sz w:val="24"/>
          <w:szCs w:val="24"/>
        </w:rPr>
        <w:t xml:space="preserve"> sugar characteristic of cardenolide. A violet ring would appear just below the brown ring, while in the acetic acid layer a greenish ring would form just above the brown ring and gradually spread throughout this layer (Evans, 2009). </w:t>
      </w:r>
    </w:p>
    <w:p w14:paraId="64AC8A1F" w14:textId="77777777" w:rsidR="00EC309D" w:rsidRPr="00CA2426" w:rsidRDefault="00EC309D" w:rsidP="00EC309D">
      <w:pPr>
        <w:pStyle w:val="Heading6"/>
        <w:shd w:val="clear" w:color="auto" w:fill="FFFFFF"/>
        <w:spacing w:before="0" w:line="360" w:lineRule="auto"/>
        <w:rPr>
          <w:rFonts w:ascii="Times New Roman" w:hAnsi="Times New Roman" w:cs="Times New Roman"/>
          <w:b/>
          <w:color w:val="000000"/>
          <w:sz w:val="24"/>
          <w:szCs w:val="24"/>
        </w:rPr>
      </w:pPr>
      <w:r w:rsidRPr="00CA2426">
        <w:rPr>
          <w:rFonts w:ascii="Times New Roman" w:hAnsi="Times New Roman" w:cs="Times New Roman"/>
          <w:b/>
          <w:color w:val="000000"/>
          <w:sz w:val="24"/>
          <w:szCs w:val="24"/>
        </w:rPr>
        <w:t>3.4.2.7</w:t>
      </w:r>
      <w:r w:rsidRPr="00CA2426">
        <w:rPr>
          <w:rFonts w:ascii="Times New Roman" w:hAnsi="Times New Roman" w:cs="Times New Roman"/>
          <w:b/>
          <w:color w:val="000000"/>
          <w:sz w:val="24"/>
          <w:szCs w:val="24"/>
        </w:rPr>
        <w:tab/>
        <w:t>Tests for Glycosides</w:t>
      </w:r>
    </w:p>
    <w:p w14:paraId="4A3BB628" w14:textId="77777777" w:rsidR="00EC309D" w:rsidRPr="00CA2426" w:rsidRDefault="00EC309D" w:rsidP="00EC309D">
      <w:pPr>
        <w:pStyle w:val="NormalWeb"/>
        <w:shd w:val="clear" w:color="auto" w:fill="FFFFFF"/>
        <w:spacing w:before="0" w:beforeAutospacing="0" w:after="0" w:afterAutospacing="0" w:line="360" w:lineRule="auto"/>
        <w:jc w:val="both"/>
        <w:rPr>
          <w:color w:val="000000"/>
        </w:rPr>
      </w:pPr>
      <w:r w:rsidRPr="00CA2426">
        <w:rPr>
          <w:i/>
          <w:iCs/>
          <w:color w:val="000000"/>
        </w:rPr>
        <w:t>Liebermann’s Test</w:t>
      </w:r>
      <w:r w:rsidRPr="00CA2426">
        <w:rPr>
          <w:color w:val="000000"/>
        </w:rPr>
        <w:t xml:space="preserve">. </w:t>
      </w:r>
      <w:r>
        <w:rPr>
          <w:color w:val="000000"/>
        </w:rPr>
        <w:t>A</w:t>
      </w:r>
      <w:r w:rsidRPr="00CA2426">
        <w:rPr>
          <w:color w:val="000000"/>
        </w:rPr>
        <w:t xml:space="preserve">dded 2.0 ml of acetic acid and 2 ml of chloroform with whole aqueous plant crude extract. The mixture </w:t>
      </w:r>
      <w:r>
        <w:rPr>
          <w:color w:val="000000"/>
        </w:rPr>
        <w:t>will</w:t>
      </w:r>
      <w:r w:rsidRPr="00CA2426">
        <w:rPr>
          <w:color w:val="000000"/>
        </w:rPr>
        <w:t xml:space="preserve"> then </w:t>
      </w:r>
      <w:r>
        <w:rPr>
          <w:color w:val="000000"/>
        </w:rPr>
        <w:t xml:space="preserve">be </w:t>
      </w:r>
      <w:r w:rsidRPr="00CA2426">
        <w:rPr>
          <w:color w:val="000000"/>
        </w:rPr>
        <w:t>cooled and we added H</w:t>
      </w:r>
      <w:r w:rsidRPr="00CA2426">
        <w:rPr>
          <w:color w:val="000000"/>
          <w:vertAlign w:val="subscript"/>
        </w:rPr>
        <w:t>2</w:t>
      </w:r>
      <w:r w:rsidRPr="00CA2426">
        <w:rPr>
          <w:color w:val="000000"/>
        </w:rPr>
        <w:t>SO</w:t>
      </w:r>
      <w:r w:rsidRPr="00CA2426">
        <w:rPr>
          <w:color w:val="000000"/>
          <w:vertAlign w:val="subscript"/>
        </w:rPr>
        <w:t>4</w:t>
      </w:r>
      <w:r w:rsidRPr="00CA2426">
        <w:rPr>
          <w:color w:val="000000"/>
        </w:rPr>
        <w:t> concentrated. Green color showed the entity of aglycone, steroidal part of glycosides.</w:t>
      </w:r>
    </w:p>
    <w:p w14:paraId="6FC7EFC6" w14:textId="77777777" w:rsidR="00EC309D" w:rsidRPr="00CA2426" w:rsidRDefault="00EC309D" w:rsidP="00EC309D">
      <w:pPr>
        <w:pStyle w:val="NormalWeb"/>
        <w:shd w:val="clear" w:color="auto" w:fill="FFFFFF"/>
        <w:spacing w:before="0" w:beforeAutospacing="0" w:after="0" w:afterAutospacing="0" w:line="360" w:lineRule="auto"/>
        <w:jc w:val="both"/>
        <w:rPr>
          <w:color w:val="000000"/>
        </w:rPr>
      </w:pPr>
      <w:r w:rsidRPr="00CA2426">
        <w:rPr>
          <w:i/>
          <w:iCs/>
          <w:color w:val="000000"/>
        </w:rPr>
        <w:lastRenderedPageBreak/>
        <w:t>Keller-</w:t>
      </w:r>
      <w:proofErr w:type="spellStart"/>
      <w:r w:rsidRPr="00CA2426">
        <w:rPr>
          <w:i/>
          <w:iCs/>
          <w:color w:val="000000"/>
        </w:rPr>
        <w:t>Kiliani</w:t>
      </w:r>
      <w:proofErr w:type="spellEnd"/>
      <w:r w:rsidRPr="00CA2426">
        <w:rPr>
          <w:i/>
          <w:iCs/>
          <w:color w:val="000000"/>
        </w:rPr>
        <w:t xml:space="preserve"> Test</w:t>
      </w:r>
      <w:r w:rsidRPr="00CA2426">
        <w:rPr>
          <w:color w:val="000000"/>
        </w:rPr>
        <w:t>. A solution of glacial acetic acid (4.0 ml) with 1 drop of 2.0% FeCl</w:t>
      </w:r>
      <w:r w:rsidRPr="00CA2426">
        <w:rPr>
          <w:color w:val="000000"/>
          <w:vertAlign w:val="subscript"/>
        </w:rPr>
        <w:t>3</w:t>
      </w:r>
      <w:r w:rsidRPr="00CA2426">
        <w:rPr>
          <w:color w:val="000000"/>
        </w:rPr>
        <w:t xml:space="preserve"> mixture </w:t>
      </w:r>
      <w:r>
        <w:rPr>
          <w:color w:val="000000"/>
        </w:rPr>
        <w:t>will be</w:t>
      </w:r>
      <w:r w:rsidRPr="00CA2426">
        <w:rPr>
          <w:color w:val="000000"/>
        </w:rPr>
        <w:t xml:space="preserve"> mixed with the 10 ml aqueous plant extract and 1 ml H</w:t>
      </w:r>
      <w:r w:rsidRPr="00CA2426">
        <w:rPr>
          <w:color w:val="000000"/>
          <w:vertAlign w:val="subscript"/>
        </w:rPr>
        <w:t>2</w:t>
      </w:r>
      <w:r w:rsidRPr="00CA2426">
        <w:rPr>
          <w:color w:val="000000"/>
        </w:rPr>
        <w:t>SO</w:t>
      </w:r>
      <w:r w:rsidRPr="00CA2426">
        <w:rPr>
          <w:color w:val="000000"/>
          <w:vertAlign w:val="subscript"/>
        </w:rPr>
        <w:t>4</w:t>
      </w:r>
      <w:r w:rsidRPr="00CA2426">
        <w:rPr>
          <w:color w:val="000000"/>
        </w:rPr>
        <w:t> concentrated. A brown ring formed between the layers which showed the entity of cardiac steroidal glycosides.</w:t>
      </w:r>
    </w:p>
    <w:p w14:paraId="64467790" w14:textId="77777777" w:rsidR="00EC309D" w:rsidRPr="00CA2426" w:rsidRDefault="00EC309D" w:rsidP="00EC309D">
      <w:pPr>
        <w:pStyle w:val="NormalWeb"/>
        <w:shd w:val="clear" w:color="auto" w:fill="FFFFFF"/>
        <w:spacing w:before="0" w:beforeAutospacing="0" w:after="0" w:afterAutospacing="0" w:line="360" w:lineRule="auto"/>
        <w:jc w:val="both"/>
        <w:rPr>
          <w:color w:val="000000"/>
        </w:rPr>
      </w:pPr>
      <w:r w:rsidRPr="00CA2426">
        <w:rPr>
          <w:i/>
          <w:iCs/>
          <w:color w:val="000000"/>
        </w:rPr>
        <w:t>Salkowski’s Test</w:t>
      </w:r>
      <w:r w:rsidRPr="00CA2426">
        <w:rPr>
          <w:color w:val="000000"/>
        </w:rPr>
        <w:t xml:space="preserve">. </w:t>
      </w:r>
      <w:r>
        <w:rPr>
          <w:color w:val="000000"/>
        </w:rPr>
        <w:t>A</w:t>
      </w:r>
      <w:r w:rsidRPr="00CA2426">
        <w:rPr>
          <w:color w:val="000000"/>
        </w:rPr>
        <w:t>dded 2 ml H</w:t>
      </w:r>
      <w:r w:rsidRPr="00CA2426">
        <w:rPr>
          <w:color w:val="000000"/>
          <w:vertAlign w:val="subscript"/>
        </w:rPr>
        <w:t>2</w:t>
      </w:r>
      <w:r w:rsidRPr="00CA2426">
        <w:rPr>
          <w:color w:val="000000"/>
        </w:rPr>
        <w:t>SO</w:t>
      </w:r>
      <w:r w:rsidRPr="00CA2426">
        <w:rPr>
          <w:color w:val="000000"/>
          <w:vertAlign w:val="subscript"/>
        </w:rPr>
        <w:t>4</w:t>
      </w:r>
      <w:r w:rsidRPr="00CA2426">
        <w:rPr>
          <w:color w:val="000000"/>
        </w:rPr>
        <w:t> concentrated to the whole aqueous plant crude extract. A reddish</w:t>
      </w:r>
      <w:r>
        <w:rPr>
          <w:color w:val="000000"/>
        </w:rPr>
        <w:t>-brown</w:t>
      </w:r>
      <w:r w:rsidRPr="00CA2426">
        <w:rPr>
          <w:color w:val="000000"/>
        </w:rPr>
        <w:t xml:space="preserve"> color formed which indicated the presence of steroidal aglycone part of the glycoside.</w:t>
      </w:r>
    </w:p>
    <w:p w14:paraId="7E65BA3B" w14:textId="77777777" w:rsidR="00EC309D" w:rsidRPr="00CA2426" w:rsidRDefault="00EC309D" w:rsidP="00EC309D">
      <w:pPr>
        <w:pStyle w:val="Heading6"/>
        <w:shd w:val="clear" w:color="auto" w:fill="FFFFFF"/>
        <w:spacing w:before="0" w:line="360" w:lineRule="auto"/>
        <w:rPr>
          <w:rFonts w:ascii="Times New Roman" w:hAnsi="Times New Roman" w:cs="Times New Roman"/>
          <w:b/>
          <w:color w:val="000000"/>
          <w:sz w:val="24"/>
          <w:szCs w:val="24"/>
        </w:rPr>
      </w:pPr>
      <w:r w:rsidRPr="00CA2426">
        <w:rPr>
          <w:rFonts w:ascii="Times New Roman" w:hAnsi="Times New Roman" w:cs="Times New Roman"/>
          <w:b/>
          <w:color w:val="000000"/>
          <w:sz w:val="24"/>
          <w:szCs w:val="24"/>
        </w:rPr>
        <w:t>3.4.2.</w:t>
      </w:r>
      <w:r>
        <w:rPr>
          <w:rFonts w:ascii="Times New Roman" w:hAnsi="Times New Roman" w:cs="Times New Roman"/>
          <w:b/>
          <w:color w:val="000000"/>
          <w:sz w:val="24"/>
          <w:szCs w:val="24"/>
        </w:rPr>
        <w:t>8</w:t>
      </w:r>
      <w:r w:rsidRPr="00CA2426">
        <w:rPr>
          <w:rFonts w:ascii="Times New Roman" w:hAnsi="Times New Roman" w:cs="Times New Roman"/>
          <w:b/>
          <w:color w:val="000000"/>
          <w:sz w:val="24"/>
          <w:szCs w:val="24"/>
        </w:rPr>
        <w:tab/>
        <w:t>Test for Steroids</w:t>
      </w:r>
    </w:p>
    <w:p w14:paraId="1FA6715B" w14:textId="77777777" w:rsidR="00EC309D" w:rsidRPr="00CA2426" w:rsidRDefault="00EC309D" w:rsidP="00EC309D">
      <w:pPr>
        <w:pStyle w:val="NormalWeb"/>
        <w:shd w:val="clear" w:color="auto" w:fill="FFFFFF"/>
        <w:spacing w:before="0" w:beforeAutospacing="0" w:after="0" w:afterAutospacing="0" w:line="360" w:lineRule="auto"/>
        <w:jc w:val="both"/>
        <w:rPr>
          <w:color w:val="000000"/>
        </w:rPr>
      </w:pPr>
      <w:r w:rsidRPr="00CA2426">
        <w:rPr>
          <w:color w:val="000000"/>
        </w:rPr>
        <w:t>2 ml of chloroform and concentrated H</w:t>
      </w:r>
      <w:r w:rsidRPr="00CA2426">
        <w:rPr>
          <w:color w:val="000000"/>
          <w:vertAlign w:val="subscript"/>
        </w:rPr>
        <w:t>2</w:t>
      </w:r>
      <w:r w:rsidRPr="00CA2426">
        <w:rPr>
          <w:color w:val="000000"/>
        </w:rPr>
        <w:t>SO</w:t>
      </w:r>
      <w:r w:rsidRPr="00CA2426">
        <w:rPr>
          <w:color w:val="000000"/>
          <w:vertAlign w:val="subscript"/>
        </w:rPr>
        <w:t>4</w:t>
      </w:r>
      <w:r w:rsidRPr="00CA2426">
        <w:rPr>
          <w:color w:val="000000"/>
        </w:rPr>
        <w:t> </w:t>
      </w:r>
      <w:r>
        <w:rPr>
          <w:color w:val="000000"/>
        </w:rPr>
        <w:t>will be</w:t>
      </w:r>
      <w:r w:rsidRPr="00CA2426">
        <w:rPr>
          <w:color w:val="000000"/>
        </w:rPr>
        <w:t xml:space="preserve"> added with the 5 ml aqueous plant crude extract. In the lower chloroform layer red color appeared that indicated the presence of steroids.</w:t>
      </w:r>
    </w:p>
    <w:p w14:paraId="4F5776B7" w14:textId="77777777" w:rsidR="00EC309D" w:rsidRPr="00D30053" w:rsidRDefault="00EC309D" w:rsidP="00EC309D">
      <w:pPr>
        <w:pStyle w:val="Heading1"/>
      </w:pPr>
      <w:r w:rsidRPr="00D30053">
        <w:t>3.</w:t>
      </w:r>
      <w:r>
        <w:t>5</w:t>
      </w:r>
      <w:r w:rsidRPr="00D30053">
        <w:tab/>
        <w:t xml:space="preserve">Antimicrobial </w:t>
      </w:r>
      <w:r>
        <w:t>activity</w:t>
      </w:r>
      <w:r w:rsidRPr="00D30053">
        <w:t xml:space="preserve"> </w:t>
      </w:r>
    </w:p>
    <w:p w14:paraId="69722F55" w14:textId="77777777" w:rsidR="00EC309D" w:rsidRPr="00D30053" w:rsidRDefault="00EC309D" w:rsidP="00EC309D">
      <w:pPr>
        <w:pStyle w:val="Heading2"/>
        <w:spacing w:before="0"/>
      </w:pPr>
      <w:r>
        <w:t>3.5.1</w:t>
      </w:r>
      <w:r>
        <w:tab/>
      </w:r>
      <w:r w:rsidRPr="00D30053">
        <w:t xml:space="preserve">Zone of Inhibition </w:t>
      </w:r>
    </w:p>
    <w:p w14:paraId="5C8EBC73" w14:textId="77777777" w:rsidR="00EC309D" w:rsidRDefault="00EC309D" w:rsidP="00EC309D">
      <w:pPr>
        <w:spacing w:after="0" w:line="360" w:lineRule="auto"/>
        <w:ind w:left="-15" w:firstLine="735"/>
        <w:jc w:val="both"/>
        <w:rPr>
          <w:rFonts w:ascii="Times New Roman" w:hAnsi="Times New Roman" w:cs="Times New Roman"/>
          <w:sz w:val="24"/>
          <w:szCs w:val="24"/>
        </w:rPr>
      </w:pPr>
      <w:r w:rsidRPr="00D30053">
        <w:rPr>
          <w:rFonts w:ascii="Times New Roman" w:hAnsi="Times New Roman" w:cs="Times New Roman"/>
          <w:sz w:val="24"/>
          <w:szCs w:val="24"/>
        </w:rPr>
        <w:t xml:space="preserve">The antimicrobial activities of the various extracts from the plant </w:t>
      </w:r>
      <w:r w:rsidRPr="00D30053">
        <w:rPr>
          <w:rFonts w:ascii="Times New Roman" w:hAnsi="Times New Roman" w:cs="Times New Roman"/>
          <w:i/>
          <w:sz w:val="24"/>
          <w:szCs w:val="24"/>
        </w:rPr>
        <w:t xml:space="preserve">Sesamum </w:t>
      </w:r>
      <w:proofErr w:type="spellStart"/>
      <w:r w:rsidRPr="00D30053">
        <w:rPr>
          <w:rFonts w:ascii="Times New Roman" w:hAnsi="Times New Roman" w:cs="Times New Roman"/>
          <w:i/>
          <w:sz w:val="24"/>
          <w:szCs w:val="24"/>
        </w:rPr>
        <w:t>indicum</w:t>
      </w:r>
      <w:proofErr w:type="spellEnd"/>
      <w:r w:rsidRPr="00D30053">
        <w:rPr>
          <w:rFonts w:ascii="Times New Roman" w:hAnsi="Times New Roman" w:cs="Times New Roman"/>
          <w:sz w:val="24"/>
          <w:szCs w:val="24"/>
        </w:rPr>
        <w:t xml:space="preserve"> will be determined using some pathogenic microorganisms. The test micro</w:t>
      </w:r>
      <w:r>
        <w:rPr>
          <w:rFonts w:ascii="Times New Roman" w:hAnsi="Times New Roman" w:cs="Times New Roman"/>
          <w:sz w:val="24"/>
          <w:szCs w:val="24"/>
        </w:rPr>
        <w:t>organ</w:t>
      </w:r>
      <w:r w:rsidRPr="00D30053">
        <w:rPr>
          <w:rFonts w:ascii="Times New Roman" w:hAnsi="Times New Roman" w:cs="Times New Roman"/>
          <w:sz w:val="24"/>
          <w:szCs w:val="24"/>
        </w:rPr>
        <w:t>i</w:t>
      </w:r>
      <w:r>
        <w:rPr>
          <w:rFonts w:ascii="Times New Roman" w:hAnsi="Times New Roman" w:cs="Times New Roman"/>
          <w:sz w:val="24"/>
          <w:szCs w:val="24"/>
        </w:rPr>
        <w:t>sms</w:t>
      </w:r>
      <w:r w:rsidRPr="00D30053">
        <w:rPr>
          <w:rFonts w:ascii="Times New Roman" w:hAnsi="Times New Roman" w:cs="Times New Roman"/>
          <w:sz w:val="24"/>
          <w:szCs w:val="24"/>
        </w:rPr>
        <w:t xml:space="preserve"> such as </w:t>
      </w:r>
      <w:r w:rsidRPr="00D30053">
        <w:rPr>
          <w:rFonts w:ascii="Times New Roman" w:hAnsi="Times New Roman" w:cs="Times New Roman"/>
          <w:i/>
          <w:sz w:val="24"/>
          <w:szCs w:val="24"/>
        </w:rPr>
        <w:t xml:space="preserve">Staphylococcus aureus, Streptococcus pneumonia, Salmonella </w:t>
      </w:r>
      <w:r w:rsidRPr="00D30053">
        <w:rPr>
          <w:rFonts w:ascii="Times New Roman" w:hAnsi="Times New Roman" w:cs="Times New Roman"/>
          <w:sz w:val="24"/>
          <w:szCs w:val="24"/>
        </w:rPr>
        <w:t>Typhi</w:t>
      </w:r>
      <w:r w:rsidRPr="00D30053">
        <w:rPr>
          <w:rFonts w:ascii="Times New Roman" w:hAnsi="Times New Roman" w:cs="Times New Roman"/>
          <w:i/>
          <w:sz w:val="24"/>
          <w:szCs w:val="24"/>
        </w:rPr>
        <w:t xml:space="preserve">, Candida albicans, </w:t>
      </w:r>
      <w:r w:rsidRPr="00D30053">
        <w:rPr>
          <w:rFonts w:ascii="Times New Roman" w:hAnsi="Times New Roman" w:cs="Times New Roman"/>
          <w:sz w:val="24"/>
          <w:szCs w:val="24"/>
        </w:rPr>
        <w:t>P</w:t>
      </w:r>
      <w:r w:rsidRPr="00D30053">
        <w:rPr>
          <w:rFonts w:ascii="Times New Roman" w:hAnsi="Times New Roman" w:cs="Times New Roman"/>
          <w:i/>
          <w:sz w:val="24"/>
          <w:szCs w:val="24"/>
        </w:rPr>
        <w:t>seudomonas aeruginosa</w:t>
      </w:r>
      <w:r w:rsidRPr="00D30053">
        <w:rPr>
          <w:rFonts w:ascii="Times New Roman" w:hAnsi="Times New Roman" w:cs="Times New Roman"/>
          <w:sz w:val="24"/>
          <w:szCs w:val="24"/>
        </w:rPr>
        <w:t xml:space="preserve"> and </w:t>
      </w:r>
      <w:r w:rsidRPr="00D30053">
        <w:rPr>
          <w:rFonts w:ascii="Times New Roman" w:hAnsi="Times New Roman" w:cs="Times New Roman"/>
          <w:i/>
          <w:sz w:val="24"/>
          <w:szCs w:val="24"/>
        </w:rPr>
        <w:t>Candida tropicalis</w:t>
      </w:r>
      <w:r w:rsidRPr="00D30053">
        <w:rPr>
          <w:rFonts w:ascii="Times New Roman" w:hAnsi="Times New Roman" w:cs="Times New Roman"/>
          <w:sz w:val="24"/>
          <w:szCs w:val="24"/>
        </w:rPr>
        <w:t xml:space="preserve"> </w:t>
      </w:r>
      <w:r>
        <w:rPr>
          <w:rFonts w:ascii="Times New Roman" w:hAnsi="Times New Roman" w:cs="Times New Roman"/>
          <w:sz w:val="24"/>
          <w:szCs w:val="24"/>
        </w:rPr>
        <w:t>will be</w:t>
      </w:r>
      <w:r w:rsidRPr="00D30053">
        <w:rPr>
          <w:rFonts w:ascii="Times New Roman" w:hAnsi="Times New Roman" w:cs="Times New Roman"/>
          <w:sz w:val="24"/>
          <w:szCs w:val="24"/>
        </w:rPr>
        <w:t xml:space="preserve"> obtained from the </w:t>
      </w:r>
      <w:r>
        <w:rPr>
          <w:rFonts w:ascii="Times New Roman" w:hAnsi="Times New Roman" w:cs="Times New Roman"/>
          <w:sz w:val="24"/>
          <w:szCs w:val="24"/>
        </w:rPr>
        <w:t>Baffa Clinic, Mubi, Adamawa State</w:t>
      </w:r>
      <w:r w:rsidRPr="00D30053">
        <w:rPr>
          <w:rFonts w:ascii="Times New Roman" w:hAnsi="Times New Roman" w:cs="Times New Roman"/>
          <w:sz w:val="24"/>
          <w:szCs w:val="24"/>
        </w:rPr>
        <w:t xml:space="preserve">. All the isolates will be checked for purity and will be maintained in slants of nutrient agar for the bacteria and slant of </w:t>
      </w:r>
      <w:proofErr w:type="spellStart"/>
      <w:r w:rsidRPr="00D30053">
        <w:rPr>
          <w:rFonts w:ascii="Times New Roman" w:hAnsi="Times New Roman" w:cs="Times New Roman"/>
          <w:sz w:val="24"/>
          <w:szCs w:val="24"/>
        </w:rPr>
        <w:t>Sabouraud</w:t>
      </w:r>
      <w:proofErr w:type="spellEnd"/>
      <w:r w:rsidRPr="00D30053">
        <w:rPr>
          <w:rFonts w:ascii="Times New Roman" w:hAnsi="Times New Roman" w:cs="Times New Roman"/>
          <w:sz w:val="24"/>
          <w:szCs w:val="24"/>
        </w:rPr>
        <w:t xml:space="preserve"> dextrose agar for the fungi. Well diffusion method was the method used to determine the antimicrobial activities of the extracts from the plant. 0.1g of the extract was dissolved in 10 ml of absolute DMSO to obtain a concentration of the extracts. The active positive controls used were </w:t>
      </w:r>
      <w:proofErr w:type="spellStart"/>
      <w:r w:rsidRPr="00D30053">
        <w:rPr>
          <w:rFonts w:ascii="Times New Roman" w:hAnsi="Times New Roman" w:cs="Times New Roman"/>
          <w:sz w:val="24"/>
          <w:szCs w:val="24"/>
        </w:rPr>
        <w:t>sparfloxacin</w:t>
      </w:r>
      <w:proofErr w:type="spellEnd"/>
      <w:r w:rsidRPr="00D30053">
        <w:rPr>
          <w:rFonts w:ascii="Times New Roman" w:hAnsi="Times New Roman" w:cs="Times New Roman"/>
          <w:sz w:val="24"/>
          <w:szCs w:val="24"/>
        </w:rPr>
        <w:t xml:space="preserve"> 2mg/ml for the bacteria and </w:t>
      </w:r>
      <w:proofErr w:type="spellStart"/>
      <w:r w:rsidRPr="00D30053">
        <w:rPr>
          <w:rFonts w:ascii="Times New Roman" w:hAnsi="Times New Roman" w:cs="Times New Roman"/>
          <w:sz w:val="24"/>
          <w:szCs w:val="24"/>
        </w:rPr>
        <w:t>flucozole</w:t>
      </w:r>
      <w:proofErr w:type="spellEnd"/>
      <w:r w:rsidRPr="00D30053">
        <w:rPr>
          <w:rFonts w:ascii="Times New Roman" w:hAnsi="Times New Roman" w:cs="Times New Roman"/>
          <w:sz w:val="24"/>
          <w:szCs w:val="24"/>
        </w:rPr>
        <w:t xml:space="preserve"> 5 mg/ml for the fungi. This will be the initial concentrations used to check the antimicrobial activities of the extracts from the plant. Mueller Hinton agar and </w:t>
      </w:r>
      <w:proofErr w:type="spellStart"/>
      <w:r w:rsidRPr="00D30053">
        <w:rPr>
          <w:rFonts w:ascii="Times New Roman" w:hAnsi="Times New Roman" w:cs="Times New Roman"/>
          <w:sz w:val="24"/>
          <w:szCs w:val="24"/>
        </w:rPr>
        <w:t>Sabouraud</w:t>
      </w:r>
      <w:proofErr w:type="spellEnd"/>
      <w:r w:rsidRPr="00D30053">
        <w:rPr>
          <w:rFonts w:ascii="Times New Roman" w:hAnsi="Times New Roman" w:cs="Times New Roman"/>
          <w:sz w:val="24"/>
          <w:szCs w:val="24"/>
        </w:rPr>
        <w:t xml:space="preserve"> dextrose agar were the media used as growth media and were prepared according to the manufacturer’s instructions (</w:t>
      </w:r>
      <w:proofErr w:type="spellStart"/>
      <w:r w:rsidRPr="00D30053">
        <w:rPr>
          <w:rFonts w:ascii="Times New Roman" w:hAnsi="Times New Roman" w:cs="Times New Roman"/>
          <w:sz w:val="24"/>
          <w:szCs w:val="24"/>
        </w:rPr>
        <w:t>Oxoids</w:t>
      </w:r>
      <w:proofErr w:type="spellEnd"/>
      <w:r w:rsidRPr="00D30053">
        <w:rPr>
          <w:rFonts w:ascii="Times New Roman" w:hAnsi="Times New Roman" w:cs="Times New Roman"/>
          <w:sz w:val="24"/>
          <w:szCs w:val="24"/>
        </w:rPr>
        <w:t xml:space="preserve"> of England) </w:t>
      </w:r>
      <w:proofErr w:type="spellStart"/>
      <w:r w:rsidRPr="00D30053">
        <w:rPr>
          <w:rFonts w:ascii="Times New Roman" w:hAnsi="Times New Roman" w:cs="Times New Roman"/>
          <w:sz w:val="24"/>
          <w:szCs w:val="24"/>
        </w:rPr>
        <w:t>Cushine</w:t>
      </w:r>
      <w:proofErr w:type="spellEnd"/>
      <w:r w:rsidRPr="00D30053">
        <w:rPr>
          <w:rFonts w:ascii="Times New Roman" w:hAnsi="Times New Roman" w:cs="Times New Roman"/>
          <w:sz w:val="24"/>
          <w:szCs w:val="24"/>
        </w:rPr>
        <w:t xml:space="preserve">, (2005) and </w:t>
      </w:r>
      <w:proofErr w:type="spellStart"/>
      <w:r w:rsidRPr="00D30053">
        <w:rPr>
          <w:rFonts w:ascii="Times New Roman" w:hAnsi="Times New Roman" w:cs="Times New Roman"/>
          <w:sz w:val="24"/>
          <w:szCs w:val="24"/>
        </w:rPr>
        <w:t>Farraro</w:t>
      </w:r>
      <w:proofErr w:type="spellEnd"/>
      <w:r w:rsidRPr="00D30053">
        <w:rPr>
          <w:rFonts w:ascii="Times New Roman" w:hAnsi="Times New Roman" w:cs="Times New Roman"/>
          <w:i/>
          <w:sz w:val="24"/>
          <w:szCs w:val="24"/>
        </w:rPr>
        <w:t xml:space="preserve"> et al.</w:t>
      </w:r>
      <w:r w:rsidRPr="00D30053">
        <w:rPr>
          <w:rFonts w:ascii="Times New Roman" w:hAnsi="Times New Roman" w:cs="Times New Roman"/>
          <w:sz w:val="24"/>
          <w:szCs w:val="24"/>
        </w:rPr>
        <w:t xml:space="preserve"> (2000).    </w:t>
      </w:r>
    </w:p>
    <w:p w14:paraId="6AE0692F" w14:textId="77777777" w:rsidR="00EC309D" w:rsidRPr="00A90F65" w:rsidRDefault="00EC309D" w:rsidP="00EC309D">
      <w:pPr>
        <w:pStyle w:val="Heading1"/>
      </w:pPr>
      <w:r>
        <w:t>3.5.2</w:t>
      </w:r>
      <w:r>
        <w:tab/>
      </w:r>
      <w:r w:rsidRPr="00A90F65">
        <w:t xml:space="preserve">Minimum Inhibitory Concentration </w:t>
      </w:r>
      <w:r w:rsidRPr="00A90F65">
        <w:rPr>
          <w:b w:val="0"/>
        </w:rPr>
        <w:t xml:space="preserve"> </w:t>
      </w:r>
    </w:p>
    <w:p w14:paraId="3E300F02" w14:textId="77777777" w:rsidR="00EC309D" w:rsidRPr="00A90F65" w:rsidRDefault="00EC309D" w:rsidP="00EC309D">
      <w:pPr>
        <w:spacing w:after="0" w:line="360" w:lineRule="auto"/>
        <w:ind w:left="-15" w:firstLine="735"/>
        <w:jc w:val="both"/>
        <w:rPr>
          <w:rFonts w:ascii="Times New Roman" w:hAnsi="Times New Roman" w:cs="Times New Roman"/>
          <w:sz w:val="24"/>
          <w:szCs w:val="24"/>
        </w:rPr>
      </w:pPr>
      <w:r w:rsidRPr="00A90F65">
        <w:rPr>
          <w:rFonts w:ascii="Times New Roman" w:hAnsi="Times New Roman" w:cs="Times New Roman"/>
          <w:sz w:val="24"/>
          <w:szCs w:val="24"/>
        </w:rPr>
        <w:t xml:space="preserve">Minimum inhibitory concentration of the extract </w:t>
      </w:r>
      <w:r>
        <w:rPr>
          <w:rFonts w:ascii="Times New Roman" w:hAnsi="Times New Roman" w:cs="Times New Roman"/>
          <w:sz w:val="24"/>
          <w:szCs w:val="24"/>
        </w:rPr>
        <w:t>will be</w:t>
      </w:r>
      <w:r w:rsidRPr="00A90F65">
        <w:rPr>
          <w:rFonts w:ascii="Times New Roman" w:hAnsi="Times New Roman" w:cs="Times New Roman"/>
          <w:sz w:val="24"/>
          <w:szCs w:val="24"/>
        </w:rPr>
        <w:t xml:space="preserve"> carried out on the microorganisms that were sensitive to the extract and was done using broth dilution method. Nutrient broth was prepared according to the manufacturer’s instructions as recommended by NCCLS (National Committee for Clinical Laboratory Standards) </w:t>
      </w:r>
      <w:proofErr w:type="spellStart"/>
      <w:r w:rsidRPr="00A90F65">
        <w:rPr>
          <w:rFonts w:ascii="Times New Roman" w:hAnsi="Times New Roman" w:cs="Times New Roman"/>
          <w:sz w:val="24"/>
          <w:szCs w:val="24"/>
        </w:rPr>
        <w:t>Farraro</w:t>
      </w:r>
      <w:proofErr w:type="spellEnd"/>
      <w:r w:rsidRPr="00A90F65">
        <w:rPr>
          <w:rFonts w:ascii="Times New Roman" w:hAnsi="Times New Roman" w:cs="Times New Roman"/>
          <w:i/>
          <w:sz w:val="24"/>
          <w:szCs w:val="24"/>
        </w:rPr>
        <w:t xml:space="preserve"> et al.</w:t>
      </w:r>
      <w:r w:rsidRPr="00A90F65">
        <w:rPr>
          <w:rFonts w:ascii="Times New Roman" w:hAnsi="Times New Roman" w:cs="Times New Roman"/>
          <w:sz w:val="24"/>
          <w:szCs w:val="24"/>
        </w:rPr>
        <w:t xml:space="preserve"> (2000). Minimum inhibition McFarland turbidity standard scale number 0.5 was prepared to give turbid solution. Normal saline was prepared and dispensed into test tube. The test microorganisms were inoculated into the normal saline and incubated at 37</w:t>
      </w:r>
      <w:r w:rsidRPr="00A90F65">
        <w:rPr>
          <w:rFonts w:ascii="Times New Roman" w:hAnsi="Times New Roman" w:cs="Times New Roman"/>
          <w:sz w:val="24"/>
          <w:szCs w:val="24"/>
          <w:vertAlign w:val="superscript"/>
        </w:rPr>
        <w:t>o</w:t>
      </w:r>
      <w:r w:rsidRPr="00A90F65">
        <w:rPr>
          <w:rFonts w:ascii="Times New Roman" w:hAnsi="Times New Roman" w:cs="Times New Roman"/>
          <w:sz w:val="24"/>
          <w:szCs w:val="24"/>
        </w:rPr>
        <w:t xml:space="preserve">C for 6 hrs. Dilution of the microorganism in the normal saline continued until the turbidity marched that of the McFarland by visual comparison.  </w:t>
      </w:r>
      <w:r w:rsidRPr="00A90F65">
        <w:rPr>
          <w:rFonts w:ascii="Times New Roman" w:hAnsi="Times New Roman" w:cs="Times New Roman"/>
          <w:b/>
          <w:sz w:val="24"/>
          <w:szCs w:val="24"/>
        </w:rPr>
        <w:t xml:space="preserve"> </w:t>
      </w:r>
    </w:p>
    <w:p w14:paraId="54BC9EF6" w14:textId="77777777" w:rsidR="00EC309D" w:rsidRPr="00A90F65" w:rsidRDefault="00EC309D" w:rsidP="00EC309D">
      <w:pPr>
        <w:pStyle w:val="Heading1"/>
      </w:pPr>
      <w:r>
        <w:lastRenderedPageBreak/>
        <w:t>3.5.3</w:t>
      </w:r>
      <w:r>
        <w:tab/>
      </w:r>
      <w:r w:rsidRPr="00A90F65">
        <w:t xml:space="preserve">Minimum Bactericidal and </w:t>
      </w:r>
      <w:r w:rsidRPr="00A90F65">
        <w:tab/>
        <w:t xml:space="preserve">Fungicidal Concentration </w:t>
      </w:r>
    </w:p>
    <w:p w14:paraId="632B1809" w14:textId="77777777" w:rsidR="00EC309D" w:rsidRPr="00A90F65" w:rsidRDefault="00EC309D" w:rsidP="00EC309D">
      <w:pPr>
        <w:spacing w:after="0" w:line="360" w:lineRule="auto"/>
        <w:ind w:left="-15" w:firstLine="735"/>
        <w:jc w:val="both"/>
        <w:rPr>
          <w:rFonts w:ascii="Times New Roman" w:hAnsi="Times New Roman" w:cs="Times New Roman"/>
          <w:sz w:val="24"/>
          <w:szCs w:val="24"/>
        </w:rPr>
      </w:pPr>
      <w:r w:rsidRPr="00A90F65">
        <w:rPr>
          <w:rFonts w:ascii="Times New Roman" w:hAnsi="Times New Roman" w:cs="Times New Roman"/>
          <w:sz w:val="24"/>
          <w:szCs w:val="24"/>
        </w:rPr>
        <w:t xml:space="preserve">Minimum bactericidal and fungicidal concentrations of the extracts </w:t>
      </w:r>
      <w:r>
        <w:rPr>
          <w:rFonts w:ascii="Times New Roman" w:hAnsi="Times New Roman" w:cs="Times New Roman"/>
          <w:sz w:val="24"/>
          <w:szCs w:val="24"/>
        </w:rPr>
        <w:t>will be</w:t>
      </w:r>
      <w:r w:rsidRPr="00A90F65">
        <w:rPr>
          <w:rFonts w:ascii="Times New Roman" w:hAnsi="Times New Roman" w:cs="Times New Roman"/>
          <w:sz w:val="24"/>
          <w:szCs w:val="24"/>
        </w:rPr>
        <w:t xml:space="preserve"> carried out to check whether the test microbes were killed or only their growth was inhibited. Mueller </w:t>
      </w:r>
      <w:proofErr w:type="spellStart"/>
      <w:r w:rsidRPr="00A90F65">
        <w:rPr>
          <w:rFonts w:ascii="Times New Roman" w:hAnsi="Times New Roman" w:cs="Times New Roman"/>
          <w:sz w:val="24"/>
          <w:szCs w:val="24"/>
        </w:rPr>
        <w:t>Hunton</w:t>
      </w:r>
      <w:proofErr w:type="spellEnd"/>
      <w:r w:rsidRPr="00A90F65">
        <w:rPr>
          <w:rFonts w:ascii="Times New Roman" w:hAnsi="Times New Roman" w:cs="Times New Roman"/>
          <w:sz w:val="24"/>
          <w:szCs w:val="24"/>
        </w:rPr>
        <w:t xml:space="preserve"> and </w:t>
      </w:r>
      <w:proofErr w:type="spellStart"/>
      <w:r w:rsidRPr="00A90F65">
        <w:rPr>
          <w:rFonts w:ascii="Times New Roman" w:hAnsi="Times New Roman" w:cs="Times New Roman"/>
          <w:sz w:val="24"/>
          <w:szCs w:val="24"/>
        </w:rPr>
        <w:t>Sabouraud</w:t>
      </w:r>
      <w:proofErr w:type="spellEnd"/>
      <w:r w:rsidRPr="00A90F65">
        <w:rPr>
          <w:rFonts w:ascii="Times New Roman" w:hAnsi="Times New Roman" w:cs="Times New Roman"/>
          <w:sz w:val="24"/>
          <w:szCs w:val="24"/>
        </w:rPr>
        <w:t xml:space="preserve"> dextrose agars were prepared according to the manufacturer’s instruction as recommended by NCCLS (National Committee for Clinical Laboratory Standards) </w:t>
      </w:r>
      <w:proofErr w:type="spellStart"/>
      <w:r w:rsidRPr="00A90F65">
        <w:rPr>
          <w:rFonts w:ascii="Times New Roman" w:hAnsi="Times New Roman" w:cs="Times New Roman"/>
          <w:sz w:val="24"/>
          <w:szCs w:val="24"/>
        </w:rPr>
        <w:t>Farraro</w:t>
      </w:r>
      <w:proofErr w:type="spellEnd"/>
      <w:r w:rsidRPr="00A90F65">
        <w:rPr>
          <w:rFonts w:ascii="Times New Roman" w:hAnsi="Times New Roman" w:cs="Times New Roman"/>
          <w:i/>
          <w:sz w:val="24"/>
          <w:szCs w:val="24"/>
        </w:rPr>
        <w:t xml:space="preserve"> et a</w:t>
      </w:r>
      <w:r w:rsidRPr="00A90F65">
        <w:rPr>
          <w:rFonts w:ascii="Times New Roman" w:hAnsi="Times New Roman" w:cs="Times New Roman"/>
          <w:sz w:val="24"/>
          <w:szCs w:val="24"/>
        </w:rPr>
        <w:t>l. (2000). The contents of the MIC in the serial dilution was inoculated on to the media, the media were incubated at 37</w:t>
      </w:r>
      <w:r w:rsidRPr="00A90F65">
        <w:rPr>
          <w:rFonts w:ascii="Times New Roman" w:hAnsi="Times New Roman" w:cs="Times New Roman"/>
          <w:sz w:val="24"/>
          <w:szCs w:val="24"/>
          <w:vertAlign w:val="superscript"/>
        </w:rPr>
        <w:t>o</w:t>
      </w:r>
      <w:r w:rsidRPr="00A90F65">
        <w:rPr>
          <w:rFonts w:ascii="Times New Roman" w:hAnsi="Times New Roman" w:cs="Times New Roman"/>
          <w:sz w:val="24"/>
          <w:szCs w:val="24"/>
        </w:rPr>
        <w:t>C for 24 hours for the bacteria and at 30</w:t>
      </w:r>
      <w:r w:rsidRPr="00A90F65">
        <w:rPr>
          <w:rFonts w:ascii="Times New Roman" w:hAnsi="Times New Roman" w:cs="Times New Roman"/>
          <w:sz w:val="24"/>
          <w:szCs w:val="24"/>
          <w:vertAlign w:val="superscript"/>
        </w:rPr>
        <w:t>o</w:t>
      </w:r>
      <w:r w:rsidRPr="00A90F65">
        <w:rPr>
          <w:rFonts w:ascii="Times New Roman" w:hAnsi="Times New Roman" w:cs="Times New Roman"/>
          <w:sz w:val="24"/>
          <w:szCs w:val="24"/>
        </w:rPr>
        <w:t xml:space="preserve">C for 1-7 days for fungi, after which the plate were observed for colonies growth. The MBC/MFC were the plate with lowest concentrations of the extract without colony growth. </w:t>
      </w:r>
    </w:p>
    <w:p w14:paraId="0745F4DA" w14:textId="77777777" w:rsidR="00EC309D" w:rsidRPr="00D30053" w:rsidRDefault="00EC309D" w:rsidP="00EC309D">
      <w:pPr>
        <w:spacing w:after="0" w:line="360" w:lineRule="auto"/>
        <w:ind w:left="-15"/>
        <w:jc w:val="both"/>
        <w:rPr>
          <w:rFonts w:ascii="Times New Roman" w:hAnsi="Times New Roman" w:cs="Times New Roman"/>
          <w:sz w:val="24"/>
          <w:szCs w:val="24"/>
        </w:rPr>
      </w:pPr>
    </w:p>
    <w:p w14:paraId="21CF1209" w14:textId="77777777" w:rsidR="00EC309D" w:rsidRDefault="00EC309D" w:rsidP="00EC309D">
      <w:pPr>
        <w:spacing w:after="0"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1FF397A6" w14:textId="77777777" w:rsidR="00EC309D" w:rsidRDefault="00EC309D" w:rsidP="00EC309D">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5F0D6D81" w14:textId="77777777" w:rsidR="00EC309D" w:rsidRPr="00A305C8" w:rsidRDefault="00EC309D" w:rsidP="00EC309D">
      <w:pPr>
        <w:spacing w:after="0" w:line="360" w:lineRule="auto"/>
        <w:ind w:left="720" w:hanging="720"/>
        <w:jc w:val="both"/>
        <w:rPr>
          <w:rFonts w:ascii="Times New Roman" w:hAnsi="Times New Roman" w:cs="Times New Roman"/>
          <w:color w:val="000000"/>
          <w:sz w:val="24"/>
          <w:szCs w:val="24"/>
        </w:rPr>
      </w:pPr>
      <w:proofErr w:type="spellStart"/>
      <w:r w:rsidRPr="00A305C8">
        <w:rPr>
          <w:rFonts w:ascii="Times New Roman" w:hAnsi="Times New Roman" w:cs="Times New Roman"/>
          <w:sz w:val="24"/>
          <w:szCs w:val="24"/>
        </w:rPr>
        <w:t>Agbankpe</w:t>
      </w:r>
      <w:proofErr w:type="spellEnd"/>
      <w:r>
        <w:rPr>
          <w:sz w:val="24"/>
          <w:szCs w:val="24"/>
        </w:rPr>
        <w:t xml:space="preserve">, </w:t>
      </w:r>
      <w:r w:rsidRPr="00A305C8">
        <w:rPr>
          <w:rFonts w:ascii="Times New Roman" w:hAnsi="Times New Roman" w:cs="Times New Roman"/>
          <w:sz w:val="24"/>
          <w:szCs w:val="24"/>
        </w:rPr>
        <w:t>J</w:t>
      </w:r>
      <w:r>
        <w:rPr>
          <w:sz w:val="24"/>
          <w:szCs w:val="24"/>
        </w:rPr>
        <w:t>.</w:t>
      </w:r>
      <w:r w:rsidRPr="00A305C8">
        <w:rPr>
          <w:rFonts w:ascii="Times New Roman" w:hAnsi="Times New Roman" w:cs="Times New Roman"/>
          <w:sz w:val="24"/>
          <w:szCs w:val="24"/>
        </w:rPr>
        <w:t xml:space="preserve">, </w:t>
      </w:r>
      <w:r w:rsidRPr="00A305C8">
        <w:rPr>
          <w:rFonts w:ascii="Times New Roman" w:hAnsi="Times New Roman" w:cs="Times New Roman"/>
          <w:sz w:val="24"/>
          <w:szCs w:val="24"/>
        </w:rPr>
        <w:tab/>
      </w:r>
      <w:proofErr w:type="spellStart"/>
      <w:r w:rsidRPr="00A305C8">
        <w:rPr>
          <w:rFonts w:ascii="Times New Roman" w:hAnsi="Times New Roman" w:cs="Times New Roman"/>
          <w:sz w:val="24"/>
          <w:szCs w:val="24"/>
        </w:rPr>
        <w:t>Dougnon</w:t>
      </w:r>
      <w:proofErr w:type="spellEnd"/>
      <w:r>
        <w:rPr>
          <w:sz w:val="24"/>
          <w:szCs w:val="24"/>
        </w:rPr>
        <w:t xml:space="preserve">, </w:t>
      </w:r>
      <w:r w:rsidRPr="00A305C8">
        <w:rPr>
          <w:rFonts w:ascii="Times New Roman" w:hAnsi="Times New Roman" w:cs="Times New Roman"/>
          <w:sz w:val="24"/>
          <w:szCs w:val="24"/>
        </w:rPr>
        <w:t>T</w:t>
      </w:r>
      <w:r>
        <w:rPr>
          <w:sz w:val="24"/>
          <w:szCs w:val="24"/>
        </w:rPr>
        <w:t>.</w:t>
      </w:r>
      <w:r w:rsidRPr="00A305C8">
        <w:rPr>
          <w:rFonts w:ascii="Times New Roman" w:hAnsi="Times New Roman" w:cs="Times New Roman"/>
          <w:sz w:val="24"/>
          <w:szCs w:val="24"/>
        </w:rPr>
        <w:t xml:space="preserve">, </w:t>
      </w:r>
      <w:r w:rsidRPr="00A305C8">
        <w:rPr>
          <w:rFonts w:ascii="Times New Roman" w:hAnsi="Times New Roman" w:cs="Times New Roman"/>
          <w:sz w:val="24"/>
          <w:szCs w:val="24"/>
        </w:rPr>
        <w:tab/>
        <w:t>Bankole</w:t>
      </w:r>
      <w:r>
        <w:rPr>
          <w:sz w:val="24"/>
          <w:szCs w:val="24"/>
        </w:rPr>
        <w:t xml:space="preserve">, </w:t>
      </w:r>
      <w:r w:rsidRPr="00A305C8">
        <w:rPr>
          <w:rFonts w:ascii="Times New Roman" w:hAnsi="Times New Roman" w:cs="Times New Roman"/>
          <w:sz w:val="24"/>
          <w:szCs w:val="24"/>
        </w:rPr>
        <w:t>S</w:t>
      </w:r>
      <w:r>
        <w:rPr>
          <w:sz w:val="24"/>
          <w:szCs w:val="24"/>
        </w:rPr>
        <w:t>.</w:t>
      </w:r>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Houngbegnon</w:t>
      </w:r>
      <w:proofErr w:type="spellEnd"/>
      <w:r>
        <w:rPr>
          <w:sz w:val="24"/>
          <w:szCs w:val="24"/>
        </w:rPr>
        <w:t xml:space="preserve">, </w:t>
      </w:r>
      <w:r w:rsidRPr="00A305C8">
        <w:rPr>
          <w:rFonts w:ascii="Times New Roman" w:hAnsi="Times New Roman" w:cs="Times New Roman"/>
          <w:sz w:val="24"/>
          <w:szCs w:val="24"/>
        </w:rPr>
        <w:t>O</w:t>
      </w:r>
      <w:r>
        <w:rPr>
          <w:sz w:val="24"/>
          <w:szCs w:val="24"/>
        </w:rPr>
        <w:t>.</w:t>
      </w:r>
      <w:r w:rsidRPr="00A305C8">
        <w:rPr>
          <w:rFonts w:ascii="Times New Roman" w:hAnsi="Times New Roman" w:cs="Times New Roman"/>
          <w:sz w:val="24"/>
          <w:szCs w:val="24"/>
        </w:rPr>
        <w:t xml:space="preserve"> &amp; Dah-</w:t>
      </w:r>
      <w:proofErr w:type="spellStart"/>
      <w:r w:rsidRPr="00A305C8">
        <w:rPr>
          <w:rFonts w:ascii="Times New Roman" w:hAnsi="Times New Roman" w:cs="Times New Roman"/>
          <w:sz w:val="24"/>
          <w:szCs w:val="24"/>
        </w:rPr>
        <w:t>Nouvlessounon</w:t>
      </w:r>
      <w:proofErr w:type="spellEnd"/>
      <w:r w:rsidRPr="00A305C8">
        <w:rPr>
          <w:rFonts w:ascii="Times New Roman" w:hAnsi="Times New Roman" w:cs="Times New Roman"/>
          <w:sz w:val="24"/>
          <w:szCs w:val="24"/>
        </w:rPr>
        <w:t xml:space="preserve"> D (2016).  </w:t>
      </w:r>
      <w:r w:rsidRPr="00A305C8">
        <w:rPr>
          <w:rFonts w:ascii="Times New Roman" w:hAnsi="Times New Roman" w:cs="Times New Roman"/>
          <w:i/>
          <w:sz w:val="24"/>
          <w:szCs w:val="24"/>
        </w:rPr>
        <w:t>In vitro</w:t>
      </w:r>
      <w:r w:rsidRPr="00A305C8">
        <w:rPr>
          <w:rFonts w:ascii="Times New Roman" w:hAnsi="Times New Roman" w:cs="Times New Roman"/>
          <w:sz w:val="24"/>
          <w:szCs w:val="24"/>
        </w:rPr>
        <w:t xml:space="preserve"> antibacterial effects of </w:t>
      </w:r>
      <w:proofErr w:type="spellStart"/>
      <w:r w:rsidRPr="00A305C8">
        <w:rPr>
          <w:rFonts w:ascii="Times New Roman" w:hAnsi="Times New Roman" w:cs="Times New Roman"/>
          <w:i/>
          <w:sz w:val="24"/>
          <w:szCs w:val="24"/>
        </w:rPr>
        <w:t>Crateva</w:t>
      </w:r>
      <w:proofErr w:type="spellEnd"/>
      <w:r w:rsidRPr="00A305C8">
        <w:rPr>
          <w:rFonts w:ascii="Times New Roman" w:hAnsi="Times New Roman" w:cs="Times New Roman"/>
          <w:sz w:val="24"/>
          <w:szCs w:val="24"/>
        </w:rPr>
        <w:t xml:space="preserve"> </w:t>
      </w:r>
      <w:proofErr w:type="spellStart"/>
      <w:r w:rsidRPr="00A305C8">
        <w:rPr>
          <w:rFonts w:ascii="Times New Roman" w:hAnsi="Times New Roman" w:cs="Times New Roman"/>
          <w:i/>
          <w:sz w:val="24"/>
          <w:szCs w:val="24"/>
        </w:rPr>
        <w:t>adansonii</w:t>
      </w:r>
      <w:proofErr w:type="spellEnd"/>
      <w:r w:rsidRPr="00A305C8">
        <w:rPr>
          <w:rFonts w:ascii="Times New Roman" w:hAnsi="Times New Roman" w:cs="Times New Roman"/>
          <w:sz w:val="24"/>
          <w:szCs w:val="24"/>
        </w:rPr>
        <w:t xml:space="preserve">, </w:t>
      </w:r>
      <w:r w:rsidRPr="00A305C8">
        <w:rPr>
          <w:rFonts w:ascii="Times New Roman" w:hAnsi="Times New Roman" w:cs="Times New Roman"/>
          <w:i/>
          <w:sz w:val="24"/>
          <w:szCs w:val="24"/>
        </w:rPr>
        <w:t>Vernonia</w:t>
      </w:r>
      <w:r w:rsidRPr="00A305C8">
        <w:rPr>
          <w:rFonts w:ascii="Times New Roman" w:hAnsi="Times New Roman" w:cs="Times New Roman"/>
          <w:sz w:val="24"/>
          <w:szCs w:val="24"/>
        </w:rPr>
        <w:t xml:space="preserve"> </w:t>
      </w:r>
      <w:proofErr w:type="spellStart"/>
      <w:r w:rsidRPr="00A305C8">
        <w:rPr>
          <w:rFonts w:ascii="Times New Roman" w:hAnsi="Times New Roman" w:cs="Times New Roman"/>
          <w:i/>
          <w:sz w:val="24"/>
          <w:szCs w:val="24"/>
        </w:rPr>
        <w:t>amygdalina</w:t>
      </w:r>
      <w:proofErr w:type="spellEnd"/>
      <w:r w:rsidRPr="00A305C8">
        <w:rPr>
          <w:rFonts w:ascii="Times New Roman" w:hAnsi="Times New Roman" w:cs="Times New Roman"/>
          <w:sz w:val="24"/>
          <w:szCs w:val="24"/>
        </w:rPr>
        <w:t xml:space="preserve"> and </w:t>
      </w:r>
      <w:r w:rsidRPr="00A305C8">
        <w:rPr>
          <w:rFonts w:ascii="Times New Roman" w:hAnsi="Times New Roman" w:cs="Times New Roman"/>
          <w:i/>
          <w:sz w:val="24"/>
          <w:szCs w:val="24"/>
        </w:rPr>
        <w:t>Sesamum</w:t>
      </w:r>
      <w:r w:rsidRPr="00A305C8">
        <w:rPr>
          <w:rFonts w:ascii="Times New Roman" w:hAnsi="Times New Roman" w:cs="Times New Roman"/>
          <w:sz w:val="24"/>
          <w:szCs w:val="24"/>
        </w:rPr>
        <w:t xml:space="preserve"> </w:t>
      </w:r>
      <w:proofErr w:type="spellStart"/>
      <w:r w:rsidRPr="00A305C8">
        <w:rPr>
          <w:rFonts w:ascii="Times New Roman" w:hAnsi="Times New Roman" w:cs="Times New Roman"/>
          <w:i/>
          <w:sz w:val="24"/>
          <w:szCs w:val="24"/>
        </w:rPr>
        <w:t>radiatum</w:t>
      </w:r>
      <w:proofErr w:type="spellEnd"/>
      <w:r w:rsidRPr="00A305C8">
        <w:rPr>
          <w:rFonts w:ascii="Times New Roman" w:hAnsi="Times New Roman" w:cs="Times New Roman"/>
          <w:sz w:val="24"/>
          <w:szCs w:val="24"/>
        </w:rPr>
        <w:t xml:space="preserve"> used for the treatment of infectious </w:t>
      </w:r>
      <w:proofErr w:type="spellStart"/>
      <w:r w:rsidRPr="00A305C8">
        <w:rPr>
          <w:rFonts w:ascii="Times New Roman" w:hAnsi="Times New Roman" w:cs="Times New Roman"/>
          <w:sz w:val="24"/>
          <w:szCs w:val="24"/>
        </w:rPr>
        <w:t>diarrhoeas</w:t>
      </w:r>
      <w:proofErr w:type="spellEnd"/>
      <w:r w:rsidRPr="00A305C8">
        <w:rPr>
          <w:rFonts w:ascii="Times New Roman" w:hAnsi="Times New Roman" w:cs="Times New Roman"/>
          <w:sz w:val="24"/>
          <w:szCs w:val="24"/>
        </w:rPr>
        <w:t xml:space="preserve"> in Benin. </w:t>
      </w:r>
      <w:r w:rsidRPr="00A305C8">
        <w:rPr>
          <w:rFonts w:ascii="Times New Roman" w:hAnsi="Times New Roman" w:cs="Times New Roman"/>
          <w:i/>
          <w:sz w:val="24"/>
          <w:szCs w:val="24"/>
        </w:rPr>
        <w:t xml:space="preserve">Journal of Infectious Diseases and Therapy, </w:t>
      </w:r>
      <w:r w:rsidRPr="00A305C8">
        <w:rPr>
          <w:rFonts w:ascii="Times New Roman" w:hAnsi="Times New Roman" w:cs="Times New Roman"/>
          <w:sz w:val="24"/>
          <w:szCs w:val="24"/>
        </w:rPr>
        <w:t xml:space="preserve">4(3): 281-287. </w:t>
      </w:r>
    </w:p>
    <w:p w14:paraId="212EE287" w14:textId="77777777" w:rsidR="00EC309D" w:rsidRPr="000A4429" w:rsidRDefault="00EC309D" w:rsidP="00EC309D">
      <w:pPr>
        <w:spacing w:after="0" w:line="360" w:lineRule="auto"/>
        <w:ind w:left="720" w:hanging="720"/>
        <w:jc w:val="both"/>
        <w:rPr>
          <w:rFonts w:ascii="Times New Roman" w:hAnsi="Times New Roman" w:cs="Times New Roman"/>
          <w:color w:val="000000"/>
          <w:sz w:val="28"/>
          <w:szCs w:val="24"/>
        </w:rPr>
      </w:pPr>
      <w:r w:rsidRPr="000A4429">
        <w:rPr>
          <w:rFonts w:ascii="Times New Roman" w:hAnsi="Times New Roman" w:cs="Times New Roman"/>
          <w:sz w:val="24"/>
        </w:rPr>
        <w:t xml:space="preserve">Ahmed, T., Shittu, L.A.J., Bankole, M.A., Shittu, R.K., Adesanya, O.A., Bankole, M.N. and </w:t>
      </w:r>
      <w:proofErr w:type="spellStart"/>
      <w:r w:rsidRPr="000A4429">
        <w:rPr>
          <w:rFonts w:ascii="Times New Roman" w:hAnsi="Times New Roman" w:cs="Times New Roman"/>
          <w:sz w:val="24"/>
        </w:rPr>
        <w:t>Ashiru</w:t>
      </w:r>
      <w:proofErr w:type="spellEnd"/>
      <w:r w:rsidRPr="000A4429">
        <w:rPr>
          <w:rFonts w:ascii="Times New Roman" w:hAnsi="Times New Roman" w:cs="Times New Roman"/>
          <w:sz w:val="24"/>
        </w:rPr>
        <w:t xml:space="preserve">, O. </w:t>
      </w:r>
      <w:r>
        <w:rPr>
          <w:rFonts w:ascii="Times New Roman" w:hAnsi="Times New Roman" w:cs="Times New Roman"/>
          <w:sz w:val="24"/>
        </w:rPr>
        <w:t>(</w:t>
      </w:r>
      <w:r w:rsidRPr="000A4429">
        <w:rPr>
          <w:rFonts w:ascii="Times New Roman" w:hAnsi="Times New Roman" w:cs="Times New Roman"/>
          <w:sz w:val="24"/>
        </w:rPr>
        <w:t>2009</w:t>
      </w:r>
      <w:r>
        <w:rPr>
          <w:rFonts w:ascii="Times New Roman" w:hAnsi="Times New Roman" w:cs="Times New Roman"/>
          <w:sz w:val="24"/>
        </w:rPr>
        <w:t>)</w:t>
      </w:r>
      <w:r w:rsidRPr="000A4429">
        <w:rPr>
          <w:rFonts w:ascii="Times New Roman" w:hAnsi="Times New Roman" w:cs="Times New Roman"/>
          <w:sz w:val="24"/>
        </w:rPr>
        <w:t xml:space="preserve">. Comparative studies of crude extracts of Sesame against some common pathogenic micro-organism. </w:t>
      </w:r>
      <w:r w:rsidRPr="000A4429">
        <w:rPr>
          <w:rFonts w:ascii="Times New Roman" w:hAnsi="Times New Roman" w:cs="Times New Roman"/>
          <w:i/>
          <w:sz w:val="24"/>
        </w:rPr>
        <w:t>Scientific Research and Essay</w:t>
      </w:r>
      <w:r w:rsidRPr="000A4429">
        <w:rPr>
          <w:rFonts w:ascii="Times New Roman" w:hAnsi="Times New Roman" w:cs="Times New Roman"/>
          <w:sz w:val="24"/>
        </w:rPr>
        <w:t xml:space="preserve">. </w:t>
      </w:r>
      <w:r w:rsidRPr="000A4429">
        <w:rPr>
          <w:rFonts w:ascii="Times New Roman" w:hAnsi="Times New Roman" w:cs="Times New Roman"/>
          <w:i/>
          <w:sz w:val="24"/>
        </w:rPr>
        <w:t>Vol., 4</w:t>
      </w:r>
      <w:r w:rsidRPr="000A4429">
        <w:rPr>
          <w:rFonts w:ascii="Times New Roman" w:hAnsi="Times New Roman" w:cs="Times New Roman"/>
          <w:sz w:val="24"/>
        </w:rPr>
        <w:t>(6), pp. 584-589.</w:t>
      </w:r>
    </w:p>
    <w:p w14:paraId="1EB527C4" w14:textId="77777777" w:rsidR="00EC309D" w:rsidRPr="00A305C8" w:rsidRDefault="00EC309D" w:rsidP="00EC309D">
      <w:pPr>
        <w:spacing w:after="0" w:line="360" w:lineRule="auto"/>
        <w:ind w:left="720" w:hanging="720"/>
        <w:jc w:val="both"/>
        <w:rPr>
          <w:rFonts w:ascii="Times New Roman" w:hAnsi="Times New Roman" w:cs="Times New Roman"/>
          <w:color w:val="000000"/>
          <w:sz w:val="24"/>
          <w:szCs w:val="24"/>
        </w:rPr>
      </w:pPr>
      <w:r w:rsidRPr="00A305C8">
        <w:rPr>
          <w:rFonts w:ascii="Times New Roman" w:hAnsi="Times New Roman" w:cs="Times New Roman"/>
          <w:sz w:val="24"/>
          <w:szCs w:val="24"/>
        </w:rPr>
        <w:t>Anand</w:t>
      </w:r>
      <w:r>
        <w:rPr>
          <w:rFonts w:ascii="Times New Roman" w:hAnsi="Times New Roman" w:cs="Times New Roman"/>
          <w:sz w:val="24"/>
          <w:szCs w:val="24"/>
        </w:rPr>
        <w:t>,</w:t>
      </w:r>
      <w:r w:rsidRPr="00A305C8">
        <w:rPr>
          <w:rFonts w:ascii="Times New Roman" w:hAnsi="Times New Roman" w:cs="Times New Roman"/>
          <w:sz w:val="24"/>
          <w:szCs w:val="24"/>
        </w:rPr>
        <w:t xml:space="preserve"> D</w:t>
      </w:r>
      <w:r>
        <w:rPr>
          <w:rFonts w:ascii="Times New Roman" w:hAnsi="Times New Roman" w:cs="Times New Roman"/>
          <w:sz w:val="24"/>
          <w:szCs w:val="24"/>
        </w:rPr>
        <w:t>.</w:t>
      </w:r>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Pothiraj</w:t>
      </w:r>
      <w:proofErr w:type="spellEnd"/>
      <w:r w:rsidRPr="00A305C8">
        <w:rPr>
          <w:rFonts w:ascii="Times New Roman" w:hAnsi="Times New Roman" w:cs="Times New Roman"/>
          <w:sz w:val="24"/>
          <w:szCs w:val="24"/>
        </w:rPr>
        <w:t xml:space="preserve"> C, Gopinath RM, </w:t>
      </w:r>
      <w:proofErr w:type="spellStart"/>
      <w:r w:rsidRPr="00A305C8">
        <w:rPr>
          <w:rFonts w:ascii="Times New Roman" w:hAnsi="Times New Roman" w:cs="Times New Roman"/>
          <w:sz w:val="24"/>
          <w:szCs w:val="24"/>
        </w:rPr>
        <w:t>Kayalvizhi</w:t>
      </w:r>
      <w:proofErr w:type="spellEnd"/>
      <w:r w:rsidRPr="00A305C8">
        <w:rPr>
          <w:rFonts w:ascii="Times New Roman" w:hAnsi="Times New Roman" w:cs="Times New Roman"/>
          <w:sz w:val="24"/>
          <w:szCs w:val="24"/>
        </w:rPr>
        <w:t xml:space="preserve"> B (2008): Effect of oil pulling on dental caries causing bacteria. </w:t>
      </w:r>
      <w:proofErr w:type="spellStart"/>
      <w:r w:rsidRPr="000A4429">
        <w:rPr>
          <w:rFonts w:ascii="Times New Roman" w:hAnsi="Times New Roman" w:cs="Times New Roman"/>
          <w:i/>
          <w:sz w:val="24"/>
          <w:szCs w:val="24"/>
        </w:rPr>
        <w:t>Af</w:t>
      </w:r>
      <w:proofErr w:type="spellEnd"/>
      <w:r w:rsidRPr="000A4429">
        <w:rPr>
          <w:rFonts w:ascii="Times New Roman" w:hAnsi="Times New Roman" w:cs="Times New Roman"/>
          <w:i/>
          <w:sz w:val="24"/>
          <w:szCs w:val="24"/>
        </w:rPr>
        <w:t xml:space="preserve"> J Mic Res; 2</w:t>
      </w:r>
      <w:r w:rsidRPr="00A305C8">
        <w:rPr>
          <w:rFonts w:ascii="Times New Roman" w:hAnsi="Times New Roman" w:cs="Times New Roman"/>
          <w:sz w:val="24"/>
          <w:szCs w:val="24"/>
        </w:rPr>
        <w:t xml:space="preserve">:063-6. </w:t>
      </w:r>
    </w:p>
    <w:p w14:paraId="26C35210"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Ashiru</w:t>
      </w:r>
      <w:proofErr w:type="spellEnd"/>
      <w:r w:rsidRPr="00A305C8">
        <w:rPr>
          <w:rFonts w:ascii="Times New Roman" w:hAnsi="Times New Roman" w:cs="Times New Roman"/>
          <w:sz w:val="24"/>
          <w:szCs w:val="24"/>
        </w:rPr>
        <w:t xml:space="preserve">, O.A.  2009. Comparative studies of crude extracts of Sesame against some common pathogenic micro-organism. </w:t>
      </w:r>
      <w:r w:rsidRPr="00A305C8">
        <w:rPr>
          <w:rFonts w:ascii="Times New Roman" w:hAnsi="Times New Roman" w:cs="Times New Roman"/>
          <w:i/>
          <w:sz w:val="24"/>
          <w:szCs w:val="24"/>
        </w:rPr>
        <w:t>Scientific Research and Essay. Vol., 4(6)</w:t>
      </w:r>
      <w:r w:rsidRPr="00A305C8">
        <w:rPr>
          <w:rFonts w:ascii="Times New Roman" w:hAnsi="Times New Roman" w:cs="Times New Roman"/>
          <w:sz w:val="24"/>
          <w:szCs w:val="24"/>
        </w:rPr>
        <w:t xml:space="preserve">, pp. 584-589. </w:t>
      </w:r>
    </w:p>
    <w:p w14:paraId="2E2FEAB5"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Azmat, T. (2008). Identification of methanol-soluble compounds in sesame and evaluation of antioxidant potential of its lignans. J Agric Food Chem. 2011:59(7): 3214-9.</w:t>
      </w:r>
    </w:p>
    <w:p w14:paraId="7F4BF2BF"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Bankole MA, Shittu LAJ, Ahmed TA, Bankole MN, Shittu RK, </w:t>
      </w:r>
      <w:proofErr w:type="spellStart"/>
      <w:r w:rsidRPr="00A305C8">
        <w:rPr>
          <w:rFonts w:ascii="Times New Roman" w:hAnsi="Times New Roman" w:cs="Times New Roman"/>
          <w:sz w:val="24"/>
          <w:szCs w:val="24"/>
        </w:rPr>
        <w:t>Kpela</w:t>
      </w:r>
      <w:proofErr w:type="spellEnd"/>
      <w:r w:rsidRPr="00A305C8">
        <w:rPr>
          <w:rFonts w:ascii="Times New Roman" w:hAnsi="Times New Roman" w:cs="Times New Roman"/>
          <w:sz w:val="24"/>
          <w:szCs w:val="24"/>
        </w:rPr>
        <w:t xml:space="preserve"> T &amp; </w:t>
      </w:r>
      <w:proofErr w:type="spellStart"/>
      <w:r w:rsidRPr="00A305C8">
        <w:rPr>
          <w:rFonts w:ascii="Times New Roman" w:hAnsi="Times New Roman" w:cs="Times New Roman"/>
          <w:sz w:val="24"/>
          <w:szCs w:val="24"/>
        </w:rPr>
        <w:t>Ashiru</w:t>
      </w:r>
      <w:proofErr w:type="spellEnd"/>
      <w:r w:rsidRPr="00A305C8">
        <w:rPr>
          <w:rFonts w:ascii="Times New Roman" w:hAnsi="Times New Roman" w:cs="Times New Roman"/>
          <w:sz w:val="24"/>
          <w:szCs w:val="24"/>
        </w:rPr>
        <w:t xml:space="preserve"> OA (2007). Synergistic antimicrobial activities of phytoestrogens in crude extracts of two sesame species against some common pathogenic </w:t>
      </w:r>
      <w:r w:rsidRPr="00A305C8">
        <w:rPr>
          <w:rFonts w:ascii="Times New Roman" w:hAnsi="Times New Roman" w:cs="Times New Roman"/>
          <w:sz w:val="24"/>
          <w:szCs w:val="24"/>
        </w:rPr>
        <w:tab/>
        <w:t xml:space="preserve">microorganisms. </w:t>
      </w:r>
      <w:r w:rsidRPr="00A305C8">
        <w:rPr>
          <w:rFonts w:ascii="Times New Roman" w:hAnsi="Times New Roman" w:cs="Times New Roman"/>
          <w:sz w:val="24"/>
          <w:szCs w:val="24"/>
        </w:rPr>
        <w:tab/>
      </w:r>
      <w:r w:rsidRPr="00A305C8">
        <w:rPr>
          <w:rFonts w:ascii="Times New Roman" w:hAnsi="Times New Roman" w:cs="Times New Roman"/>
          <w:i/>
          <w:sz w:val="24"/>
          <w:szCs w:val="24"/>
        </w:rPr>
        <w:t>African Journal of Traditional, Complementary and Alternative Medicines.</w:t>
      </w:r>
      <w:r w:rsidRPr="00A305C8">
        <w:rPr>
          <w:rFonts w:ascii="Times New Roman" w:hAnsi="Times New Roman" w:cs="Times New Roman"/>
          <w:sz w:val="24"/>
          <w:szCs w:val="24"/>
        </w:rPr>
        <w:t xml:space="preserve"> 4(4): 427 – 433. </w:t>
      </w:r>
    </w:p>
    <w:p w14:paraId="1FAC9727"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Bedigian</w:t>
      </w:r>
      <w:proofErr w:type="spellEnd"/>
      <w:r w:rsidRPr="00A305C8">
        <w:rPr>
          <w:rFonts w:ascii="Times New Roman" w:hAnsi="Times New Roman" w:cs="Times New Roman"/>
          <w:sz w:val="24"/>
          <w:szCs w:val="24"/>
        </w:rPr>
        <w:t xml:space="preserve"> D. Evolution of sesame revisited: domestication, diversity and prospects. Genetic resources and crop evolution. 2003:50(7):779-87.</w:t>
      </w:r>
    </w:p>
    <w:p w14:paraId="3B2F801F"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Bhaskaran</w:t>
      </w:r>
      <w:proofErr w:type="spellEnd"/>
      <w:r w:rsidRPr="00A305C8">
        <w:rPr>
          <w:rFonts w:ascii="Times New Roman" w:hAnsi="Times New Roman" w:cs="Times New Roman"/>
          <w:sz w:val="24"/>
          <w:szCs w:val="24"/>
        </w:rPr>
        <w:t xml:space="preserve"> </w:t>
      </w:r>
      <w:r w:rsidRPr="00A305C8">
        <w:rPr>
          <w:rFonts w:ascii="Times New Roman" w:hAnsi="Times New Roman" w:cs="Times New Roman"/>
          <w:sz w:val="24"/>
          <w:szCs w:val="24"/>
        </w:rPr>
        <w:tab/>
        <w:t xml:space="preserve">S, </w:t>
      </w:r>
      <w:r w:rsidRPr="00A305C8">
        <w:rPr>
          <w:rFonts w:ascii="Times New Roman" w:hAnsi="Times New Roman" w:cs="Times New Roman"/>
          <w:sz w:val="24"/>
          <w:szCs w:val="24"/>
        </w:rPr>
        <w:tab/>
      </w:r>
      <w:proofErr w:type="spellStart"/>
      <w:r w:rsidRPr="00A305C8">
        <w:rPr>
          <w:rFonts w:ascii="Times New Roman" w:hAnsi="Times New Roman" w:cs="Times New Roman"/>
          <w:sz w:val="24"/>
          <w:szCs w:val="24"/>
        </w:rPr>
        <w:t>Santanam</w:t>
      </w:r>
      <w:proofErr w:type="spellEnd"/>
      <w:r w:rsidRPr="00A305C8">
        <w:rPr>
          <w:rFonts w:ascii="Times New Roman" w:hAnsi="Times New Roman" w:cs="Times New Roman"/>
          <w:sz w:val="24"/>
          <w:szCs w:val="24"/>
        </w:rPr>
        <w:t xml:space="preserve"> </w:t>
      </w:r>
      <w:r w:rsidRPr="00A305C8">
        <w:rPr>
          <w:rFonts w:ascii="Times New Roman" w:hAnsi="Times New Roman" w:cs="Times New Roman"/>
          <w:sz w:val="24"/>
          <w:szCs w:val="24"/>
        </w:rPr>
        <w:tab/>
        <w:t xml:space="preserve">N, </w:t>
      </w:r>
      <w:r w:rsidRPr="00A305C8">
        <w:rPr>
          <w:rFonts w:ascii="Times New Roman" w:hAnsi="Times New Roman" w:cs="Times New Roman"/>
          <w:sz w:val="24"/>
          <w:szCs w:val="24"/>
        </w:rPr>
        <w:tab/>
      </w:r>
      <w:proofErr w:type="spellStart"/>
      <w:r w:rsidRPr="00A305C8">
        <w:rPr>
          <w:rFonts w:ascii="Times New Roman" w:hAnsi="Times New Roman" w:cs="Times New Roman"/>
          <w:sz w:val="24"/>
          <w:szCs w:val="24"/>
        </w:rPr>
        <w:t>Penumetcha</w:t>
      </w:r>
      <w:proofErr w:type="spellEnd"/>
      <w:r w:rsidRPr="00A305C8">
        <w:rPr>
          <w:rFonts w:ascii="Times New Roman" w:hAnsi="Times New Roman" w:cs="Times New Roman"/>
          <w:sz w:val="24"/>
          <w:szCs w:val="24"/>
        </w:rPr>
        <w:t xml:space="preserve"> </w:t>
      </w:r>
      <w:r w:rsidRPr="00A305C8">
        <w:rPr>
          <w:rFonts w:ascii="Times New Roman" w:hAnsi="Times New Roman" w:cs="Times New Roman"/>
          <w:sz w:val="24"/>
          <w:szCs w:val="24"/>
        </w:rPr>
        <w:tab/>
        <w:t xml:space="preserve">M, Parthasarathy S (2006): Inhibition of atherosclerosis in low-density lipoprotein receptor negative mice by Sesame oil. J Med Food; 9(4):487-90. </w:t>
      </w:r>
    </w:p>
    <w:p w14:paraId="2852EDA5"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Birendra, A. Analysis of sesame (Sesamum </w:t>
      </w:r>
      <w:proofErr w:type="spellStart"/>
      <w:r w:rsidRPr="00A305C8">
        <w:rPr>
          <w:rFonts w:ascii="Times New Roman" w:hAnsi="Times New Roman" w:cs="Times New Roman"/>
          <w:sz w:val="24"/>
          <w:szCs w:val="24"/>
        </w:rPr>
        <w:t>indicum</w:t>
      </w:r>
      <w:proofErr w:type="spellEnd"/>
      <w:r w:rsidRPr="00A305C8">
        <w:rPr>
          <w:rFonts w:ascii="Times New Roman" w:hAnsi="Times New Roman" w:cs="Times New Roman"/>
          <w:sz w:val="24"/>
          <w:szCs w:val="24"/>
        </w:rPr>
        <w:t xml:space="preserve"> L.) accessions collected from different parts of Turkey based on qualitative and quantitative traits. </w:t>
      </w:r>
      <w:proofErr w:type="spellStart"/>
      <w:r w:rsidRPr="00A305C8">
        <w:rPr>
          <w:rFonts w:ascii="Times New Roman" w:hAnsi="Times New Roman" w:cs="Times New Roman"/>
          <w:sz w:val="24"/>
          <w:szCs w:val="24"/>
        </w:rPr>
        <w:t>Ekin</w:t>
      </w:r>
      <w:proofErr w:type="spellEnd"/>
      <w:r w:rsidRPr="00A305C8">
        <w:rPr>
          <w:rFonts w:ascii="Times New Roman" w:hAnsi="Times New Roman" w:cs="Times New Roman"/>
          <w:sz w:val="24"/>
          <w:szCs w:val="24"/>
        </w:rPr>
        <w:t xml:space="preserve"> Journal of Crop Breeding and Genetics. 2017:3(1):45-51.</w:t>
      </w:r>
    </w:p>
    <w:p w14:paraId="10739841"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Brito OJ, Nunez N. Evaluation of sesame flour as a complementary protein source for combinations with soy and corn flours. Journal of Food Science. 1982:47(2): 457-60.</w:t>
      </w:r>
    </w:p>
    <w:p w14:paraId="3DA4A9C4"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Bruneton</w:t>
      </w:r>
      <w:proofErr w:type="spellEnd"/>
      <w:r w:rsidRPr="00A305C8">
        <w:rPr>
          <w:rFonts w:ascii="Times New Roman" w:hAnsi="Times New Roman" w:cs="Times New Roman"/>
          <w:sz w:val="24"/>
          <w:szCs w:val="24"/>
        </w:rPr>
        <w:t xml:space="preserve">, J. (2009). </w:t>
      </w:r>
      <w:r w:rsidRPr="00A305C8">
        <w:rPr>
          <w:rFonts w:ascii="Times New Roman" w:hAnsi="Times New Roman" w:cs="Times New Roman"/>
          <w:sz w:val="24"/>
          <w:szCs w:val="24"/>
        </w:rPr>
        <w:tab/>
      </w:r>
      <w:r w:rsidRPr="00A305C8">
        <w:rPr>
          <w:rFonts w:ascii="Times New Roman" w:hAnsi="Times New Roman" w:cs="Times New Roman"/>
          <w:i/>
          <w:sz w:val="24"/>
          <w:szCs w:val="24"/>
        </w:rPr>
        <w:t>Pharmacognosy, Phytochemistry Medicinal Plants</w:t>
      </w:r>
      <w:r w:rsidRPr="00A305C8">
        <w:rPr>
          <w:rFonts w:ascii="Times New Roman" w:hAnsi="Times New Roman" w:cs="Times New Roman"/>
          <w:sz w:val="24"/>
          <w:szCs w:val="24"/>
        </w:rPr>
        <w:t xml:space="preserve">. Tec &amp; Doc: Paris. </w:t>
      </w:r>
    </w:p>
    <w:p w14:paraId="711187DC"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Chakraborthy</w:t>
      </w:r>
      <w:proofErr w:type="spellEnd"/>
      <w:r w:rsidRPr="00A305C8">
        <w:rPr>
          <w:rFonts w:ascii="Times New Roman" w:hAnsi="Times New Roman" w:cs="Times New Roman"/>
          <w:sz w:val="24"/>
          <w:szCs w:val="24"/>
        </w:rPr>
        <w:t xml:space="preserve"> GS, Sharma G, Kaushik KN. Sesamum </w:t>
      </w:r>
      <w:proofErr w:type="spellStart"/>
      <w:r w:rsidRPr="00A305C8">
        <w:rPr>
          <w:rFonts w:ascii="Times New Roman" w:hAnsi="Times New Roman" w:cs="Times New Roman"/>
          <w:sz w:val="24"/>
          <w:szCs w:val="24"/>
        </w:rPr>
        <w:t>indicum</w:t>
      </w:r>
      <w:proofErr w:type="spellEnd"/>
      <w:r w:rsidRPr="00A305C8">
        <w:rPr>
          <w:rFonts w:ascii="Times New Roman" w:hAnsi="Times New Roman" w:cs="Times New Roman"/>
          <w:sz w:val="24"/>
          <w:szCs w:val="24"/>
        </w:rPr>
        <w:t xml:space="preserve">: A review. J herb med </w:t>
      </w:r>
      <w:proofErr w:type="spellStart"/>
      <w:r w:rsidRPr="00A305C8">
        <w:rPr>
          <w:rFonts w:ascii="Times New Roman" w:hAnsi="Times New Roman" w:cs="Times New Roman"/>
          <w:sz w:val="24"/>
          <w:szCs w:val="24"/>
        </w:rPr>
        <w:t>toxicol</w:t>
      </w:r>
      <w:proofErr w:type="spellEnd"/>
      <w:r w:rsidRPr="00A305C8">
        <w:rPr>
          <w:rFonts w:ascii="Times New Roman" w:hAnsi="Times New Roman" w:cs="Times New Roman"/>
          <w:sz w:val="24"/>
          <w:szCs w:val="24"/>
        </w:rPr>
        <w:t>. 2008: 2(2):15-9.</w:t>
      </w:r>
    </w:p>
    <w:p w14:paraId="489603F3"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lastRenderedPageBreak/>
        <w:t>Chavali</w:t>
      </w:r>
      <w:proofErr w:type="spellEnd"/>
      <w:r w:rsidRPr="00A305C8">
        <w:rPr>
          <w:rFonts w:ascii="Times New Roman" w:hAnsi="Times New Roman" w:cs="Times New Roman"/>
          <w:sz w:val="24"/>
          <w:szCs w:val="24"/>
        </w:rPr>
        <w:t xml:space="preserve"> SR, Zhong WW, </w:t>
      </w:r>
      <w:proofErr w:type="spellStart"/>
      <w:r w:rsidRPr="00A305C8">
        <w:rPr>
          <w:rFonts w:ascii="Times New Roman" w:hAnsi="Times New Roman" w:cs="Times New Roman"/>
          <w:sz w:val="24"/>
          <w:szCs w:val="24"/>
        </w:rPr>
        <w:t>Forse</w:t>
      </w:r>
      <w:proofErr w:type="spellEnd"/>
      <w:r w:rsidRPr="00A305C8">
        <w:rPr>
          <w:rFonts w:ascii="Times New Roman" w:hAnsi="Times New Roman" w:cs="Times New Roman"/>
          <w:sz w:val="24"/>
          <w:szCs w:val="24"/>
        </w:rPr>
        <w:t xml:space="preserve"> RA (1998): Dietary alpha-linolenic acid increases TNF-alpha, and decreases IL-6, IL-10 in response </w:t>
      </w:r>
      <w:proofErr w:type="gramStart"/>
      <w:r w:rsidRPr="00A305C8">
        <w:rPr>
          <w:rFonts w:ascii="Times New Roman" w:hAnsi="Times New Roman" w:cs="Times New Roman"/>
          <w:sz w:val="24"/>
          <w:szCs w:val="24"/>
        </w:rPr>
        <w:t>to  LPS</w:t>
      </w:r>
      <w:proofErr w:type="gramEnd"/>
      <w:r w:rsidRPr="00A305C8">
        <w:rPr>
          <w:rFonts w:ascii="Times New Roman" w:hAnsi="Times New Roman" w:cs="Times New Roman"/>
          <w:sz w:val="24"/>
          <w:szCs w:val="24"/>
        </w:rPr>
        <w:t xml:space="preserve">: Effects of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on the delta-5 desaturation of omega6 and  omega3 fatty acids in mice. Prostaglandins </w:t>
      </w:r>
      <w:proofErr w:type="spellStart"/>
      <w:r w:rsidRPr="00A305C8">
        <w:rPr>
          <w:rFonts w:ascii="Times New Roman" w:hAnsi="Times New Roman" w:cs="Times New Roman"/>
          <w:sz w:val="24"/>
          <w:szCs w:val="24"/>
        </w:rPr>
        <w:t>Leukot</w:t>
      </w:r>
      <w:proofErr w:type="spellEnd"/>
      <w:r w:rsidRPr="00A305C8">
        <w:rPr>
          <w:rFonts w:ascii="Times New Roman" w:hAnsi="Times New Roman" w:cs="Times New Roman"/>
          <w:sz w:val="24"/>
          <w:szCs w:val="24"/>
        </w:rPr>
        <w:t xml:space="preserve"> Essent Fatty </w:t>
      </w:r>
      <w:proofErr w:type="gramStart"/>
      <w:r w:rsidRPr="00A305C8">
        <w:rPr>
          <w:rFonts w:ascii="Times New Roman" w:hAnsi="Times New Roman" w:cs="Times New Roman"/>
          <w:sz w:val="24"/>
          <w:szCs w:val="24"/>
        </w:rPr>
        <w:t>Acids;58:185</w:t>
      </w:r>
      <w:proofErr w:type="gramEnd"/>
      <w:r w:rsidRPr="00A305C8">
        <w:rPr>
          <w:rFonts w:ascii="Times New Roman" w:hAnsi="Times New Roman" w:cs="Times New Roman"/>
          <w:sz w:val="24"/>
          <w:szCs w:val="24"/>
        </w:rPr>
        <w:t xml:space="preserve">-91. </w:t>
      </w:r>
    </w:p>
    <w:p w14:paraId="3E225306"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Cohen</w:t>
      </w:r>
      <w:r w:rsidRPr="00A305C8">
        <w:rPr>
          <w:rFonts w:ascii="Times New Roman" w:hAnsi="Times New Roman" w:cs="Times New Roman"/>
          <w:i/>
          <w:sz w:val="24"/>
          <w:szCs w:val="24"/>
        </w:rPr>
        <w:t xml:space="preserve"> </w:t>
      </w:r>
      <w:r w:rsidRPr="00A305C8">
        <w:rPr>
          <w:rFonts w:ascii="Times New Roman" w:hAnsi="Times New Roman" w:cs="Times New Roman"/>
          <w:sz w:val="24"/>
          <w:szCs w:val="24"/>
        </w:rPr>
        <w:t xml:space="preserve">ML. 1992. Epidemiology of drug resistance: implications for a post antimicrobial era. </w:t>
      </w:r>
      <w:r w:rsidRPr="00A305C8">
        <w:rPr>
          <w:rFonts w:ascii="Times New Roman" w:hAnsi="Times New Roman" w:cs="Times New Roman"/>
          <w:i/>
          <w:sz w:val="24"/>
          <w:szCs w:val="24"/>
        </w:rPr>
        <w:t>Science</w:t>
      </w:r>
      <w:r w:rsidRPr="00A305C8">
        <w:rPr>
          <w:rFonts w:ascii="Times New Roman" w:hAnsi="Times New Roman" w:cs="Times New Roman"/>
          <w:sz w:val="24"/>
          <w:szCs w:val="24"/>
        </w:rPr>
        <w:t>, 257: 1050– 1055.</w:t>
      </w:r>
      <w:r w:rsidRPr="00A305C8">
        <w:rPr>
          <w:rFonts w:ascii="Times New Roman" w:hAnsi="Times New Roman" w:cs="Times New Roman"/>
          <w:i/>
          <w:sz w:val="24"/>
          <w:szCs w:val="24"/>
        </w:rPr>
        <w:t xml:space="preserve"> </w:t>
      </w:r>
    </w:p>
    <w:p w14:paraId="45D7ED8A"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Fukuda Y, Nagata M, </w:t>
      </w:r>
      <w:proofErr w:type="spellStart"/>
      <w:r w:rsidRPr="00A305C8">
        <w:rPr>
          <w:rFonts w:ascii="Times New Roman" w:hAnsi="Times New Roman" w:cs="Times New Roman"/>
          <w:sz w:val="24"/>
          <w:szCs w:val="24"/>
        </w:rPr>
        <w:t>Osawa</w:t>
      </w:r>
      <w:proofErr w:type="spellEnd"/>
      <w:r w:rsidRPr="00A305C8">
        <w:rPr>
          <w:rFonts w:ascii="Times New Roman" w:hAnsi="Times New Roman" w:cs="Times New Roman"/>
          <w:sz w:val="24"/>
          <w:szCs w:val="24"/>
        </w:rPr>
        <w:t xml:space="preserve"> T, </w:t>
      </w:r>
      <w:proofErr w:type="spellStart"/>
      <w:r w:rsidRPr="00A305C8">
        <w:rPr>
          <w:rFonts w:ascii="Times New Roman" w:hAnsi="Times New Roman" w:cs="Times New Roman"/>
          <w:sz w:val="24"/>
          <w:szCs w:val="24"/>
        </w:rPr>
        <w:t>Namiki</w:t>
      </w:r>
      <w:proofErr w:type="spellEnd"/>
      <w:r w:rsidRPr="00A305C8">
        <w:rPr>
          <w:rFonts w:ascii="Times New Roman" w:hAnsi="Times New Roman" w:cs="Times New Roman"/>
          <w:sz w:val="24"/>
          <w:szCs w:val="24"/>
        </w:rPr>
        <w:t xml:space="preserve"> M (1986): Contribution of lignan analogues to antioxidative activity of refined unroasted Sesame seed oil. Journal of the American Oil Chemists Society;63(8):10271031. </w:t>
      </w:r>
    </w:p>
    <w:p w14:paraId="07C0913E"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Fukuda Y., Nagata M., </w:t>
      </w:r>
      <w:proofErr w:type="spellStart"/>
      <w:r w:rsidRPr="00A305C8">
        <w:rPr>
          <w:rFonts w:ascii="Times New Roman" w:hAnsi="Times New Roman" w:cs="Times New Roman"/>
          <w:sz w:val="24"/>
          <w:szCs w:val="24"/>
        </w:rPr>
        <w:t>Osawa</w:t>
      </w:r>
      <w:proofErr w:type="spellEnd"/>
      <w:r w:rsidRPr="00A305C8">
        <w:rPr>
          <w:rFonts w:ascii="Times New Roman" w:hAnsi="Times New Roman" w:cs="Times New Roman"/>
          <w:sz w:val="24"/>
          <w:szCs w:val="24"/>
        </w:rPr>
        <w:t xml:space="preserve"> T., </w:t>
      </w:r>
      <w:proofErr w:type="spellStart"/>
      <w:r w:rsidRPr="00A305C8">
        <w:rPr>
          <w:rFonts w:ascii="Times New Roman" w:hAnsi="Times New Roman" w:cs="Times New Roman"/>
          <w:sz w:val="24"/>
          <w:szCs w:val="24"/>
        </w:rPr>
        <w:t>Namiki</w:t>
      </w:r>
      <w:proofErr w:type="spellEnd"/>
      <w:r w:rsidRPr="00A305C8">
        <w:rPr>
          <w:rFonts w:ascii="Times New Roman" w:hAnsi="Times New Roman" w:cs="Times New Roman"/>
          <w:sz w:val="24"/>
          <w:szCs w:val="24"/>
        </w:rPr>
        <w:t>, M. Contribution of lignan analogues to antioxidative activity of refined unroasted sesame seed oil. Journal of the American Oil Chemists’ Society. 1996:63(8): 1027-1031.</w:t>
      </w:r>
    </w:p>
    <w:p w14:paraId="01909D4B"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Gills LS. 1992. </w:t>
      </w:r>
      <w:r w:rsidRPr="00A305C8">
        <w:rPr>
          <w:rFonts w:ascii="Times New Roman" w:hAnsi="Times New Roman" w:cs="Times New Roman"/>
          <w:i/>
          <w:sz w:val="24"/>
          <w:szCs w:val="24"/>
        </w:rPr>
        <w:t>Ethnomedical Uses of Plants in Nigeria</w:t>
      </w:r>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Uniben</w:t>
      </w:r>
      <w:proofErr w:type="spellEnd"/>
      <w:r w:rsidRPr="00A305C8">
        <w:rPr>
          <w:rFonts w:ascii="Times New Roman" w:hAnsi="Times New Roman" w:cs="Times New Roman"/>
          <w:sz w:val="24"/>
          <w:szCs w:val="24"/>
        </w:rPr>
        <w:t xml:space="preserve"> Press: Edo State </w:t>
      </w:r>
      <w:proofErr w:type="gramStart"/>
      <w:r w:rsidRPr="00A305C8">
        <w:rPr>
          <w:rFonts w:ascii="Times New Roman" w:hAnsi="Times New Roman" w:cs="Times New Roman"/>
          <w:sz w:val="24"/>
          <w:szCs w:val="24"/>
        </w:rPr>
        <w:t>Nigeria;  212</w:t>
      </w:r>
      <w:proofErr w:type="gramEnd"/>
      <w:r w:rsidRPr="00A305C8">
        <w:rPr>
          <w:rFonts w:ascii="Times New Roman" w:hAnsi="Times New Roman" w:cs="Times New Roman"/>
          <w:sz w:val="24"/>
          <w:szCs w:val="24"/>
        </w:rPr>
        <w:t xml:space="preserve">-435.  </w:t>
      </w:r>
    </w:p>
    <w:p w14:paraId="23EEE857"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proofErr w:type="gramStart"/>
      <w:r w:rsidRPr="00A305C8">
        <w:rPr>
          <w:rFonts w:ascii="Times New Roman" w:hAnsi="Times New Roman" w:cs="Times New Roman"/>
          <w:sz w:val="24"/>
          <w:szCs w:val="24"/>
        </w:rPr>
        <w:t>Grainger  NB</w:t>
      </w:r>
      <w:proofErr w:type="gramEnd"/>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Wichtl</w:t>
      </w:r>
      <w:proofErr w:type="spellEnd"/>
      <w:r w:rsidRPr="00A305C8">
        <w:rPr>
          <w:rFonts w:ascii="Times New Roman" w:hAnsi="Times New Roman" w:cs="Times New Roman"/>
          <w:sz w:val="24"/>
          <w:szCs w:val="24"/>
        </w:rPr>
        <w:t xml:space="preserve">  M. 2001. </w:t>
      </w:r>
      <w:r w:rsidRPr="00A305C8">
        <w:rPr>
          <w:rFonts w:ascii="Times New Roman" w:hAnsi="Times New Roman" w:cs="Times New Roman"/>
          <w:i/>
          <w:sz w:val="24"/>
          <w:szCs w:val="24"/>
        </w:rPr>
        <w:t>Herbal Drugs and Phytopharmaceuticals</w:t>
      </w:r>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Medpharm</w:t>
      </w:r>
      <w:proofErr w:type="spellEnd"/>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GmH</w:t>
      </w:r>
      <w:proofErr w:type="spellEnd"/>
      <w:r w:rsidRPr="00A305C8">
        <w:rPr>
          <w:rFonts w:ascii="Times New Roman" w:hAnsi="Times New Roman" w:cs="Times New Roman"/>
          <w:sz w:val="24"/>
          <w:szCs w:val="24"/>
        </w:rPr>
        <w:t xml:space="preserve"> Scientific: Stuttgart, </w:t>
      </w:r>
      <w:proofErr w:type="spellStart"/>
      <w:r w:rsidRPr="00A305C8">
        <w:rPr>
          <w:rFonts w:ascii="Times New Roman" w:hAnsi="Times New Roman" w:cs="Times New Roman"/>
          <w:sz w:val="24"/>
          <w:szCs w:val="24"/>
        </w:rPr>
        <w:t>Gemany</w:t>
      </w:r>
      <w:proofErr w:type="spellEnd"/>
      <w:r w:rsidRPr="00A305C8">
        <w:rPr>
          <w:rFonts w:ascii="Times New Roman" w:hAnsi="Times New Roman" w:cs="Times New Roman"/>
          <w:sz w:val="24"/>
          <w:szCs w:val="24"/>
        </w:rPr>
        <w:t xml:space="preserve">.  </w:t>
      </w:r>
    </w:p>
    <w:p w14:paraId="1F541DE3"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Hamzah U, </w:t>
      </w:r>
      <w:proofErr w:type="spellStart"/>
      <w:r w:rsidRPr="00A305C8">
        <w:rPr>
          <w:rFonts w:ascii="Times New Roman" w:hAnsi="Times New Roman" w:cs="Times New Roman"/>
          <w:sz w:val="24"/>
          <w:szCs w:val="24"/>
        </w:rPr>
        <w:t>Egwim</w:t>
      </w:r>
      <w:proofErr w:type="spellEnd"/>
      <w:r w:rsidRPr="00A305C8">
        <w:rPr>
          <w:rFonts w:ascii="Times New Roman" w:hAnsi="Times New Roman" w:cs="Times New Roman"/>
          <w:sz w:val="24"/>
          <w:szCs w:val="24"/>
        </w:rPr>
        <w:t xml:space="preserve"> C, </w:t>
      </w:r>
      <w:proofErr w:type="spellStart"/>
      <w:r w:rsidRPr="00A305C8">
        <w:rPr>
          <w:rFonts w:ascii="Times New Roman" w:hAnsi="Times New Roman" w:cs="Times New Roman"/>
          <w:sz w:val="24"/>
          <w:szCs w:val="24"/>
        </w:rPr>
        <w:t>Kabiru</w:t>
      </w:r>
      <w:proofErr w:type="spellEnd"/>
      <w:r w:rsidRPr="00A305C8">
        <w:rPr>
          <w:rFonts w:ascii="Times New Roman" w:hAnsi="Times New Roman" w:cs="Times New Roman"/>
          <w:sz w:val="24"/>
          <w:szCs w:val="24"/>
        </w:rPr>
        <w:t xml:space="preserve"> Y &amp; </w:t>
      </w:r>
      <w:proofErr w:type="spellStart"/>
      <w:r w:rsidRPr="00A305C8">
        <w:rPr>
          <w:rFonts w:ascii="Times New Roman" w:hAnsi="Times New Roman" w:cs="Times New Roman"/>
          <w:sz w:val="24"/>
          <w:szCs w:val="24"/>
        </w:rPr>
        <w:t>Muazu</w:t>
      </w:r>
      <w:proofErr w:type="spellEnd"/>
      <w:r w:rsidRPr="00A305C8">
        <w:rPr>
          <w:rFonts w:ascii="Times New Roman" w:hAnsi="Times New Roman" w:cs="Times New Roman"/>
          <w:sz w:val="24"/>
          <w:szCs w:val="24"/>
        </w:rPr>
        <w:t xml:space="preserve"> B (2013). Phytochemical and </w:t>
      </w:r>
      <w:r w:rsidRPr="00A305C8">
        <w:rPr>
          <w:rFonts w:ascii="Times New Roman" w:hAnsi="Times New Roman" w:cs="Times New Roman"/>
          <w:i/>
          <w:sz w:val="24"/>
          <w:szCs w:val="24"/>
        </w:rPr>
        <w:t>in vitro</w:t>
      </w:r>
      <w:r w:rsidRPr="00A305C8">
        <w:rPr>
          <w:rFonts w:ascii="Times New Roman" w:hAnsi="Times New Roman" w:cs="Times New Roman"/>
          <w:sz w:val="24"/>
          <w:szCs w:val="24"/>
        </w:rPr>
        <w:t xml:space="preserve"> antioxidant properties of the methanolic extract of fruits of </w:t>
      </w:r>
      <w:proofErr w:type="spellStart"/>
      <w:r w:rsidRPr="00A305C8">
        <w:rPr>
          <w:rFonts w:ascii="Times New Roman" w:hAnsi="Times New Roman" w:cs="Times New Roman"/>
          <w:i/>
          <w:sz w:val="24"/>
          <w:szCs w:val="24"/>
        </w:rPr>
        <w:t>Blighia</w:t>
      </w:r>
      <w:proofErr w:type="spellEnd"/>
      <w:r w:rsidRPr="00A305C8">
        <w:rPr>
          <w:rFonts w:ascii="Times New Roman" w:hAnsi="Times New Roman" w:cs="Times New Roman"/>
          <w:i/>
          <w:sz w:val="24"/>
          <w:szCs w:val="24"/>
        </w:rPr>
        <w:t xml:space="preserve"> </w:t>
      </w:r>
      <w:proofErr w:type="spellStart"/>
      <w:r w:rsidRPr="00A305C8">
        <w:rPr>
          <w:rFonts w:ascii="Times New Roman" w:hAnsi="Times New Roman" w:cs="Times New Roman"/>
          <w:i/>
          <w:sz w:val="24"/>
          <w:szCs w:val="24"/>
        </w:rPr>
        <w:t>sapida</w:t>
      </w:r>
      <w:proofErr w:type="spellEnd"/>
      <w:r w:rsidRPr="00A305C8">
        <w:rPr>
          <w:rFonts w:ascii="Times New Roman" w:hAnsi="Times New Roman" w:cs="Times New Roman"/>
          <w:sz w:val="24"/>
          <w:szCs w:val="24"/>
        </w:rPr>
        <w:t xml:space="preserve">, </w:t>
      </w:r>
      <w:r w:rsidRPr="00A305C8">
        <w:rPr>
          <w:rFonts w:ascii="Times New Roman" w:hAnsi="Times New Roman" w:cs="Times New Roman"/>
          <w:i/>
          <w:sz w:val="24"/>
          <w:szCs w:val="24"/>
        </w:rPr>
        <w:t xml:space="preserve">Vitellaria </w:t>
      </w:r>
      <w:proofErr w:type="spellStart"/>
      <w:r w:rsidRPr="00A305C8">
        <w:rPr>
          <w:rFonts w:ascii="Times New Roman" w:hAnsi="Times New Roman" w:cs="Times New Roman"/>
          <w:i/>
          <w:sz w:val="24"/>
          <w:szCs w:val="24"/>
        </w:rPr>
        <w:t>paradoxa</w:t>
      </w:r>
      <w:proofErr w:type="spellEnd"/>
      <w:r w:rsidRPr="00A305C8">
        <w:rPr>
          <w:rFonts w:ascii="Times New Roman" w:hAnsi="Times New Roman" w:cs="Times New Roman"/>
          <w:sz w:val="24"/>
          <w:szCs w:val="24"/>
        </w:rPr>
        <w:t xml:space="preserve"> and </w:t>
      </w:r>
      <w:r w:rsidRPr="00A305C8">
        <w:rPr>
          <w:rFonts w:ascii="Times New Roman" w:hAnsi="Times New Roman" w:cs="Times New Roman"/>
          <w:i/>
          <w:sz w:val="24"/>
          <w:szCs w:val="24"/>
        </w:rPr>
        <w:t xml:space="preserve">Vitex </w:t>
      </w:r>
      <w:proofErr w:type="spellStart"/>
      <w:r w:rsidRPr="00A305C8">
        <w:rPr>
          <w:rFonts w:ascii="Times New Roman" w:hAnsi="Times New Roman" w:cs="Times New Roman"/>
          <w:i/>
          <w:sz w:val="24"/>
          <w:szCs w:val="24"/>
        </w:rPr>
        <w:t>doniana</w:t>
      </w:r>
      <w:proofErr w:type="spellEnd"/>
      <w:r w:rsidRPr="00A305C8">
        <w:rPr>
          <w:rFonts w:ascii="Times New Roman" w:hAnsi="Times New Roman" w:cs="Times New Roman"/>
          <w:sz w:val="24"/>
          <w:szCs w:val="24"/>
        </w:rPr>
        <w:t xml:space="preserve">. </w:t>
      </w:r>
      <w:r w:rsidRPr="00A305C8">
        <w:rPr>
          <w:rFonts w:ascii="Times New Roman" w:hAnsi="Times New Roman" w:cs="Times New Roman"/>
          <w:i/>
          <w:sz w:val="24"/>
          <w:szCs w:val="24"/>
        </w:rPr>
        <w:t>Oxidant Antioxidant Medical Science</w:t>
      </w:r>
      <w:r w:rsidRPr="00A305C8">
        <w:rPr>
          <w:rFonts w:ascii="Times New Roman" w:hAnsi="Times New Roman" w:cs="Times New Roman"/>
          <w:sz w:val="24"/>
          <w:szCs w:val="24"/>
        </w:rPr>
        <w:t xml:space="preserve">, 2(3): 215221. </w:t>
      </w:r>
    </w:p>
    <w:p w14:paraId="790B48FE"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Ide T, Kushiro M, Takahashi Y, Shinohara K, Fukuda N, </w:t>
      </w:r>
      <w:proofErr w:type="spellStart"/>
      <w:r w:rsidRPr="00A305C8">
        <w:rPr>
          <w:rFonts w:ascii="Times New Roman" w:hAnsi="Times New Roman" w:cs="Times New Roman"/>
          <w:sz w:val="24"/>
          <w:szCs w:val="24"/>
        </w:rPr>
        <w:t>Yasumoto</w:t>
      </w:r>
      <w:proofErr w:type="spellEnd"/>
      <w:r w:rsidRPr="00A305C8">
        <w:rPr>
          <w:rFonts w:ascii="Times New Roman" w:hAnsi="Times New Roman" w:cs="Times New Roman"/>
          <w:sz w:val="24"/>
          <w:szCs w:val="24"/>
        </w:rPr>
        <w:t xml:space="preserve"> S (2003):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a Sesame lignan, as a potent serum lipid-lowering </w:t>
      </w:r>
      <w:proofErr w:type="gramStart"/>
      <w:r w:rsidRPr="00A305C8">
        <w:rPr>
          <w:rFonts w:ascii="Times New Roman" w:hAnsi="Times New Roman" w:cs="Times New Roman"/>
          <w:sz w:val="24"/>
          <w:szCs w:val="24"/>
        </w:rPr>
        <w:t>food  component</w:t>
      </w:r>
      <w:proofErr w:type="gramEnd"/>
      <w:r w:rsidRPr="00A305C8">
        <w:rPr>
          <w:rFonts w:ascii="Times New Roman" w:hAnsi="Times New Roman" w:cs="Times New Roman"/>
          <w:sz w:val="24"/>
          <w:szCs w:val="24"/>
        </w:rPr>
        <w:t xml:space="preserve">. JARQ; 37(3):151-8. </w:t>
      </w:r>
    </w:p>
    <w:p w14:paraId="40FC3152"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Ijigah</w:t>
      </w:r>
      <w:proofErr w:type="spellEnd"/>
      <w:r w:rsidRPr="00A305C8">
        <w:rPr>
          <w:rFonts w:ascii="Times New Roman" w:hAnsi="Times New Roman" w:cs="Times New Roman"/>
          <w:sz w:val="24"/>
          <w:szCs w:val="24"/>
        </w:rPr>
        <w:t xml:space="preserve"> Y, </w:t>
      </w:r>
      <w:proofErr w:type="spellStart"/>
      <w:r w:rsidRPr="00A305C8">
        <w:rPr>
          <w:rFonts w:ascii="Times New Roman" w:hAnsi="Times New Roman" w:cs="Times New Roman"/>
          <w:sz w:val="24"/>
          <w:szCs w:val="24"/>
        </w:rPr>
        <w:t>Hibasami</w:t>
      </w:r>
      <w:proofErr w:type="spellEnd"/>
      <w:r w:rsidRPr="00A305C8">
        <w:rPr>
          <w:rFonts w:ascii="Times New Roman" w:hAnsi="Times New Roman" w:cs="Times New Roman"/>
          <w:sz w:val="24"/>
          <w:szCs w:val="24"/>
        </w:rPr>
        <w:t xml:space="preserve"> H, </w:t>
      </w:r>
      <w:proofErr w:type="spellStart"/>
      <w:r w:rsidRPr="00A305C8">
        <w:rPr>
          <w:rFonts w:ascii="Times New Roman" w:hAnsi="Times New Roman" w:cs="Times New Roman"/>
          <w:sz w:val="24"/>
          <w:szCs w:val="24"/>
        </w:rPr>
        <w:t>Katsuzaki</w:t>
      </w:r>
      <w:proofErr w:type="spellEnd"/>
      <w:r w:rsidRPr="00A305C8">
        <w:rPr>
          <w:rFonts w:ascii="Times New Roman" w:hAnsi="Times New Roman" w:cs="Times New Roman"/>
          <w:sz w:val="24"/>
          <w:szCs w:val="24"/>
        </w:rPr>
        <w:t xml:space="preserve"> H, Imai K, </w:t>
      </w:r>
      <w:proofErr w:type="spellStart"/>
      <w:r w:rsidRPr="00A305C8">
        <w:rPr>
          <w:rFonts w:ascii="Times New Roman" w:hAnsi="Times New Roman" w:cs="Times New Roman"/>
          <w:sz w:val="24"/>
          <w:szCs w:val="24"/>
        </w:rPr>
        <w:t>Osawa</w:t>
      </w:r>
      <w:proofErr w:type="spellEnd"/>
      <w:r w:rsidRPr="00A305C8">
        <w:rPr>
          <w:rFonts w:ascii="Times New Roman" w:hAnsi="Times New Roman" w:cs="Times New Roman"/>
          <w:sz w:val="24"/>
          <w:szCs w:val="24"/>
        </w:rPr>
        <w:t xml:space="preserve"> T, Ina K, Komiya T. </w:t>
      </w:r>
      <w:proofErr w:type="spellStart"/>
      <w:r w:rsidRPr="00A305C8">
        <w:rPr>
          <w:rFonts w:ascii="Times New Roman" w:hAnsi="Times New Roman" w:cs="Times New Roman"/>
          <w:sz w:val="24"/>
          <w:szCs w:val="24"/>
        </w:rPr>
        <w:t>Sesaminol</w:t>
      </w:r>
      <w:proofErr w:type="spellEnd"/>
      <w:r w:rsidRPr="00A305C8">
        <w:rPr>
          <w:rFonts w:ascii="Times New Roman" w:hAnsi="Times New Roman" w:cs="Times New Roman"/>
          <w:sz w:val="24"/>
          <w:szCs w:val="24"/>
        </w:rPr>
        <w:t xml:space="preserve"> from sesame seed induces apoptosis in human lymphoid leukemia Molt 4B cells. International journal of molecular medicine. 2001:7(5):485-8.</w:t>
      </w:r>
    </w:p>
    <w:p w14:paraId="25FCEE62"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Jimam</w:t>
      </w:r>
      <w:proofErr w:type="spellEnd"/>
      <w:r w:rsidRPr="00A305C8">
        <w:rPr>
          <w:rFonts w:ascii="Times New Roman" w:hAnsi="Times New Roman" w:cs="Times New Roman"/>
          <w:sz w:val="24"/>
          <w:szCs w:val="24"/>
        </w:rPr>
        <w:t xml:space="preserve"> NS, Christopher KD &amp; Uzoma OC (2015). Nutritional and antinutritional analysis of </w:t>
      </w:r>
      <w:r w:rsidRPr="00A305C8">
        <w:rPr>
          <w:rFonts w:ascii="Times New Roman" w:hAnsi="Times New Roman" w:cs="Times New Roman"/>
          <w:i/>
          <w:sz w:val="24"/>
          <w:szCs w:val="24"/>
        </w:rPr>
        <w:t>Sesamum</w:t>
      </w:r>
      <w:r w:rsidRPr="00A305C8">
        <w:rPr>
          <w:rFonts w:ascii="Times New Roman" w:hAnsi="Times New Roman" w:cs="Times New Roman"/>
          <w:sz w:val="24"/>
          <w:szCs w:val="24"/>
        </w:rPr>
        <w:t xml:space="preserve"> </w:t>
      </w:r>
      <w:proofErr w:type="spellStart"/>
      <w:r w:rsidRPr="00A305C8">
        <w:rPr>
          <w:rFonts w:ascii="Times New Roman" w:hAnsi="Times New Roman" w:cs="Times New Roman"/>
          <w:i/>
          <w:sz w:val="24"/>
          <w:szCs w:val="24"/>
        </w:rPr>
        <w:t>radiatum</w:t>
      </w:r>
      <w:proofErr w:type="spellEnd"/>
      <w:r w:rsidRPr="00A305C8">
        <w:rPr>
          <w:rFonts w:ascii="Times New Roman" w:hAnsi="Times New Roman" w:cs="Times New Roman"/>
          <w:sz w:val="24"/>
          <w:szCs w:val="24"/>
        </w:rPr>
        <w:t xml:space="preserve"> leaves.</w:t>
      </w:r>
      <w:r w:rsidRPr="00A305C8">
        <w:rPr>
          <w:rFonts w:ascii="Times New Roman" w:hAnsi="Times New Roman" w:cs="Times New Roman"/>
          <w:i/>
          <w:sz w:val="24"/>
          <w:szCs w:val="24"/>
        </w:rPr>
        <w:t xml:space="preserve"> World Journal of Pharmaceutical Sciences,</w:t>
      </w:r>
      <w:r w:rsidRPr="00A305C8">
        <w:rPr>
          <w:rFonts w:ascii="Times New Roman" w:hAnsi="Times New Roman" w:cs="Times New Roman"/>
          <w:sz w:val="24"/>
          <w:szCs w:val="24"/>
        </w:rPr>
        <w:t xml:space="preserve"> 3(8): 1516-1519. </w:t>
      </w:r>
    </w:p>
    <w:p w14:paraId="7351E609"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Kiran K, </w:t>
      </w:r>
      <w:proofErr w:type="spellStart"/>
      <w:r w:rsidRPr="00A305C8">
        <w:rPr>
          <w:rFonts w:ascii="Times New Roman" w:hAnsi="Times New Roman" w:cs="Times New Roman"/>
          <w:sz w:val="24"/>
          <w:szCs w:val="24"/>
        </w:rPr>
        <w:t>Asad</w:t>
      </w:r>
      <w:proofErr w:type="spellEnd"/>
      <w:r w:rsidRPr="00A305C8">
        <w:rPr>
          <w:rFonts w:ascii="Times New Roman" w:hAnsi="Times New Roman" w:cs="Times New Roman"/>
          <w:sz w:val="24"/>
          <w:szCs w:val="24"/>
        </w:rPr>
        <w:t xml:space="preserve"> M (2008): Wound healing activity of </w:t>
      </w:r>
      <w:r w:rsidRPr="00A305C8">
        <w:rPr>
          <w:rFonts w:ascii="Times New Roman" w:hAnsi="Times New Roman" w:cs="Times New Roman"/>
          <w:i/>
          <w:sz w:val="24"/>
          <w:szCs w:val="24"/>
        </w:rPr>
        <w:t xml:space="preserve">Sesamum </w:t>
      </w:r>
      <w:proofErr w:type="spellStart"/>
      <w:r w:rsidRPr="00A305C8">
        <w:rPr>
          <w:rFonts w:ascii="Times New Roman" w:hAnsi="Times New Roman" w:cs="Times New Roman"/>
          <w:i/>
          <w:sz w:val="24"/>
          <w:szCs w:val="24"/>
        </w:rPr>
        <w:t>indicum</w:t>
      </w:r>
      <w:proofErr w:type="spellEnd"/>
      <w:r w:rsidRPr="00A305C8">
        <w:rPr>
          <w:rFonts w:ascii="Times New Roman" w:hAnsi="Times New Roman" w:cs="Times New Roman"/>
          <w:sz w:val="24"/>
          <w:szCs w:val="24"/>
        </w:rPr>
        <w:t xml:space="preserve"> L seed and oil in rats. Indian J Exp Biol; 46(11):777-82. </w:t>
      </w:r>
    </w:p>
    <w:p w14:paraId="27F2EF91"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Konan B, Augustin K, Mathieu N, </w:t>
      </w:r>
      <w:proofErr w:type="spellStart"/>
      <w:r w:rsidRPr="00A305C8">
        <w:rPr>
          <w:rFonts w:ascii="Times New Roman" w:hAnsi="Times New Roman" w:cs="Times New Roman"/>
          <w:sz w:val="24"/>
          <w:szCs w:val="24"/>
        </w:rPr>
        <w:t>Leandre</w:t>
      </w:r>
      <w:proofErr w:type="spellEnd"/>
      <w:r w:rsidRPr="00A305C8">
        <w:rPr>
          <w:rFonts w:ascii="Times New Roman" w:hAnsi="Times New Roman" w:cs="Times New Roman"/>
          <w:sz w:val="24"/>
          <w:szCs w:val="24"/>
        </w:rPr>
        <w:t xml:space="preserve"> K, Marcel K, Jacques Y &amp; Marcel G (2013). </w:t>
      </w:r>
      <w:r w:rsidRPr="00A305C8">
        <w:rPr>
          <w:rFonts w:ascii="Times New Roman" w:hAnsi="Times New Roman" w:cs="Times New Roman"/>
          <w:i/>
          <w:sz w:val="24"/>
          <w:szCs w:val="24"/>
        </w:rPr>
        <w:t xml:space="preserve">Sesamum </w:t>
      </w:r>
      <w:proofErr w:type="spellStart"/>
      <w:r w:rsidRPr="00A305C8">
        <w:rPr>
          <w:rFonts w:ascii="Times New Roman" w:hAnsi="Times New Roman" w:cs="Times New Roman"/>
          <w:i/>
          <w:sz w:val="24"/>
          <w:szCs w:val="24"/>
        </w:rPr>
        <w:t>radiatum</w:t>
      </w:r>
      <w:proofErr w:type="spellEnd"/>
      <w:r w:rsidRPr="00A305C8">
        <w:rPr>
          <w:rFonts w:ascii="Times New Roman" w:hAnsi="Times New Roman" w:cs="Times New Roman"/>
          <w:sz w:val="24"/>
          <w:szCs w:val="24"/>
        </w:rPr>
        <w:t xml:space="preserve"> leaves can help child birth. </w:t>
      </w:r>
      <w:r w:rsidRPr="00A305C8">
        <w:rPr>
          <w:rFonts w:ascii="Times New Roman" w:hAnsi="Times New Roman" w:cs="Times New Roman"/>
          <w:i/>
          <w:sz w:val="24"/>
          <w:szCs w:val="24"/>
        </w:rPr>
        <w:t xml:space="preserve">International Research Journal of Pharmaceutical Applied Science, </w:t>
      </w:r>
      <w:r w:rsidRPr="00A305C8">
        <w:rPr>
          <w:rFonts w:ascii="Times New Roman" w:hAnsi="Times New Roman" w:cs="Times New Roman"/>
          <w:sz w:val="24"/>
          <w:szCs w:val="24"/>
        </w:rPr>
        <w:t xml:space="preserve">3(4): 69-73. </w:t>
      </w:r>
    </w:p>
    <w:p w14:paraId="2DDD50BD"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lastRenderedPageBreak/>
        <w:t xml:space="preserve">Kumar M </w:t>
      </w:r>
      <w:proofErr w:type="spellStart"/>
      <w:r w:rsidRPr="00A305C8">
        <w:rPr>
          <w:rFonts w:ascii="Times New Roman" w:hAnsi="Times New Roman" w:cs="Times New Roman"/>
          <w:sz w:val="24"/>
          <w:szCs w:val="24"/>
        </w:rPr>
        <w:t>Anjoo</w:t>
      </w:r>
      <w:proofErr w:type="spellEnd"/>
      <w:r w:rsidRPr="00A305C8">
        <w:rPr>
          <w:rFonts w:ascii="Times New Roman" w:hAnsi="Times New Roman" w:cs="Times New Roman"/>
          <w:sz w:val="24"/>
          <w:szCs w:val="24"/>
        </w:rPr>
        <w:t xml:space="preserve"> K, </w:t>
      </w:r>
      <w:proofErr w:type="spellStart"/>
      <w:r w:rsidRPr="00A305C8">
        <w:rPr>
          <w:rFonts w:ascii="Times New Roman" w:hAnsi="Times New Roman" w:cs="Times New Roman"/>
          <w:sz w:val="24"/>
          <w:szCs w:val="24"/>
        </w:rPr>
        <w:t>Sidhraj</w:t>
      </w:r>
      <w:proofErr w:type="spellEnd"/>
      <w:r w:rsidRPr="00A305C8">
        <w:rPr>
          <w:rFonts w:ascii="Times New Roman" w:hAnsi="Times New Roman" w:cs="Times New Roman"/>
          <w:sz w:val="24"/>
          <w:szCs w:val="24"/>
        </w:rPr>
        <w:t xml:space="preserve"> S. Hepatoprotective activity of Sesamum </w:t>
      </w:r>
      <w:proofErr w:type="spellStart"/>
      <w:r w:rsidRPr="00A305C8">
        <w:rPr>
          <w:rFonts w:ascii="Times New Roman" w:hAnsi="Times New Roman" w:cs="Times New Roman"/>
          <w:sz w:val="24"/>
          <w:szCs w:val="24"/>
        </w:rPr>
        <w:t>Indicum</w:t>
      </w:r>
      <w:proofErr w:type="spellEnd"/>
      <w:r w:rsidRPr="00A305C8">
        <w:rPr>
          <w:rFonts w:ascii="Times New Roman" w:hAnsi="Times New Roman" w:cs="Times New Roman"/>
          <w:sz w:val="24"/>
          <w:szCs w:val="24"/>
        </w:rPr>
        <w:t xml:space="preserve"> Linn. against Ccl4-induced hepatic damage in rats. International Journal of Pharmaceutical and Biological Archives.2011:2:710-15.</w:t>
      </w:r>
    </w:p>
    <w:p w14:paraId="1E6F2BF1"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Maignan</w:t>
      </w:r>
      <w:proofErr w:type="spellEnd"/>
      <w:r w:rsidRPr="00A305C8">
        <w:rPr>
          <w:rFonts w:ascii="Times New Roman" w:hAnsi="Times New Roman" w:cs="Times New Roman"/>
          <w:sz w:val="24"/>
          <w:szCs w:val="24"/>
        </w:rPr>
        <w:t xml:space="preserve">, Y. (1998). Antihypertensive effect of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III. Protection against development and maintenance of hypertension in </w:t>
      </w:r>
      <w:proofErr w:type="spellStart"/>
      <w:r w:rsidRPr="00A305C8">
        <w:rPr>
          <w:rFonts w:ascii="Times New Roman" w:hAnsi="Times New Roman" w:cs="Times New Roman"/>
          <w:sz w:val="24"/>
          <w:szCs w:val="24"/>
        </w:rPr>
        <w:t>sIjtroke</w:t>
      </w:r>
      <w:proofErr w:type="spellEnd"/>
      <w:r w:rsidRPr="00A305C8">
        <w:rPr>
          <w:rFonts w:ascii="Times New Roman" w:hAnsi="Times New Roman" w:cs="Times New Roman"/>
          <w:sz w:val="24"/>
          <w:szCs w:val="24"/>
        </w:rPr>
        <w:t>-prone spontaneously hypertensive rats. Biol Pharm Bull. 1998:21(5): 469-473.</w:t>
      </w:r>
    </w:p>
    <w:p w14:paraId="29F588C1"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Monteiro EM, </w:t>
      </w:r>
      <w:proofErr w:type="spellStart"/>
      <w:r w:rsidRPr="00A305C8">
        <w:rPr>
          <w:rFonts w:ascii="Times New Roman" w:hAnsi="Times New Roman" w:cs="Times New Roman"/>
          <w:sz w:val="24"/>
          <w:szCs w:val="24"/>
        </w:rPr>
        <w:t>Chibli</w:t>
      </w:r>
      <w:proofErr w:type="spellEnd"/>
      <w:r w:rsidRPr="00A305C8">
        <w:rPr>
          <w:rFonts w:ascii="Times New Roman" w:hAnsi="Times New Roman" w:cs="Times New Roman"/>
          <w:sz w:val="24"/>
          <w:szCs w:val="24"/>
        </w:rPr>
        <w:t xml:space="preserve"> LA, Yamamoto CH, Pereira MC, </w:t>
      </w:r>
      <w:proofErr w:type="spellStart"/>
      <w:r w:rsidRPr="00A305C8">
        <w:rPr>
          <w:rFonts w:ascii="Times New Roman" w:hAnsi="Times New Roman" w:cs="Times New Roman"/>
          <w:sz w:val="24"/>
          <w:szCs w:val="24"/>
        </w:rPr>
        <w:t>Vilela</w:t>
      </w:r>
      <w:proofErr w:type="spellEnd"/>
      <w:r w:rsidRPr="00A305C8">
        <w:rPr>
          <w:rFonts w:ascii="Times New Roman" w:hAnsi="Times New Roman" w:cs="Times New Roman"/>
          <w:sz w:val="24"/>
          <w:szCs w:val="24"/>
        </w:rPr>
        <w:t xml:space="preserve"> FM, </w:t>
      </w:r>
      <w:proofErr w:type="spellStart"/>
      <w:r w:rsidRPr="00A305C8">
        <w:rPr>
          <w:rFonts w:ascii="Times New Roman" w:hAnsi="Times New Roman" w:cs="Times New Roman"/>
          <w:sz w:val="24"/>
          <w:szCs w:val="24"/>
        </w:rPr>
        <w:t>Rodarte</w:t>
      </w:r>
      <w:proofErr w:type="spellEnd"/>
      <w:r w:rsidRPr="00A305C8">
        <w:rPr>
          <w:rFonts w:ascii="Times New Roman" w:hAnsi="Times New Roman" w:cs="Times New Roman"/>
          <w:sz w:val="24"/>
          <w:szCs w:val="24"/>
        </w:rPr>
        <w:t xml:space="preserve"> MP (2014): Antinociceptive and </w:t>
      </w:r>
      <w:proofErr w:type="spellStart"/>
      <w:r w:rsidRPr="00A305C8">
        <w:rPr>
          <w:rFonts w:ascii="Times New Roman" w:hAnsi="Times New Roman" w:cs="Times New Roman"/>
          <w:sz w:val="24"/>
          <w:szCs w:val="24"/>
        </w:rPr>
        <w:t>antiinflammatory</w:t>
      </w:r>
      <w:proofErr w:type="spellEnd"/>
      <w:r w:rsidRPr="00A305C8">
        <w:rPr>
          <w:rFonts w:ascii="Times New Roman" w:hAnsi="Times New Roman" w:cs="Times New Roman"/>
          <w:sz w:val="24"/>
          <w:szCs w:val="24"/>
        </w:rPr>
        <w:t xml:space="preserve"> activities </w:t>
      </w:r>
      <w:proofErr w:type="gramStart"/>
      <w:r w:rsidRPr="00A305C8">
        <w:rPr>
          <w:rFonts w:ascii="Times New Roman" w:hAnsi="Times New Roman" w:cs="Times New Roman"/>
          <w:sz w:val="24"/>
          <w:szCs w:val="24"/>
        </w:rPr>
        <w:t>of  the</w:t>
      </w:r>
      <w:proofErr w:type="gramEnd"/>
      <w:r w:rsidRPr="00A305C8">
        <w:rPr>
          <w:rFonts w:ascii="Times New Roman" w:hAnsi="Times New Roman" w:cs="Times New Roman"/>
          <w:sz w:val="24"/>
          <w:szCs w:val="24"/>
        </w:rPr>
        <w:t xml:space="preserve"> Sesame</w:t>
      </w:r>
      <w:r w:rsidRPr="00A305C8">
        <w:rPr>
          <w:rFonts w:ascii="Times New Roman" w:hAnsi="Times New Roman" w:cs="Times New Roman"/>
          <w:i/>
          <w:sz w:val="24"/>
          <w:szCs w:val="24"/>
        </w:rPr>
        <w:t xml:space="preserve"> </w:t>
      </w:r>
      <w:r w:rsidRPr="00A305C8">
        <w:rPr>
          <w:rFonts w:ascii="Times New Roman" w:hAnsi="Times New Roman" w:cs="Times New Roman"/>
          <w:sz w:val="24"/>
          <w:szCs w:val="24"/>
        </w:rPr>
        <w:t xml:space="preserve">oil and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Nutrients; 6:1931-44. </w:t>
      </w:r>
    </w:p>
    <w:p w14:paraId="4B8C2389"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Morris JB. Food, industrial, nutraceutical, and pharmaceutical uses of sesame genetic resources. Trends in new crops and new uses. 2002:153-6.</w:t>
      </w:r>
    </w:p>
    <w:p w14:paraId="5A3C2D4A"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Nakano D, Itoh C, Takaoka M, Kiso Y, Tanaka T, Matsumura Y (2002): Antihypertensive effect of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IV. Inhibition of vascular superoxide production by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Biol Pharm </w:t>
      </w:r>
      <w:proofErr w:type="gramStart"/>
      <w:r w:rsidRPr="00A305C8">
        <w:rPr>
          <w:rFonts w:ascii="Times New Roman" w:hAnsi="Times New Roman" w:cs="Times New Roman"/>
          <w:sz w:val="24"/>
          <w:szCs w:val="24"/>
        </w:rPr>
        <w:t>Bull;25:1247</w:t>
      </w:r>
      <w:proofErr w:type="gramEnd"/>
      <w:r w:rsidRPr="00A305C8">
        <w:rPr>
          <w:rFonts w:ascii="Times New Roman" w:hAnsi="Times New Roman" w:cs="Times New Roman"/>
          <w:sz w:val="24"/>
          <w:szCs w:val="24"/>
        </w:rPr>
        <w:t xml:space="preserve">-9. </w:t>
      </w:r>
    </w:p>
    <w:p w14:paraId="51A246A6"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Nakano D, Kwak CJ, </w:t>
      </w:r>
      <w:proofErr w:type="spellStart"/>
      <w:r w:rsidRPr="00A305C8">
        <w:rPr>
          <w:rFonts w:ascii="Times New Roman" w:hAnsi="Times New Roman" w:cs="Times New Roman"/>
          <w:sz w:val="24"/>
          <w:szCs w:val="24"/>
        </w:rPr>
        <w:t>Fujii</w:t>
      </w:r>
      <w:proofErr w:type="spellEnd"/>
      <w:r w:rsidRPr="00A305C8">
        <w:rPr>
          <w:rFonts w:ascii="Times New Roman" w:hAnsi="Times New Roman" w:cs="Times New Roman"/>
          <w:sz w:val="24"/>
          <w:szCs w:val="24"/>
        </w:rPr>
        <w:t xml:space="preserve"> K, </w:t>
      </w:r>
      <w:proofErr w:type="spellStart"/>
      <w:r w:rsidRPr="00A305C8">
        <w:rPr>
          <w:rFonts w:ascii="Times New Roman" w:hAnsi="Times New Roman" w:cs="Times New Roman"/>
          <w:sz w:val="24"/>
          <w:szCs w:val="24"/>
        </w:rPr>
        <w:t>Ikemura</w:t>
      </w:r>
      <w:proofErr w:type="spellEnd"/>
      <w:r w:rsidRPr="00A305C8">
        <w:rPr>
          <w:rFonts w:ascii="Times New Roman" w:hAnsi="Times New Roman" w:cs="Times New Roman"/>
          <w:sz w:val="24"/>
          <w:szCs w:val="24"/>
        </w:rPr>
        <w:t xml:space="preserve"> K, </w:t>
      </w:r>
      <w:proofErr w:type="spellStart"/>
      <w:r w:rsidRPr="00A305C8">
        <w:rPr>
          <w:rFonts w:ascii="Times New Roman" w:hAnsi="Times New Roman" w:cs="Times New Roman"/>
          <w:sz w:val="24"/>
          <w:szCs w:val="24"/>
        </w:rPr>
        <w:t>Satake</w:t>
      </w:r>
      <w:proofErr w:type="spellEnd"/>
      <w:r w:rsidRPr="00A305C8">
        <w:rPr>
          <w:rFonts w:ascii="Times New Roman" w:hAnsi="Times New Roman" w:cs="Times New Roman"/>
          <w:sz w:val="24"/>
          <w:szCs w:val="24"/>
        </w:rPr>
        <w:t xml:space="preserve"> A, </w:t>
      </w:r>
      <w:proofErr w:type="spellStart"/>
      <w:r w:rsidRPr="00A305C8">
        <w:rPr>
          <w:rFonts w:ascii="Times New Roman" w:hAnsi="Times New Roman" w:cs="Times New Roman"/>
          <w:sz w:val="24"/>
          <w:szCs w:val="24"/>
        </w:rPr>
        <w:t>Ohkita</w:t>
      </w:r>
      <w:proofErr w:type="spellEnd"/>
      <w:r w:rsidRPr="00A305C8">
        <w:rPr>
          <w:rFonts w:ascii="Times New Roman" w:hAnsi="Times New Roman" w:cs="Times New Roman"/>
          <w:sz w:val="24"/>
          <w:szCs w:val="24"/>
        </w:rPr>
        <w:t xml:space="preserve"> M (2006):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metabolites induce an endothelial nitric oxide dependent </w:t>
      </w:r>
      <w:proofErr w:type="spellStart"/>
      <w:r w:rsidRPr="00A305C8">
        <w:rPr>
          <w:rFonts w:ascii="Times New Roman" w:hAnsi="Times New Roman" w:cs="Times New Roman"/>
          <w:sz w:val="24"/>
          <w:szCs w:val="24"/>
        </w:rPr>
        <w:t>vaso</w:t>
      </w:r>
      <w:proofErr w:type="spellEnd"/>
      <w:r w:rsidRPr="00A305C8">
        <w:rPr>
          <w:rFonts w:ascii="Times New Roman" w:hAnsi="Times New Roman" w:cs="Times New Roman"/>
          <w:sz w:val="24"/>
          <w:szCs w:val="24"/>
        </w:rPr>
        <w:t xml:space="preserve"> relaxation through their antioxidative property independent mechanisms: Possible involvement of the metabolites in the antihypertensive effect of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J </w:t>
      </w:r>
      <w:proofErr w:type="spellStart"/>
      <w:r w:rsidRPr="00A305C8">
        <w:rPr>
          <w:rFonts w:ascii="Times New Roman" w:hAnsi="Times New Roman" w:cs="Times New Roman"/>
          <w:sz w:val="24"/>
          <w:szCs w:val="24"/>
        </w:rPr>
        <w:t>Pharmacol</w:t>
      </w:r>
      <w:proofErr w:type="spellEnd"/>
      <w:r w:rsidRPr="00A305C8">
        <w:rPr>
          <w:rFonts w:ascii="Times New Roman" w:hAnsi="Times New Roman" w:cs="Times New Roman"/>
          <w:sz w:val="24"/>
          <w:szCs w:val="24"/>
        </w:rPr>
        <w:t xml:space="preserve"> Exp </w:t>
      </w:r>
      <w:proofErr w:type="spellStart"/>
      <w:r w:rsidRPr="00A305C8">
        <w:rPr>
          <w:rFonts w:ascii="Times New Roman" w:hAnsi="Times New Roman" w:cs="Times New Roman"/>
          <w:sz w:val="24"/>
          <w:szCs w:val="24"/>
        </w:rPr>
        <w:t>Ther</w:t>
      </w:r>
      <w:proofErr w:type="spellEnd"/>
      <w:r w:rsidRPr="00A305C8">
        <w:rPr>
          <w:rFonts w:ascii="Times New Roman" w:hAnsi="Times New Roman" w:cs="Times New Roman"/>
          <w:sz w:val="24"/>
          <w:szCs w:val="24"/>
        </w:rPr>
        <w:t xml:space="preserve">; 318 :328-35. </w:t>
      </w:r>
    </w:p>
    <w:p w14:paraId="597D352E"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Nascimento G, Locatelli GF, Freitas PC, Silva GL. 2000. Antibacterial activity of plant extracts and phytochemicals on antibiotic resistant bacteria. </w:t>
      </w:r>
      <w:r w:rsidRPr="00A305C8">
        <w:rPr>
          <w:rFonts w:ascii="Times New Roman" w:hAnsi="Times New Roman" w:cs="Times New Roman"/>
          <w:i/>
          <w:sz w:val="24"/>
          <w:szCs w:val="24"/>
        </w:rPr>
        <w:t>Brazilian Journal of Microbiology,</w:t>
      </w:r>
      <w:r w:rsidRPr="00A305C8">
        <w:rPr>
          <w:rFonts w:ascii="Times New Roman" w:hAnsi="Times New Roman" w:cs="Times New Roman"/>
          <w:sz w:val="24"/>
          <w:szCs w:val="24"/>
        </w:rPr>
        <w:t xml:space="preserve"> 31: 247–256.  </w:t>
      </w:r>
    </w:p>
    <w:p w14:paraId="336E0E9D"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Ojekale</w:t>
      </w:r>
      <w:proofErr w:type="spellEnd"/>
      <w:r w:rsidRPr="00A305C8">
        <w:rPr>
          <w:rFonts w:ascii="Times New Roman" w:hAnsi="Times New Roman" w:cs="Times New Roman"/>
          <w:sz w:val="24"/>
          <w:szCs w:val="24"/>
        </w:rPr>
        <w:t xml:space="preserve"> B, Lawal A, </w:t>
      </w:r>
      <w:proofErr w:type="spellStart"/>
      <w:r w:rsidRPr="00A305C8">
        <w:rPr>
          <w:rFonts w:ascii="Times New Roman" w:hAnsi="Times New Roman" w:cs="Times New Roman"/>
          <w:sz w:val="24"/>
          <w:szCs w:val="24"/>
        </w:rPr>
        <w:t>Lasisi</w:t>
      </w:r>
      <w:proofErr w:type="spellEnd"/>
      <w:r w:rsidRPr="00A305C8">
        <w:rPr>
          <w:rFonts w:ascii="Times New Roman" w:hAnsi="Times New Roman" w:cs="Times New Roman"/>
          <w:sz w:val="24"/>
          <w:szCs w:val="24"/>
        </w:rPr>
        <w:t xml:space="preserve"> K &amp; Adeleke I (2006). Phytochemistry </w:t>
      </w:r>
      <w:r w:rsidRPr="00A305C8">
        <w:rPr>
          <w:rFonts w:ascii="Times New Roman" w:hAnsi="Times New Roman" w:cs="Times New Roman"/>
          <w:sz w:val="24"/>
          <w:szCs w:val="24"/>
        </w:rPr>
        <w:tab/>
        <w:t xml:space="preserve">and </w:t>
      </w:r>
      <w:r w:rsidRPr="00A305C8">
        <w:rPr>
          <w:rFonts w:ascii="Times New Roman" w:hAnsi="Times New Roman" w:cs="Times New Roman"/>
          <w:sz w:val="24"/>
          <w:szCs w:val="24"/>
        </w:rPr>
        <w:tab/>
        <w:t xml:space="preserve">Spermatogenic potentials of extract of </w:t>
      </w:r>
      <w:proofErr w:type="spellStart"/>
      <w:r w:rsidRPr="00A305C8">
        <w:rPr>
          <w:rFonts w:ascii="Times New Roman" w:hAnsi="Times New Roman" w:cs="Times New Roman"/>
          <w:i/>
          <w:sz w:val="24"/>
          <w:szCs w:val="24"/>
        </w:rPr>
        <w:t>Cissus</w:t>
      </w:r>
      <w:proofErr w:type="spellEnd"/>
      <w:r w:rsidRPr="00A305C8">
        <w:rPr>
          <w:rFonts w:ascii="Times New Roman" w:hAnsi="Times New Roman" w:cs="Times New Roman"/>
          <w:i/>
          <w:sz w:val="24"/>
          <w:szCs w:val="24"/>
        </w:rPr>
        <w:t xml:space="preserve"> </w:t>
      </w:r>
      <w:proofErr w:type="spellStart"/>
      <w:r w:rsidRPr="00A305C8">
        <w:rPr>
          <w:rFonts w:ascii="Times New Roman" w:hAnsi="Times New Roman" w:cs="Times New Roman"/>
          <w:i/>
          <w:sz w:val="24"/>
          <w:szCs w:val="24"/>
        </w:rPr>
        <w:t>populena</w:t>
      </w:r>
      <w:proofErr w:type="spellEnd"/>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Guill</w:t>
      </w:r>
      <w:proofErr w:type="spellEnd"/>
      <w:r w:rsidRPr="00A305C8">
        <w:rPr>
          <w:rFonts w:ascii="Times New Roman" w:hAnsi="Times New Roman" w:cs="Times New Roman"/>
          <w:sz w:val="24"/>
          <w:szCs w:val="24"/>
        </w:rPr>
        <w:t xml:space="preserve"> and per) stem bark. </w:t>
      </w:r>
      <w:r w:rsidRPr="00A305C8">
        <w:rPr>
          <w:rFonts w:ascii="Times New Roman" w:hAnsi="Times New Roman" w:cs="Times New Roman"/>
          <w:i/>
          <w:sz w:val="24"/>
          <w:szCs w:val="24"/>
        </w:rPr>
        <w:t>The World Scientific Journal of Holistic Health Medicine</w:t>
      </w:r>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doi</w:t>
      </w:r>
      <w:proofErr w:type="spellEnd"/>
      <w:r w:rsidRPr="00A305C8">
        <w:rPr>
          <w:rFonts w:ascii="Times New Roman" w:hAnsi="Times New Roman" w:cs="Times New Roman"/>
          <w:sz w:val="24"/>
          <w:szCs w:val="24"/>
        </w:rPr>
        <w:t xml:space="preserve">: 10.1100/tsw.2006.343 </w:t>
      </w:r>
    </w:p>
    <w:p w14:paraId="20335BE7"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Osibote</w:t>
      </w:r>
      <w:proofErr w:type="spellEnd"/>
      <w:r w:rsidRPr="00A305C8">
        <w:rPr>
          <w:rFonts w:ascii="Times New Roman" w:hAnsi="Times New Roman" w:cs="Times New Roman"/>
          <w:sz w:val="24"/>
          <w:szCs w:val="24"/>
        </w:rPr>
        <w:t xml:space="preserve"> EAS, </w:t>
      </w:r>
      <w:proofErr w:type="spellStart"/>
      <w:r w:rsidRPr="00A305C8">
        <w:rPr>
          <w:rFonts w:ascii="Times New Roman" w:hAnsi="Times New Roman" w:cs="Times New Roman"/>
          <w:sz w:val="24"/>
          <w:szCs w:val="24"/>
        </w:rPr>
        <w:t>Ogunlesi</w:t>
      </w:r>
      <w:proofErr w:type="spellEnd"/>
      <w:r w:rsidRPr="00A305C8">
        <w:rPr>
          <w:rFonts w:ascii="Times New Roman" w:hAnsi="Times New Roman" w:cs="Times New Roman"/>
          <w:sz w:val="24"/>
          <w:szCs w:val="24"/>
        </w:rPr>
        <w:t xml:space="preserve"> M, </w:t>
      </w:r>
      <w:proofErr w:type="spellStart"/>
      <w:r w:rsidRPr="00A305C8">
        <w:rPr>
          <w:rFonts w:ascii="Times New Roman" w:hAnsi="Times New Roman" w:cs="Times New Roman"/>
          <w:sz w:val="24"/>
          <w:szCs w:val="24"/>
        </w:rPr>
        <w:t>Okiei</w:t>
      </w:r>
      <w:proofErr w:type="spellEnd"/>
      <w:r w:rsidRPr="00A305C8">
        <w:rPr>
          <w:rFonts w:ascii="Times New Roman" w:hAnsi="Times New Roman" w:cs="Times New Roman"/>
          <w:sz w:val="24"/>
          <w:szCs w:val="24"/>
        </w:rPr>
        <w:t xml:space="preserve"> W, </w:t>
      </w:r>
      <w:proofErr w:type="spellStart"/>
      <w:r w:rsidRPr="00A305C8">
        <w:rPr>
          <w:rFonts w:ascii="Times New Roman" w:hAnsi="Times New Roman" w:cs="Times New Roman"/>
          <w:sz w:val="24"/>
          <w:szCs w:val="24"/>
        </w:rPr>
        <w:t>Asekun</w:t>
      </w:r>
      <w:proofErr w:type="spellEnd"/>
      <w:r w:rsidRPr="00A305C8">
        <w:rPr>
          <w:rFonts w:ascii="Times New Roman" w:hAnsi="Times New Roman" w:cs="Times New Roman"/>
          <w:sz w:val="24"/>
          <w:szCs w:val="24"/>
        </w:rPr>
        <w:t xml:space="preserve"> T &amp; </w:t>
      </w:r>
      <w:proofErr w:type="spellStart"/>
      <w:r w:rsidRPr="00A305C8">
        <w:rPr>
          <w:rFonts w:ascii="Times New Roman" w:hAnsi="Times New Roman" w:cs="Times New Roman"/>
          <w:sz w:val="24"/>
          <w:szCs w:val="24"/>
        </w:rPr>
        <w:t>Familoni</w:t>
      </w:r>
      <w:proofErr w:type="spellEnd"/>
      <w:r w:rsidRPr="00A305C8">
        <w:rPr>
          <w:rFonts w:ascii="Times New Roman" w:hAnsi="Times New Roman" w:cs="Times New Roman"/>
          <w:sz w:val="24"/>
          <w:szCs w:val="24"/>
        </w:rPr>
        <w:t xml:space="preserve"> OB (2010). Assessment of antimicrobial activity of the essential oil from the stem powder of </w:t>
      </w:r>
      <w:proofErr w:type="spellStart"/>
      <w:r w:rsidRPr="00A305C8">
        <w:rPr>
          <w:rFonts w:ascii="Times New Roman" w:hAnsi="Times New Roman" w:cs="Times New Roman"/>
          <w:i/>
          <w:sz w:val="24"/>
          <w:szCs w:val="24"/>
        </w:rPr>
        <w:t>Cissus</w:t>
      </w:r>
      <w:proofErr w:type="spellEnd"/>
      <w:r w:rsidRPr="00A305C8">
        <w:rPr>
          <w:rFonts w:ascii="Times New Roman" w:hAnsi="Times New Roman" w:cs="Times New Roman"/>
          <w:i/>
          <w:sz w:val="24"/>
          <w:szCs w:val="24"/>
        </w:rPr>
        <w:t xml:space="preserve"> </w:t>
      </w:r>
      <w:proofErr w:type="spellStart"/>
      <w:r w:rsidRPr="00A305C8">
        <w:rPr>
          <w:rFonts w:ascii="Times New Roman" w:hAnsi="Times New Roman" w:cs="Times New Roman"/>
          <w:i/>
          <w:sz w:val="24"/>
          <w:szCs w:val="24"/>
        </w:rPr>
        <w:t>populnea</w:t>
      </w:r>
      <w:proofErr w:type="spellEnd"/>
      <w:r w:rsidRPr="00A305C8">
        <w:rPr>
          <w:rFonts w:ascii="Times New Roman" w:hAnsi="Times New Roman" w:cs="Times New Roman"/>
          <w:sz w:val="24"/>
          <w:szCs w:val="24"/>
        </w:rPr>
        <w:t xml:space="preserve"> and the leaves of </w:t>
      </w:r>
      <w:proofErr w:type="spellStart"/>
      <w:r w:rsidRPr="00A305C8">
        <w:rPr>
          <w:rFonts w:ascii="Times New Roman" w:hAnsi="Times New Roman" w:cs="Times New Roman"/>
          <w:i/>
          <w:sz w:val="24"/>
          <w:szCs w:val="24"/>
        </w:rPr>
        <w:t>Sessamum</w:t>
      </w:r>
      <w:proofErr w:type="spellEnd"/>
      <w:r w:rsidRPr="00A305C8">
        <w:rPr>
          <w:rFonts w:ascii="Times New Roman" w:hAnsi="Times New Roman" w:cs="Times New Roman"/>
          <w:i/>
          <w:sz w:val="24"/>
          <w:szCs w:val="24"/>
        </w:rPr>
        <w:t xml:space="preserve"> </w:t>
      </w:r>
      <w:proofErr w:type="spellStart"/>
      <w:r w:rsidRPr="00A305C8">
        <w:rPr>
          <w:rFonts w:ascii="Times New Roman" w:hAnsi="Times New Roman" w:cs="Times New Roman"/>
          <w:i/>
          <w:sz w:val="24"/>
          <w:szCs w:val="24"/>
        </w:rPr>
        <w:t>radiatum</w:t>
      </w:r>
      <w:proofErr w:type="spellEnd"/>
      <w:r w:rsidRPr="00A305C8">
        <w:rPr>
          <w:rFonts w:ascii="Times New Roman" w:hAnsi="Times New Roman" w:cs="Times New Roman"/>
          <w:sz w:val="24"/>
          <w:szCs w:val="24"/>
        </w:rPr>
        <w:t>, herbal medications for male infertility factor</w:t>
      </w:r>
      <w:r w:rsidRPr="00A305C8">
        <w:rPr>
          <w:rFonts w:ascii="Times New Roman" w:hAnsi="Times New Roman" w:cs="Times New Roman"/>
          <w:i/>
          <w:sz w:val="24"/>
          <w:szCs w:val="24"/>
        </w:rPr>
        <w:t>. Research Journal of Medicinal Plant,</w:t>
      </w:r>
      <w:r w:rsidRPr="00A305C8">
        <w:rPr>
          <w:rFonts w:ascii="Times New Roman" w:hAnsi="Times New Roman" w:cs="Times New Roman"/>
          <w:sz w:val="24"/>
          <w:szCs w:val="24"/>
        </w:rPr>
        <w:t xml:space="preserve"> 4(1): 14-20. </w:t>
      </w:r>
    </w:p>
    <w:p w14:paraId="6D596F9A"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Pascoe GA, </w:t>
      </w:r>
      <w:proofErr w:type="spellStart"/>
      <w:r w:rsidRPr="00A305C8">
        <w:rPr>
          <w:rFonts w:ascii="Times New Roman" w:hAnsi="Times New Roman" w:cs="Times New Roman"/>
          <w:sz w:val="24"/>
          <w:szCs w:val="24"/>
        </w:rPr>
        <w:t>Fariss</w:t>
      </w:r>
      <w:proofErr w:type="spellEnd"/>
      <w:r w:rsidRPr="00A305C8">
        <w:rPr>
          <w:rFonts w:ascii="Times New Roman" w:hAnsi="Times New Roman" w:cs="Times New Roman"/>
          <w:sz w:val="24"/>
          <w:szCs w:val="24"/>
        </w:rPr>
        <w:t xml:space="preserve"> MW, </w:t>
      </w:r>
      <w:proofErr w:type="spellStart"/>
      <w:r w:rsidRPr="00A305C8">
        <w:rPr>
          <w:rFonts w:ascii="Times New Roman" w:hAnsi="Times New Roman" w:cs="Times New Roman"/>
          <w:sz w:val="24"/>
          <w:szCs w:val="24"/>
        </w:rPr>
        <w:t>Olafsdottir</w:t>
      </w:r>
      <w:proofErr w:type="spellEnd"/>
      <w:r w:rsidRPr="00A305C8">
        <w:rPr>
          <w:rFonts w:ascii="Times New Roman" w:hAnsi="Times New Roman" w:cs="Times New Roman"/>
          <w:sz w:val="24"/>
          <w:szCs w:val="24"/>
        </w:rPr>
        <w:t xml:space="preserve"> K, Reed DJ (1987): A role of vitamin E in protection against cell injury: Maintenance of intracellular glutathione precursors and biosynthesis. Eur J Biochem;166(1):241-7. </w:t>
      </w:r>
    </w:p>
    <w:p w14:paraId="1B1B5A1D"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Patel M, </w:t>
      </w:r>
      <w:proofErr w:type="spellStart"/>
      <w:r w:rsidRPr="00A305C8">
        <w:rPr>
          <w:rFonts w:ascii="Times New Roman" w:hAnsi="Times New Roman" w:cs="Times New Roman"/>
          <w:sz w:val="24"/>
          <w:szCs w:val="24"/>
        </w:rPr>
        <w:t>Murugananthan</w:t>
      </w:r>
      <w:proofErr w:type="spellEnd"/>
      <w:r w:rsidRPr="00A305C8">
        <w:rPr>
          <w:rFonts w:ascii="Times New Roman" w:hAnsi="Times New Roman" w:cs="Times New Roman"/>
          <w:sz w:val="24"/>
          <w:szCs w:val="24"/>
        </w:rPr>
        <w:t xml:space="preserve"> G, Gowda KP (2012): In vivo animal models in preclinical evaluation of </w:t>
      </w:r>
      <w:proofErr w:type="spellStart"/>
      <w:r w:rsidRPr="00A305C8">
        <w:rPr>
          <w:rFonts w:ascii="Times New Roman" w:hAnsi="Times New Roman" w:cs="Times New Roman"/>
          <w:sz w:val="24"/>
          <w:szCs w:val="24"/>
        </w:rPr>
        <w:t>antiinflammatory</w:t>
      </w:r>
      <w:proofErr w:type="spellEnd"/>
      <w:r w:rsidRPr="00A305C8">
        <w:rPr>
          <w:rFonts w:ascii="Times New Roman" w:hAnsi="Times New Roman" w:cs="Times New Roman"/>
          <w:sz w:val="24"/>
          <w:szCs w:val="24"/>
        </w:rPr>
        <w:t xml:space="preserve"> activity-A review. Int J Pharm Res Allied Sci; 1:1-5. </w:t>
      </w:r>
    </w:p>
    <w:p w14:paraId="035CC50F"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lastRenderedPageBreak/>
        <w:t>Purseglove</w:t>
      </w:r>
      <w:proofErr w:type="spellEnd"/>
      <w:r w:rsidRPr="00A305C8">
        <w:rPr>
          <w:rFonts w:ascii="Times New Roman" w:hAnsi="Times New Roman" w:cs="Times New Roman"/>
          <w:sz w:val="24"/>
          <w:szCs w:val="24"/>
        </w:rPr>
        <w:t xml:space="preserve"> W (1974). </w:t>
      </w:r>
      <w:r w:rsidRPr="00A305C8">
        <w:rPr>
          <w:rFonts w:ascii="Times New Roman" w:hAnsi="Times New Roman" w:cs="Times New Roman"/>
          <w:i/>
          <w:sz w:val="24"/>
          <w:szCs w:val="24"/>
        </w:rPr>
        <w:t xml:space="preserve">Tropical Crops; Dicotyledons. </w:t>
      </w:r>
      <w:r w:rsidRPr="00A305C8">
        <w:rPr>
          <w:rFonts w:ascii="Times New Roman" w:hAnsi="Times New Roman" w:cs="Times New Roman"/>
          <w:sz w:val="24"/>
          <w:szCs w:val="24"/>
        </w:rPr>
        <w:t xml:space="preserve">Longman Group, London, UK. Pp 430435. </w:t>
      </w:r>
    </w:p>
    <w:p w14:paraId="19007E9C"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Quave</w:t>
      </w:r>
      <w:proofErr w:type="spellEnd"/>
      <w:r w:rsidRPr="00A305C8">
        <w:rPr>
          <w:rFonts w:ascii="Times New Roman" w:hAnsi="Times New Roman" w:cs="Times New Roman"/>
          <w:sz w:val="24"/>
          <w:szCs w:val="24"/>
        </w:rPr>
        <w:t xml:space="preserve"> L (2016). Antibiotics from nature: Traditional medicine as a source of new solutions for combating antimicrobial resistance. http://resistancecontrol.info/rdinnovation/antibiotics-from-naturetraditionalmedicine-as-a-source-of-newsolutions-for-combating-antimicrobialresistance/ retrieved 04-12-2016. </w:t>
      </w:r>
    </w:p>
    <w:p w14:paraId="4305D5F4"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Rajeev JF, </w:t>
      </w:r>
      <w:proofErr w:type="spellStart"/>
      <w:r w:rsidRPr="00A305C8">
        <w:rPr>
          <w:rFonts w:ascii="Times New Roman" w:hAnsi="Times New Roman" w:cs="Times New Roman"/>
          <w:sz w:val="24"/>
          <w:szCs w:val="24"/>
        </w:rPr>
        <w:t>Baenziger</w:t>
      </w:r>
      <w:proofErr w:type="spellEnd"/>
      <w:r w:rsidRPr="00A305C8">
        <w:rPr>
          <w:rFonts w:ascii="Times New Roman" w:hAnsi="Times New Roman" w:cs="Times New Roman"/>
          <w:sz w:val="24"/>
          <w:szCs w:val="24"/>
        </w:rPr>
        <w:t xml:space="preserve"> PS, Gill KS, Eskridge KM, </w:t>
      </w:r>
      <w:proofErr w:type="spellStart"/>
      <w:r w:rsidRPr="00A305C8">
        <w:rPr>
          <w:rFonts w:ascii="Times New Roman" w:hAnsi="Times New Roman" w:cs="Times New Roman"/>
          <w:sz w:val="24"/>
          <w:szCs w:val="24"/>
        </w:rPr>
        <w:t>Dweikat</w:t>
      </w:r>
      <w:proofErr w:type="spellEnd"/>
      <w:r w:rsidRPr="00A305C8">
        <w:rPr>
          <w:rFonts w:ascii="Times New Roman" w:hAnsi="Times New Roman" w:cs="Times New Roman"/>
          <w:sz w:val="24"/>
          <w:szCs w:val="24"/>
        </w:rPr>
        <w:t xml:space="preserve"> I. Assessment of genetic diversity and relationship among a collection of US sweet sorghum germplasm by SSR markers. Molecular Breeding. 2011: 21(4):497-509.</w:t>
      </w:r>
    </w:p>
    <w:p w14:paraId="51EDBCB8"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Ravi KS, Balaji O, </w:t>
      </w:r>
      <w:proofErr w:type="spellStart"/>
      <w:r w:rsidRPr="00A305C8">
        <w:rPr>
          <w:rFonts w:ascii="Times New Roman" w:hAnsi="Times New Roman" w:cs="Times New Roman"/>
          <w:sz w:val="24"/>
          <w:szCs w:val="24"/>
        </w:rPr>
        <w:t>Adiga</w:t>
      </w:r>
      <w:proofErr w:type="spellEnd"/>
      <w:r w:rsidRPr="00A305C8">
        <w:rPr>
          <w:rFonts w:ascii="Times New Roman" w:hAnsi="Times New Roman" w:cs="Times New Roman"/>
          <w:sz w:val="24"/>
          <w:szCs w:val="24"/>
        </w:rPr>
        <w:t xml:space="preserve"> S, Thomas H. Evaluation of the </w:t>
      </w:r>
      <w:proofErr w:type="spellStart"/>
      <w:r w:rsidRPr="00A305C8">
        <w:rPr>
          <w:rFonts w:ascii="Times New Roman" w:hAnsi="Times New Roman" w:cs="Times New Roman"/>
          <w:sz w:val="24"/>
          <w:szCs w:val="24"/>
        </w:rPr>
        <w:t>antipeptic</w:t>
      </w:r>
      <w:proofErr w:type="spellEnd"/>
      <w:r w:rsidRPr="00A305C8">
        <w:rPr>
          <w:rFonts w:ascii="Times New Roman" w:hAnsi="Times New Roman" w:cs="Times New Roman"/>
          <w:sz w:val="24"/>
          <w:szCs w:val="24"/>
        </w:rPr>
        <w:t xml:space="preserve"> ulcer activity of the seed extract of sesame (Sesamum </w:t>
      </w:r>
      <w:proofErr w:type="spellStart"/>
      <w:r w:rsidRPr="00A305C8">
        <w:rPr>
          <w:rFonts w:ascii="Times New Roman" w:hAnsi="Times New Roman" w:cs="Times New Roman"/>
          <w:sz w:val="24"/>
          <w:szCs w:val="24"/>
        </w:rPr>
        <w:t>indicum</w:t>
      </w:r>
      <w:proofErr w:type="spellEnd"/>
      <w:r w:rsidRPr="00A305C8">
        <w:rPr>
          <w:rFonts w:ascii="Times New Roman" w:hAnsi="Times New Roman" w:cs="Times New Roman"/>
          <w:sz w:val="24"/>
          <w:szCs w:val="24"/>
        </w:rPr>
        <w:t>) in stress induced peptic ulcers in rats. International Journal of Basic &amp; Clinical Pharmacology. 2018: 7(6): 1131-1135.</w:t>
      </w:r>
    </w:p>
    <w:p w14:paraId="286DB8D6"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Rios</w:t>
      </w:r>
      <w:r>
        <w:rPr>
          <w:rFonts w:ascii="Times New Roman" w:hAnsi="Times New Roman" w:cs="Times New Roman"/>
          <w:sz w:val="24"/>
          <w:szCs w:val="24"/>
        </w:rPr>
        <w:t>,</w:t>
      </w:r>
      <w:r w:rsidRPr="00A305C8">
        <w:rPr>
          <w:rFonts w:ascii="Times New Roman" w:hAnsi="Times New Roman" w:cs="Times New Roman"/>
          <w:sz w:val="24"/>
          <w:szCs w:val="24"/>
        </w:rPr>
        <w:t xml:space="preserve"> L</w:t>
      </w:r>
      <w:r>
        <w:rPr>
          <w:rFonts w:ascii="Times New Roman" w:hAnsi="Times New Roman" w:cs="Times New Roman"/>
          <w:sz w:val="24"/>
          <w:szCs w:val="24"/>
        </w:rPr>
        <w:t>.</w:t>
      </w:r>
      <w:r w:rsidRPr="00A305C8">
        <w:rPr>
          <w:rFonts w:ascii="Times New Roman" w:hAnsi="Times New Roman" w:cs="Times New Roman"/>
          <w:sz w:val="24"/>
          <w:szCs w:val="24"/>
        </w:rPr>
        <w:t xml:space="preserve"> &amp; </w:t>
      </w:r>
      <w:proofErr w:type="spellStart"/>
      <w:r w:rsidRPr="00A305C8">
        <w:rPr>
          <w:rFonts w:ascii="Times New Roman" w:hAnsi="Times New Roman" w:cs="Times New Roman"/>
          <w:sz w:val="24"/>
          <w:szCs w:val="24"/>
        </w:rPr>
        <w:t>Reico</w:t>
      </w:r>
      <w:proofErr w:type="spellEnd"/>
      <w:r>
        <w:rPr>
          <w:rFonts w:ascii="Times New Roman" w:hAnsi="Times New Roman" w:cs="Times New Roman"/>
          <w:sz w:val="24"/>
          <w:szCs w:val="24"/>
        </w:rPr>
        <w:t>,</w:t>
      </w:r>
      <w:r w:rsidRPr="00A305C8">
        <w:rPr>
          <w:rFonts w:ascii="Times New Roman" w:hAnsi="Times New Roman" w:cs="Times New Roman"/>
          <w:sz w:val="24"/>
          <w:szCs w:val="24"/>
        </w:rPr>
        <w:t xml:space="preserve"> C</w:t>
      </w:r>
      <w:r>
        <w:rPr>
          <w:rFonts w:ascii="Times New Roman" w:hAnsi="Times New Roman" w:cs="Times New Roman"/>
          <w:sz w:val="24"/>
          <w:szCs w:val="24"/>
        </w:rPr>
        <w:t>.</w:t>
      </w:r>
      <w:r w:rsidRPr="00A305C8">
        <w:rPr>
          <w:rFonts w:ascii="Times New Roman" w:hAnsi="Times New Roman" w:cs="Times New Roman"/>
          <w:sz w:val="24"/>
          <w:szCs w:val="24"/>
        </w:rPr>
        <w:t xml:space="preserve"> (2005). Medicinal plants and antimicrobial activity. </w:t>
      </w:r>
      <w:r w:rsidRPr="00A305C8">
        <w:rPr>
          <w:rFonts w:ascii="Times New Roman" w:hAnsi="Times New Roman" w:cs="Times New Roman"/>
          <w:i/>
          <w:sz w:val="24"/>
          <w:szCs w:val="24"/>
        </w:rPr>
        <w:t>Journal</w:t>
      </w:r>
      <w:r>
        <w:rPr>
          <w:rFonts w:ascii="Times New Roman" w:hAnsi="Times New Roman" w:cs="Times New Roman"/>
          <w:i/>
          <w:sz w:val="24"/>
          <w:szCs w:val="24"/>
        </w:rPr>
        <w:t xml:space="preserve"> </w:t>
      </w:r>
      <w:r w:rsidRPr="00A305C8">
        <w:rPr>
          <w:rFonts w:ascii="Times New Roman" w:hAnsi="Times New Roman" w:cs="Times New Roman"/>
          <w:i/>
          <w:sz w:val="24"/>
          <w:szCs w:val="24"/>
        </w:rPr>
        <w:t>of</w:t>
      </w:r>
      <w:r>
        <w:rPr>
          <w:rFonts w:ascii="Times New Roman" w:hAnsi="Times New Roman" w:cs="Times New Roman"/>
          <w:i/>
          <w:sz w:val="24"/>
          <w:szCs w:val="24"/>
        </w:rPr>
        <w:t xml:space="preserve"> </w:t>
      </w:r>
      <w:r w:rsidRPr="00A305C8">
        <w:rPr>
          <w:rFonts w:ascii="Times New Roman" w:hAnsi="Times New Roman" w:cs="Times New Roman"/>
          <w:i/>
          <w:sz w:val="24"/>
          <w:szCs w:val="24"/>
        </w:rPr>
        <w:t xml:space="preserve">Ethnopharmacology, </w:t>
      </w:r>
      <w:r w:rsidRPr="00A305C8">
        <w:rPr>
          <w:rFonts w:ascii="Times New Roman" w:hAnsi="Times New Roman" w:cs="Times New Roman"/>
          <w:sz w:val="24"/>
          <w:szCs w:val="24"/>
        </w:rPr>
        <w:t xml:space="preserve">100(1-2): 80-84.  </w:t>
      </w:r>
    </w:p>
    <w:p w14:paraId="1458A2FE"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Saleem TS, Basha SD, Mahesh G, Rani PV (2011): Analgesic, antipyretic and </w:t>
      </w:r>
      <w:proofErr w:type="spellStart"/>
      <w:r w:rsidRPr="00A305C8">
        <w:rPr>
          <w:rFonts w:ascii="Times New Roman" w:hAnsi="Times New Roman" w:cs="Times New Roman"/>
          <w:sz w:val="24"/>
          <w:szCs w:val="24"/>
        </w:rPr>
        <w:t>antiinflammatory</w:t>
      </w:r>
      <w:proofErr w:type="spellEnd"/>
      <w:r w:rsidRPr="00A305C8">
        <w:rPr>
          <w:rFonts w:ascii="Times New Roman" w:hAnsi="Times New Roman" w:cs="Times New Roman"/>
          <w:sz w:val="24"/>
          <w:szCs w:val="24"/>
        </w:rPr>
        <w:t xml:space="preserve"> activity of dietary Sesame oil in experimental animal models. </w:t>
      </w:r>
      <w:proofErr w:type="spellStart"/>
      <w:r w:rsidRPr="00A305C8">
        <w:rPr>
          <w:rFonts w:ascii="Times New Roman" w:hAnsi="Times New Roman" w:cs="Times New Roman"/>
          <w:sz w:val="24"/>
          <w:szCs w:val="24"/>
        </w:rPr>
        <w:t>Pharmacologia</w:t>
      </w:r>
      <w:proofErr w:type="spellEnd"/>
      <w:r w:rsidRPr="00A305C8">
        <w:rPr>
          <w:rFonts w:ascii="Times New Roman" w:hAnsi="Times New Roman" w:cs="Times New Roman"/>
          <w:sz w:val="24"/>
          <w:szCs w:val="24"/>
        </w:rPr>
        <w:t xml:space="preserve">; 2:172-7. </w:t>
      </w:r>
    </w:p>
    <w:p w14:paraId="2771950F"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Sankar D, </w:t>
      </w:r>
      <w:proofErr w:type="spellStart"/>
      <w:r w:rsidRPr="00A305C8">
        <w:rPr>
          <w:rFonts w:ascii="Times New Roman" w:hAnsi="Times New Roman" w:cs="Times New Roman"/>
          <w:sz w:val="24"/>
          <w:szCs w:val="24"/>
        </w:rPr>
        <w:t>Sambandam</w:t>
      </w:r>
      <w:proofErr w:type="spellEnd"/>
      <w:r w:rsidRPr="00A305C8">
        <w:rPr>
          <w:rFonts w:ascii="Times New Roman" w:hAnsi="Times New Roman" w:cs="Times New Roman"/>
          <w:sz w:val="24"/>
          <w:szCs w:val="24"/>
        </w:rPr>
        <w:t xml:space="preserve"> G, Ramakrishna Rao M, </w:t>
      </w:r>
      <w:proofErr w:type="spellStart"/>
      <w:r w:rsidRPr="00A305C8">
        <w:rPr>
          <w:rFonts w:ascii="Times New Roman" w:hAnsi="Times New Roman" w:cs="Times New Roman"/>
          <w:sz w:val="24"/>
          <w:szCs w:val="24"/>
        </w:rPr>
        <w:t>Pugalendi</w:t>
      </w:r>
      <w:proofErr w:type="spellEnd"/>
      <w:r w:rsidRPr="00A305C8">
        <w:rPr>
          <w:rFonts w:ascii="Times New Roman" w:hAnsi="Times New Roman" w:cs="Times New Roman"/>
          <w:sz w:val="24"/>
          <w:szCs w:val="24"/>
        </w:rPr>
        <w:t xml:space="preserve"> KV (2005): Modulation of blood pressure, lipid profiles and redox status </w:t>
      </w:r>
      <w:proofErr w:type="gramStart"/>
      <w:r w:rsidRPr="00A305C8">
        <w:rPr>
          <w:rFonts w:ascii="Times New Roman" w:hAnsi="Times New Roman" w:cs="Times New Roman"/>
          <w:sz w:val="24"/>
          <w:szCs w:val="24"/>
        </w:rPr>
        <w:t>in  hypertensive</w:t>
      </w:r>
      <w:proofErr w:type="gramEnd"/>
      <w:r w:rsidRPr="00A305C8">
        <w:rPr>
          <w:rFonts w:ascii="Times New Roman" w:hAnsi="Times New Roman" w:cs="Times New Roman"/>
          <w:sz w:val="24"/>
          <w:szCs w:val="24"/>
        </w:rPr>
        <w:t xml:space="preserve"> patients taking different edible oils. Clin </w:t>
      </w:r>
      <w:proofErr w:type="spellStart"/>
      <w:r w:rsidRPr="00A305C8">
        <w:rPr>
          <w:rFonts w:ascii="Times New Roman" w:hAnsi="Times New Roman" w:cs="Times New Roman"/>
          <w:sz w:val="24"/>
          <w:szCs w:val="24"/>
        </w:rPr>
        <w:t>Chim</w:t>
      </w:r>
      <w:proofErr w:type="spellEnd"/>
      <w:r w:rsidRPr="00A305C8">
        <w:rPr>
          <w:rFonts w:ascii="Times New Roman" w:hAnsi="Times New Roman" w:cs="Times New Roman"/>
          <w:sz w:val="24"/>
          <w:szCs w:val="24"/>
        </w:rPr>
        <w:t xml:space="preserve"> Acta;355(1-2):97-104. </w:t>
      </w:r>
    </w:p>
    <w:p w14:paraId="4B702F6C"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Seukep</w:t>
      </w:r>
      <w:proofErr w:type="spellEnd"/>
      <w:r w:rsidRPr="00A305C8">
        <w:rPr>
          <w:rFonts w:ascii="Times New Roman" w:hAnsi="Times New Roman" w:cs="Times New Roman"/>
          <w:sz w:val="24"/>
          <w:szCs w:val="24"/>
        </w:rPr>
        <w:t xml:space="preserve"> JA, </w:t>
      </w:r>
      <w:proofErr w:type="spellStart"/>
      <w:r w:rsidRPr="00A305C8">
        <w:rPr>
          <w:rFonts w:ascii="Times New Roman" w:hAnsi="Times New Roman" w:cs="Times New Roman"/>
          <w:sz w:val="24"/>
          <w:szCs w:val="24"/>
        </w:rPr>
        <w:t>Fankam</w:t>
      </w:r>
      <w:proofErr w:type="spellEnd"/>
      <w:r w:rsidRPr="00A305C8">
        <w:rPr>
          <w:rFonts w:ascii="Times New Roman" w:hAnsi="Times New Roman" w:cs="Times New Roman"/>
          <w:sz w:val="24"/>
          <w:szCs w:val="24"/>
        </w:rPr>
        <w:t xml:space="preserve"> AG, </w:t>
      </w:r>
      <w:proofErr w:type="spellStart"/>
      <w:r w:rsidRPr="00A305C8">
        <w:rPr>
          <w:rFonts w:ascii="Times New Roman" w:hAnsi="Times New Roman" w:cs="Times New Roman"/>
          <w:sz w:val="24"/>
          <w:szCs w:val="24"/>
        </w:rPr>
        <w:t>Djeussi</w:t>
      </w:r>
      <w:proofErr w:type="spellEnd"/>
      <w:r w:rsidRPr="00A305C8">
        <w:rPr>
          <w:rFonts w:ascii="Times New Roman" w:hAnsi="Times New Roman" w:cs="Times New Roman"/>
          <w:sz w:val="24"/>
          <w:szCs w:val="24"/>
        </w:rPr>
        <w:t xml:space="preserve"> DE, </w:t>
      </w:r>
      <w:proofErr w:type="spellStart"/>
      <w:r w:rsidRPr="00A305C8">
        <w:rPr>
          <w:rFonts w:ascii="Times New Roman" w:hAnsi="Times New Roman" w:cs="Times New Roman"/>
          <w:sz w:val="24"/>
          <w:szCs w:val="24"/>
        </w:rPr>
        <w:t>Voukeng</w:t>
      </w:r>
      <w:proofErr w:type="spellEnd"/>
      <w:r w:rsidRPr="00A305C8">
        <w:rPr>
          <w:rFonts w:ascii="Times New Roman" w:hAnsi="Times New Roman" w:cs="Times New Roman"/>
          <w:sz w:val="24"/>
          <w:szCs w:val="24"/>
        </w:rPr>
        <w:t xml:space="preserve"> IK, </w:t>
      </w:r>
      <w:proofErr w:type="spellStart"/>
      <w:r w:rsidRPr="00A305C8">
        <w:rPr>
          <w:rFonts w:ascii="Times New Roman" w:hAnsi="Times New Roman" w:cs="Times New Roman"/>
          <w:sz w:val="24"/>
          <w:szCs w:val="24"/>
        </w:rPr>
        <w:t>Tankeo</w:t>
      </w:r>
      <w:proofErr w:type="spellEnd"/>
      <w:r w:rsidRPr="00A305C8">
        <w:rPr>
          <w:rFonts w:ascii="Times New Roman" w:hAnsi="Times New Roman" w:cs="Times New Roman"/>
          <w:sz w:val="24"/>
          <w:szCs w:val="24"/>
        </w:rPr>
        <w:t xml:space="preserve"> SB, </w:t>
      </w:r>
      <w:proofErr w:type="spellStart"/>
      <w:r w:rsidRPr="00A305C8">
        <w:rPr>
          <w:rFonts w:ascii="Times New Roman" w:hAnsi="Times New Roman" w:cs="Times New Roman"/>
          <w:sz w:val="24"/>
          <w:szCs w:val="24"/>
        </w:rPr>
        <w:t>Noumdem</w:t>
      </w:r>
      <w:proofErr w:type="spellEnd"/>
      <w:r w:rsidRPr="00A305C8">
        <w:rPr>
          <w:rFonts w:ascii="Times New Roman" w:hAnsi="Times New Roman" w:cs="Times New Roman"/>
          <w:sz w:val="24"/>
          <w:szCs w:val="24"/>
        </w:rPr>
        <w:t xml:space="preserve"> JAK, </w:t>
      </w:r>
      <w:proofErr w:type="spellStart"/>
      <w:r w:rsidRPr="00A305C8">
        <w:rPr>
          <w:rFonts w:ascii="Times New Roman" w:hAnsi="Times New Roman" w:cs="Times New Roman"/>
          <w:sz w:val="24"/>
          <w:szCs w:val="24"/>
        </w:rPr>
        <w:t>Kuete</w:t>
      </w:r>
      <w:proofErr w:type="spellEnd"/>
      <w:r w:rsidRPr="00A305C8">
        <w:rPr>
          <w:rFonts w:ascii="Times New Roman" w:hAnsi="Times New Roman" w:cs="Times New Roman"/>
          <w:sz w:val="24"/>
          <w:szCs w:val="24"/>
        </w:rPr>
        <w:t xml:space="preserve"> AHLN &amp; </w:t>
      </w:r>
      <w:proofErr w:type="spellStart"/>
      <w:r w:rsidRPr="00A305C8">
        <w:rPr>
          <w:rFonts w:ascii="Times New Roman" w:hAnsi="Times New Roman" w:cs="Times New Roman"/>
          <w:sz w:val="24"/>
          <w:szCs w:val="24"/>
        </w:rPr>
        <w:t>Kuete</w:t>
      </w:r>
      <w:proofErr w:type="spellEnd"/>
      <w:r w:rsidRPr="00A305C8">
        <w:rPr>
          <w:rFonts w:ascii="Times New Roman" w:hAnsi="Times New Roman" w:cs="Times New Roman"/>
          <w:sz w:val="24"/>
          <w:szCs w:val="24"/>
        </w:rPr>
        <w:t xml:space="preserve"> V (2013). Antibacterial activities of the methanol extracts of seven Cameroonian dietary plants against bacteria expressing MDR phenotypes. </w:t>
      </w:r>
      <w:proofErr w:type="spellStart"/>
      <w:r w:rsidRPr="00A305C8">
        <w:rPr>
          <w:rFonts w:ascii="Times New Roman" w:hAnsi="Times New Roman" w:cs="Times New Roman"/>
          <w:i/>
          <w:sz w:val="24"/>
          <w:szCs w:val="24"/>
        </w:rPr>
        <w:t>SpringerPlus</w:t>
      </w:r>
      <w:proofErr w:type="spellEnd"/>
      <w:r w:rsidRPr="00A305C8">
        <w:rPr>
          <w:rFonts w:ascii="Times New Roman" w:hAnsi="Times New Roman" w:cs="Times New Roman"/>
          <w:i/>
          <w:sz w:val="24"/>
          <w:szCs w:val="24"/>
        </w:rPr>
        <w:t>,</w:t>
      </w:r>
      <w:r w:rsidRPr="00A305C8">
        <w:rPr>
          <w:rFonts w:ascii="Times New Roman" w:hAnsi="Times New Roman" w:cs="Times New Roman"/>
          <w:sz w:val="24"/>
          <w:szCs w:val="24"/>
        </w:rPr>
        <w:t xml:space="preserve"> 2: 363. </w:t>
      </w:r>
    </w:p>
    <w:p w14:paraId="29D82D4F"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Shariff U (2001). Modern Herbal Therapy for Common Ailments. Nature Pharmacy Series</w:t>
      </w:r>
      <w:r w:rsidRPr="00A305C8">
        <w:rPr>
          <w:rFonts w:ascii="Times New Roman" w:hAnsi="Times New Roman" w:cs="Times New Roman"/>
          <w:i/>
          <w:sz w:val="24"/>
          <w:szCs w:val="24"/>
        </w:rPr>
        <w:t xml:space="preserve"> (Volume 1), </w:t>
      </w:r>
      <w:r w:rsidRPr="00A305C8">
        <w:rPr>
          <w:rFonts w:ascii="Times New Roman" w:hAnsi="Times New Roman" w:cs="Times New Roman"/>
          <w:sz w:val="24"/>
          <w:szCs w:val="24"/>
        </w:rPr>
        <w:t xml:space="preserve">Spectrum Books limited, Ibadan, Nigeria in association with Safari Books (export) Limited, United Kingdom. Pp 9-84. </w:t>
      </w:r>
    </w:p>
    <w:p w14:paraId="654EF8D4"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Shittu LAJ, Bankole M A, Ahmed T, </w:t>
      </w:r>
      <w:proofErr w:type="spellStart"/>
      <w:r w:rsidRPr="00A305C8">
        <w:rPr>
          <w:rFonts w:ascii="Times New Roman" w:hAnsi="Times New Roman" w:cs="Times New Roman"/>
          <w:sz w:val="24"/>
          <w:szCs w:val="24"/>
        </w:rPr>
        <w:t>Aile</w:t>
      </w:r>
      <w:proofErr w:type="spellEnd"/>
      <w:r w:rsidRPr="00A305C8">
        <w:rPr>
          <w:rFonts w:ascii="Times New Roman" w:hAnsi="Times New Roman" w:cs="Times New Roman"/>
          <w:sz w:val="24"/>
          <w:szCs w:val="24"/>
        </w:rPr>
        <w:t xml:space="preserve"> K, </w:t>
      </w:r>
      <w:proofErr w:type="spellStart"/>
      <w:r w:rsidRPr="00A305C8">
        <w:rPr>
          <w:rFonts w:ascii="Times New Roman" w:hAnsi="Times New Roman" w:cs="Times New Roman"/>
          <w:sz w:val="24"/>
          <w:szCs w:val="24"/>
        </w:rPr>
        <w:t>Akinsanya</w:t>
      </w:r>
      <w:proofErr w:type="spellEnd"/>
      <w:r w:rsidRPr="00A305C8">
        <w:rPr>
          <w:rFonts w:ascii="Times New Roman" w:hAnsi="Times New Roman" w:cs="Times New Roman"/>
          <w:sz w:val="24"/>
          <w:szCs w:val="24"/>
        </w:rPr>
        <w:t xml:space="preserve"> MA, Bankole MN, Shittu RK &amp; </w:t>
      </w:r>
      <w:proofErr w:type="spellStart"/>
      <w:r w:rsidRPr="00A305C8">
        <w:rPr>
          <w:rFonts w:ascii="Times New Roman" w:hAnsi="Times New Roman" w:cs="Times New Roman"/>
          <w:sz w:val="24"/>
          <w:szCs w:val="24"/>
        </w:rPr>
        <w:t>Ashiru</w:t>
      </w:r>
      <w:proofErr w:type="spellEnd"/>
      <w:r w:rsidRPr="00A305C8">
        <w:rPr>
          <w:rFonts w:ascii="Times New Roman" w:hAnsi="Times New Roman" w:cs="Times New Roman"/>
          <w:sz w:val="24"/>
          <w:szCs w:val="24"/>
        </w:rPr>
        <w:t xml:space="preserve"> OA (2006). Differential antimicrobial activity of the various crude leaves extracts of </w:t>
      </w:r>
      <w:proofErr w:type="spellStart"/>
      <w:r w:rsidRPr="00A305C8">
        <w:rPr>
          <w:rFonts w:ascii="Times New Roman" w:hAnsi="Times New Roman" w:cs="Times New Roman"/>
          <w:i/>
          <w:sz w:val="24"/>
          <w:szCs w:val="24"/>
        </w:rPr>
        <w:t>Sessamum</w:t>
      </w:r>
      <w:proofErr w:type="spellEnd"/>
      <w:r w:rsidRPr="00A305C8">
        <w:rPr>
          <w:rFonts w:ascii="Times New Roman" w:hAnsi="Times New Roman" w:cs="Times New Roman"/>
          <w:i/>
          <w:sz w:val="24"/>
          <w:szCs w:val="24"/>
        </w:rPr>
        <w:t xml:space="preserve"> </w:t>
      </w:r>
      <w:r w:rsidRPr="00A305C8">
        <w:rPr>
          <w:rFonts w:ascii="Times New Roman" w:hAnsi="Times New Roman" w:cs="Times New Roman"/>
          <w:i/>
          <w:sz w:val="24"/>
          <w:szCs w:val="24"/>
        </w:rPr>
        <w:tab/>
      </w:r>
      <w:proofErr w:type="spellStart"/>
      <w:r w:rsidRPr="00A305C8">
        <w:rPr>
          <w:rFonts w:ascii="Times New Roman" w:hAnsi="Times New Roman" w:cs="Times New Roman"/>
          <w:i/>
          <w:sz w:val="24"/>
          <w:szCs w:val="24"/>
        </w:rPr>
        <w:t>radiatum</w:t>
      </w:r>
      <w:proofErr w:type="spellEnd"/>
      <w:r w:rsidRPr="00A305C8">
        <w:rPr>
          <w:rFonts w:ascii="Times New Roman" w:hAnsi="Times New Roman" w:cs="Times New Roman"/>
          <w:sz w:val="24"/>
          <w:szCs w:val="24"/>
        </w:rPr>
        <w:t xml:space="preserve"> against some common pathogenic micro-organisms. </w:t>
      </w:r>
      <w:r w:rsidRPr="00A305C8">
        <w:rPr>
          <w:rFonts w:ascii="Times New Roman" w:hAnsi="Times New Roman" w:cs="Times New Roman"/>
          <w:i/>
          <w:sz w:val="24"/>
          <w:szCs w:val="24"/>
        </w:rPr>
        <w:t>Scientific Research and Essay</w:t>
      </w:r>
      <w:r w:rsidRPr="00A305C8">
        <w:rPr>
          <w:rFonts w:ascii="Times New Roman" w:hAnsi="Times New Roman" w:cs="Times New Roman"/>
          <w:sz w:val="24"/>
          <w:szCs w:val="24"/>
        </w:rPr>
        <w:t xml:space="preserve">, (3): 108111. </w:t>
      </w:r>
    </w:p>
    <w:p w14:paraId="21ACC1A6"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Sirato-Yasumoto</w:t>
      </w:r>
      <w:proofErr w:type="spellEnd"/>
      <w:r w:rsidRPr="00A305C8">
        <w:rPr>
          <w:rFonts w:ascii="Times New Roman" w:hAnsi="Times New Roman" w:cs="Times New Roman"/>
          <w:sz w:val="24"/>
          <w:szCs w:val="24"/>
        </w:rPr>
        <w:t xml:space="preserve"> S, Katsuta M, </w:t>
      </w:r>
      <w:proofErr w:type="spellStart"/>
      <w:r w:rsidRPr="00A305C8">
        <w:rPr>
          <w:rFonts w:ascii="Times New Roman" w:hAnsi="Times New Roman" w:cs="Times New Roman"/>
          <w:sz w:val="24"/>
          <w:szCs w:val="24"/>
        </w:rPr>
        <w:t>Okuyama</w:t>
      </w:r>
      <w:proofErr w:type="spellEnd"/>
      <w:r w:rsidRPr="00A305C8">
        <w:rPr>
          <w:rFonts w:ascii="Times New Roman" w:hAnsi="Times New Roman" w:cs="Times New Roman"/>
          <w:sz w:val="24"/>
          <w:szCs w:val="24"/>
        </w:rPr>
        <w:t xml:space="preserve"> Y, </w:t>
      </w:r>
      <w:proofErr w:type="spellStart"/>
      <w:r w:rsidRPr="00A305C8">
        <w:rPr>
          <w:rFonts w:ascii="Times New Roman" w:hAnsi="Times New Roman" w:cs="Times New Roman"/>
          <w:sz w:val="24"/>
          <w:szCs w:val="24"/>
        </w:rPr>
        <w:t>Sireesha</w:t>
      </w:r>
      <w:proofErr w:type="spellEnd"/>
      <w:r w:rsidRPr="00A305C8">
        <w:rPr>
          <w:rFonts w:ascii="Times New Roman" w:hAnsi="Times New Roman" w:cs="Times New Roman"/>
          <w:sz w:val="24"/>
          <w:szCs w:val="24"/>
        </w:rPr>
        <w:t xml:space="preserve"> R, Sandeep D, Lakshman K, Lakshman C, Kiran K, </w:t>
      </w:r>
      <w:proofErr w:type="spellStart"/>
      <w:r w:rsidRPr="00A305C8">
        <w:rPr>
          <w:rFonts w:ascii="Times New Roman" w:hAnsi="Times New Roman" w:cs="Times New Roman"/>
          <w:sz w:val="24"/>
          <w:szCs w:val="24"/>
        </w:rPr>
        <w:t>Mohaboob</w:t>
      </w:r>
      <w:proofErr w:type="spellEnd"/>
      <w:r w:rsidRPr="00A305C8">
        <w:rPr>
          <w:rFonts w:ascii="Times New Roman" w:hAnsi="Times New Roman" w:cs="Times New Roman"/>
          <w:sz w:val="24"/>
          <w:szCs w:val="24"/>
        </w:rPr>
        <w:t xml:space="preserve"> S, </w:t>
      </w:r>
      <w:proofErr w:type="spellStart"/>
      <w:r w:rsidRPr="00A305C8">
        <w:rPr>
          <w:rFonts w:ascii="Times New Roman" w:hAnsi="Times New Roman" w:cs="Times New Roman"/>
          <w:sz w:val="24"/>
          <w:szCs w:val="24"/>
        </w:rPr>
        <w:t>Pushpalatha</w:t>
      </w:r>
      <w:proofErr w:type="spellEnd"/>
      <w:r w:rsidRPr="00A305C8">
        <w:rPr>
          <w:rFonts w:ascii="Times New Roman" w:hAnsi="Times New Roman" w:cs="Times New Roman"/>
          <w:sz w:val="24"/>
          <w:szCs w:val="24"/>
        </w:rPr>
        <w:t xml:space="preserve"> B. Invitro Anthelmintic Activity of Different </w:t>
      </w:r>
      <w:r w:rsidRPr="00A305C8">
        <w:rPr>
          <w:rFonts w:ascii="Times New Roman" w:hAnsi="Times New Roman" w:cs="Times New Roman"/>
          <w:sz w:val="24"/>
          <w:szCs w:val="24"/>
        </w:rPr>
        <w:lastRenderedPageBreak/>
        <w:t xml:space="preserve">Solvent Extracts International Journal </w:t>
      </w:r>
      <w:proofErr w:type="gramStart"/>
      <w:r w:rsidRPr="00A305C8">
        <w:rPr>
          <w:rFonts w:ascii="Times New Roman" w:hAnsi="Times New Roman" w:cs="Times New Roman"/>
          <w:sz w:val="24"/>
          <w:szCs w:val="24"/>
        </w:rPr>
        <w:t>Of</w:t>
      </w:r>
      <w:proofErr w:type="gramEnd"/>
      <w:r w:rsidRPr="00A305C8">
        <w:rPr>
          <w:rFonts w:ascii="Times New Roman" w:hAnsi="Times New Roman" w:cs="Times New Roman"/>
          <w:sz w:val="24"/>
          <w:szCs w:val="24"/>
        </w:rPr>
        <w:t xml:space="preserve"> Pharmaceutical And Chemical Sciences. 2013:2(3): 1208-12.</w:t>
      </w:r>
    </w:p>
    <w:p w14:paraId="7B8DAE9B"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Speek</w:t>
      </w:r>
      <w:proofErr w:type="spellEnd"/>
      <w:r w:rsidRPr="00A305C8">
        <w:rPr>
          <w:rFonts w:ascii="Times New Roman" w:hAnsi="Times New Roman" w:cs="Times New Roman"/>
          <w:sz w:val="24"/>
          <w:szCs w:val="24"/>
        </w:rPr>
        <w:t xml:space="preserve"> AJ, Schrijver J, </w:t>
      </w:r>
      <w:proofErr w:type="spellStart"/>
      <w:r w:rsidRPr="00A305C8">
        <w:rPr>
          <w:rFonts w:ascii="Times New Roman" w:hAnsi="Times New Roman" w:cs="Times New Roman"/>
          <w:sz w:val="24"/>
          <w:szCs w:val="24"/>
        </w:rPr>
        <w:t>Schreurs</w:t>
      </w:r>
      <w:proofErr w:type="spellEnd"/>
      <w:r w:rsidRPr="00A305C8">
        <w:rPr>
          <w:rFonts w:ascii="Times New Roman" w:hAnsi="Times New Roman" w:cs="Times New Roman"/>
          <w:sz w:val="24"/>
          <w:szCs w:val="24"/>
        </w:rPr>
        <w:t xml:space="preserve"> WH. Vitamin E composition of some seed oils as determined by high‐performance liquid chromatography with fluorometric detection. Journal of Food Science. 1985:50(1):121-4.</w:t>
      </w:r>
    </w:p>
    <w:p w14:paraId="05705E15"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Takahashi Y, Ide T (2001): </w:t>
      </w:r>
      <w:proofErr w:type="gramStart"/>
      <w:r w:rsidRPr="00A305C8">
        <w:rPr>
          <w:rFonts w:ascii="Times New Roman" w:hAnsi="Times New Roman" w:cs="Times New Roman"/>
          <w:sz w:val="24"/>
          <w:szCs w:val="24"/>
        </w:rPr>
        <w:t>Effect  of</w:t>
      </w:r>
      <w:proofErr w:type="gramEnd"/>
      <w:r w:rsidRPr="00A305C8">
        <w:rPr>
          <w:rFonts w:ascii="Times New Roman" w:hAnsi="Times New Roman" w:cs="Times New Roman"/>
          <w:sz w:val="24"/>
          <w:szCs w:val="24"/>
        </w:rPr>
        <w:t xml:space="preserve"> Sesame seeds rich in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and </w:t>
      </w:r>
      <w:proofErr w:type="spellStart"/>
      <w:r w:rsidRPr="00A305C8">
        <w:rPr>
          <w:rFonts w:ascii="Times New Roman" w:hAnsi="Times New Roman" w:cs="Times New Roman"/>
          <w:sz w:val="24"/>
          <w:szCs w:val="24"/>
        </w:rPr>
        <w:t>sesamolin</w:t>
      </w:r>
      <w:proofErr w:type="spellEnd"/>
      <w:r w:rsidRPr="00A305C8">
        <w:rPr>
          <w:rFonts w:ascii="Times New Roman" w:hAnsi="Times New Roman" w:cs="Times New Roman"/>
          <w:sz w:val="24"/>
          <w:szCs w:val="24"/>
        </w:rPr>
        <w:t xml:space="preserve"> on fatty acid oxidation  in rat liver. J Agric Food Chem; 49:2647-51. </w:t>
      </w:r>
    </w:p>
    <w:p w14:paraId="42D60327"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Thite</w:t>
      </w:r>
      <w:proofErr w:type="spellEnd"/>
      <w:r w:rsidRPr="00A305C8">
        <w:rPr>
          <w:rFonts w:ascii="Times New Roman" w:hAnsi="Times New Roman" w:cs="Times New Roman"/>
          <w:sz w:val="24"/>
          <w:szCs w:val="24"/>
        </w:rPr>
        <w:t xml:space="preserve"> V, Chavan R, </w:t>
      </w:r>
      <w:proofErr w:type="spellStart"/>
      <w:r w:rsidRPr="00A305C8">
        <w:rPr>
          <w:rFonts w:ascii="Times New Roman" w:hAnsi="Times New Roman" w:cs="Times New Roman"/>
          <w:sz w:val="24"/>
          <w:szCs w:val="24"/>
        </w:rPr>
        <w:t>Aparadh</w:t>
      </w:r>
      <w:proofErr w:type="spellEnd"/>
      <w:r w:rsidRPr="00A305C8">
        <w:rPr>
          <w:rFonts w:ascii="Times New Roman" w:hAnsi="Times New Roman" w:cs="Times New Roman"/>
          <w:sz w:val="24"/>
          <w:szCs w:val="24"/>
        </w:rPr>
        <w:t xml:space="preserve"> T &amp; Kore A (2013). Preliminary phytochemical screening of some medicinal plants</w:t>
      </w:r>
      <w:r w:rsidRPr="00A305C8">
        <w:rPr>
          <w:rFonts w:ascii="Times New Roman" w:hAnsi="Times New Roman" w:cs="Times New Roman"/>
          <w:i/>
          <w:sz w:val="24"/>
          <w:szCs w:val="24"/>
        </w:rPr>
        <w:t>. International Journal of Pharmaceutical, Chemical and Biological Science,</w:t>
      </w:r>
      <w:r w:rsidRPr="00A305C8">
        <w:rPr>
          <w:rFonts w:ascii="Times New Roman" w:hAnsi="Times New Roman" w:cs="Times New Roman"/>
          <w:sz w:val="24"/>
          <w:szCs w:val="24"/>
        </w:rPr>
        <w:t xml:space="preserve"> 3(1): 87-90. </w:t>
      </w:r>
    </w:p>
    <w:p w14:paraId="2743B980"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Uprety</w:t>
      </w:r>
      <w:proofErr w:type="spellEnd"/>
      <w:r w:rsidRPr="00A305C8">
        <w:rPr>
          <w:rFonts w:ascii="Times New Roman" w:hAnsi="Times New Roman" w:cs="Times New Roman"/>
          <w:sz w:val="24"/>
          <w:szCs w:val="24"/>
        </w:rPr>
        <w:t xml:space="preserve">, PMN, Sanjay KR, Prasad DS, Vijay N, Kothari R, </w:t>
      </w:r>
      <w:proofErr w:type="spellStart"/>
      <w:r w:rsidRPr="00A305C8">
        <w:rPr>
          <w:rFonts w:ascii="Times New Roman" w:hAnsi="Times New Roman" w:cs="Times New Roman"/>
          <w:sz w:val="24"/>
          <w:szCs w:val="24"/>
        </w:rPr>
        <w:t>Nanjunda</w:t>
      </w:r>
      <w:proofErr w:type="spellEnd"/>
      <w:r w:rsidRPr="00A305C8">
        <w:rPr>
          <w:rFonts w:ascii="Times New Roman" w:hAnsi="Times New Roman" w:cs="Times New Roman"/>
          <w:sz w:val="24"/>
          <w:szCs w:val="24"/>
        </w:rPr>
        <w:t xml:space="preserve"> Swamy S. A review on nutritional and nutraceutical properties of sesame. J </w:t>
      </w:r>
      <w:proofErr w:type="spellStart"/>
      <w:r w:rsidRPr="00A305C8">
        <w:rPr>
          <w:rFonts w:ascii="Times New Roman" w:hAnsi="Times New Roman" w:cs="Times New Roman"/>
          <w:sz w:val="24"/>
          <w:szCs w:val="24"/>
        </w:rPr>
        <w:t>Nutr</w:t>
      </w:r>
      <w:proofErr w:type="spellEnd"/>
      <w:r w:rsidRPr="00A305C8">
        <w:rPr>
          <w:rFonts w:ascii="Times New Roman" w:hAnsi="Times New Roman" w:cs="Times New Roman"/>
          <w:sz w:val="24"/>
          <w:szCs w:val="24"/>
        </w:rPr>
        <w:t xml:space="preserve"> Food Sci. 2010: 2(127):2.</w:t>
      </w:r>
    </w:p>
    <w:p w14:paraId="6C301E2B"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Vishwanath HS, Kumar </w:t>
      </w:r>
      <w:proofErr w:type="spellStart"/>
      <w:r w:rsidRPr="00A305C8">
        <w:rPr>
          <w:rFonts w:ascii="Times New Roman" w:hAnsi="Times New Roman" w:cs="Times New Roman"/>
          <w:sz w:val="24"/>
          <w:szCs w:val="24"/>
        </w:rPr>
        <w:t>Anila</w:t>
      </w:r>
      <w:proofErr w:type="spellEnd"/>
      <w:r w:rsidRPr="00A305C8">
        <w:rPr>
          <w:rFonts w:ascii="Times New Roman" w:hAnsi="Times New Roman" w:cs="Times New Roman"/>
          <w:sz w:val="24"/>
          <w:szCs w:val="24"/>
        </w:rPr>
        <w:t xml:space="preserve"> KR, Harsha SN, Khanum F, </w:t>
      </w:r>
      <w:proofErr w:type="spellStart"/>
      <w:r w:rsidRPr="00A305C8">
        <w:rPr>
          <w:rFonts w:ascii="Times New Roman" w:hAnsi="Times New Roman" w:cs="Times New Roman"/>
          <w:sz w:val="24"/>
          <w:szCs w:val="24"/>
        </w:rPr>
        <w:t>Bawa</w:t>
      </w:r>
      <w:proofErr w:type="spellEnd"/>
      <w:r w:rsidRPr="00A305C8">
        <w:rPr>
          <w:rFonts w:ascii="Times New Roman" w:hAnsi="Times New Roman" w:cs="Times New Roman"/>
          <w:sz w:val="24"/>
          <w:szCs w:val="24"/>
        </w:rPr>
        <w:t xml:space="preserve"> AS (2012): </w:t>
      </w:r>
      <w:r w:rsidRPr="00A305C8">
        <w:rPr>
          <w:rFonts w:ascii="Times New Roman" w:hAnsi="Times New Roman" w:cs="Times New Roman"/>
          <w:i/>
          <w:sz w:val="24"/>
          <w:szCs w:val="24"/>
        </w:rPr>
        <w:t>In vitro</w:t>
      </w:r>
      <w:r w:rsidRPr="00A305C8">
        <w:rPr>
          <w:rFonts w:ascii="Times New Roman" w:hAnsi="Times New Roman" w:cs="Times New Roman"/>
          <w:sz w:val="24"/>
          <w:szCs w:val="24"/>
        </w:rPr>
        <w:t xml:space="preserve"> antioxidant activity of </w:t>
      </w:r>
      <w:r w:rsidRPr="00A305C8">
        <w:rPr>
          <w:rFonts w:ascii="Times New Roman" w:hAnsi="Times New Roman" w:cs="Times New Roman"/>
          <w:i/>
          <w:sz w:val="24"/>
          <w:szCs w:val="24"/>
        </w:rPr>
        <w:t xml:space="preserve">Sesamum </w:t>
      </w:r>
      <w:proofErr w:type="spellStart"/>
      <w:r w:rsidRPr="00A305C8">
        <w:rPr>
          <w:rFonts w:ascii="Times New Roman" w:hAnsi="Times New Roman" w:cs="Times New Roman"/>
          <w:i/>
          <w:sz w:val="24"/>
          <w:szCs w:val="24"/>
        </w:rPr>
        <w:t>indicum</w:t>
      </w:r>
      <w:proofErr w:type="spellEnd"/>
      <w:r w:rsidRPr="00A305C8">
        <w:rPr>
          <w:rFonts w:ascii="Times New Roman" w:hAnsi="Times New Roman" w:cs="Times New Roman"/>
          <w:sz w:val="24"/>
          <w:szCs w:val="24"/>
        </w:rPr>
        <w:t xml:space="preserve"> seeds. Asian J </w:t>
      </w:r>
      <w:proofErr w:type="gramStart"/>
      <w:r w:rsidRPr="00A305C8">
        <w:rPr>
          <w:rFonts w:ascii="Times New Roman" w:hAnsi="Times New Roman" w:cs="Times New Roman"/>
          <w:sz w:val="24"/>
          <w:szCs w:val="24"/>
        </w:rPr>
        <w:t>Pharm  Clin</w:t>
      </w:r>
      <w:proofErr w:type="gramEnd"/>
      <w:r w:rsidRPr="00A305C8">
        <w:rPr>
          <w:rFonts w:ascii="Times New Roman" w:hAnsi="Times New Roman" w:cs="Times New Roman"/>
          <w:sz w:val="24"/>
          <w:szCs w:val="24"/>
        </w:rPr>
        <w:t xml:space="preserve"> Res; 5(1):56-60. </w:t>
      </w:r>
    </w:p>
    <w:p w14:paraId="0D023A15"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Wang BS, Chang LW, Yen WJ, Duh PD (2007): Antioxidative effect of </w:t>
      </w:r>
      <w:proofErr w:type="gramStart"/>
      <w:r w:rsidRPr="00A305C8">
        <w:rPr>
          <w:rFonts w:ascii="Times New Roman" w:hAnsi="Times New Roman" w:cs="Times New Roman"/>
          <w:sz w:val="24"/>
          <w:szCs w:val="24"/>
        </w:rPr>
        <w:t>Sesame  coat</w:t>
      </w:r>
      <w:proofErr w:type="gramEnd"/>
      <w:r w:rsidRPr="00A305C8">
        <w:rPr>
          <w:rFonts w:ascii="Times New Roman" w:hAnsi="Times New Roman" w:cs="Times New Roman"/>
          <w:sz w:val="24"/>
          <w:szCs w:val="24"/>
        </w:rPr>
        <w:t xml:space="preserve"> on LDL oxidation and oxidative stress in macrophages. </w:t>
      </w:r>
      <w:proofErr w:type="gramStart"/>
      <w:r w:rsidRPr="00A305C8">
        <w:rPr>
          <w:rFonts w:ascii="Times New Roman" w:hAnsi="Times New Roman" w:cs="Times New Roman"/>
          <w:sz w:val="24"/>
          <w:szCs w:val="24"/>
        </w:rPr>
        <w:t>Food  Chem</w:t>
      </w:r>
      <w:proofErr w:type="gramEnd"/>
      <w:r w:rsidRPr="00A305C8">
        <w:rPr>
          <w:rFonts w:ascii="Times New Roman" w:hAnsi="Times New Roman" w:cs="Times New Roman"/>
          <w:sz w:val="24"/>
          <w:szCs w:val="24"/>
        </w:rPr>
        <w:t xml:space="preserve">; 102:351-60. </w:t>
      </w:r>
    </w:p>
    <w:p w14:paraId="297ADED1" w14:textId="77777777" w:rsidR="00EC309D" w:rsidRPr="00A305C8" w:rsidRDefault="00EC309D" w:rsidP="00EC309D">
      <w:pPr>
        <w:spacing w:after="0" w:line="360"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Ying Z, </w:t>
      </w:r>
      <w:proofErr w:type="spellStart"/>
      <w:r w:rsidRPr="00A305C8">
        <w:rPr>
          <w:rFonts w:ascii="Times New Roman" w:hAnsi="Times New Roman" w:cs="Times New Roman"/>
          <w:sz w:val="24"/>
          <w:szCs w:val="24"/>
        </w:rPr>
        <w:t>Kherada</w:t>
      </w:r>
      <w:proofErr w:type="spellEnd"/>
      <w:r w:rsidRPr="00A305C8">
        <w:rPr>
          <w:rFonts w:ascii="Times New Roman" w:hAnsi="Times New Roman" w:cs="Times New Roman"/>
          <w:sz w:val="24"/>
          <w:szCs w:val="24"/>
        </w:rPr>
        <w:t xml:space="preserve"> N, </w:t>
      </w:r>
      <w:proofErr w:type="spellStart"/>
      <w:r w:rsidRPr="00A305C8">
        <w:rPr>
          <w:rFonts w:ascii="Times New Roman" w:hAnsi="Times New Roman" w:cs="Times New Roman"/>
          <w:sz w:val="24"/>
          <w:szCs w:val="24"/>
        </w:rPr>
        <w:t>Kampfrath</w:t>
      </w:r>
      <w:proofErr w:type="spellEnd"/>
      <w:r w:rsidRPr="00A305C8">
        <w:rPr>
          <w:rFonts w:ascii="Times New Roman" w:hAnsi="Times New Roman" w:cs="Times New Roman"/>
          <w:sz w:val="24"/>
          <w:szCs w:val="24"/>
        </w:rPr>
        <w:t xml:space="preserve"> T, Mihai G, Simonetti O, </w:t>
      </w:r>
      <w:proofErr w:type="spellStart"/>
      <w:r w:rsidRPr="00A305C8">
        <w:rPr>
          <w:rFonts w:ascii="Times New Roman" w:hAnsi="Times New Roman" w:cs="Times New Roman"/>
          <w:sz w:val="24"/>
          <w:szCs w:val="24"/>
        </w:rPr>
        <w:t>Desikan</w:t>
      </w:r>
      <w:proofErr w:type="spellEnd"/>
      <w:r w:rsidRPr="00A305C8">
        <w:rPr>
          <w:rFonts w:ascii="Times New Roman" w:hAnsi="Times New Roman" w:cs="Times New Roman"/>
          <w:sz w:val="24"/>
          <w:szCs w:val="24"/>
        </w:rPr>
        <w:t xml:space="preserve"> R (2011); A modified </w:t>
      </w:r>
      <w:proofErr w:type="spellStart"/>
      <w:r w:rsidRPr="00A305C8">
        <w:rPr>
          <w:rFonts w:ascii="Times New Roman" w:hAnsi="Times New Roman" w:cs="Times New Roman"/>
          <w:sz w:val="24"/>
          <w:szCs w:val="24"/>
        </w:rPr>
        <w:t>sesamol</w:t>
      </w:r>
      <w:proofErr w:type="spellEnd"/>
      <w:r w:rsidRPr="00A305C8">
        <w:rPr>
          <w:rFonts w:ascii="Times New Roman" w:hAnsi="Times New Roman" w:cs="Times New Roman"/>
          <w:sz w:val="24"/>
          <w:szCs w:val="24"/>
        </w:rPr>
        <w:t xml:space="preserve"> derivative inhibits progression of atherosclerosis. </w:t>
      </w:r>
      <w:proofErr w:type="spellStart"/>
      <w:r w:rsidRPr="00A305C8">
        <w:rPr>
          <w:rFonts w:ascii="Times New Roman" w:hAnsi="Times New Roman" w:cs="Times New Roman"/>
          <w:sz w:val="24"/>
          <w:szCs w:val="24"/>
        </w:rPr>
        <w:t>Arterioscler</w:t>
      </w:r>
      <w:proofErr w:type="spellEnd"/>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Thromb</w:t>
      </w:r>
      <w:proofErr w:type="spellEnd"/>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Vasc</w:t>
      </w:r>
      <w:proofErr w:type="spellEnd"/>
      <w:r w:rsidRPr="00A305C8">
        <w:rPr>
          <w:rFonts w:ascii="Times New Roman" w:hAnsi="Times New Roman" w:cs="Times New Roman"/>
          <w:sz w:val="24"/>
          <w:szCs w:val="24"/>
        </w:rPr>
        <w:t xml:space="preserve"> Biol; 31:536-42.  </w:t>
      </w:r>
    </w:p>
    <w:p w14:paraId="32AF63F1" w14:textId="77777777" w:rsidR="00FE28DC" w:rsidRDefault="00FE28DC" w:rsidP="00EC309D">
      <w:pPr>
        <w:spacing w:line="360" w:lineRule="auto"/>
      </w:pPr>
    </w:p>
    <w:sectPr w:rsidR="00FE28DC" w:rsidSect="00EC309D">
      <w:footerReference w:type="default" r:id="rId11"/>
      <w:pgSz w:w="11906" w:h="16838"/>
      <w:pgMar w:top="1440" w:right="1440" w:bottom="1440" w:left="144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60A3F" w14:textId="77777777" w:rsidR="00CF3E60" w:rsidRDefault="00CF3E60" w:rsidP="00EC309D">
      <w:pPr>
        <w:spacing w:after="0" w:line="240" w:lineRule="auto"/>
      </w:pPr>
      <w:r>
        <w:separator/>
      </w:r>
    </w:p>
  </w:endnote>
  <w:endnote w:type="continuationSeparator" w:id="0">
    <w:p w14:paraId="26B9183D" w14:textId="77777777" w:rsidR="00CF3E60" w:rsidRDefault="00CF3E60" w:rsidP="00EC3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AFF" w:usb1="C000E47F" w:usb2="00000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4282936"/>
      <w:docPartObj>
        <w:docPartGallery w:val="Page Numbers (Bottom of Page)"/>
        <w:docPartUnique/>
      </w:docPartObj>
    </w:sdtPr>
    <w:sdtEndPr>
      <w:rPr>
        <w:noProof/>
      </w:rPr>
    </w:sdtEndPr>
    <w:sdtContent>
      <w:p w14:paraId="297BA9B5" w14:textId="579F16E3" w:rsidR="00EC309D" w:rsidRDefault="00EC30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8CDD2D" w14:textId="77777777" w:rsidR="00EC309D" w:rsidRDefault="00EC30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4EE94" w14:textId="77777777" w:rsidR="00CF3E60" w:rsidRDefault="00CF3E60" w:rsidP="00EC309D">
      <w:pPr>
        <w:spacing w:after="0" w:line="240" w:lineRule="auto"/>
      </w:pPr>
      <w:r>
        <w:separator/>
      </w:r>
    </w:p>
  </w:footnote>
  <w:footnote w:type="continuationSeparator" w:id="0">
    <w:p w14:paraId="7BC1A389" w14:textId="77777777" w:rsidR="00CF3E60" w:rsidRDefault="00CF3E60" w:rsidP="00EC3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73DF9"/>
    <w:multiLevelType w:val="hybridMultilevel"/>
    <w:tmpl w:val="923819BE"/>
    <w:lvl w:ilvl="0" w:tplc="8842D3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09D"/>
    <w:rsid w:val="00CF3E60"/>
    <w:rsid w:val="00EC309D"/>
    <w:rsid w:val="00FE2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D935"/>
  <w15:chartTrackingRefBased/>
  <w15:docId w15:val="{4261826F-8A90-45C7-B4AF-71F67AA63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09D"/>
    <w:rPr>
      <w:lang w:val="en-US"/>
    </w:rPr>
  </w:style>
  <w:style w:type="paragraph" w:styleId="Heading1">
    <w:name w:val="heading 1"/>
    <w:basedOn w:val="Normal"/>
    <w:next w:val="Normal"/>
    <w:link w:val="Heading1Char"/>
    <w:autoRedefine/>
    <w:uiPriority w:val="9"/>
    <w:qFormat/>
    <w:rsid w:val="00EC309D"/>
    <w:pPr>
      <w:keepNext/>
      <w:keepLines/>
      <w:spacing w:after="0" w:line="360" w:lineRule="auto"/>
      <w:ind w:left="-5"/>
      <w:jc w:val="both"/>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autoRedefine/>
    <w:uiPriority w:val="9"/>
    <w:unhideWhenUsed/>
    <w:qFormat/>
    <w:rsid w:val="00EC309D"/>
    <w:pPr>
      <w:keepNext/>
      <w:keepLines/>
      <w:spacing w:before="40" w:after="0" w:line="360" w:lineRule="auto"/>
      <w:jc w:val="both"/>
      <w:outlineLvl w:val="1"/>
    </w:pPr>
    <w:rPr>
      <w:rFonts w:ascii="Times New Roman" w:eastAsiaTheme="majorEastAsia" w:hAnsi="Times New Roman" w:cs="Times New Roman"/>
      <w:b/>
      <w:sz w:val="24"/>
      <w:szCs w:val="24"/>
    </w:rPr>
  </w:style>
  <w:style w:type="paragraph" w:styleId="Heading6">
    <w:name w:val="heading 6"/>
    <w:basedOn w:val="Normal"/>
    <w:next w:val="Normal"/>
    <w:link w:val="Heading6Char"/>
    <w:uiPriority w:val="9"/>
    <w:unhideWhenUsed/>
    <w:qFormat/>
    <w:rsid w:val="00EC309D"/>
    <w:pPr>
      <w:keepNext/>
      <w:keepLines/>
      <w:spacing w:before="40" w:after="0" w:line="249" w:lineRule="auto"/>
      <w:ind w:left="10" w:hanging="10"/>
      <w:jc w:val="both"/>
      <w:outlineLvl w:val="5"/>
    </w:pPr>
    <w:rPr>
      <w:rFonts w:asciiTheme="majorHAnsi" w:eastAsiaTheme="majorEastAsia" w:hAnsiTheme="majorHAnsi" w:cstheme="majorBidi"/>
      <w:color w:val="1F3763" w:themeColor="accent1"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09D"/>
    <w:rPr>
      <w:rFonts w:ascii="Times New Roman" w:eastAsiaTheme="majorEastAsia" w:hAnsi="Times New Roman" w:cs="Times New Roman"/>
      <w:b/>
      <w:bCs/>
      <w:sz w:val="24"/>
      <w:szCs w:val="24"/>
      <w:lang w:val="en-US"/>
    </w:rPr>
  </w:style>
  <w:style w:type="character" w:customStyle="1" w:styleId="Heading2Char">
    <w:name w:val="Heading 2 Char"/>
    <w:basedOn w:val="DefaultParagraphFont"/>
    <w:link w:val="Heading2"/>
    <w:uiPriority w:val="9"/>
    <w:rsid w:val="00EC309D"/>
    <w:rPr>
      <w:rFonts w:ascii="Times New Roman" w:eastAsiaTheme="majorEastAsia" w:hAnsi="Times New Roman" w:cs="Times New Roman"/>
      <w:b/>
      <w:sz w:val="24"/>
      <w:szCs w:val="24"/>
      <w:lang w:val="en-US"/>
    </w:rPr>
  </w:style>
  <w:style w:type="character" w:customStyle="1" w:styleId="Heading6Char">
    <w:name w:val="Heading 6 Char"/>
    <w:basedOn w:val="DefaultParagraphFont"/>
    <w:link w:val="Heading6"/>
    <w:uiPriority w:val="9"/>
    <w:rsid w:val="00EC309D"/>
    <w:rPr>
      <w:rFonts w:asciiTheme="majorHAnsi" w:eastAsiaTheme="majorEastAsia" w:hAnsiTheme="majorHAnsi" w:cstheme="majorBidi"/>
      <w:color w:val="1F3763" w:themeColor="accent1" w:themeShade="7F"/>
      <w:sz w:val="20"/>
      <w:lang w:val="en-US"/>
    </w:rPr>
  </w:style>
  <w:style w:type="paragraph" w:styleId="NormalWeb">
    <w:name w:val="Normal (Web)"/>
    <w:basedOn w:val="Normal"/>
    <w:uiPriority w:val="99"/>
    <w:unhideWhenUsed/>
    <w:rsid w:val="00EC30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309D"/>
    <w:pPr>
      <w:ind w:left="720"/>
      <w:contextualSpacing/>
    </w:pPr>
  </w:style>
  <w:style w:type="paragraph" w:customStyle="1" w:styleId="p">
    <w:name w:val="p"/>
    <w:basedOn w:val="Normal"/>
    <w:rsid w:val="00EC30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309D"/>
    <w:rPr>
      <w:color w:val="0000FF"/>
      <w:u w:val="single"/>
    </w:rPr>
  </w:style>
  <w:style w:type="character" w:styleId="Emphasis">
    <w:name w:val="Emphasis"/>
    <w:basedOn w:val="DefaultParagraphFont"/>
    <w:uiPriority w:val="20"/>
    <w:qFormat/>
    <w:rsid w:val="00EC309D"/>
    <w:rPr>
      <w:i/>
      <w:iCs/>
    </w:rPr>
  </w:style>
  <w:style w:type="paragraph" w:styleId="Header">
    <w:name w:val="header"/>
    <w:basedOn w:val="Normal"/>
    <w:link w:val="HeaderChar"/>
    <w:uiPriority w:val="99"/>
    <w:unhideWhenUsed/>
    <w:rsid w:val="00EC30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09D"/>
    <w:rPr>
      <w:lang w:val="en-US"/>
    </w:rPr>
  </w:style>
  <w:style w:type="paragraph" w:styleId="Footer">
    <w:name w:val="footer"/>
    <w:basedOn w:val="Normal"/>
    <w:link w:val="FooterChar"/>
    <w:uiPriority w:val="99"/>
    <w:unhideWhenUsed/>
    <w:rsid w:val="00EC30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09D"/>
    <w:rPr>
      <w:lang w:val="en-US"/>
    </w:rPr>
  </w:style>
  <w:style w:type="paragraph" w:styleId="BalloonText">
    <w:name w:val="Balloon Text"/>
    <w:basedOn w:val="Normal"/>
    <w:link w:val="BalloonTextChar"/>
    <w:uiPriority w:val="99"/>
    <w:semiHidden/>
    <w:unhideWhenUsed/>
    <w:rsid w:val="00EC30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09D"/>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281649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281649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ncbi.nlm.nih.gov/pmc/articles/PMC2816499/" TargetMode="External"/><Relationship Id="rId4" Type="http://schemas.openxmlformats.org/officeDocument/2006/relationships/webSettings" Target="webSettings.xml"/><Relationship Id="rId9" Type="http://schemas.openxmlformats.org/officeDocument/2006/relationships/hyperlink" Target="https://www.ncbi.nlm.nih.gov/pmc/articles/PMC28164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3766</Words>
  <Characters>21467</Characters>
  <Application>Microsoft Office Word</Application>
  <DocSecurity>0</DocSecurity>
  <Lines>178</Lines>
  <Paragraphs>50</Paragraphs>
  <ScaleCrop>false</ScaleCrop>
  <Company/>
  <LinksUpToDate>false</LinksUpToDate>
  <CharactersWithSpaces>25183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cp:revision>
  <cp:lastPrinted>2023-07-11T09:18:00Z</cp:lastPrinted>
  <dcterms:created xsi:type="dcterms:W3CDTF">2023-07-11T09:16:00Z</dcterms:created>
  <dcterms:modified xsi:type="dcterms:W3CDTF">2023-07-11T09:21:00Z</dcterms:modified>
</cp:coreProperties>
</file>