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92D1C" w14:textId="646FD9FA" w:rsidR="00493125" w:rsidRPr="0067358C" w:rsidRDefault="00E25F79" w:rsidP="00493125">
      <w:pPr>
        <w:jc w:val="center"/>
        <w:rPr>
          <w:rFonts w:ascii="Times New Roman" w:hAnsi="Times New Roman" w:cs="Times New Roman"/>
          <w:b/>
          <w:bCs/>
          <w:color w:val="000000" w:themeColor="text1"/>
          <w:sz w:val="28"/>
          <w:szCs w:val="24"/>
        </w:rPr>
      </w:pPr>
      <w:r>
        <w:rPr>
          <w:rFonts w:ascii="Times New Roman" w:hAnsi="Times New Roman" w:cs="Times New Roman"/>
          <w:b/>
          <w:caps/>
          <w:color w:val="000000" w:themeColor="text1"/>
          <w:sz w:val="28"/>
        </w:rPr>
        <w:t xml:space="preserve">A REVIEW ON </w:t>
      </w:r>
      <w:r w:rsidR="0087135D" w:rsidRPr="0067358C">
        <w:rPr>
          <w:rFonts w:ascii="Times New Roman" w:hAnsi="Times New Roman" w:cs="Times New Roman"/>
          <w:b/>
          <w:caps/>
          <w:color w:val="000000" w:themeColor="text1"/>
          <w:sz w:val="28"/>
        </w:rPr>
        <w:t>The negative effects of advanced agricultural practices on the environment</w:t>
      </w:r>
    </w:p>
    <w:p w14:paraId="2A746C0E" w14:textId="77777777" w:rsidR="00493125" w:rsidRPr="0067358C" w:rsidRDefault="00493125" w:rsidP="00493125">
      <w:pPr>
        <w:jc w:val="center"/>
        <w:rPr>
          <w:rFonts w:ascii="Times New Roman" w:hAnsi="Times New Roman" w:cs="Times New Roman"/>
          <w:b/>
          <w:bCs/>
          <w:color w:val="000000" w:themeColor="text1"/>
          <w:sz w:val="28"/>
          <w:szCs w:val="24"/>
        </w:rPr>
      </w:pPr>
    </w:p>
    <w:p w14:paraId="4F62299B" w14:textId="77777777" w:rsidR="00493125" w:rsidRPr="0067358C" w:rsidRDefault="00493125" w:rsidP="00493125">
      <w:pPr>
        <w:jc w:val="center"/>
        <w:rPr>
          <w:rFonts w:ascii="Times New Roman" w:hAnsi="Times New Roman" w:cs="Times New Roman"/>
          <w:b/>
          <w:bCs/>
          <w:color w:val="000000" w:themeColor="text1"/>
          <w:sz w:val="28"/>
          <w:szCs w:val="24"/>
        </w:rPr>
      </w:pPr>
    </w:p>
    <w:p w14:paraId="03E2F4F5" w14:textId="77777777" w:rsidR="00493125" w:rsidRPr="0067358C" w:rsidRDefault="00493125" w:rsidP="00493125">
      <w:pPr>
        <w:jc w:val="center"/>
        <w:rPr>
          <w:rFonts w:ascii="Times New Roman" w:hAnsi="Times New Roman" w:cs="Times New Roman"/>
          <w:b/>
          <w:bCs/>
          <w:color w:val="000000" w:themeColor="text1"/>
          <w:sz w:val="28"/>
          <w:szCs w:val="24"/>
        </w:rPr>
      </w:pPr>
    </w:p>
    <w:p w14:paraId="34DBFFB8" w14:textId="77777777" w:rsidR="00493125" w:rsidRPr="0067358C" w:rsidRDefault="00493125" w:rsidP="00493125">
      <w:pPr>
        <w:jc w:val="center"/>
        <w:rPr>
          <w:rFonts w:ascii="Times New Roman" w:hAnsi="Times New Roman" w:cs="Times New Roman"/>
          <w:b/>
          <w:bCs/>
          <w:color w:val="000000" w:themeColor="text1"/>
          <w:sz w:val="28"/>
          <w:szCs w:val="24"/>
        </w:rPr>
      </w:pPr>
    </w:p>
    <w:p w14:paraId="76EE0FD4" w14:textId="77777777" w:rsidR="00493125" w:rsidRPr="0067358C" w:rsidRDefault="00493125" w:rsidP="00493125">
      <w:pPr>
        <w:jc w:val="center"/>
        <w:rPr>
          <w:rFonts w:ascii="Times New Roman" w:hAnsi="Times New Roman" w:cs="Times New Roman"/>
          <w:b/>
          <w:bCs/>
          <w:color w:val="000000" w:themeColor="text1"/>
          <w:sz w:val="28"/>
          <w:szCs w:val="24"/>
        </w:rPr>
      </w:pPr>
    </w:p>
    <w:p w14:paraId="25E23DFD" w14:textId="77777777" w:rsidR="00493125" w:rsidRPr="0067358C" w:rsidRDefault="00493125" w:rsidP="00493125">
      <w:pPr>
        <w:jc w:val="center"/>
        <w:rPr>
          <w:rFonts w:ascii="Times New Roman" w:hAnsi="Times New Roman" w:cs="Times New Roman"/>
          <w:b/>
          <w:bCs/>
          <w:color w:val="000000" w:themeColor="text1"/>
          <w:sz w:val="28"/>
          <w:szCs w:val="24"/>
        </w:rPr>
      </w:pPr>
    </w:p>
    <w:p w14:paraId="43A03475" w14:textId="77777777" w:rsidR="00493125" w:rsidRPr="0067358C" w:rsidRDefault="00493125" w:rsidP="00493125">
      <w:pPr>
        <w:jc w:val="center"/>
        <w:rPr>
          <w:rFonts w:ascii="Times New Roman" w:hAnsi="Times New Roman" w:cs="Times New Roman"/>
          <w:b/>
          <w:bCs/>
          <w:color w:val="000000" w:themeColor="text1"/>
          <w:sz w:val="28"/>
          <w:szCs w:val="24"/>
        </w:rPr>
      </w:pPr>
    </w:p>
    <w:p w14:paraId="74094391" w14:textId="77777777" w:rsidR="00493125" w:rsidRPr="0067358C" w:rsidRDefault="00493125" w:rsidP="00493125">
      <w:pPr>
        <w:jc w:val="center"/>
        <w:rPr>
          <w:rFonts w:ascii="Times New Roman" w:hAnsi="Times New Roman" w:cs="Times New Roman"/>
          <w:b/>
          <w:bCs/>
          <w:color w:val="000000" w:themeColor="text1"/>
          <w:sz w:val="28"/>
          <w:szCs w:val="24"/>
        </w:rPr>
      </w:pPr>
    </w:p>
    <w:p w14:paraId="2272146E" w14:textId="77777777" w:rsidR="00493125" w:rsidRPr="0067358C" w:rsidRDefault="00493125" w:rsidP="00493125">
      <w:pPr>
        <w:jc w:val="center"/>
        <w:rPr>
          <w:rFonts w:ascii="Times New Roman" w:hAnsi="Times New Roman" w:cs="Times New Roman"/>
          <w:b/>
          <w:bCs/>
          <w:color w:val="000000" w:themeColor="text1"/>
          <w:sz w:val="28"/>
          <w:szCs w:val="24"/>
        </w:rPr>
      </w:pPr>
    </w:p>
    <w:p w14:paraId="0D867217" w14:textId="77777777" w:rsidR="00493125" w:rsidRPr="0067358C" w:rsidRDefault="00493125" w:rsidP="00493125">
      <w:pPr>
        <w:jc w:val="center"/>
        <w:rPr>
          <w:rFonts w:ascii="Times New Roman" w:hAnsi="Times New Roman" w:cs="Times New Roman"/>
          <w:b/>
          <w:bCs/>
          <w:color w:val="000000" w:themeColor="text1"/>
          <w:sz w:val="28"/>
          <w:szCs w:val="24"/>
        </w:rPr>
      </w:pPr>
      <w:r w:rsidRPr="0067358C">
        <w:rPr>
          <w:rFonts w:ascii="Times New Roman" w:hAnsi="Times New Roman" w:cs="Times New Roman"/>
          <w:b/>
          <w:bCs/>
          <w:color w:val="000000" w:themeColor="text1"/>
          <w:sz w:val="28"/>
          <w:szCs w:val="24"/>
        </w:rPr>
        <w:t>BY</w:t>
      </w:r>
    </w:p>
    <w:p w14:paraId="79D3A3AF" w14:textId="201F69C6" w:rsidR="00493125" w:rsidRPr="0067358C" w:rsidRDefault="0087135D" w:rsidP="00493125">
      <w:pPr>
        <w:jc w:val="center"/>
        <w:rPr>
          <w:rFonts w:ascii="Times New Roman" w:hAnsi="Times New Roman" w:cs="Times New Roman"/>
          <w:b/>
          <w:bCs/>
          <w:color w:val="000000" w:themeColor="text1"/>
          <w:sz w:val="28"/>
          <w:szCs w:val="24"/>
        </w:rPr>
      </w:pPr>
      <w:r w:rsidRPr="0067358C">
        <w:rPr>
          <w:rFonts w:ascii="Times New Roman" w:hAnsi="Times New Roman" w:cs="Times New Roman"/>
          <w:b/>
          <w:bCs/>
          <w:color w:val="000000" w:themeColor="text1"/>
          <w:sz w:val="28"/>
          <w:szCs w:val="24"/>
        </w:rPr>
        <w:t>MUSA GLORY</w:t>
      </w:r>
      <w:r w:rsidR="00493125" w:rsidRPr="0067358C">
        <w:rPr>
          <w:rFonts w:ascii="Times New Roman" w:hAnsi="Times New Roman" w:cs="Times New Roman"/>
          <w:color w:val="000000" w:themeColor="text1"/>
          <w:sz w:val="28"/>
          <w:szCs w:val="24"/>
        </w:rPr>
        <w:br/>
      </w:r>
      <w:r w:rsidR="00493125" w:rsidRPr="0067358C">
        <w:rPr>
          <w:rFonts w:ascii="Times New Roman" w:hAnsi="Times New Roman" w:cs="Times New Roman"/>
          <w:b/>
          <w:bCs/>
          <w:color w:val="000000" w:themeColor="text1"/>
          <w:sz w:val="28"/>
          <w:szCs w:val="24"/>
        </w:rPr>
        <w:t>(ST/EB/HND/21/0</w:t>
      </w:r>
      <w:r w:rsidR="005B6661" w:rsidRPr="0067358C">
        <w:rPr>
          <w:rFonts w:ascii="Times New Roman" w:hAnsi="Times New Roman" w:cs="Times New Roman"/>
          <w:b/>
          <w:bCs/>
          <w:color w:val="000000" w:themeColor="text1"/>
          <w:sz w:val="28"/>
          <w:szCs w:val="24"/>
        </w:rPr>
        <w:t>06</w:t>
      </w:r>
      <w:r w:rsidR="00493125" w:rsidRPr="0067358C">
        <w:rPr>
          <w:rFonts w:ascii="Times New Roman" w:hAnsi="Times New Roman" w:cs="Times New Roman"/>
          <w:b/>
          <w:bCs/>
          <w:color w:val="000000" w:themeColor="text1"/>
          <w:sz w:val="28"/>
          <w:szCs w:val="24"/>
        </w:rPr>
        <w:t>)</w:t>
      </w:r>
    </w:p>
    <w:p w14:paraId="473B6DC7" w14:textId="77777777" w:rsidR="00493125" w:rsidRPr="0067358C" w:rsidRDefault="00493125" w:rsidP="00493125">
      <w:pPr>
        <w:jc w:val="center"/>
        <w:rPr>
          <w:rFonts w:ascii="Times New Roman" w:hAnsi="Times New Roman" w:cs="Times New Roman"/>
          <w:color w:val="000000" w:themeColor="text1"/>
          <w:sz w:val="28"/>
          <w:szCs w:val="24"/>
        </w:rPr>
      </w:pPr>
    </w:p>
    <w:p w14:paraId="4DEF5936" w14:textId="77777777" w:rsidR="00493125" w:rsidRPr="0067358C" w:rsidRDefault="00493125" w:rsidP="00493125">
      <w:pPr>
        <w:jc w:val="center"/>
        <w:rPr>
          <w:rFonts w:ascii="Times New Roman" w:hAnsi="Times New Roman" w:cs="Times New Roman"/>
          <w:color w:val="000000" w:themeColor="text1"/>
          <w:sz w:val="28"/>
          <w:szCs w:val="24"/>
        </w:rPr>
      </w:pPr>
    </w:p>
    <w:p w14:paraId="50C61BAE" w14:textId="7CDC6027" w:rsidR="00493125" w:rsidRPr="0067358C" w:rsidRDefault="00493125" w:rsidP="00493125">
      <w:pPr>
        <w:jc w:val="center"/>
        <w:rPr>
          <w:rFonts w:ascii="Times New Roman" w:hAnsi="Times New Roman" w:cs="Times New Roman"/>
          <w:b/>
          <w:bCs/>
          <w:color w:val="000000" w:themeColor="text1"/>
          <w:sz w:val="28"/>
          <w:szCs w:val="24"/>
        </w:rPr>
      </w:pPr>
      <w:r w:rsidRPr="0067358C">
        <w:rPr>
          <w:rFonts w:ascii="Times New Roman" w:hAnsi="Times New Roman" w:cs="Times New Roman"/>
          <w:color w:val="000000" w:themeColor="text1"/>
          <w:sz w:val="28"/>
          <w:szCs w:val="24"/>
        </w:rPr>
        <w:br/>
      </w:r>
    </w:p>
    <w:p w14:paraId="5B20C437" w14:textId="77777777" w:rsidR="00493125" w:rsidRPr="0067358C" w:rsidRDefault="00493125" w:rsidP="00493125">
      <w:pPr>
        <w:jc w:val="center"/>
        <w:rPr>
          <w:rFonts w:ascii="Times New Roman" w:hAnsi="Times New Roman" w:cs="Times New Roman"/>
          <w:b/>
          <w:bCs/>
          <w:color w:val="000000" w:themeColor="text1"/>
          <w:sz w:val="28"/>
          <w:szCs w:val="24"/>
        </w:rPr>
      </w:pPr>
    </w:p>
    <w:p w14:paraId="1314624D" w14:textId="375B3699" w:rsidR="00493125" w:rsidRPr="0067358C" w:rsidRDefault="00493125" w:rsidP="00493125">
      <w:pPr>
        <w:jc w:val="center"/>
        <w:rPr>
          <w:rFonts w:ascii="Times New Roman" w:hAnsi="Times New Roman" w:cs="Times New Roman"/>
          <w:b/>
          <w:bCs/>
          <w:color w:val="000000" w:themeColor="text1"/>
          <w:sz w:val="28"/>
          <w:szCs w:val="24"/>
        </w:rPr>
      </w:pPr>
      <w:r w:rsidRPr="0067358C">
        <w:rPr>
          <w:rFonts w:ascii="Times New Roman" w:hAnsi="Times New Roman" w:cs="Times New Roman"/>
          <w:color w:val="000000" w:themeColor="text1"/>
          <w:sz w:val="28"/>
          <w:szCs w:val="24"/>
        </w:rPr>
        <w:br/>
      </w:r>
      <w:r w:rsidR="005B6661" w:rsidRPr="0067358C">
        <w:rPr>
          <w:rFonts w:ascii="Times New Roman" w:hAnsi="Times New Roman" w:cs="Times New Roman"/>
          <w:b/>
          <w:bCs/>
          <w:color w:val="000000" w:themeColor="text1"/>
          <w:sz w:val="28"/>
          <w:szCs w:val="24"/>
        </w:rPr>
        <w:t xml:space="preserve">A SEMINAR </w:t>
      </w:r>
      <w:r w:rsidR="00E25F79">
        <w:rPr>
          <w:rFonts w:ascii="Times New Roman" w:hAnsi="Times New Roman" w:cs="Times New Roman"/>
          <w:b/>
          <w:bCs/>
          <w:color w:val="000000" w:themeColor="text1"/>
          <w:sz w:val="28"/>
          <w:szCs w:val="24"/>
        </w:rPr>
        <w:t xml:space="preserve">PAPER </w:t>
      </w:r>
      <w:r w:rsidRPr="0067358C">
        <w:rPr>
          <w:rFonts w:ascii="Times New Roman" w:hAnsi="Times New Roman" w:cs="Times New Roman"/>
          <w:b/>
          <w:bCs/>
          <w:color w:val="000000" w:themeColor="text1"/>
          <w:sz w:val="28"/>
          <w:szCs w:val="24"/>
        </w:rPr>
        <w:t>PRESENTED TO THE DEPARTMENT OF BIOLOGICAL SCIENCE TECHNOLOGY, FEDERAL POLYTECHNIC, MUBI, ADAMAWA STATE</w:t>
      </w:r>
      <w:r w:rsidRPr="0067358C">
        <w:rPr>
          <w:rFonts w:ascii="Times New Roman" w:hAnsi="Times New Roman" w:cs="Times New Roman"/>
          <w:color w:val="000000" w:themeColor="text1"/>
          <w:sz w:val="28"/>
          <w:szCs w:val="24"/>
        </w:rPr>
        <w:br/>
      </w:r>
    </w:p>
    <w:p w14:paraId="100BE22B" w14:textId="77777777" w:rsidR="00493125" w:rsidRPr="0067358C" w:rsidRDefault="00493125" w:rsidP="00493125">
      <w:pPr>
        <w:jc w:val="right"/>
        <w:rPr>
          <w:rFonts w:ascii="Times New Roman" w:hAnsi="Times New Roman" w:cs="Times New Roman"/>
          <w:b/>
          <w:bCs/>
          <w:color w:val="000000" w:themeColor="text1"/>
          <w:sz w:val="28"/>
          <w:szCs w:val="24"/>
        </w:rPr>
      </w:pPr>
    </w:p>
    <w:p w14:paraId="32F035F5" w14:textId="77777777" w:rsidR="00493125" w:rsidRPr="0067358C" w:rsidRDefault="00493125" w:rsidP="00493125">
      <w:pPr>
        <w:jc w:val="right"/>
        <w:rPr>
          <w:rFonts w:ascii="Times New Roman" w:hAnsi="Times New Roman" w:cs="Times New Roman"/>
          <w:color w:val="000000" w:themeColor="text1"/>
          <w:sz w:val="28"/>
          <w:szCs w:val="24"/>
        </w:rPr>
      </w:pPr>
      <w:r w:rsidRPr="0067358C">
        <w:rPr>
          <w:rFonts w:ascii="Times New Roman" w:hAnsi="Times New Roman" w:cs="Times New Roman"/>
          <w:b/>
          <w:bCs/>
          <w:color w:val="000000" w:themeColor="text1"/>
          <w:sz w:val="28"/>
          <w:szCs w:val="24"/>
        </w:rPr>
        <w:br/>
      </w:r>
      <w:r w:rsidRPr="0067358C">
        <w:rPr>
          <w:rFonts w:ascii="Times New Roman" w:hAnsi="Times New Roman" w:cs="Times New Roman"/>
          <w:color w:val="000000" w:themeColor="text1"/>
          <w:sz w:val="28"/>
          <w:szCs w:val="24"/>
        </w:rPr>
        <w:br/>
      </w:r>
      <w:r w:rsidRPr="0067358C">
        <w:rPr>
          <w:rFonts w:ascii="Times New Roman" w:hAnsi="Times New Roman" w:cs="Times New Roman"/>
          <w:b/>
          <w:bCs/>
          <w:color w:val="000000" w:themeColor="text1"/>
          <w:sz w:val="28"/>
          <w:szCs w:val="24"/>
        </w:rPr>
        <w:t>AUGUST, 2023</w:t>
      </w:r>
      <w:r w:rsidRPr="0067358C">
        <w:rPr>
          <w:rFonts w:ascii="Times New Roman" w:hAnsi="Times New Roman" w:cs="Times New Roman"/>
          <w:color w:val="000000" w:themeColor="text1"/>
          <w:sz w:val="28"/>
          <w:szCs w:val="24"/>
        </w:rPr>
        <w:br/>
      </w:r>
    </w:p>
    <w:p w14:paraId="4452C388" w14:textId="77777777" w:rsidR="00493125" w:rsidRPr="00AE631A" w:rsidRDefault="00493125" w:rsidP="00493125">
      <w:pPr>
        <w:rPr>
          <w:rFonts w:ascii="Times New Roman" w:hAnsi="Times New Roman" w:cs="Times New Roman"/>
          <w:b/>
          <w:bCs/>
          <w:color w:val="000000" w:themeColor="text1"/>
          <w:sz w:val="24"/>
          <w:szCs w:val="24"/>
        </w:rPr>
      </w:pPr>
      <w:r w:rsidRPr="00AE631A">
        <w:rPr>
          <w:rFonts w:ascii="Times New Roman" w:hAnsi="Times New Roman" w:cs="Times New Roman"/>
          <w:b/>
          <w:bCs/>
          <w:color w:val="000000" w:themeColor="text1"/>
          <w:sz w:val="24"/>
          <w:szCs w:val="24"/>
        </w:rPr>
        <w:br w:type="page"/>
      </w:r>
    </w:p>
    <w:p w14:paraId="362415D8" w14:textId="77777777" w:rsidR="00493125" w:rsidRPr="00AE631A" w:rsidRDefault="00493125" w:rsidP="00493125">
      <w:pPr>
        <w:spacing w:line="480" w:lineRule="auto"/>
        <w:jc w:val="center"/>
        <w:rPr>
          <w:rFonts w:ascii="Times New Roman" w:hAnsi="Times New Roman" w:cs="Times New Roman"/>
          <w:b/>
          <w:bCs/>
          <w:color w:val="000000" w:themeColor="text1"/>
          <w:sz w:val="24"/>
          <w:szCs w:val="24"/>
        </w:rPr>
      </w:pPr>
      <w:r w:rsidRPr="00AE631A">
        <w:rPr>
          <w:rFonts w:ascii="Times New Roman" w:hAnsi="Times New Roman" w:cs="Times New Roman"/>
          <w:b/>
          <w:bCs/>
          <w:color w:val="000000" w:themeColor="text1"/>
          <w:sz w:val="24"/>
          <w:szCs w:val="24"/>
        </w:rPr>
        <w:lastRenderedPageBreak/>
        <w:t>DECLARATION</w:t>
      </w:r>
    </w:p>
    <w:p w14:paraId="2166C65A" w14:textId="2D7315CD" w:rsidR="00493125" w:rsidRPr="0024244D" w:rsidRDefault="00493125" w:rsidP="00493125">
      <w:pPr>
        <w:spacing w:line="480" w:lineRule="auto"/>
        <w:jc w:val="both"/>
        <w:rPr>
          <w:rFonts w:ascii="Times New Roman" w:hAnsi="Times New Roman" w:cs="Times New Roman"/>
          <w:bCs/>
          <w:caps/>
          <w:color w:val="000000" w:themeColor="text1"/>
          <w:sz w:val="28"/>
          <w:szCs w:val="24"/>
        </w:rPr>
      </w:pPr>
      <w:r>
        <w:rPr>
          <w:rFonts w:ascii="Times New Roman" w:hAnsi="Times New Roman" w:cs="Times New Roman"/>
          <w:color w:val="000000" w:themeColor="text1"/>
          <w:sz w:val="24"/>
          <w:szCs w:val="24"/>
        </w:rPr>
        <w:t>This seminar review article</w:t>
      </w:r>
      <w:r w:rsidRPr="00AE631A">
        <w:rPr>
          <w:rFonts w:ascii="Times New Roman" w:hAnsi="Times New Roman" w:cs="Times New Roman"/>
          <w:color w:val="000000" w:themeColor="text1"/>
          <w:sz w:val="24"/>
          <w:szCs w:val="24"/>
        </w:rPr>
        <w:t xml:space="preserve"> </w:t>
      </w:r>
      <w:r w:rsidR="00E25F79" w:rsidRPr="00E25F79">
        <w:rPr>
          <w:rFonts w:ascii="Times New Roman" w:hAnsi="Times New Roman" w:cs="Times New Roman"/>
          <w:b/>
          <w:color w:val="000000" w:themeColor="text1"/>
          <w:sz w:val="24"/>
          <w:szCs w:val="24"/>
        </w:rPr>
        <w:t>A Review on</w:t>
      </w:r>
      <w:r w:rsidR="00E25F79">
        <w:rPr>
          <w:rFonts w:ascii="Times New Roman" w:hAnsi="Times New Roman" w:cs="Times New Roman"/>
          <w:color w:val="000000" w:themeColor="text1"/>
          <w:sz w:val="24"/>
          <w:szCs w:val="24"/>
        </w:rPr>
        <w:t xml:space="preserve"> </w:t>
      </w:r>
      <w:r w:rsidR="00E25F79" w:rsidRPr="0087135D">
        <w:rPr>
          <w:rFonts w:ascii="Times New Roman" w:hAnsi="Times New Roman" w:cs="Times New Roman"/>
          <w:b/>
          <w:color w:val="000000" w:themeColor="text1"/>
          <w:sz w:val="24"/>
        </w:rPr>
        <w:t xml:space="preserve">the </w:t>
      </w:r>
      <w:r w:rsidR="0087135D" w:rsidRPr="0087135D">
        <w:rPr>
          <w:rFonts w:ascii="Times New Roman" w:hAnsi="Times New Roman" w:cs="Times New Roman"/>
          <w:b/>
          <w:color w:val="000000" w:themeColor="text1"/>
          <w:sz w:val="24"/>
        </w:rPr>
        <w:t>negative effects of advanced agricultural practices on the environment</w:t>
      </w:r>
      <w:r w:rsidRPr="00AE631A">
        <w:rPr>
          <w:rFonts w:ascii="Times New Roman" w:hAnsi="Times New Roman" w:cs="Times New Roman"/>
          <w:color w:val="000000" w:themeColor="text1"/>
          <w:sz w:val="24"/>
          <w:szCs w:val="24"/>
        </w:rPr>
        <w:t xml:space="preserve"> was </w:t>
      </w:r>
      <w:r>
        <w:rPr>
          <w:rFonts w:ascii="Times New Roman" w:hAnsi="Times New Roman" w:cs="Times New Roman"/>
          <w:color w:val="000000" w:themeColor="text1"/>
          <w:sz w:val="24"/>
          <w:szCs w:val="24"/>
        </w:rPr>
        <w:t xml:space="preserve">written </w:t>
      </w:r>
      <w:r w:rsidRPr="00AE631A">
        <w:rPr>
          <w:rFonts w:ascii="Times New Roman" w:hAnsi="Times New Roman" w:cs="Times New Roman"/>
          <w:color w:val="000000" w:themeColor="text1"/>
          <w:sz w:val="24"/>
          <w:szCs w:val="24"/>
        </w:rPr>
        <w:t xml:space="preserve">by </w:t>
      </w:r>
      <w:r>
        <w:rPr>
          <w:rFonts w:ascii="Times New Roman" w:hAnsi="Times New Roman" w:cs="Times New Roman"/>
          <w:color w:val="000000" w:themeColor="text1"/>
          <w:sz w:val="24"/>
          <w:szCs w:val="24"/>
        </w:rPr>
        <w:t xml:space="preserve">me </w:t>
      </w:r>
      <w:r w:rsidR="0087135D">
        <w:rPr>
          <w:rFonts w:ascii="Times New Roman" w:hAnsi="Times New Roman" w:cs="Times New Roman"/>
          <w:b/>
          <w:color w:val="000000" w:themeColor="text1"/>
          <w:sz w:val="24"/>
          <w:szCs w:val="24"/>
        </w:rPr>
        <w:t>Musa Glory</w:t>
      </w:r>
      <w:r w:rsidRPr="0024244D">
        <w:rPr>
          <w:rFonts w:ascii="Times New Roman" w:hAnsi="Times New Roman" w:cs="Times New Roman"/>
          <w:b/>
          <w:color w:val="000000" w:themeColor="text1"/>
          <w:sz w:val="24"/>
          <w:szCs w:val="24"/>
        </w:rPr>
        <w:t xml:space="preserve"> ST/EB/HND/21/0</w:t>
      </w:r>
      <w:r w:rsidR="005B6661">
        <w:rPr>
          <w:rFonts w:ascii="Times New Roman" w:hAnsi="Times New Roman" w:cs="Times New Roman"/>
          <w:b/>
          <w:color w:val="000000" w:themeColor="text1"/>
          <w:sz w:val="24"/>
          <w:szCs w:val="24"/>
        </w:rPr>
        <w:t>06</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All literature and information, sourced are duly acknowledged.</w:t>
      </w:r>
    </w:p>
    <w:p w14:paraId="7ED43E16" w14:textId="77777777" w:rsidR="00493125" w:rsidRPr="00AE631A" w:rsidRDefault="00493125" w:rsidP="00493125">
      <w:pPr>
        <w:spacing w:line="240" w:lineRule="auto"/>
        <w:jc w:val="both"/>
        <w:rPr>
          <w:rFonts w:ascii="Times New Roman" w:hAnsi="Times New Roman" w:cs="Times New Roman"/>
          <w:color w:val="000000" w:themeColor="text1"/>
          <w:sz w:val="28"/>
          <w:szCs w:val="28"/>
        </w:rPr>
      </w:pPr>
    </w:p>
    <w:p w14:paraId="2F5ED891" w14:textId="28CC0C16" w:rsidR="00493125" w:rsidRPr="00AE631A" w:rsidRDefault="00493125" w:rsidP="00493125">
      <w:pPr>
        <w:spacing w:line="240" w:lineRule="auto"/>
        <w:jc w:val="both"/>
        <w:rPr>
          <w:rFonts w:ascii="Times New Roman" w:hAnsi="Times New Roman" w:cs="Times New Roman"/>
          <w:b/>
          <w:color w:val="000000" w:themeColor="text1"/>
          <w:sz w:val="28"/>
          <w:szCs w:val="28"/>
        </w:rPr>
      </w:pPr>
      <w:r w:rsidRPr="00AE631A">
        <w:rPr>
          <w:rFonts w:ascii="Times New Roman" w:hAnsi="Times New Roman" w:cs="Times New Roman"/>
          <w:color w:val="000000" w:themeColor="text1"/>
          <w:sz w:val="28"/>
          <w:szCs w:val="28"/>
        </w:rPr>
        <w:br/>
        <w:t> </w:t>
      </w:r>
      <w:r w:rsidRPr="00AE631A">
        <w:rPr>
          <w:rFonts w:ascii="Times New Roman" w:hAnsi="Times New Roman" w:cs="Times New Roman"/>
          <w:color w:val="000000" w:themeColor="text1"/>
          <w:sz w:val="28"/>
          <w:szCs w:val="28"/>
        </w:rPr>
        <w:br/>
      </w:r>
      <w:r w:rsidR="0087135D">
        <w:rPr>
          <w:rFonts w:ascii="Times New Roman" w:hAnsi="Times New Roman" w:cs="Times New Roman"/>
          <w:b/>
          <w:bCs/>
          <w:color w:val="000000" w:themeColor="text1"/>
          <w:sz w:val="24"/>
          <w:szCs w:val="24"/>
        </w:rPr>
        <w:t>Musa Glory</w:t>
      </w:r>
      <w:r w:rsidRPr="00AE631A">
        <w:rPr>
          <w:rFonts w:ascii="Times New Roman" w:hAnsi="Times New Roman" w:cs="Times New Roman"/>
          <w:b/>
          <w:bCs/>
          <w:color w:val="000000" w:themeColor="text1"/>
          <w:sz w:val="24"/>
          <w:szCs w:val="24"/>
        </w:rPr>
        <w:tab/>
      </w:r>
      <w:r w:rsidRPr="00AE631A">
        <w:rPr>
          <w:rFonts w:ascii="Times New Roman" w:hAnsi="Times New Roman" w:cs="Times New Roman"/>
          <w:b/>
          <w:bCs/>
          <w:color w:val="000000" w:themeColor="text1"/>
          <w:sz w:val="24"/>
          <w:szCs w:val="24"/>
        </w:rPr>
        <w:tab/>
      </w:r>
      <w:r w:rsidRPr="00AE631A">
        <w:rPr>
          <w:rFonts w:ascii="Times New Roman" w:hAnsi="Times New Roman" w:cs="Times New Roman"/>
          <w:b/>
          <w:bCs/>
          <w:color w:val="000000" w:themeColor="text1"/>
          <w:sz w:val="24"/>
          <w:szCs w:val="24"/>
        </w:rPr>
        <w:tab/>
      </w:r>
      <w:r w:rsidRPr="00AE631A">
        <w:rPr>
          <w:rFonts w:ascii="Times New Roman" w:hAnsi="Times New Roman" w:cs="Times New Roman"/>
          <w:b/>
          <w:color w:val="000000" w:themeColor="text1"/>
          <w:sz w:val="28"/>
          <w:szCs w:val="28"/>
        </w:rPr>
        <w:tab/>
      </w:r>
      <w:r w:rsidRPr="00AE631A">
        <w:rPr>
          <w:rFonts w:ascii="Times New Roman" w:hAnsi="Times New Roman" w:cs="Times New Roman"/>
          <w:b/>
          <w:color w:val="000000" w:themeColor="text1"/>
          <w:sz w:val="28"/>
          <w:szCs w:val="28"/>
        </w:rPr>
        <w:tab/>
      </w:r>
      <w:r w:rsidRPr="00AE631A">
        <w:rPr>
          <w:rFonts w:ascii="Times New Roman" w:hAnsi="Times New Roman" w:cs="Times New Roman"/>
          <w:b/>
          <w:color w:val="000000" w:themeColor="text1"/>
          <w:sz w:val="28"/>
          <w:szCs w:val="28"/>
        </w:rPr>
        <w:tab/>
      </w:r>
      <w:r w:rsidRPr="00AE631A">
        <w:rPr>
          <w:rFonts w:ascii="Times New Roman" w:hAnsi="Times New Roman" w:cs="Times New Roman"/>
          <w:b/>
          <w:color w:val="000000" w:themeColor="text1"/>
          <w:sz w:val="28"/>
          <w:szCs w:val="28"/>
        </w:rPr>
        <w:tab/>
      </w:r>
      <w:r w:rsidRPr="00AE631A">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sidRPr="00E26D1E">
        <w:rPr>
          <w:rFonts w:ascii="Times New Roman" w:hAnsi="Times New Roman" w:cs="Times New Roman"/>
          <w:sz w:val="24"/>
          <w:szCs w:val="24"/>
        </w:rPr>
        <w:t>…………………</w:t>
      </w:r>
    </w:p>
    <w:p w14:paraId="64A6EED7" w14:textId="6E90A758" w:rsidR="00493125" w:rsidRPr="00AE631A" w:rsidRDefault="00493125" w:rsidP="00493125">
      <w:pPr>
        <w:spacing w:line="240" w:lineRule="auto"/>
        <w:jc w:val="both"/>
        <w:rPr>
          <w:rFonts w:ascii="Times New Roman" w:hAnsi="Times New Roman" w:cs="Times New Roman"/>
          <w:b/>
          <w:caps/>
          <w:color w:val="000000" w:themeColor="text1"/>
          <w:sz w:val="24"/>
          <w:szCs w:val="24"/>
        </w:rPr>
      </w:pPr>
      <w:r w:rsidRPr="00AE631A">
        <w:rPr>
          <w:rFonts w:ascii="Times New Roman" w:hAnsi="Times New Roman" w:cs="Times New Roman"/>
          <w:color w:val="000000" w:themeColor="text1"/>
          <w:sz w:val="24"/>
          <w:szCs w:val="24"/>
        </w:rPr>
        <w:t>(ST/EB/HND/21/0</w:t>
      </w:r>
      <w:r w:rsidR="005B6661">
        <w:rPr>
          <w:rFonts w:ascii="Times New Roman" w:hAnsi="Times New Roman" w:cs="Times New Roman"/>
          <w:color w:val="000000" w:themeColor="text1"/>
          <w:sz w:val="24"/>
          <w:szCs w:val="24"/>
        </w:rPr>
        <w:t>06</w:t>
      </w:r>
      <w:r w:rsidRPr="00AE631A">
        <w:rPr>
          <w:rFonts w:ascii="Times New Roman" w:hAnsi="Times New Roman" w:cs="Times New Roman"/>
          <w:color w:val="000000" w:themeColor="text1"/>
          <w:sz w:val="24"/>
          <w:szCs w:val="24"/>
        </w:rPr>
        <w:t>)</w:t>
      </w:r>
      <w:r w:rsidRPr="00AE631A">
        <w:rPr>
          <w:rFonts w:ascii="Times New Roman" w:hAnsi="Times New Roman" w:cs="Times New Roman"/>
          <w:color w:val="000000" w:themeColor="text1"/>
          <w:sz w:val="24"/>
          <w:szCs w:val="24"/>
        </w:rPr>
        <w:tab/>
      </w:r>
      <w:r w:rsidRPr="00AE631A">
        <w:rPr>
          <w:rFonts w:ascii="Times New Roman" w:hAnsi="Times New Roman" w:cs="Times New Roman"/>
          <w:color w:val="000000" w:themeColor="text1"/>
          <w:sz w:val="24"/>
          <w:szCs w:val="24"/>
        </w:rPr>
        <w:tab/>
      </w:r>
      <w:r w:rsidRPr="00AE631A">
        <w:rPr>
          <w:rFonts w:ascii="Times New Roman" w:hAnsi="Times New Roman" w:cs="Times New Roman"/>
          <w:color w:val="000000" w:themeColor="text1"/>
          <w:sz w:val="24"/>
          <w:szCs w:val="24"/>
        </w:rPr>
        <w:tab/>
      </w:r>
      <w:r w:rsidRPr="00AE631A">
        <w:rPr>
          <w:rFonts w:ascii="Times New Roman" w:hAnsi="Times New Roman" w:cs="Times New Roman"/>
          <w:color w:val="000000" w:themeColor="text1"/>
          <w:sz w:val="24"/>
          <w:szCs w:val="24"/>
        </w:rPr>
        <w:tab/>
      </w:r>
      <w:r w:rsidRPr="00AE631A">
        <w:rPr>
          <w:rFonts w:ascii="Times New Roman" w:hAnsi="Times New Roman" w:cs="Times New Roman"/>
          <w:color w:val="000000" w:themeColor="text1"/>
          <w:sz w:val="24"/>
          <w:szCs w:val="24"/>
        </w:rPr>
        <w:tab/>
      </w:r>
      <w:r w:rsidRPr="00AE631A">
        <w:rPr>
          <w:rFonts w:ascii="Times New Roman" w:hAnsi="Times New Roman" w:cs="Times New Roman"/>
          <w:color w:val="000000" w:themeColor="text1"/>
          <w:sz w:val="24"/>
          <w:szCs w:val="24"/>
        </w:rPr>
        <w:tab/>
      </w:r>
      <w:r w:rsidRPr="00AE631A">
        <w:rPr>
          <w:rFonts w:ascii="Times New Roman" w:hAnsi="Times New Roman" w:cs="Times New Roman"/>
          <w:color w:val="000000" w:themeColor="text1"/>
          <w:sz w:val="24"/>
          <w:szCs w:val="24"/>
        </w:rPr>
        <w:tab/>
        <w:t xml:space="preserve">    </w:t>
      </w:r>
      <w:r w:rsidRPr="00AE631A">
        <w:rPr>
          <w:rFonts w:ascii="Times New Roman" w:hAnsi="Times New Roman" w:cs="Times New Roman"/>
          <w:color w:val="000000" w:themeColor="text1"/>
          <w:sz w:val="24"/>
          <w:szCs w:val="24"/>
        </w:rPr>
        <w:tab/>
        <w:t>SIGN/DATE</w:t>
      </w:r>
    </w:p>
    <w:p w14:paraId="7325A8D6" w14:textId="77777777" w:rsidR="00493125" w:rsidRDefault="00493125" w:rsidP="00493125">
      <w:pPr>
        <w:rPr>
          <w:rFonts w:ascii="Times New Roman" w:hAnsi="Times New Roman" w:cs="Times New Roman"/>
          <w:b/>
          <w:color w:val="000000" w:themeColor="text1"/>
          <w:sz w:val="24"/>
          <w:szCs w:val="24"/>
        </w:rPr>
      </w:pPr>
    </w:p>
    <w:p w14:paraId="06CB07D1" w14:textId="77777777" w:rsidR="00493125" w:rsidRDefault="00493125" w:rsidP="00493125">
      <w:pPr>
        <w:rPr>
          <w:rFonts w:ascii="Times New Roman" w:hAnsi="Times New Roman" w:cs="Times New Roman"/>
          <w:b/>
          <w:color w:val="000000" w:themeColor="text1"/>
          <w:sz w:val="24"/>
          <w:szCs w:val="24"/>
        </w:rPr>
      </w:pPr>
    </w:p>
    <w:p w14:paraId="35F789F5" w14:textId="77777777" w:rsidR="00493125" w:rsidRDefault="00493125" w:rsidP="00493125">
      <w:pPr>
        <w:rPr>
          <w:rFonts w:ascii="Times New Roman" w:hAnsi="Times New Roman" w:cs="Times New Roman"/>
          <w:b/>
          <w:color w:val="000000" w:themeColor="text1"/>
          <w:sz w:val="24"/>
          <w:szCs w:val="24"/>
        </w:rPr>
      </w:pPr>
    </w:p>
    <w:p w14:paraId="74745C35" w14:textId="77777777" w:rsidR="00493125" w:rsidRDefault="00493125" w:rsidP="00493125">
      <w:pPr>
        <w:rPr>
          <w:rFonts w:ascii="Times New Roman" w:hAnsi="Times New Roman" w:cs="Times New Roman"/>
          <w:b/>
          <w:color w:val="000000" w:themeColor="text1"/>
          <w:sz w:val="24"/>
          <w:szCs w:val="24"/>
        </w:rPr>
      </w:pPr>
    </w:p>
    <w:p w14:paraId="2F026626" w14:textId="77777777" w:rsidR="00493125" w:rsidRDefault="00493125" w:rsidP="0049312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0A159441" w14:textId="77777777" w:rsidR="00493125" w:rsidRPr="00A06AC0" w:rsidRDefault="00493125" w:rsidP="00493125">
      <w:pPr>
        <w:spacing w:line="480" w:lineRule="auto"/>
        <w:jc w:val="center"/>
        <w:rPr>
          <w:rFonts w:ascii="Times New Roman" w:hAnsi="Times New Roman" w:cs="Times New Roman"/>
          <w:b/>
          <w:color w:val="000000" w:themeColor="text1"/>
          <w:sz w:val="24"/>
          <w:szCs w:val="24"/>
        </w:rPr>
      </w:pPr>
      <w:r w:rsidRPr="00A06AC0">
        <w:rPr>
          <w:rFonts w:ascii="Times New Roman" w:hAnsi="Times New Roman" w:cs="Times New Roman"/>
          <w:b/>
          <w:color w:val="000000" w:themeColor="text1"/>
          <w:sz w:val="24"/>
          <w:szCs w:val="24"/>
        </w:rPr>
        <w:lastRenderedPageBreak/>
        <w:t>CERTIFICATION</w:t>
      </w:r>
    </w:p>
    <w:p w14:paraId="78E529EC" w14:textId="49E03E8C" w:rsidR="00493125" w:rsidRDefault="00493125" w:rsidP="00493125">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to certify that this seminar paper </w:t>
      </w:r>
      <w:r w:rsidR="00E25F79" w:rsidRPr="00E25F79">
        <w:rPr>
          <w:rFonts w:ascii="Times New Roman" w:hAnsi="Times New Roman" w:cs="Times New Roman"/>
          <w:b/>
          <w:color w:val="000000" w:themeColor="text1"/>
          <w:sz w:val="24"/>
          <w:szCs w:val="24"/>
        </w:rPr>
        <w:t>A Review on</w:t>
      </w:r>
      <w:r w:rsidR="00E25F79">
        <w:rPr>
          <w:rFonts w:ascii="Times New Roman" w:hAnsi="Times New Roman" w:cs="Times New Roman"/>
          <w:color w:val="000000" w:themeColor="text1"/>
          <w:sz w:val="24"/>
          <w:szCs w:val="24"/>
        </w:rPr>
        <w:t xml:space="preserve"> </w:t>
      </w:r>
      <w:r w:rsidR="00E25F79" w:rsidRPr="0087135D">
        <w:rPr>
          <w:rFonts w:ascii="Times New Roman" w:hAnsi="Times New Roman" w:cs="Times New Roman"/>
          <w:b/>
          <w:color w:val="000000" w:themeColor="text1"/>
          <w:sz w:val="24"/>
        </w:rPr>
        <w:t>the negative effects of advanced agricultural practices on the environment</w:t>
      </w:r>
      <w:r w:rsidR="00E25F79" w:rsidRPr="00AE631A">
        <w:rPr>
          <w:rFonts w:ascii="Times New Roman" w:hAnsi="Times New Roman" w:cs="Times New Roman"/>
          <w:color w:val="000000" w:themeColor="text1"/>
          <w:sz w:val="24"/>
          <w:szCs w:val="24"/>
        </w:rPr>
        <w:t xml:space="preserve"> </w:t>
      </w:r>
      <w:r w:rsidRPr="00AE631A">
        <w:rPr>
          <w:rFonts w:ascii="Times New Roman" w:hAnsi="Times New Roman" w:cs="Times New Roman"/>
          <w:color w:val="000000" w:themeColor="text1"/>
          <w:sz w:val="24"/>
          <w:szCs w:val="24"/>
        </w:rPr>
        <w:t>was</w:t>
      </w:r>
      <w:r>
        <w:rPr>
          <w:rFonts w:ascii="Times New Roman" w:hAnsi="Times New Roman" w:cs="Times New Roman"/>
          <w:color w:val="000000" w:themeColor="text1"/>
          <w:sz w:val="24"/>
          <w:szCs w:val="24"/>
        </w:rPr>
        <w:t xml:space="preserve"> written by </w:t>
      </w:r>
      <w:r w:rsidR="00C913DC">
        <w:rPr>
          <w:rFonts w:ascii="Times New Roman" w:hAnsi="Times New Roman" w:cs="Times New Roman"/>
          <w:b/>
          <w:color w:val="000000" w:themeColor="text1"/>
          <w:sz w:val="24"/>
          <w:szCs w:val="24"/>
        </w:rPr>
        <w:t>Musa Glory</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with registration number</w:t>
      </w:r>
      <w:r w:rsidRPr="0024244D">
        <w:rPr>
          <w:rFonts w:ascii="Times New Roman" w:hAnsi="Times New Roman" w:cs="Times New Roman"/>
          <w:b/>
          <w:color w:val="000000" w:themeColor="text1"/>
          <w:sz w:val="24"/>
          <w:szCs w:val="24"/>
        </w:rPr>
        <w:t xml:space="preserve"> ST/EB/HND/21/0</w:t>
      </w:r>
      <w:r w:rsidR="005B6661">
        <w:rPr>
          <w:rFonts w:ascii="Times New Roman" w:hAnsi="Times New Roman" w:cs="Times New Roman"/>
          <w:b/>
          <w:color w:val="000000" w:themeColor="text1"/>
          <w:sz w:val="24"/>
          <w:szCs w:val="24"/>
        </w:rPr>
        <w:t>06</w:t>
      </w:r>
      <w:r>
        <w:rPr>
          <w:rFonts w:ascii="Times New Roman" w:hAnsi="Times New Roman" w:cs="Times New Roman"/>
          <w:b/>
          <w:color w:val="000000" w:themeColor="text1"/>
          <w:sz w:val="24"/>
          <w:szCs w:val="24"/>
        </w:rPr>
        <w:t xml:space="preserve">) </w:t>
      </w:r>
      <w:r w:rsidRPr="0024244D">
        <w:rPr>
          <w:rFonts w:ascii="Times New Roman" w:hAnsi="Times New Roman" w:cs="Times New Roman"/>
          <w:color w:val="000000" w:themeColor="text1"/>
          <w:sz w:val="24"/>
          <w:szCs w:val="24"/>
        </w:rPr>
        <w:t>and presented to the department of Biological Science and Technology, Federal Polytechnic, Mubi.</w:t>
      </w:r>
    </w:p>
    <w:p w14:paraId="481A1C97" w14:textId="7B35BCF1" w:rsidR="00E25F79" w:rsidRDefault="00E25F79" w:rsidP="00E25F79">
      <w:pPr>
        <w:spacing w:after="0" w:line="240" w:lineRule="auto"/>
        <w:rPr>
          <w:rFonts w:ascii="Times New Roman" w:hAnsi="Times New Roman" w:cs="Times New Roman"/>
          <w:sz w:val="24"/>
          <w:szCs w:val="24"/>
        </w:rPr>
      </w:pPr>
    </w:p>
    <w:p w14:paraId="579E6A0D" w14:textId="73576257" w:rsidR="00E25F79" w:rsidRDefault="00E25F79" w:rsidP="00E25F79">
      <w:pPr>
        <w:spacing w:after="0" w:line="240" w:lineRule="auto"/>
        <w:rPr>
          <w:rFonts w:ascii="Times New Roman" w:hAnsi="Times New Roman" w:cs="Times New Roman"/>
          <w:sz w:val="24"/>
          <w:szCs w:val="24"/>
        </w:rPr>
      </w:pPr>
    </w:p>
    <w:p w14:paraId="7A6499D7" w14:textId="77777777" w:rsidR="00E25F79" w:rsidRDefault="00E25F79" w:rsidP="00E25F79">
      <w:pPr>
        <w:spacing w:after="0" w:line="240" w:lineRule="auto"/>
        <w:rPr>
          <w:rFonts w:ascii="Times New Roman" w:hAnsi="Times New Roman" w:cs="Times New Roman"/>
          <w:sz w:val="24"/>
          <w:szCs w:val="24"/>
        </w:rPr>
      </w:pPr>
    </w:p>
    <w:p w14:paraId="2CC7A5F2" w14:textId="77777777" w:rsidR="00E25F79" w:rsidRDefault="00E25F79" w:rsidP="00E25F79">
      <w:pPr>
        <w:spacing w:after="0" w:line="24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02360DA2" w14:textId="346E0154" w:rsidR="00E25F79" w:rsidRDefault="00E25F79" w:rsidP="00E25F79">
      <w:pPr>
        <w:spacing w:after="0" w:line="240" w:lineRule="auto"/>
        <w:rPr>
          <w:rFonts w:ascii="Times New Roman" w:hAnsi="Times New Roman" w:cs="Times New Roman"/>
          <w:sz w:val="28"/>
          <w:szCs w:val="28"/>
        </w:rPr>
      </w:pPr>
      <w:r>
        <w:rPr>
          <w:rFonts w:ascii="Times New Roman" w:hAnsi="Times New Roman" w:cs="Times New Roman"/>
          <w:sz w:val="24"/>
          <w:szCs w:val="24"/>
        </w:rPr>
        <w:t>Mr. Ahmed Usman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Date</w:t>
      </w:r>
    </w:p>
    <w:p w14:paraId="6EB5B5B9" w14:textId="7A722E37" w:rsidR="00E25F79" w:rsidRDefault="00E25F79" w:rsidP="00E25F79">
      <w:pPr>
        <w:spacing w:after="0" w:line="240" w:lineRule="auto"/>
        <w:rPr>
          <w:rFonts w:ascii="Times New Roman" w:hAnsi="Times New Roman" w:cs="Times New Roman"/>
          <w:sz w:val="28"/>
          <w:szCs w:val="28"/>
        </w:rPr>
      </w:pPr>
      <w:r>
        <w:rPr>
          <w:rFonts w:ascii="Times New Roman" w:hAnsi="Times New Roman" w:cs="Times New Roman"/>
          <w:sz w:val="28"/>
          <w:szCs w:val="28"/>
        </w:rPr>
        <w:t>(Supervisor)</w:t>
      </w:r>
    </w:p>
    <w:p w14:paraId="4C096B0D" w14:textId="77777777" w:rsidR="00E25F79" w:rsidRDefault="00E25F79" w:rsidP="00E25F79">
      <w:pPr>
        <w:spacing w:after="0" w:line="240" w:lineRule="auto"/>
        <w:rPr>
          <w:rFonts w:ascii="Times New Roman" w:hAnsi="Times New Roman" w:cs="Times New Roman"/>
          <w:sz w:val="28"/>
          <w:szCs w:val="28"/>
        </w:rPr>
      </w:pPr>
    </w:p>
    <w:p w14:paraId="205CB169" w14:textId="77777777" w:rsidR="00E25F79" w:rsidRDefault="00E25F79" w:rsidP="00E25F79">
      <w:pPr>
        <w:spacing w:after="0" w:line="240" w:lineRule="auto"/>
        <w:rPr>
          <w:rFonts w:ascii="Times New Roman" w:hAnsi="Times New Roman" w:cs="Times New Roman"/>
          <w:sz w:val="28"/>
          <w:szCs w:val="28"/>
        </w:rPr>
      </w:pPr>
    </w:p>
    <w:p w14:paraId="1F0EBAE6" w14:textId="77777777" w:rsidR="00E25F79" w:rsidRDefault="00E25F79" w:rsidP="00E25F79">
      <w:pPr>
        <w:spacing w:after="0" w:line="240" w:lineRule="auto"/>
        <w:rPr>
          <w:rFonts w:ascii="Times New Roman" w:hAnsi="Times New Roman" w:cs="Times New Roman"/>
          <w:sz w:val="28"/>
          <w:szCs w:val="28"/>
        </w:rPr>
      </w:pPr>
    </w:p>
    <w:p w14:paraId="1324D469" w14:textId="77777777" w:rsidR="00E25F79" w:rsidRDefault="00E25F79" w:rsidP="00E25F79">
      <w:pPr>
        <w:spacing w:after="0" w:line="24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06F5853B" w14:textId="77777777" w:rsidR="00E25F79" w:rsidRDefault="00E25F79" w:rsidP="00E25F7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Chief </w:t>
      </w:r>
      <w:proofErr w:type="spellStart"/>
      <w:r>
        <w:rPr>
          <w:rFonts w:ascii="Times New Roman" w:hAnsi="Times New Roman" w:cs="Times New Roman"/>
          <w:sz w:val="28"/>
          <w:szCs w:val="28"/>
        </w:rPr>
        <w:t>Demshemino</w:t>
      </w:r>
      <w:proofErr w:type="spellEnd"/>
      <w:r>
        <w:rPr>
          <w:rFonts w:ascii="Times New Roman" w:hAnsi="Times New Roman" w:cs="Times New Roman"/>
          <w:sz w:val="28"/>
          <w:szCs w:val="28"/>
        </w:rPr>
        <w:t xml:space="preserve"> PH Moses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Date </w:t>
      </w:r>
    </w:p>
    <w:p w14:paraId="1404EE0C" w14:textId="77777777" w:rsidR="00E25F79" w:rsidRPr="00221480" w:rsidRDefault="00E25F79" w:rsidP="00E25F79">
      <w:pPr>
        <w:spacing w:after="0" w:line="240" w:lineRule="auto"/>
        <w:rPr>
          <w:rFonts w:ascii="Times New Roman" w:hAnsi="Times New Roman" w:cs="Times New Roman"/>
          <w:sz w:val="28"/>
          <w:szCs w:val="28"/>
        </w:rPr>
      </w:pPr>
      <w:r>
        <w:rPr>
          <w:rFonts w:ascii="Times New Roman" w:hAnsi="Times New Roman" w:cs="Times New Roman"/>
          <w:sz w:val="28"/>
          <w:szCs w:val="28"/>
        </w:rPr>
        <w:t>(Head of Department)</w:t>
      </w:r>
    </w:p>
    <w:p w14:paraId="1C2CEC06" w14:textId="77777777" w:rsidR="00E25F79" w:rsidRDefault="00E25F79" w:rsidP="00E25F79">
      <w:pPr>
        <w:rPr>
          <w:rFonts w:ascii="Times New Roman" w:hAnsi="Times New Roman" w:cs="Times New Roman"/>
          <w:sz w:val="24"/>
          <w:szCs w:val="24"/>
        </w:rPr>
      </w:pPr>
      <w:r>
        <w:br w:type="page"/>
      </w:r>
    </w:p>
    <w:p w14:paraId="78864A66" w14:textId="77777777" w:rsidR="00493125" w:rsidRPr="003B4753" w:rsidRDefault="00493125" w:rsidP="00493125">
      <w:pPr>
        <w:spacing w:after="0" w:line="480" w:lineRule="auto"/>
        <w:jc w:val="center"/>
        <w:rPr>
          <w:rFonts w:ascii="Times New Roman" w:hAnsi="Times New Roman" w:cs="Times New Roman"/>
          <w:b/>
          <w:sz w:val="24"/>
          <w:szCs w:val="24"/>
        </w:rPr>
      </w:pPr>
      <w:r w:rsidRPr="003B4753">
        <w:rPr>
          <w:rFonts w:ascii="Times New Roman" w:hAnsi="Times New Roman" w:cs="Times New Roman"/>
          <w:b/>
          <w:sz w:val="24"/>
          <w:szCs w:val="24"/>
        </w:rPr>
        <w:lastRenderedPageBreak/>
        <w:t>ABSTRACT</w:t>
      </w:r>
    </w:p>
    <w:p w14:paraId="518B7C4B" w14:textId="278B8A59" w:rsidR="00493125" w:rsidRPr="001F17A3" w:rsidRDefault="001F17A3" w:rsidP="001F17A3">
      <w:pPr>
        <w:spacing w:line="240" w:lineRule="auto"/>
        <w:jc w:val="both"/>
        <w:rPr>
          <w:rFonts w:ascii="Times New Roman" w:hAnsi="Times New Roman" w:cs="Times New Roman"/>
          <w:i/>
          <w:sz w:val="24"/>
        </w:rPr>
      </w:pPr>
      <w:r w:rsidRPr="001F17A3">
        <w:rPr>
          <w:rFonts w:ascii="Times New Roman" w:hAnsi="Times New Roman" w:cs="Times New Roman"/>
          <w:i/>
          <w:sz w:val="24"/>
        </w:rPr>
        <w:t xml:space="preserve">The rapid evolution of advanced agricultural practices has led to increased food production and enhanced food security, but it has also ushered in a range of environmental challenges. This article critically examines the impact of these practices on the environment, highlighting both their positive contributions and negative consequences. Advanced agricultural practices, including precision farming, genetically modified crops, vertical farming, and agroforestry, have revolutionized food production systems. However, these practices are accompanied by negative impacts such as soil degradation and erosion, water pollution from nutrient runoff, loss of biodiversity and habitat destruction, greenhouse gas emissions, aquifer depletion and water scarcity, and pesticide resistance. Recent research underscores the gravity of these issues and the urgent need for sustainable and regenerative agricultural approaches. The exploration of these challenges prompts a call for global collaboration in adopting policies that prioritize practices minimizing ecological harm while ensuring the well-being of both human populations and the planet. </w:t>
      </w:r>
    </w:p>
    <w:p w14:paraId="6F2C173E" w14:textId="77777777" w:rsidR="00493125" w:rsidRPr="00AE631A" w:rsidRDefault="00493125" w:rsidP="00493125">
      <w:pPr>
        <w:spacing w:line="480" w:lineRule="auto"/>
        <w:jc w:val="both"/>
        <w:rPr>
          <w:rFonts w:ascii="Times New Roman" w:hAnsi="Times New Roman" w:cs="Times New Roman"/>
          <w:b/>
          <w:color w:val="000000" w:themeColor="text1"/>
          <w:sz w:val="24"/>
          <w:szCs w:val="24"/>
        </w:rPr>
      </w:pPr>
      <w:r w:rsidRPr="0024244D">
        <w:rPr>
          <w:rFonts w:ascii="Times New Roman" w:hAnsi="Times New Roman" w:cs="Times New Roman"/>
          <w:color w:val="000000" w:themeColor="text1"/>
          <w:sz w:val="24"/>
          <w:szCs w:val="24"/>
        </w:rPr>
        <w:t xml:space="preserve"> </w:t>
      </w:r>
      <w:r w:rsidRPr="00AE631A">
        <w:rPr>
          <w:rFonts w:ascii="Times New Roman" w:hAnsi="Times New Roman" w:cs="Times New Roman"/>
          <w:b/>
          <w:color w:val="000000" w:themeColor="text1"/>
          <w:sz w:val="24"/>
          <w:szCs w:val="24"/>
        </w:rPr>
        <w:br w:type="page"/>
      </w:r>
    </w:p>
    <w:p w14:paraId="54B61E6F" w14:textId="77777777" w:rsidR="00493125" w:rsidRDefault="00493125" w:rsidP="00BE7AD1">
      <w:pPr>
        <w:spacing w:after="0" w:line="480" w:lineRule="auto"/>
        <w:jc w:val="both"/>
        <w:rPr>
          <w:rFonts w:ascii="Times New Roman" w:hAnsi="Times New Roman" w:cs="Times New Roman"/>
          <w:b/>
          <w:sz w:val="24"/>
        </w:rPr>
        <w:sectPr w:rsidR="00493125" w:rsidSect="00493125">
          <w:footerReference w:type="default" r:id="rId7"/>
          <w:pgSz w:w="11906" w:h="16838"/>
          <w:pgMar w:top="1260" w:right="1196" w:bottom="1260" w:left="1440" w:header="576" w:footer="576" w:gutter="0"/>
          <w:pgNumType w:fmt="lowerRoman"/>
          <w:cols w:space="708"/>
          <w:docGrid w:linePitch="360"/>
        </w:sectPr>
      </w:pPr>
    </w:p>
    <w:p w14:paraId="06024585" w14:textId="2F43BCFE" w:rsidR="00E30C00" w:rsidRPr="00E30C00" w:rsidRDefault="00873C07" w:rsidP="00BE7AD1">
      <w:pPr>
        <w:spacing w:after="0" w:line="480" w:lineRule="auto"/>
        <w:jc w:val="both"/>
        <w:rPr>
          <w:rFonts w:ascii="Times New Roman" w:hAnsi="Times New Roman" w:cs="Times New Roman"/>
          <w:sz w:val="24"/>
        </w:rPr>
      </w:pPr>
      <w:r w:rsidRPr="00E30C00">
        <w:rPr>
          <w:rFonts w:ascii="Times New Roman" w:hAnsi="Times New Roman" w:cs="Times New Roman"/>
          <w:b/>
          <w:sz w:val="24"/>
        </w:rPr>
        <w:lastRenderedPageBreak/>
        <w:t>Introduction</w:t>
      </w:r>
    </w:p>
    <w:p w14:paraId="3C8BB754" w14:textId="4B2D24EA" w:rsidR="002D2971" w:rsidRPr="002D2971" w:rsidRDefault="00E30C00" w:rsidP="00BE7AD1">
      <w:pPr>
        <w:spacing w:after="0" w:line="480" w:lineRule="auto"/>
        <w:jc w:val="both"/>
        <w:rPr>
          <w:rFonts w:ascii="Times New Roman" w:hAnsi="Times New Roman" w:cs="Times New Roman"/>
          <w:sz w:val="24"/>
        </w:rPr>
      </w:pPr>
      <w:r w:rsidRPr="00E30C00">
        <w:rPr>
          <w:rFonts w:ascii="Times New Roman" w:hAnsi="Times New Roman" w:cs="Times New Roman"/>
          <w:sz w:val="24"/>
        </w:rPr>
        <w:t>In recent decades, the agricultural sector has undergone significant advancements aimed at increasing productivity and meeting the demands of a growing global population. While these advanced agricultural practices have resulted in higher yields and improved food security, they have also brought about a range of environmental challenges. This article explores the impact of advanced agricultural practices on the environment, shedding light on both positive and negative consequences.</w:t>
      </w:r>
      <w:r w:rsidR="00555DC3">
        <w:rPr>
          <w:rFonts w:ascii="Times New Roman" w:hAnsi="Times New Roman" w:cs="Times New Roman"/>
          <w:sz w:val="24"/>
        </w:rPr>
        <w:t xml:space="preserve"> </w:t>
      </w:r>
      <w:r w:rsidRPr="00E30C00">
        <w:rPr>
          <w:rFonts w:ascii="Times New Roman" w:hAnsi="Times New Roman" w:cs="Times New Roman"/>
          <w:sz w:val="24"/>
        </w:rPr>
        <w:t>Advanced agricultural practices have transformed the way we produce food, offering both benefits and challenges to the environment. As the global population continues to rise, it is imperative to prioritize practices that maximize productivity while minimizing ecological harm. By embracing sustainable and regenerative agriculture, we can ensure a more harmonious relationship between food production and the health of our planet.</w:t>
      </w:r>
    </w:p>
    <w:p w14:paraId="580C26F5" w14:textId="1B2D8673" w:rsidR="00555DC3" w:rsidRPr="00873C07" w:rsidRDefault="00555DC3" w:rsidP="002D2971">
      <w:pPr>
        <w:spacing w:before="240" w:after="0" w:line="480" w:lineRule="auto"/>
        <w:jc w:val="both"/>
        <w:rPr>
          <w:rFonts w:ascii="Times New Roman" w:hAnsi="Times New Roman" w:cs="Times New Roman"/>
          <w:b/>
          <w:sz w:val="24"/>
        </w:rPr>
      </w:pPr>
      <w:r w:rsidRPr="00873C07">
        <w:rPr>
          <w:rFonts w:ascii="Times New Roman" w:hAnsi="Times New Roman" w:cs="Times New Roman"/>
          <w:b/>
          <w:sz w:val="24"/>
        </w:rPr>
        <w:t>Key Aspects of Advanced Agricultural Practices</w:t>
      </w:r>
    </w:p>
    <w:p w14:paraId="653F6223" w14:textId="77777777" w:rsidR="00555DC3" w:rsidRPr="00873C07" w:rsidRDefault="00555DC3" w:rsidP="00BE7AD1">
      <w:pPr>
        <w:spacing w:after="0" w:line="480" w:lineRule="auto"/>
        <w:jc w:val="both"/>
        <w:rPr>
          <w:rFonts w:ascii="Times New Roman" w:hAnsi="Times New Roman" w:cs="Times New Roman"/>
          <w:sz w:val="24"/>
        </w:rPr>
      </w:pPr>
      <w:r w:rsidRPr="00873C07">
        <w:rPr>
          <w:rFonts w:ascii="Times New Roman" w:hAnsi="Times New Roman" w:cs="Times New Roman"/>
          <w:b/>
          <w:sz w:val="24"/>
        </w:rPr>
        <w:t>Precision Farming:</w:t>
      </w:r>
      <w:r w:rsidRPr="00873C07">
        <w:rPr>
          <w:rFonts w:ascii="Times New Roman" w:hAnsi="Times New Roman" w:cs="Times New Roman"/>
          <w:sz w:val="24"/>
        </w:rPr>
        <w:t xml:space="preserve"> Precision agriculture employs technology such as GPS, sensors, and data analytics to tailor agricultural inputs like water, fertilizers, and pesticides to the specific needs of individual plants or smaller areas within fields. This approach minimizes resource wastage and enhances productivity.</w:t>
      </w:r>
    </w:p>
    <w:p w14:paraId="4BA4D073" w14:textId="77777777" w:rsidR="00555DC3" w:rsidRPr="00873C07" w:rsidRDefault="00555DC3" w:rsidP="00BE7AD1">
      <w:pPr>
        <w:spacing w:after="0" w:line="480" w:lineRule="auto"/>
        <w:jc w:val="both"/>
        <w:rPr>
          <w:rFonts w:ascii="Times New Roman" w:hAnsi="Times New Roman" w:cs="Times New Roman"/>
          <w:sz w:val="24"/>
        </w:rPr>
      </w:pPr>
      <w:r w:rsidRPr="00873C07">
        <w:rPr>
          <w:rFonts w:ascii="Times New Roman" w:hAnsi="Times New Roman" w:cs="Times New Roman"/>
          <w:b/>
          <w:sz w:val="24"/>
        </w:rPr>
        <w:t>Genetically Modified Crops (GMOs):</w:t>
      </w:r>
      <w:r w:rsidRPr="00873C07">
        <w:rPr>
          <w:rFonts w:ascii="Times New Roman" w:hAnsi="Times New Roman" w:cs="Times New Roman"/>
          <w:sz w:val="24"/>
        </w:rPr>
        <w:t xml:space="preserve"> GMOs involve altering the genetic makeup of crops to confer desirable traits such as pest resistance, increased nutrient content, and extended shelf life. While GMOs have led to higher yields and reduced chemical use, they also raise concerns about potential environmental and health impacts.</w:t>
      </w:r>
    </w:p>
    <w:p w14:paraId="0CDDAFA9" w14:textId="77777777" w:rsidR="00555DC3" w:rsidRPr="00873C07" w:rsidRDefault="00555DC3" w:rsidP="00BE7AD1">
      <w:pPr>
        <w:spacing w:after="0" w:line="480" w:lineRule="auto"/>
        <w:jc w:val="both"/>
        <w:rPr>
          <w:rFonts w:ascii="Times New Roman" w:hAnsi="Times New Roman" w:cs="Times New Roman"/>
          <w:sz w:val="24"/>
        </w:rPr>
      </w:pPr>
      <w:r w:rsidRPr="00873C07">
        <w:rPr>
          <w:rFonts w:ascii="Times New Roman" w:hAnsi="Times New Roman" w:cs="Times New Roman"/>
          <w:b/>
          <w:sz w:val="24"/>
        </w:rPr>
        <w:t>Vertical Farming and Controlled Environment Agriculture</w:t>
      </w:r>
      <w:r w:rsidRPr="00873C07">
        <w:rPr>
          <w:rFonts w:ascii="Times New Roman" w:hAnsi="Times New Roman" w:cs="Times New Roman"/>
          <w:sz w:val="24"/>
        </w:rPr>
        <w:t>: Vertical farming involves growing crops indoors in vertically stacked layers, utilizing controlled environments and LED lighting. This approach can enable year-round production, reduce water usage, and eliminate the need for pesticides.</w:t>
      </w:r>
    </w:p>
    <w:p w14:paraId="2FA89EBE" w14:textId="77777777" w:rsidR="00555DC3" w:rsidRPr="00873C07" w:rsidRDefault="00555DC3" w:rsidP="00BE7AD1">
      <w:pPr>
        <w:spacing w:after="0" w:line="480" w:lineRule="auto"/>
        <w:jc w:val="both"/>
        <w:rPr>
          <w:rFonts w:ascii="Times New Roman" w:hAnsi="Times New Roman" w:cs="Times New Roman"/>
          <w:sz w:val="24"/>
        </w:rPr>
      </w:pPr>
      <w:r w:rsidRPr="00873C07">
        <w:rPr>
          <w:rFonts w:ascii="Times New Roman" w:hAnsi="Times New Roman" w:cs="Times New Roman"/>
          <w:b/>
          <w:sz w:val="24"/>
        </w:rPr>
        <w:t>Agroforestry and Permaculture:</w:t>
      </w:r>
      <w:r w:rsidRPr="00873C07">
        <w:rPr>
          <w:rFonts w:ascii="Times New Roman" w:hAnsi="Times New Roman" w:cs="Times New Roman"/>
          <w:sz w:val="24"/>
        </w:rPr>
        <w:t xml:space="preserve"> Agroforestry integrates trees and other perennial plants with crops or livestock to create diverse and sustainable agricultural systems. Permaculture emphasizes </w:t>
      </w:r>
      <w:r w:rsidRPr="00873C07">
        <w:rPr>
          <w:rFonts w:ascii="Times New Roman" w:hAnsi="Times New Roman" w:cs="Times New Roman"/>
          <w:sz w:val="24"/>
        </w:rPr>
        <w:lastRenderedPageBreak/>
        <w:t>designing ecosystems that mimic natural patterns, enhancing resilience and reducing the need for external inputs.</w:t>
      </w:r>
    </w:p>
    <w:p w14:paraId="72DEA946" w14:textId="77777777" w:rsidR="00555DC3" w:rsidRPr="00873C07" w:rsidRDefault="00555DC3" w:rsidP="00BE7AD1">
      <w:pPr>
        <w:spacing w:after="0" w:line="480" w:lineRule="auto"/>
        <w:jc w:val="both"/>
        <w:rPr>
          <w:rFonts w:ascii="Times New Roman" w:hAnsi="Times New Roman" w:cs="Times New Roman"/>
          <w:sz w:val="24"/>
        </w:rPr>
      </w:pPr>
      <w:r w:rsidRPr="00873C07">
        <w:rPr>
          <w:rFonts w:ascii="Times New Roman" w:hAnsi="Times New Roman" w:cs="Times New Roman"/>
          <w:b/>
          <w:sz w:val="24"/>
        </w:rPr>
        <w:t>Cover Cropping and Conservation Tillage:</w:t>
      </w:r>
      <w:r w:rsidRPr="00873C07">
        <w:rPr>
          <w:rFonts w:ascii="Times New Roman" w:hAnsi="Times New Roman" w:cs="Times New Roman"/>
          <w:sz w:val="24"/>
        </w:rPr>
        <w:t xml:space="preserve"> These practices involve leaving plant residues on fields between planting seasons, reducing soil erosion, enhancing soil structure, and promoting biodiversity.</w:t>
      </w:r>
    </w:p>
    <w:p w14:paraId="6C372905" w14:textId="0FCEE170" w:rsidR="002D2971" w:rsidRPr="002D2971" w:rsidRDefault="00555DC3" w:rsidP="00BE7AD1">
      <w:pPr>
        <w:spacing w:after="0" w:line="480" w:lineRule="auto"/>
        <w:jc w:val="both"/>
        <w:rPr>
          <w:rFonts w:ascii="Times New Roman" w:hAnsi="Times New Roman" w:cs="Times New Roman"/>
          <w:sz w:val="24"/>
        </w:rPr>
      </w:pPr>
      <w:r w:rsidRPr="00873C07">
        <w:rPr>
          <w:rFonts w:ascii="Times New Roman" w:hAnsi="Times New Roman" w:cs="Times New Roman"/>
          <w:b/>
          <w:sz w:val="24"/>
        </w:rPr>
        <w:t>Smart Irrigation and Water Management:</w:t>
      </w:r>
      <w:r w:rsidRPr="00873C07">
        <w:rPr>
          <w:rFonts w:ascii="Times New Roman" w:hAnsi="Times New Roman" w:cs="Times New Roman"/>
          <w:sz w:val="24"/>
        </w:rPr>
        <w:t xml:space="preserve"> Advanced irrigation technologies such as drip and micro-sprinkler systems minimize water wastage, increase water use efficiency, and address water scarcity challenges.</w:t>
      </w:r>
    </w:p>
    <w:p w14:paraId="1C66C639" w14:textId="77777777" w:rsidR="00B2265A" w:rsidRDefault="00B2265A">
      <w:pPr>
        <w:rPr>
          <w:rFonts w:ascii="Times New Roman" w:hAnsi="Times New Roman" w:cs="Times New Roman"/>
          <w:b/>
          <w:sz w:val="24"/>
        </w:rPr>
      </w:pPr>
    </w:p>
    <w:p w14:paraId="2A3D30DB" w14:textId="77777777" w:rsidR="00B2265A" w:rsidRDefault="00B2265A">
      <w:pPr>
        <w:rPr>
          <w:rFonts w:ascii="Times New Roman" w:hAnsi="Times New Roman" w:cs="Times New Roman"/>
          <w:b/>
          <w:sz w:val="24"/>
        </w:rPr>
      </w:pPr>
      <w:r>
        <w:rPr>
          <w:rFonts w:ascii="Times New Roman" w:hAnsi="Times New Roman" w:cs="Times New Roman"/>
          <w:b/>
          <w:sz w:val="24"/>
        </w:rPr>
        <w:t xml:space="preserve">AIM </w:t>
      </w:r>
    </w:p>
    <w:p w14:paraId="65796D4A" w14:textId="48B77C9E" w:rsidR="00B2265A" w:rsidRPr="006E4EE6" w:rsidRDefault="006E4EE6" w:rsidP="006E4EE6">
      <w:pPr>
        <w:spacing w:line="480" w:lineRule="auto"/>
        <w:rPr>
          <w:rFonts w:ascii="Times New Roman" w:hAnsi="Times New Roman" w:cs="Times New Roman"/>
          <w:sz w:val="24"/>
        </w:rPr>
      </w:pPr>
      <w:r w:rsidRPr="006E4EE6">
        <w:rPr>
          <w:rFonts w:ascii="Times New Roman" w:hAnsi="Times New Roman" w:cs="Times New Roman"/>
          <w:sz w:val="24"/>
        </w:rPr>
        <w:t>The aim of this study is to comprehensively investigate the negative effects of advanced agricultural practices on the environment, elucidating</w:t>
      </w:r>
    </w:p>
    <w:p w14:paraId="28554CD5" w14:textId="77777777" w:rsidR="00B2265A" w:rsidRDefault="00B2265A">
      <w:pPr>
        <w:rPr>
          <w:rFonts w:ascii="Times New Roman" w:hAnsi="Times New Roman" w:cs="Times New Roman"/>
          <w:b/>
          <w:sz w:val="24"/>
        </w:rPr>
      </w:pPr>
      <w:r>
        <w:rPr>
          <w:rFonts w:ascii="Times New Roman" w:hAnsi="Times New Roman" w:cs="Times New Roman"/>
          <w:b/>
          <w:sz w:val="24"/>
        </w:rPr>
        <w:t>OBJECTIVES</w:t>
      </w:r>
    </w:p>
    <w:p w14:paraId="584DC16C" w14:textId="1DD6EF9C" w:rsidR="006E4EE6" w:rsidRPr="006E4EE6" w:rsidRDefault="006E4EE6" w:rsidP="006E4EE6">
      <w:pPr>
        <w:pStyle w:val="ListParagraph"/>
        <w:numPr>
          <w:ilvl w:val="0"/>
          <w:numId w:val="12"/>
        </w:numPr>
        <w:spacing w:line="480" w:lineRule="auto"/>
        <w:jc w:val="both"/>
        <w:rPr>
          <w:rFonts w:ascii="Times New Roman" w:hAnsi="Times New Roman" w:cs="Times New Roman"/>
          <w:sz w:val="24"/>
        </w:rPr>
      </w:pPr>
      <w:r w:rsidRPr="006E4EE6">
        <w:rPr>
          <w:rFonts w:ascii="Times New Roman" w:hAnsi="Times New Roman" w:cs="Times New Roman"/>
          <w:sz w:val="24"/>
        </w:rPr>
        <w:t>To examine Advanced Agricultural Practices</w:t>
      </w:r>
    </w:p>
    <w:p w14:paraId="3A023BF4" w14:textId="0EEA48D0" w:rsidR="006E4EE6" w:rsidRPr="006E4EE6" w:rsidRDefault="006E4EE6" w:rsidP="006E4EE6">
      <w:pPr>
        <w:pStyle w:val="ListParagraph"/>
        <w:numPr>
          <w:ilvl w:val="0"/>
          <w:numId w:val="12"/>
        </w:numPr>
        <w:spacing w:line="480" w:lineRule="auto"/>
        <w:jc w:val="both"/>
        <w:rPr>
          <w:rFonts w:ascii="Times New Roman" w:hAnsi="Times New Roman" w:cs="Times New Roman"/>
          <w:sz w:val="24"/>
        </w:rPr>
      </w:pPr>
      <w:r w:rsidRPr="006E4EE6">
        <w:rPr>
          <w:rFonts w:ascii="Times New Roman" w:hAnsi="Times New Roman" w:cs="Times New Roman"/>
          <w:sz w:val="24"/>
        </w:rPr>
        <w:t>To identify Negative Environmental Impacts</w:t>
      </w:r>
    </w:p>
    <w:p w14:paraId="071E40DF" w14:textId="1CAC8402" w:rsidR="006E4EE6" w:rsidRPr="006E4EE6" w:rsidRDefault="006E4EE6" w:rsidP="006E4EE6">
      <w:pPr>
        <w:pStyle w:val="ListParagraph"/>
        <w:numPr>
          <w:ilvl w:val="0"/>
          <w:numId w:val="12"/>
        </w:numPr>
        <w:spacing w:line="480" w:lineRule="auto"/>
        <w:jc w:val="both"/>
        <w:rPr>
          <w:rFonts w:ascii="Times New Roman" w:hAnsi="Times New Roman" w:cs="Times New Roman"/>
          <w:sz w:val="24"/>
        </w:rPr>
      </w:pPr>
      <w:r w:rsidRPr="006E4EE6">
        <w:rPr>
          <w:rFonts w:ascii="Times New Roman" w:hAnsi="Times New Roman" w:cs="Times New Roman"/>
          <w:sz w:val="24"/>
        </w:rPr>
        <w:t xml:space="preserve">To evaluate the impacts of excessive fertilizer and pesticide use on water bodies, </w:t>
      </w:r>
      <w:proofErr w:type="spellStart"/>
      <w:r w:rsidRPr="006E4EE6">
        <w:rPr>
          <w:rFonts w:ascii="Times New Roman" w:hAnsi="Times New Roman" w:cs="Times New Roman"/>
          <w:sz w:val="24"/>
        </w:rPr>
        <w:t>analyzing</w:t>
      </w:r>
      <w:proofErr w:type="spellEnd"/>
      <w:r w:rsidRPr="006E4EE6">
        <w:rPr>
          <w:rFonts w:ascii="Times New Roman" w:hAnsi="Times New Roman" w:cs="Times New Roman"/>
          <w:sz w:val="24"/>
        </w:rPr>
        <w:t xml:space="preserve"> the contribution to nutrient pollution, and potential human health risks, based on scientific studies and ecological assessments.</w:t>
      </w:r>
    </w:p>
    <w:p w14:paraId="77BFDC2A" w14:textId="7E629E06" w:rsidR="00B2265A" w:rsidRDefault="00B2265A">
      <w:pPr>
        <w:rPr>
          <w:rFonts w:ascii="Times New Roman" w:hAnsi="Times New Roman" w:cs="Times New Roman"/>
          <w:b/>
          <w:sz w:val="24"/>
        </w:rPr>
      </w:pPr>
      <w:r>
        <w:rPr>
          <w:rFonts w:ascii="Times New Roman" w:hAnsi="Times New Roman" w:cs="Times New Roman"/>
          <w:b/>
          <w:sz w:val="24"/>
        </w:rPr>
        <w:br w:type="page"/>
      </w:r>
    </w:p>
    <w:p w14:paraId="0E6420BB" w14:textId="1F86B9C7" w:rsidR="00E30C00" w:rsidRPr="00E30C00" w:rsidRDefault="00E30C00" w:rsidP="002D2971">
      <w:pPr>
        <w:spacing w:before="240" w:after="0" w:line="480" w:lineRule="auto"/>
        <w:jc w:val="both"/>
        <w:rPr>
          <w:rFonts w:ascii="Times New Roman" w:hAnsi="Times New Roman" w:cs="Times New Roman"/>
          <w:b/>
          <w:sz w:val="24"/>
        </w:rPr>
      </w:pPr>
      <w:r w:rsidRPr="00E30C00">
        <w:rPr>
          <w:rFonts w:ascii="Times New Roman" w:hAnsi="Times New Roman" w:cs="Times New Roman"/>
          <w:b/>
          <w:sz w:val="24"/>
        </w:rPr>
        <w:lastRenderedPageBreak/>
        <w:t>Negative Impacts of Advanced Agricultural Practices on the Environment</w:t>
      </w:r>
    </w:p>
    <w:p w14:paraId="4808081C" w14:textId="5704EB47" w:rsidR="002D2971" w:rsidRPr="002D2971" w:rsidRDefault="00E30C00" w:rsidP="00BE7AD1">
      <w:pPr>
        <w:spacing w:after="0" w:line="480" w:lineRule="auto"/>
        <w:jc w:val="both"/>
        <w:rPr>
          <w:rFonts w:ascii="Times New Roman" w:hAnsi="Times New Roman" w:cs="Times New Roman"/>
          <w:sz w:val="24"/>
        </w:rPr>
      </w:pPr>
      <w:r w:rsidRPr="00E30C00">
        <w:rPr>
          <w:rFonts w:ascii="Times New Roman" w:hAnsi="Times New Roman" w:cs="Times New Roman"/>
          <w:sz w:val="24"/>
        </w:rPr>
        <w:t>While advanced agricultural practices have revolutionized food production and contributed to global food security, their negative impacts on the environment cannot be overlooked. Here, we delve deeper into the negative consequences of these practices</w:t>
      </w:r>
      <w:r w:rsidR="00555DC3">
        <w:rPr>
          <w:rFonts w:ascii="Times New Roman" w:hAnsi="Times New Roman" w:cs="Times New Roman"/>
          <w:sz w:val="24"/>
        </w:rPr>
        <w:t>.</w:t>
      </w:r>
    </w:p>
    <w:p w14:paraId="77E1EC0E" w14:textId="7C579BFC" w:rsidR="00E30C00" w:rsidRPr="00E30C00" w:rsidRDefault="00E30C00" w:rsidP="00BE7AD1">
      <w:pPr>
        <w:spacing w:after="0" w:line="480" w:lineRule="auto"/>
        <w:jc w:val="both"/>
        <w:rPr>
          <w:rFonts w:ascii="Times New Roman" w:hAnsi="Times New Roman" w:cs="Times New Roman"/>
          <w:sz w:val="28"/>
        </w:rPr>
      </w:pPr>
      <w:r w:rsidRPr="00E30C00">
        <w:rPr>
          <w:rFonts w:ascii="Times New Roman" w:hAnsi="Times New Roman" w:cs="Times New Roman"/>
          <w:b/>
          <w:sz w:val="24"/>
        </w:rPr>
        <w:t>Soil Degradation and Erosion</w:t>
      </w:r>
    </w:p>
    <w:p w14:paraId="08C3BB57" w14:textId="77777777" w:rsidR="00E30C00" w:rsidRPr="00E30C00" w:rsidRDefault="00E30C00" w:rsidP="00BE7AD1">
      <w:pPr>
        <w:spacing w:after="0" w:line="480" w:lineRule="auto"/>
        <w:jc w:val="both"/>
        <w:rPr>
          <w:rFonts w:ascii="Times New Roman" w:hAnsi="Times New Roman" w:cs="Times New Roman"/>
          <w:sz w:val="24"/>
        </w:rPr>
      </w:pPr>
      <w:r w:rsidRPr="00E30C00">
        <w:rPr>
          <w:rFonts w:ascii="Times New Roman" w:hAnsi="Times New Roman" w:cs="Times New Roman"/>
          <w:sz w:val="24"/>
        </w:rPr>
        <w:t>Soil is a finite and essential resource for global food production, but the intensified agricultural practices associated with advanced farming techniques have led to alarming levels of soil degradation and erosion. This degradation has far-reaching implications for food security, ecosystem health, and long-term sustainability. Let's delve deeper into this issue with recent citations highlighting the gravity of soil degradation and erosion in modern agriculture.</w:t>
      </w:r>
    </w:p>
    <w:p w14:paraId="57F6A87C" w14:textId="77777777" w:rsidR="00E30C00" w:rsidRPr="00E30C00" w:rsidRDefault="00E30C00" w:rsidP="00BE7AD1">
      <w:pPr>
        <w:spacing w:after="0" w:line="480" w:lineRule="auto"/>
        <w:jc w:val="both"/>
        <w:rPr>
          <w:rFonts w:ascii="Times New Roman" w:hAnsi="Times New Roman" w:cs="Times New Roman"/>
          <w:sz w:val="24"/>
        </w:rPr>
      </w:pPr>
      <w:r w:rsidRPr="00E30C00">
        <w:rPr>
          <w:rFonts w:ascii="Times New Roman" w:hAnsi="Times New Roman" w:cs="Times New Roman"/>
          <w:b/>
          <w:sz w:val="24"/>
        </w:rPr>
        <w:t>Loss of Productive Soil:</w:t>
      </w:r>
      <w:r w:rsidRPr="00E30C00">
        <w:rPr>
          <w:rFonts w:ascii="Times New Roman" w:hAnsi="Times New Roman" w:cs="Times New Roman"/>
          <w:sz w:val="24"/>
        </w:rPr>
        <w:t xml:space="preserve"> Intensive agricultural practices, including heavy machinery use and frequent tilling, can lead to soil compaction, reducing its porosity and water-holding capacity. A study by Lal (2020) highlights that such practices decrease soil organic carbon content, which is crucial for soil fertility and structure.</w:t>
      </w:r>
    </w:p>
    <w:p w14:paraId="23044F9D" w14:textId="105E8D31" w:rsidR="00E30C00" w:rsidRPr="00E30C00" w:rsidRDefault="00E30C00" w:rsidP="00BE7AD1">
      <w:pPr>
        <w:spacing w:after="0" w:line="480" w:lineRule="auto"/>
        <w:jc w:val="both"/>
        <w:rPr>
          <w:rFonts w:ascii="Times New Roman" w:hAnsi="Times New Roman" w:cs="Times New Roman"/>
          <w:sz w:val="24"/>
        </w:rPr>
      </w:pPr>
      <w:r w:rsidRPr="00E30C00">
        <w:rPr>
          <w:rFonts w:ascii="Times New Roman" w:hAnsi="Times New Roman" w:cs="Times New Roman"/>
          <w:b/>
          <w:sz w:val="24"/>
        </w:rPr>
        <w:t>Increased Erosion Rates:</w:t>
      </w:r>
      <w:r w:rsidRPr="00E30C00">
        <w:rPr>
          <w:rFonts w:ascii="Times New Roman" w:hAnsi="Times New Roman" w:cs="Times New Roman"/>
          <w:sz w:val="24"/>
        </w:rPr>
        <w:t xml:space="preserve"> Intensive farming often involves the removal of natural vegetation cover, leaving soil exposed to the elements. This leads to increased erosion rates. A global study by Borrelli (2017) found that about 33% of the world's soils are affected by erosion, with severe implications for soil health and agricultural productivity.</w:t>
      </w:r>
    </w:p>
    <w:p w14:paraId="76EADD21" w14:textId="77777777" w:rsidR="00E30C00" w:rsidRPr="00E30C00" w:rsidRDefault="00E30C00" w:rsidP="00BE7AD1">
      <w:pPr>
        <w:spacing w:after="0" w:line="480" w:lineRule="auto"/>
        <w:jc w:val="both"/>
        <w:rPr>
          <w:rFonts w:ascii="Times New Roman" w:hAnsi="Times New Roman" w:cs="Times New Roman"/>
          <w:sz w:val="24"/>
        </w:rPr>
      </w:pPr>
      <w:r w:rsidRPr="00E30C00">
        <w:rPr>
          <w:rFonts w:ascii="Times New Roman" w:hAnsi="Times New Roman" w:cs="Times New Roman"/>
          <w:b/>
          <w:sz w:val="24"/>
        </w:rPr>
        <w:t xml:space="preserve">Loss of Nutrients: </w:t>
      </w:r>
      <w:r w:rsidRPr="00E30C00">
        <w:rPr>
          <w:rFonts w:ascii="Times New Roman" w:hAnsi="Times New Roman" w:cs="Times New Roman"/>
          <w:sz w:val="24"/>
        </w:rPr>
        <w:t xml:space="preserve">Erosion not only removes topsoil but also leads to the loss of essential nutrients like nitrogen and phosphorus. A study by </w:t>
      </w:r>
      <w:proofErr w:type="spellStart"/>
      <w:r w:rsidRPr="00E30C00">
        <w:rPr>
          <w:rFonts w:ascii="Times New Roman" w:hAnsi="Times New Roman" w:cs="Times New Roman"/>
          <w:sz w:val="24"/>
        </w:rPr>
        <w:t>Mekonnen</w:t>
      </w:r>
      <w:proofErr w:type="spellEnd"/>
      <w:r w:rsidRPr="00E30C00">
        <w:rPr>
          <w:rFonts w:ascii="Times New Roman" w:hAnsi="Times New Roman" w:cs="Times New Roman"/>
          <w:sz w:val="24"/>
        </w:rPr>
        <w:t xml:space="preserve"> </w:t>
      </w:r>
      <w:r w:rsidRPr="00375F00">
        <w:rPr>
          <w:rFonts w:ascii="Times New Roman" w:hAnsi="Times New Roman" w:cs="Times New Roman"/>
          <w:i/>
          <w:sz w:val="24"/>
        </w:rPr>
        <w:t>et al.</w:t>
      </w:r>
      <w:r w:rsidRPr="00E30C00">
        <w:rPr>
          <w:rFonts w:ascii="Times New Roman" w:hAnsi="Times New Roman" w:cs="Times New Roman"/>
          <w:sz w:val="24"/>
        </w:rPr>
        <w:t xml:space="preserve"> (2020) emphasizes that soil erosion can significantly reduce nutrient availability, affecting crop growth and food production.</w:t>
      </w:r>
    </w:p>
    <w:p w14:paraId="3DC2BED4" w14:textId="77777777" w:rsidR="00E30C00" w:rsidRPr="00E30C00" w:rsidRDefault="00E30C00" w:rsidP="00BE7AD1">
      <w:pPr>
        <w:spacing w:after="0" w:line="480" w:lineRule="auto"/>
        <w:jc w:val="both"/>
        <w:rPr>
          <w:rFonts w:ascii="Times New Roman" w:hAnsi="Times New Roman" w:cs="Times New Roman"/>
          <w:sz w:val="24"/>
        </w:rPr>
      </w:pPr>
      <w:r w:rsidRPr="00E30C00">
        <w:rPr>
          <w:rFonts w:ascii="Times New Roman" w:hAnsi="Times New Roman" w:cs="Times New Roman"/>
          <w:b/>
          <w:sz w:val="24"/>
        </w:rPr>
        <w:t>Sediment and Water Quality Issues:</w:t>
      </w:r>
      <w:r w:rsidRPr="00E30C00">
        <w:rPr>
          <w:rFonts w:ascii="Times New Roman" w:hAnsi="Times New Roman" w:cs="Times New Roman"/>
          <w:sz w:val="24"/>
        </w:rPr>
        <w:t xml:space="preserve"> Eroded soil particles are often carried into nearby water bodies, leading to sedimentation and decreased water quality. This can have detrimental effects on aquatic ecosystems. A study by Zhang </w:t>
      </w:r>
      <w:r w:rsidRPr="00240455">
        <w:rPr>
          <w:rFonts w:ascii="Times New Roman" w:hAnsi="Times New Roman" w:cs="Times New Roman"/>
          <w:i/>
          <w:sz w:val="24"/>
        </w:rPr>
        <w:t>et al.</w:t>
      </w:r>
      <w:r w:rsidRPr="00E30C00">
        <w:rPr>
          <w:rFonts w:ascii="Times New Roman" w:hAnsi="Times New Roman" w:cs="Times New Roman"/>
          <w:sz w:val="24"/>
        </w:rPr>
        <w:t xml:space="preserve"> (2021) explores the link between soil erosion and sediment pollution in rivers.</w:t>
      </w:r>
    </w:p>
    <w:p w14:paraId="1FD3596E" w14:textId="72C67797" w:rsidR="00E30C00" w:rsidRPr="00E30C00" w:rsidRDefault="00E30C00" w:rsidP="00BE7AD1">
      <w:pPr>
        <w:spacing w:after="0" w:line="480" w:lineRule="auto"/>
        <w:jc w:val="both"/>
        <w:rPr>
          <w:rFonts w:ascii="Times New Roman" w:hAnsi="Times New Roman" w:cs="Times New Roman"/>
          <w:sz w:val="24"/>
        </w:rPr>
      </w:pPr>
      <w:r w:rsidRPr="00E30C00">
        <w:rPr>
          <w:rFonts w:ascii="Times New Roman" w:hAnsi="Times New Roman" w:cs="Times New Roman"/>
          <w:b/>
          <w:sz w:val="24"/>
        </w:rPr>
        <w:lastRenderedPageBreak/>
        <w:t>Climate Change Feedbacks:</w:t>
      </w:r>
      <w:r w:rsidRPr="00E30C00">
        <w:rPr>
          <w:rFonts w:ascii="Times New Roman" w:hAnsi="Times New Roman" w:cs="Times New Roman"/>
          <w:sz w:val="24"/>
        </w:rPr>
        <w:t xml:space="preserve"> Soil degradation contributes to climate change through the release of carbon dioxide. Degraded soils hold less organic carbon, which is released into the atmosphere upon degradation. A study by </w:t>
      </w:r>
      <w:proofErr w:type="spellStart"/>
      <w:r w:rsidRPr="00E30C00">
        <w:rPr>
          <w:rFonts w:ascii="Times New Roman" w:hAnsi="Times New Roman" w:cs="Times New Roman"/>
          <w:sz w:val="24"/>
        </w:rPr>
        <w:t>Sanderman</w:t>
      </w:r>
      <w:proofErr w:type="spellEnd"/>
      <w:r w:rsidRPr="00E30C00">
        <w:rPr>
          <w:rFonts w:ascii="Times New Roman" w:hAnsi="Times New Roman" w:cs="Times New Roman"/>
          <w:sz w:val="24"/>
        </w:rPr>
        <w:t xml:space="preserve"> (2017) highlights the importance of protecting soil carbon stocks for climate mitigation.</w:t>
      </w:r>
    </w:p>
    <w:p w14:paraId="13248D90" w14:textId="72C2F3DB" w:rsidR="002D2971" w:rsidRPr="002D2971" w:rsidRDefault="00E30C00" w:rsidP="00BE7AD1">
      <w:pPr>
        <w:spacing w:after="0" w:line="480" w:lineRule="auto"/>
        <w:jc w:val="both"/>
        <w:rPr>
          <w:rFonts w:ascii="Times New Roman" w:hAnsi="Times New Roman" w:cs="Times New Roman"/>
          <w:sz w:val="24"/>
        </w:rPr>
      </w:pPr>
      <w:r w:rsidRPr="00E30C00">
        <w:rPr>
          <w:rFonts w:ascii="Times New Roman" w:hAnsi="Times New Roman" w:cs="Times New Roman"/>
          <w:b/>
          <w:sz w:val="24"/>
        </w:rPr>
        <w:t>Mitigation Strategies:</w:t>
      </w:r>
      <w:r w:rsidRPr="00E30C00">
        <w:rPr>
          <w:rFonts w:ascii="Times New Roman" w:hAnsi="Times New Roman" w:cs="Times New Roman"/>
          <w:sz w:val="24"/>
        </w:rPr>
        <w:t xml:space="preserve"> Adopting soil conservation practices, such as cover cropping, reduced tillage, and agroforestry, can help mitigate soil degradation and erosion. A review by Lal (20</w:t>
      </w:r>
      <w:r w:rsidR="00FF24C5">
        <w:rPr>
          <w:rFonts w:ascii="Times New Roman" w:hAnsi="Times New Roman" w:cs="Times New Roman"/>
          <w:sz w:val="24"/>
        </w:rPr>
        <w:t>20</w:t>
      </w:r>
      <w:r w:rsidRPr="00E30C00">
        <w:rPr>
          <w:rFonts w:ascii="Times New Roman" w:hAnsi="Times New Roman" w:cs="Times New Roman"/>
          <w:sz w:val="24"/>
        </w:rPr>
        <w:t>) outlines the importance of soil-centric approaches for sustainable agriculture.</w:t>
      </w:r>
    </w:p>
    <w:p w14:paraId="383BA1B2" w14:textId="56E10FB6" w:rsidR="00E30C00" w:rsidRDefault="00E30C00" w:rsidP="002D2971">
      <w:pPr>
        <w:spacing w:before="240" w:after="0" w:line="480" w:lineRule="auto"/>
        <w:jc w:val="both"/>
        <w:rPr>
          <w:rFonts w:ascii="Times New Roman" w:hAnsi="Times New Roman" w:cs="Times New Roman"/>
          <w:sz w:val="24"/>
        </w:rPr>
      </w:pPr>
      <w:r w:rsidRPr="00E30C00">
        <w:rPr>
          <w:rFonts w:ascii="Times New Roman" w:hAnsi="Times New Roman" w:cs="Times New Roman"/>
          <w:b/>
          <w:sz w:val="24"/>
        </w:rPr>
        <w:t>Water Pollution and Nutrient Runoff</w:t>
      </w:r>
    </w:p>
    <w:p w14:paraId="4A5E0A35" w14:textId="77777777" w:rsidR="00E30C00" w:rsidRPr="00E30C00" w:rsidRDefault="00E30C00" w:rsidP="00BE7AD1">
      <w:pPr>
        <w:spacing w:after="0" w:line="480" w:lineRule="auto"/>
        <w:jc w:val="both"/>
        <w:rPr>
          <w:rFonts w:ascii="Times New Roman" w:hAnsi="Times New Roman" w:cs="Times New Roman"/>
          <w:sz w:val="24"/>
        </w:rPr>
      </w:pPr>
      <w:r w:rsidRPr="00E30C00">
        <w:rPr>
          <w:rFonts w:ascii="Times New Roman" w:hAnsi="Times New Roman" w:cs="Times New Roman"/>
          <w:sz w:val="24"/>
        </w:rPr>
        <w:t>Water pollution arising from nutrient runoff is a pressing environmental issue caused by advanced agricultural practices. The excessive use of synthetic fertilizers and pesticides has led to the contamination of water bodies, with far-reaching consequences for aquatic ecosystems and human health. Recent research underscores the severity of these problems and the urgent need for mitigation measures.</w:t>
      </w:r>
    </w:p>
    <w:p w14:paraId="14BA5DF6" w14:textId="77777777" w:rsidR="00E30C00" w:rsidRPr="00E30C00" w:rsidRDefault="00E30C00" w:rsidP="00BE7AD1">
      <w:pPr>
        <w:spacing w:after="0" w:line="480" w:lineRule="auto"/>
        <w:jc w:val="both"/>
        <w:rPr>
          <w:rFonts w:ascii="Times New Roman" w:hAnsi="Times New Roman" w:cs="Times New Roman"/>
          <w:sz w:val="24"/>
        </w:rPr>
      </w:pPr>
      <w:r w:rsidRPr="00555DC3">
        <w:rPr>
          <w:rFonts w:ascii="Times New Roman" w:hAnsi="Times New Roman" w:cs="Times New Roman"/>
          <w:b/>
          <w:sz w:val="24"/>
        </w:rPr>
        <w:t>Nutrient Pollution and Algal Blooms:</w:t>
      </w:r>
      <w:r w:rsidRPr="00E30C00">
        <w:rPr>
          <w:rFonts w:ascii="Times New Roman" w:hAnsi="Times New Roman" w:cs="Times New Roman"/>
          <w:sz w:val="24"/>
        </w:rPr>
        <w:t xml:space="preserve"> Nutrient runoff, particularly from nitrogen and phosphorus in fertilizers, contributes to nutrient pollution in water bodies. This excess nutrient influx can trigger algal blooms. A study by </w:t>
      </w:r>
      <w:proofErr w:type="spellStart"/>
      <w:r w:rsidRPr="00E30C00">
        <w:rPr>
          <w:rFonts w:ascii="Times New Roman" w:hAnsi="Times New Roman" w:cs="Times New Roman"/>
          <w:sz w:val="24"/>
        </w:rPr>
        <w:t>Dodds</w:t>
      </w:r>
      <w:proofErr w:type="spellEnd"/>
      <w:r w:rsidRPr="00E30C00">
        <w:rPr>
          <w:rFonts w:ascii="Times New Roman" w:hAnsi="Times New Roman" w:cs="Times New Roman"/>
          <w:sz w:val="24"/>
        </w:rPr>
        <w:t xml:space="preserve"> </w:t>
      </w:r>
      <w:r w:rsidRPr="00E526BC">
        <w:rPr>
          <w:rFonts w:ascii="Times New Roman" w:hAnsi="Times New Roman" w:cs="Times New Roman"/>
          <w:i/>
          <w:sz w:val="24"/>
        </w:rPr>
        <w:t>et al.</w:t>
      </w:r>
      <w:r w:rsidRPr="00E30C00">
        <w:rPr>
          <w:rFonts w:ascii="Times New Roman" w:hAnsi="Times New Roman" w:cs="Times New Roman"/>
          <w:sz w:val="24"/>
        </w:rPr>
        <w:t xml:space="preserve"> (2019) emphasizes the link between nutrient pollution and harmful algal blooms, which can produce toxins harmful to aquatic life and human health.</w:t>
      </w:r>
    </w:p>
    <w:p w14:paraId="18175ECE" w14:textId="77777777" w:rsidR="00E30C00" w:rsidRPr="00E30C00" w:rsidRDefault="00E30C00" w:rsidP="00BE7AD1">
      <w:pPr>
        <w:spacing w:after="0" w:line="480" w:lineRule="auto"/>
        <w:jc w:val="both"/>
        <w:rPr>
          <w:rFonts w:ascii="Times New Roman" w:hAnsi="Times New Roman" w:cs="Times New Roman"/>
          <w:sz w:val="24"/>
        </w:rPr>
      </w:pPr>
      <w:r w:rsidRPr="00555DC3">
        <w:rPr>
          <w:rFonts w:ascii="Times New Roman" w:hAnsi="Times New Roman" w:cs="Times New Roman"/>
          <w:b/>
          <w:sz w:val="24"/>
        </w:rPr>
        <w:t>Dead Zones and Oxygen Depletion:</w:t>
      </w:r>
      <w:r w:rsidRPr="00E30C00">
        <w:rPr>
          <w:rFonts w:ascii="Times New Roman" w:hAnsi="Times New Roman" w:cs="Times New Roman"/>
          <w:sz w:val="24"/>
        </w:rPr>
        <w:t xml:space="preserve"> Nutrient-rich runoff can lead to the creation of "dead zones" in water bodies, where oxygen levels are too low to support aquatic life. A study by Diaz and Rosenberg (2008) highlights that excessive nutrient enrichment is a primary driver of these dead zones in coastal areas.</w:t>
      </w:r>
    </w:p>
    <w:p w14:paraId="428216C1" w14:textId="178C79F9" w:rsidR="00E30C00" w:rsidRPr="00E30C00" w:rsidRDefault="00E30C00" w:rsidP="00BE7AD1">
      <w:pPr>
        <w:spacing w:after="0" w:line="480" w:lineRule="auto"/>
        <w:jc w:val="both"/>
        <w:rPr>
          <w:rFonts w:ascii="Times New Roman" w:hAnsi="Times New Roman" w:cs="Times New Roman"/>
          <w:sz w:val="24"/>
        </w:rPr>
      </w:pPr>
      <w:r w:rsidRPr="00555DC3">
        <w:rPr>
          <w:rFonts w:ascii="Times New Roman" w:hAnsi="Times New Roman" w:cs="Times New Roman"/>
          <w:b/>
          <w:sz w:val="24"/>
        </w:rPr>
        <w:t>Human Health Impacts:</w:t>
      </w:r>
      <w:r w:rsidRPr="00E30C00">
        <w:rPr>
          <w:rFonts w:ascii="Times New Roman" w:hAnsi="Times New Roman" w:cs="Times New Roman"/>
          <w:sz w:val="24"/>
        </w:rPr>
        <w:t xml:space="preserve"> Nutrient pollution can lead to the contamination of drinking water sources, potentially causing health issues for human populations. A review by Hutton</w:t>
      </w:r>
      <w:r w:rsidR="00B550A7">
        <w:rPr>
          <w:rFonts w:ascii="Times New Roman" w:hAnsi="Times New Roman" w:cs="Times New Roman"/>
          <w:sz w:val="24"/>
        </w:rPr>
        <w:t xml:space="preserve"> </w:t>
      </w:r>
      <w:r w:rsidRPr="00E30C00">
        <w:rPr>
          <w:rFonts w:ascii="Times New Roman" w:hAnsi="Times New Roman" w:cs="Times New Roman"/>
          <w:sz w:val="24"/>
        </w:rPr>
        <w:t>(2020) discusses the connection between agricultural runoff, waterborne diseases, and human health risks.</w:t>
      </w:r>
    </w:p>
    <w:p w14:paraId="59C39063" w14:textId="77777777" w:rsidR="00E30C00" w:rsidRPr="00E30C00" w:rsidRDefault="00E30C00" w:rsidP="00BE7AD1">
      <w:pPr>
        <w:spacing w:after="0" w:line="480" w:lineRule="auto"/>
        <w:jc w:val="both"/>
        <w:rPr>
          <w:rFonts w:ascii="Times New Roman" w:hAnsi="Times New Roman" w:cs="Times New Roman"/>
          <w:sz w:val="24"/>
        </w:rPr>
      </w:pPr>
      <w:r w:rsidRPr="00555DC3">
        <w:rPr>
          <w:rFonts w:ascii="Times New Roman" w:hAnsi="Times New Roman" w:cs="Times New Roman"/>
          <w:b/>
          <w:sz w:val="24"/>
        </w:rPr>
        <w:lastRenderedPageBreak/>
        <w:t xml:space="preserve">Economic Costs: </w:t>
      </w:r>
      <w:r w:rsidRPr="00E30C00">
        <w:rPr>
          <w:rFonts w:ascii="Times New Roman" w:hAnsi="Times New Roman" w:cs="Times New Roman"/>
          <w:sz w:val="24"/>
        </w:rPr>
        <w:t xml:space="preserve">Water pollution resulting from nutrient runoff has substantial economic consequences. A study by </w:t>
      </w:r>
      <w:proofErr w:type="spellStart"/>
      <w:r w:rsidRPr="00E30C00">
        <w:rPr>
          <w:rFonts w:ascii="Times New Roman" w:hAnsi="Times New Roman" w:cs="Times New Roman"/>
          <w:sz w:val="24"/>
        </w:rPr>
        <w:t>Wrisberg</w:t>
      </w:r>
      <w:proofErr w:type="spellEnd"/>
      <w:r w:rsidRPr="00E30C00">
        <w:rPr>
          <w:rFonts w:ascii="Times New Roman" w:hAnsi="Times New Roman" w:cs="Times New Roman"/>
          <w:sz w:val="24"/>
        </w:rPr>
        <w:t xml:space="preserve"> </w:t>
      </w:r>
      <w:r w:rsidRPr="00E526BC">
        <w:rPr>
          <w:rFonts w:ascii="Times New Roman" w:hAnsi="Times New Roman" w:cs="Times New Roman"/>
          <w:i/>
          <w:sz w:val="24"/>
        </w:rPr>
        <w:t>et al.</w:t>
      </w:r>
      <w:r w:rsidRPr="00E30C00">
        <w:rPr>
          <w:rFonts w:ascii="Times New Roman" w:hAnsi="Times New Roman" w:cs="Times New Roman"/>
          <w:sz w:val="24"/>
        </w:rPr>
        <w:t xml:space="preserve"> (2020) assesses the economic damages associated with nutrient pollution in U.S. waters, emphasizing the need for targeted nutrient management strategies.</w:t>
      </w:r>
    </w:p>
    <w:p w14:paraId="5F604D5B" w14:textId="496944DF" w:rsidR="00E30C00" w:rsidRPr="00E30C00" w:rsidRDefault="00E30C00" w:rsidP="00BE7AD1">
      <w:pPr>
        <w:spacing w:after="0" w:line="480" w:lineRule="auto"/>
        <w:jc w:val="both"/>
        <w:rPr>
          <w:rFonts w:ascii="Times New Roman" w:hAnsi="Times New Roman" w:cs="Times New Roman"/>
          <w:sz w:val="24"/>
        </w:rPr>
      </w:pPr>
      <w:r w:rsidRPr="00555DC3">
        <w:rPr>
          <w:rFonts w:ascii="Times New Roman" w:hAnsi="Times New Roman" w:cs="Times New Roman"/>
          <w:b/>
          <w:sz w:val="24"/>
        </w:rPr>
        <w:t>Mitigation Strategies:</w:t>
      </w:r>
      <w:r w:rsidRPr="00E30C00">
        <w:rPr>
          <w:rFonts w:ascii="Times New Roman" w:hAnsi="Times New Roman" w:cs="Times New Roman"/>
          <w:sz w:val="24"/>
        </w:rPr>
        <w:t xml:space="preserve"> Sustainable agricultural practices, such as precision nutrient management, cover cropping, and riparian buffer zones, can help mitigate nutrient runoff and water pollution. A study by </w:t>
      </w:r>
      <w:proofErr w:type="spellStart"/>
      <w:r w:rsidRPr="00E30C00">
        <w:rPr>
          <w:rFonts w:ascii="Times New Roman" w:hAnsi="Times New Roman" w:cs="Times New Roman"/>
          <w:sz w:val="24"/>
        </w:rPr>
        <w:t>Osterholz</w:t>
      </w:r>
      <w:proofErr w:type="spellEnd"/>
      <w:r w:rsidRPr="00E30C00">
        <w:rPr>
          <w:rFonts w:ascii="Times New Roman" w:hAnsi="Times New Roman" w:cs="Times New Roman"/>
          <w:sz w:val="24"/>
        </w:rPr>
        <w:t xml:space="preserve"> (2021) evaluates the effectiveness of riparian buffer zones in reducing nutrient transport to water bodies.</w:t>
      </w:r>
    </w:p>
    <w:p w14:paraId="626457FA" w14:textId="7FD7FCB6" w:rsidR="002D2971" w:rsidRPr="00D62159" w:rsidRDefault="00E30C00" w:rsidP="00D62159">
      <w:pPr>
        <w:spacing w:after="0" w:line="480" w:lineRule="auto"/>
        <w:jc w:val="both"/>
        <w:rPr>
          <w:rFonts w:ascii="Times New Roman" w:hAnsi="Times New Roman" w:cs="Times New Roman"/>
          <w:sz w:val="24"/>
        </w:rPr>
      </w:pPr>
      <w:r w:rsidRPr="00555DC3">
        <w:rPr>
          <w:rFonts w:ascii="Times New Roman" w:hAnsi="Times New Roman" w:cs="Times New Roman"/>
          <w:b/>
          <w:sz w:val="24"/>
        </w:rPr>
        <w:t>Policy Implications:</w:t>
      </w:r>
      <w:r w:rsidRPr="00E30C00">
        <w:rPr>
          <w:rFonts w:ascii="Times New Roman" w:hAnsi="Times New Roman" w:cs="Times New Roman"/>
          <w:sz w:val="24"/>
        </w:rPr>
        <w:t xml:space="preserve"> Effective policy frameworks are crucial for addressing nutrient runoff. A study by Gentry </w:t>
      </w:r>
      <w:r w:rsidRPr="00E526BC">
        <w:rPr>
          <w:rFonts w:ascii="Times New Roman" w:hAnsi="Times New Roman" w:cs="Times New Roman"/>
          <w:i/>
          <w:sz w:val="24"/>
        </w:rPr>
        <w:t>et al.</w:t>
      </w:r>
      <w:r w:rsidRPr="00E30C00">
        <w:rPr>
          <w:rFonts w:ascii="Times New Roman" w:hAnsi="Times New Roman" w:cs="Times New Roman"/>
          <w:sz w:val="24"/>
        </w:rPr>
        <w:t xml:space="preserve"> (2017) discusses the challenges and opportunities of nutrient management policies in agricultural landscapes.</w:t>
      </w:r>
    </w:p>
    <w:p w14:paraId="0E89A286" w14:textId="4D0F6361" w:rsidR="00E30C00" w:rsidRPr="00555DC3" w:rsidRDefault="00E30C00" w:rsidP="00BE7AD1">
      <w:pPr>
        <w:spacing w:after="0" w:line="480" w:lineRule="auto"/>
        <w:jc w:val="both"/>
        <w:rPr>
          <w:rFonts w:ascii="Times New Roman" w:hAnsi="Times New Roman" w:cs="Times New Roman"/>
          <w:b/>
          <w:sz w:val="24"/>
          <w:szCs w:val="24"/>
        </w:rPr>
      </w:pPr>
      <w:r w:rsidRPr="00555DC3">
        <w:rPr>
          <w:rFonts w:ascii="Times New Roman" w:hAnsi="Times New Roman" w:cs="Times New Roman"/>
          <w:b/>
          <w:sz w:val="24"/>
          <w:szCs w:val="24"/>
        </w:rPr>
        <w:t>Loss of Biodiversity and Habitat Destruction in Advanced Agriculture</w:t>
      </w:r>
    </w:p>
    <w:p w14:paraId="512C99D6" w14:textId="77777777" w:rsidR="00E30C00" w:rsidRPr="00555DC3" w:rsidRDefault="00E30C00"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sz w:val="24"/>
          <w:szCs w:val="24"/>
        </w:rPr>
        <w:t>The expansion of advanced agricultural practices has brought about unintended consequences, including the loss of biodiversity and habitat destruction. These practices often prioritize high yields and uniformity, leading to monoculture farming and the conversion of natural habitats into agricultural landscapes. Recent research sheds light on the severe implications of these trends for ecosystems and the urgent need for conservation efforts.</w:t>
      </w:r>
    </w:p>
    <w:p w14:paraId="3716988F" w14:textId="6CCC9D0A" w:rsidR="00E30C00" w:rsidRPr="00555DC3" w:rsidRDefault="00E30C00"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b/>
          <w:sz w:val="24"/>
          <w:szCs w:val="24"/>
        </w:rPr>
        <w:t>Monoculture Farming and Biodiversity Loss:</w:t>
      </w:r>
      <w:r w:rsidRPr="00555DC3">
        <w:rPr>
          <w:rFonts w:ascii="Times New Roman" w:hAnsi="Times New Roman" w:cs="Times New Roman"/>
          <w:sz w:val="24"/>
          <w:szCs w:val="24"/>
        </w:rPr>
        <w:t xml:space="preserve"> The prevalence of monoculture farming, a hallmark of advanced agriculture, leads to reduced habitat diversity and negatively impacts native species. A study by Power </w:t>
      </w:r>
      <w:r w:rsidR="001A6317">
        <w:rPr>
          <w:rFonts w:ascii="Times New Roman" w:hAnsi="Times New Roman" w:cs="Times New Roman"/>
          <w:sz w:val="24"/>
          <w:szCs w:val="24"/>
        </w:rPr>
        <w:t>and Gaius</w:t>
      </w:r>
      <w:r w:rsidRPr="00555DC3">
        <w:rPr>
          <w:rFonts w:ascii="Times New Roman" w:hAnsi="Times New Roman" w:cs="Times New Roman"/>
          <w:sz w:val="24"/>
          <w:szCs w:val="24"/>
        </w:rPr>
        <w:t xml:space="preserve"> (2018) highlights that monocultures are associated with lower plant diversity and reduced ecosystem resilience.</w:t>
      </w:r>
    </w:p>
    <w:p w14:paraId="639CDFDF" w14:textId="77777777" w:rsidR="00E30C00" w:rsidRPr="00555DC3" w:rsidRDefault="00E30C00"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b/>
          <w:sz w:val="24"/>
          <w:szCs w:val="24"/>
        </w:rPr>
        <w:t>Pollinator Decline:</w:t>
      </w:r>
      <w:r w:rsidRPr="00555DC3">
        <w:rPr>
          <w:rFonts w:ascii="Times New Roman" w:hAnsi="Times New Roman" w:cs="Times New Roman"/>
          <w:sz w:val="24"/>
          <w:szCs w:val="24"/>
        </w:rPr>
        <w:t xml:space="preserve"> Habitat destruction in advanced agriculture contributes to the decline of pollinators, crucial for crop pollination and ecosystem health. A study by </w:t>
      </w:r>
      <w:proofErr w:type="spellStart"/>
      <w:r w:rsidRPr="00555DC3">
        <w:rPr>
          <w:rFonts w:ascii="Times New Roman" w:hAnsi="Times New Roman" w:cs="Times New Roman"/>
          <w:sz w:val="24"/>
          <w:szCs w:val="24"/>
        </w:rPr>
        <w:t>Powney</w:t>
      </w:r>
      <w:proofErr w:type="spellEnd"/>
      <w:r w:rsidRPr="00555DC3">
        <w:rPr>
          <w:rFonts w:ascii="Times New Roman" w:hAnsi="Times New Roman" w:cs="Times New Roman"/>
          <w:sz w:val="24"/>
          <w:szCs w:val="24"/>
        </w:rPr>
        <w:t xml:space="preserve"> </w:t>
      </w:r>
      <w:r w:rsidRPr="00E526BC">
        <w:rPr>
          <w:rFonts w:ascii="Times New Roman" w:hAnsi="Times New Roman" w:cs="Times New Roman"/>
          <w:i/>
          <w:sz w:val="24"/>
          <w:szCs w:val="24"/>
        </w:rPr>
        <w:t>et al.</w:t>
      </w:r>
      <w:r w:rsidRPr="00555DC3">
        <w:rPr>
          <w:rFonts w:ascii="Times New Roman" w:hAnsi="Times New Roman" w:cs="Times New Roman"/>
          <w:sz w:val="24"/>
          <w:szCs w:val="24"/>
        </w:rPr>
        <w:t xml:space="preserve"> (2019) underscores the negative impact of agricultural expansion on pollinator populations.</w:t>
      </w:r>
    </w:p>
    <w:p w14:paraId="459F514B" w14:textId="77777777" w:rsidR="00E30C00" w:rsidRPr="00555DC3" w:rsidRDefault="00E30C00"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b/>
          <w:sz w:val="24"/>
          <w:szCs w:val="24"/>
        </w:rPr>
        <w:lastRenderedPageBreak/>
        <w:t>Fragmentation and Connectivity:</w:t>
      </w:r>
      <w:r w:rsidRPr="00555DC3">
        <w:rPr>
          <w:rFonts w:ascii="Times New Roman" w:hAnsi="Times New Roman" w:cs="Times New Roman"/>
          <w:sz w:val="24"/>
          <w:szCs w:val="24"/>
        </w:rPr>
        <w:t xml:space="preserve"> The conversion of natural habitats into agricultural fields results in habitat fragmentation, limiting wildlife movement and gene flow. A study by Lechner </w:t>
      </w:r>
      <w:r w:rsidRPr="00E526BC">
        <w:rPr>
          <w:rFonts w:ascii="Times New Roman" w:hAnsi="Times New Roman" w:cs="Times New Roman"/>
          <w:i/>
          <w:sz w:val="24"/>
          <w:szCs w:val="24"/>
        </w:rPr>
        <w:t>et al.</w:t>
      </w:r>
      <w:r w:rsidRPr="00555DC3">
        <w:rPr>
          <w:rFonts w:ascii="Times New Roman" w:hAnsi="Times New Roman" w:cs="Times New Roman"/>
          <w:sz w:val="24"/>
          <w:szCs w:val="24"/>
        </w:rPr>
        <w:t xml:space="preserve"> (2021) examines the effects of agricultural expansion on habitat connectivity.</w:t>
      </w:r>
    </w:p>
    <w:p w14:paraId="3C24286D" w14:textId="40F5F6C1" w:rsidR="00E30C00" w:rsidRPr="00555DC3" w:rsidRDefault="00E30C00"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b/>
          <w:sz w:val="24"/>
          <w:szCs w:val="24"/>
        </w:rPr>
        <w:t>Invasive Species Encouragement:</w:t>
      </w:r>
      <w:r w:rsidRPr="00555DC3">
        <w:rPr>
          <w:rFonts w:ascii="Times New Roman" w:hAnsi="Times New Roman" w:cs="Times New Roman"/>
          <w:sz w:val="24"/>
          <w:szCs w:val="24"/>
        </w:rPr>
        <w:t xml:space="preserve"> Habitat disturbance and altered ecosystems in advanced agriculture can create opportunities for invasive species to thrive. A study by Lockwood (2021) discusses the role of agricultural landscapes in promoting invasive species.</w:t>
      </w:r>
    </w:p>
    <w:p w14:paraId="0B01DC59" w14:textId="7A440F78" w:rsidR="00E30C00" w:rsidRPr="00555DC3" w:rsidRDefault="00E30C00"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b/>
          <w:sz w:val="24"/>
          <w:szCs w:val="24"/>
        </w:rPr>
        <w:t>Ecosystem Services Loss:</w:t>
      </w:r>
      <w:r w:rsidRPr="00555DC3">
        <w:rPr>
          <w:rFonts w:ascii="Times New Roman" w:hAnsi="Times New Roman" w:cs="Times New Roman"/>
          <w:sz w:val="24"/>
          <w:szCs w:val="24"/>
        </w:rPr>
        <w:t xml:space="preserve"> The decline of biodiversity in advanced agricultural systems affects ecosystem services such as pest control and nutrient cycling. A review by </w:t>
      </w:r>
      <w:r w:rsidR="00FF24C5">
        <w:rPr>
          <w:rFonts w:ascii="Times New Roman" w:hAnsi="Times New Roman" w:cs="Times New Roman"/>
          <w:sz w:val="24"/>
          <w:szCs w:val="24"/>
        </w:rPr>
        <w:t>Woodcock</w:t>
      </w:r>
      <w:r w:rsidRPr="00555DC3">
        <w:rPr>
          <w:rFonts w:ascii="Times New Roman" w:hAnsi="Times New Roman" w:cs="Times New Roman"/>
          <w:sz w:val="24"/>
          <w:szCs w:val="24"/>
        </w:rPr>
        <w:t xml:space="preserve"> (20</w:t>
      </w:r>
      <w:r w:rsidR="00FF24C5">
        <w:rPr>
          <w:rFonts w:ascii="Times New Roman" w:hAnsi="Times New Roman" w:cs="Times New Roman"/>
          <w:sz w:val="24"/>
          <w:szCs w:val="24"/>
        </w:rPr>
        <w:t>17</w:t>
      </w:r>
      <w:r w:rsidRPr="00555DC3">
        <w:rPr>
          <w:rFonts w:ascii="Times New Roman" w:hAnsi="Times New Roman" w:cs="Times New Roman"/>
          <w:sz w:val="24"/>
          <w:szCs w:val="24"/>
        </w:rPr>
        <w:t>) discusses the critical role of biodiversity in maintaining ecosystem functions.</w:t>
      </w:r>
    </w:p>
    <w:p w14:paraId="77A265D6" w14:textId="56472C29" w:rsidR="00E30C00" w:rsidRPr="00555DC3" w:rsidRDefault="00E30C00"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b/>
          <w:sz w:val="24"/>
          <w:szCs w:val="24"/>
        </w:rPr>
        <w:t>Conservation Approaches:</w:t>
      </w:r>
      <w:r w:rsidRPr="00555DC3">
        <w:rPr>
          <w:rFonts w:ascii="Times New Roman" w:hAnsi="Times New Roman" w:cs="Times New Roman"/>
          <w:sz w:val="24"/>
          <w:szCs w:val="24"/>
        </w:rPr>
        <w:t xml:space="preserve"> Efforts to counter biodiversity loss in agriculture include agroforestry, integrated pest management, and maintaining natural habitats. A study by </w:t>
      </w:r>
      <w:proofErr w:type="spellStart"/>
      <w:r w:rsidRPr="00555DC3">
        <w:rPr>
          <w:rFonts w:ascii="Times New Roman" w:hAnsi="Times New Roman" w:cs="Times New Roman"/>
          <w:sz w:val="24"/>
          <w:szCs w:val="24"/>
        </w:rPr>
        <w:t>Batáry</w:t>
      </w:r>
      <w:proofErr w:type="spellEnd"/>
      <w:r w:rsidRPr="00555DC3">
        <w:rPr>
          <w:rFonts w:ascii="Times New Roman" w:hAnsi="Times New Roman" w:cs="Times New Roman"/>
          <w:sz w:val="24"/>
          <w:szCs w:val="24"/>
        </w:rPr>
        <w:t xml:space="preserve"> </w:t>
      </w:r>
      <w:r w:rsidR="00375F00">
        <w:rPr>
          <w:rFonts w:ascii="Times New Roman" w:hAnsi="Times New Roman" w:cs="Times New Roman"/>
          <w:sz w:val="24"/>
          <w:szCs w:val="24"/>
        </w:rPr>
        <w:t>and James</w:t>
      </w:r>
      <w:r w:rsidRPr="00555DC3">
        <w:rPr>
          <w:rFonts w:ascii="Times New Roman" w:hAnsi="Times New Roman" w:cs="Times New Roman"/>
          <w:sz w:val="24"/>
          <w:szCs w:val="24"/>
        </w:rPr>
        <w:t xml:space="preserve"> (2015) demonstrates the positive impact of agroforestry on bird diversity.</w:t>
      </w:r>
    </w:p>
    <w:p w14:paraId="293C1BA7" w14:textId="39693102" w:rsidR="00E30C00" w:rsidRPr="00555DC3" w:rsidRDefault="00E30C00" w:rsidP="00BE7AD1">
      <w:pPr>
        <w:spacing w:after="0" w:line="480" w:lineRule="auto"/>
        <w:jc w:val="both"/>
        <w:rPr>
          <w:rFonts w:ascii="Times New Roman" w:hAnsi="Times New Roman" w:cs="Times New Roman"/>
          <w:b/>
          <w:sz w:val="24"/>
          <w:szCs w:val="24"/>
        </w:rPr>
      </w:pPr>
      <w:r w:rsidRPr="00555DC3">
        <w:rPr>
          <w:rFonts w:ascii="Times New Roman" w:hAnsi="Times New Roman" w:cs="Times New Roman"/>
          <w:b/>
          <w:sz w:val="24"/>
          <w:szCs w:val="24"/>
        </w:rPr>
        <w:t>Greenhouse Gas Emissions</w:t>
      </w:r>
    </w:p>
    <w:p w14:paraId="4D3AD944" w14:textId="77777777" w:rsidR="00E30C00" w:rsidRPr="00555DC3" w:rsidRDefault="00E30C00"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sz w:val="24"/>
          <w:szCs w:val="24"/>
        </w:rPr>
        <w:t>Greenhouse gas (GHG) emissions from advanced agricultural practices play a significant role in contributing to global climate change. While modern agriculture has improved food production, the associated emissions, particularly methane and nitrous oxide, have raised concerns about their impact on the environment. Recent research underscores the need to address these emissions to mitigate their adverse effects.</w:t>
      </w:r>
    </w:p>
    <w:p w14:paraId="65ADEDC7" w14:textId="77777777" w:rsidR="00E30C00" w:rsidRPr="00555DC3" w:rsidRDefault="00E30C00"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b/>
          <w:sz w:val="24"/>
          <w:szCs w:val="24"/>
        </w:rPr>
        <w:t>Methane Emissions from Livestock:</w:t>
      </w:r>
      <w:r w:rsidRPr="00555DC3">
        <w:rPr>
          <w:rFonts w:ascii="Times New Roman" w:hAnsi="Times New Roman" w:cs="Times New Roman"/>
          <w:sz w:val="24"/>
          <w:szCs w:val="24"/>
        </w:rPr>
        <w:t xml:space="preserve"> Livestock, particularly ruminants like cattle and sheep, are major sources of methane emissions due to enteric fermentation during digestion. A study by Gerber </w:t>
      </w:r>
      <w:r w:rsidRPr="00E526BC">
        <w:rPr>
          <w:rFonts w:ascii="Times New Roman" w:hAnsi="Times New Roman" w:cs="Times New Roman"/>
          <w:i/>
          <w:sz w:val="24"/>
          <w:szCs w:val="24"/>
        </w:rPr>
        <w:t>et al.</w:t>
      </w:r>
      <w:r w:rsidRPr="00555DC3">
        <w:rPr>
          <w:rFonts w:ascii="Times New Roman" w:hAnsi="Times New Roman" w:cs="Times New Roman"/>
          <w:sz w:val="24"/>
          <w:szCs w:val="24"/>
        </w:rPr>
        <w:t xml:space="preserve"> (2013) quantifies methane emissions from livestock and emphasizes the role of improved management practices in reducing these emissions.</w:t>
      </w:r>
    </w:p>
    <w:p w14:paraId="615A473C" w14:textId="77777777" w:rsidR="00E30C00" w:rsidRPr="00555DC3" w:rsidRDefault="00E30C00"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b/>
          <w:sz w:val="24"/>
          <w:szCs w:val="24"/>
        </w:rPr>
        <w:t>Nitrous Oxide Emissions from Fertilizer Use:</w:t>
      </w:r>
      <w:r w:rsidRPr="00555DC3">
        <w:rPr>
          <w:rFonts w:ascii="Times New Roman" w:hAnsi="Times New Roman" w:cs="Times New Roman"/>
          <w:sz w:val="24"/>
          <w:szCs w:val="24"/>
        </w:rPr>
        <w:t xml:space="preserve"> Nitrous oxide emissions result from the use of synthetic fertilizers in intensive agriculture. These emissions contribute to both climate change and stratospheric ozone depletion. A study by Reay </w:t>
      </w:r>
      <w:r w:rsidRPr="00E526BC">
        <w:rPr>
          <w:rFonts w:ascii="Times New Roman" w:hAnsi="Times New Roman" w:cs="Times New Roman"/>
          <w:i/>
          <w:sz w:val="24"/>
          <w:szCs w:val="24"/>
        </w:rPr>
        <w:t>et al</w:t>
      </w:r>
      <w:r w:rsidRPr="00555DC3">
        <w:rPr>
          <w:rFonts w:ascii="Times New Roman" w:hAnsi="Times New Roman" w:cs="Times New Roman"/>
          <w:sz w:val="24"/>
          <w:szCs w:val="24"/>
        </w:rPr>
        <w:t>. (2012) discusses nitrous oxide emissions from agriculture and the need for mitigation strategies.</w:t>
      </w:r>
    </w:p>
    <w:p w14:paraId="4278944A" w14:textId="77777777" w:rsidR="00E30C00" w:rsidRPr="00555DC3" w:rsidRDefault="00E30C00"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b/>
          <w:sz w:val="24"/>
          <w:szCs w:val="24"/>
        </w:rPr>
        <w:lastRenderedPageBreak/>
        <w:t xml:space="preserve">Manure Management and Methane Recovery: </w:t>
      </w:r>
      <w:r w:rsidRPr="00555DC3">
        <w:rPr>
          <w:rFonts w:ascii="Times New Roman" w:hAnsi="Times New Roman" w:cs="Times New Roman"/>
          <w:sz w:val="24"/>
          <w:szCs w:val="24"/>
        </w:rPr>
        <w:t>Improved manure management and the recovery of methane from manure can help reduce emissions from livestock operations. A study by Petersen et al. (2020) examines the potential for methane recovery in animal agriculture.</w:t>
      </w:r>
    </w:p>
    <w:p w14:paraId="200C6A2B" w14:textId="77777777" w:rsidR="00E30C00" w:rsidRPr="00555DC3" w:rsidRDefault="00E30C00"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b/>
          <w:sz w:val="24"/>
          <w:szCs w:val="24"/>
        </w:rPr>
        <w:t>Carbon Footprint of Agricultural Systems:</w:t>
      </w:r>
      <w:r w:rsidRPr="00555DC3">
        <w:rPr>
          <w:rFonts w:ascii="Times New Roman" w:hAnsi="Times New Roman" w:cs="Times New Roman"/>
          <w:sz w:val="24"/>
          <w:szCs w:val="24"/>
        </w:rPr>
        <w:t xml:space="preserve"> The overall carbon footprint of agricultural systems, including emissions from production, transportation, and processing, is a critical consideration. A study by Heller and </w:t>
      </w:r>
      <w:proofErr w:type="spellStart"/>
      <w:r w:rsidRPr="00555DC3">
        <w:rPr>
          <w:rFonts w:ascii="Times New Roman" w:hAnsi="Times New Roman" w:cs="Times New Roman"/>
          <w:sz w:val="24"/>
          <w:szCs w:val="24"/>
        </w:rPr>
        <w:t>Keoleian</w:t>
      </w:r>
      <w:proofErr w:type="spellEnd"/>
      <w:r w:rsidRPr="00555DC3">
        <w:rPr>
          <w:rFonts w:ascii="Times New Roman" w:hAnsi="Times New Roman" w:cs="Times New Roman"/>
          <w:sz w:val="24"/>
          <w:szCs w:val="24"/>
        </w:rPr>
        <w:t xml:space="preserve"> (2015) evaluates the life cycle greenhouse gas emissions of different food products.</w:t>
      </w:r>
    </w:p>
    <w:p w14:paraId="3647306E" w14:textId="5ADCB06E" w:rsidR="00E30C00" w:rsidRPr="00555DC3" w:rsidRDefault="00E30C00"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b/>
          <w:sz w:val="24"/>
          <w:szCs w:val="24"/>
        </w:rPr>
        <w:t>Regenerative Agriculture and Carbon Sequestration:</w:t>
      </w:r>
      <w:r w:rsidRPr="00555DC3">
        <w:rPr>
          <w:rFonts w:ascii="Times New Roman" w:hAnsi="Times New Roman" w:cs="Times New Roman"/>
          <w:sz w:val="24"/>
          <w:szCs w:val="24"/>
        </w:rPr>
        <w:t xml:space="preserve"> Regenerative agricultural practices, such as cover cropping and reduced tillage, have the potential to sequester carbon in soils, offsetting greenhouse gas emissions. A study by </w:t>
      </w:r>
      <w:proofErr w:type="spellStart"/>
      <w:r w:rsidRPr="00555DC3">
        <w:rPr>
          <w:rFonts w:ascii="Times New Roman" w:hAnsi="Times New Roman" w:cs="Times New Roman"/>
          <w:sz w:val="24"/>
          <w:szCs w:val="24"/>
        </w:rPr>
        <w:t>Powlson</w:t>
      </w:r>
      <w:proofErr w:type="spellEnd"/>
      <w:r w:rsidRPr="00555DC3">
        <w:rPr>
          <w:rFonts w:ascii="Times New Roman" w:hAnsi="Times New Roman" w:cs="Times New Roman"/>
          <w:sz w:val="24"/>
          <w:szCs w:val="24"/>
        </w:rPr>
        <w:t xml:space="preserve"> (2014) reviews the impact of conservation agriculture on soil carbon sequestration.</w:t>
      </w:r>
    </w:p>
    <w:p w14:paraId="16B51D82" w14:textId="7F5DA70F" w:rsidR="00E30C00" w:rsidRPr="00555DC3" w:rsidRDefault="00E30C00"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b/>
          <w:sz w:val="24"/>
          <w:szCs w:val="24"/>
        </w:rPr>
        <w:t>Global Policy and Mitigation Strategies:</w:t>
      </w:r>
      <w:r w:rsidRPr="00555DC3">
        <w:rPr>
          <w:rFonts w:ascii="Times New Roman" w:hAnsi="Times New Roman" w:cs="Times New Roman"/>
          <w:sz w:val="24"/>
          <w:szCs w:val="24"/>
        </w:rPr>
        <w:t xml:space="preserve"> International agreements and policies, such as the Paris Agreement, emphasize the importance of reducing agricultural emissions. A study by </w:t>
      </w:r>
      <w:proofErr w:type="spellStart"/>
      <w:r w:rsidRPr="00555DC3">
        <w:rPr>
          <w:rFonts w:ascii="Times New Roman" w:hAnsi="Times New Roman" w:cs="Times New Roman"/>
          <w:sz w:val="24"/>
          <w:szCs w:val="24"/>
        </w:rPr>
        <w:t>Tubiello</w:t>
      </w:r>
      <w:proofErr w:type="spellEnd"/>
      <w:r w:rsidR="00901EAD">
        <w:rPr>
          <w:rFonts w:ascii="Times New Roman" w:hAnsi="Times New Roman" w:cs="Times New Roman"/>
          <w:sz w:val="24"/>
          <w:szCs w:val="24"/>
        </w:rPr>
        <w:t xml:space="preserve"> </w:t>
      </w:r>
      <w:r w:rsidRPr="00555DC3">
        <w:rPr>
          <w:rFonts w:ascii="Times New Roman" w:hAnsi="Times New Roman" w:cs="Times New Roman"/>
          <w:sz w:val="24"/>
          <w:szCs w:val="24"/>
        </w:rPr>
        <w:t>(2015) discusses the role of agriculture in climate change mitigation and adaptation.</w:t>
      </w:r>
    </w:p>
    <w:p w14:paraId="416995D6" w14:textId="147990CF" w:rsidR="00E30C00" w:rsidRPr="00555DC3" w:rsidRDefault="00E30C00" w:rsidP="002D2971">
      <w:pPr>
        <w:spacing w:before="240" w:after="0" w:line="480" w:lineRule="auto"/>
        <w:jc w:val="both"/>
        <w:rPr>
          <w:rFonts w:ascii="Times New Roman" w:hAnsi="Times New Roman" w:cs="Times New Roman"/>
          <w:b/>
          <w:sz w:val="24"/>
          <w:szCs w:val="24"/>
        </w:rPr>
      </w:pPr>
      <w:r w:rsidRPr="00555DC3">
        <w:rPr>
          <w:rFonts w:ascii="Times New Roman" w:hAnsi="Times New Roman" w:cs="Times New Roman"/>
          <w:b/>
          <w:sz w:val="24"/>
          <w:szCs w:val="24"/>
        </w:rPr>
        <w:t>Aquifer Depletion and Water Scarcity</w:t>
      </w:r>
    </w:p>
    <w:p w14:paraId="2648253F" w14:textId="77777777" w:rsidR="00555DC3" w:rsidRPr="00555DC3" w:rsidRDefault="00555DC3"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sz w:val="24"/>
          <w:szCs w:val="24"/>
        </w:rPr>
        <w:t>Aquifer depletion, driven in part by advanced agricultural practices, poses a critical threat to water resources and sustainability. The intensive use of water for irrigation and other agricultural activities has led to groundwater overexploitation and water scarcity in many regions. Recent research sheds light on the severity of aquifer depletion and its implications for water availability and ecosystems.</w:t>
      </w:r>
    </w:p>
    <w:p w14:paraId="38C9B3EF" w14:textId="77777777" w:rsidR="00555DC3" w:rsidRPr="00555DC3" w:rsidRDefault="00555DC3"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b/>
          <w:sz w:val="24"/>
          <w:szCs w:val="24"/>
        </w:rPr>
        <w:t>Groundwater Depletion Trends:</w:t>
      </w:r>
      <w:r w:rsidRPr="00555DC3">
        <w:rPr>
          <w:rFonts w:ascii="Times New Roman" w:hAnsi="Times New Roman" w:cs="Times New Roman"/>
          <w:sz w:val="24"/>
          <w:szCs w:val="24"/>
        </w:rPr>
        <w:t xml:space="preserve"> Advanced agricultural practices often rely heavily on groundwater for irrigation. A study by </w:t>
      </w:r>
      <w:proofErr w:type="spellStart"/>
      <w:r w:rsidRPr="00555DC3">
        <w:rPr>
          <w:rFonts w:ascii="Times New Roman" w:hAnsi="Times New Roman" w:cs="Times New Roman"/>
          <w:sz w:val="24"/>
          <w:szCs w:val="24"/>
        </w:rPr>
        <w:t>Famiglietti</w:t>
      </w:r>
      <w:proofErr w:type="spellEnd"/>
      <w:r w:rsidRPr="00555DC3">
        <w:rPr>
          <w:rFonts w:ascii="Times New Roman" w:hAnsi="Times New Roman" w:cs="Times New Roman"/>
          <w:sz w:val="24"/>
          <w:szCs w:val="24"/>
        </w:rPr>
        <w:t xml:space="preserve"> </w:t>
      </w:r>
      <w:r w:rsidRPr="00E526BC">
        <w:rPr>
          <w:rFonts w:ascii="Times New Roman" w:hAnsi="Times New Roman" w:cs="Times New Roman"/>
          <w:i/>
          <w:sz w:val="24"/>
          <w:szCs w:val="24"/>
        </w:rPr>
        <w:t>et al.</w:t>
      </w:r>
      <w:r w:rsidRPr="00555DC3">
        <w:rPr>
          <w:rFonts w:ascii="Times New Roman" w:hAnsi="Times New Roman" w:cs="Times New Roman"/>
          <w:sz w:val="24"/>
          <w:szCs w:val="24"/>
        </w:rPr>
        <w:t xml:space="preserve"> (2011) uses satellite data to reveal the rapid depletion of major aquifers around the world, highlighting the need for sustainable water management.</w:t>
      </w:r>
    </w:p>
    <w:p w14:paraId="40FC3F49" w14:textId="3D222C19" w:rsidR="00555DC3" w:rsidRPr="00555DC3" w:rsidRDefault="00555DC3"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b/>
          <w:sz w:val="24"/>
          <w:szCs w:val="24"/>
        </w:rPr>
        <w:lastRenderedPageBreak/>
        <w:t>Effects on Ecosystems:</w:t>
      </w:r>
      <w:r w:rsidRPr="00555DC3">
        <w:rPr>
          <w:rFonts w:ascii="Times New Roman" w:hAnsi="Times New Roman" w:cs="Times New Roman"/>
          <w:sz w:val="24"/>
          <w:szCs w:val="24"/>
        </w:rPr>
        <w:t xml:space="preserve"> Aquifer depletion can disrupt ecosystems that rely on groundwater, impacting both aquatic and terrestrial species. A study by </w:t>
      </w:r>
      <w:proofErr w:type="spellStart"/>
      <w:r w:rsidR="00FF24C5" w:rsidRPr="00555DC3">
        <w:rPr>
          <w:rFonts w:ascii="Times New Roman" w:hAnsi="Times New Roman" w:cs="Times New Roman"/>
          <w:sz w:val="24"/>
          <w:szCs w:val="24"/>
        </w:rPr>
        <w:t>Powney</w:t>
      </w:r>
      <w:proofErr w:type="spellEnd"/>
      <w:r w:rsidR="00FF24C5">
        <w:rPr>
          <w:rFonts w:ascii="Times New Roman" w:hAnsi="Times New Roman" w:cs="Times New Roman"/>
          <w:sz w:val="24"/>
          <w:szCs w:val="24"/>
        </w:rPr>
        <w:t xml:space="preserve"> </w:t>
      </w:r>
      <w:r w:rsidRPr="00555DC3">
        <w:rPr>
          <w:rFonts w:ascii="Times New Roman" w:hAnsi="Times New Roman" w:cs="Times New Roman"/>
          <w:sz w:val="24"/>
          <w:szCs w:val="24"/>
        </w:rPr>
        <w:t>(201</w:t>
      </w:r>
      <w:r w:rsidR="00FF24C5">
        <w:rPr>
          <w:rFonts w:ascii="Times New Roman" w:hAnsi="Times New Roman" w:cs="Times New Roman"/>
          <w:sz w:val="24"/>
          <w:szCs w:val="24"/>
        </w:rPr>
        <w:t>9</w:t>
      </w:r>
      <w:r w:rsidRPr="00555DC3">
        <w:rPr>
          <w:rFonts w:ascii="Times New Roman" w:hAnsi="Times New Roman" w:cs="Times New Roman"/>
          <w:sz w:val="24"/>
          <w:szCs w:val="24"/>
        </w:rPr>
        <w:t>) assesses the impacts of groundwater depletion on streamflow and ecosystems.</w:t>
      </w:r>
    </w:p>
    <w:p w14:paraId="3A76E92D" w14:textId="77777777" w:rsidR="00555DC3" w:rsidRPr="00555DC3" w:rsidRDefault="00555DC3"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b/>
          <w:sz w:val="24"/>
          <w:szCs w:val="24"/>
        </w:rPr>
        <w:t>Water Scarcity and Agriculture:</w:t>
      </w:r>
      <w:r w:rsidRPr="00555DC3">
        <w:rPr>
          <w:rFonts w:ascii="Times New Roman" w:hAnsi="Times New Roman" w:cs="Times New Roman"/>
          <w:sz w:val="24"/>
          <w:szCs w:val="24"/>
        </w:rPr>
        <w:t xml:space="preserve"> Aquifer depletion contributes to water scarcity, especially in regions with limited freshwater resources. A study by Siebert </w:t>
      </w:r>
      <w:r w:rsidRPr="00E526BC">
        <w:rPr>
          <w:rFonts w:ascii="Times New Roman" w:hAnsi="Times New Roman" w:cs="Times New Roman"/>
          <w:i/>
          <w:sz w:val="24"/>
          <w:szCs w:val="24"/>
        </w:rPr>
        <w:t>et al.</w:t>
      </w:r>
      <w:r w:rsidRPr="00555DC3">
        <w:rPr>
          <w:rFonts w:ascii="Times New Roman" w:hAnsi="Times New Roman" w:cs="Times New Roman"/>
          <w:sz w:val="24"/>
          <w:szCs w:val="24"/>
        </w:rPr>
        <w:t xml:space="preserve"> (2010) highlights the role of irrigation in exacerbating water scarcity, particularly in arid and semi-arid regions.</w:t>
      </w:r>
    </w:p>
    <w:p w14:paraId="5F416D58" w14:textId="77777777" w:rsidR="00555DC3" w:rsidRPr="00555DC3" w:rsidRDefault="00555DC3"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b/>
          <w:sz w:val="24"/>
          <w:szCs w:val="24"/>
        </w:rPr>
        <w:t>Impacts on Food Security:</w:t>
      </w:r>
      <w:r w:rsidRPr="00555DC3">
        <w:rPr>
          <w:rFonts w:ascii="Times New Roman" w:hAnsi="Times New Roman" w:cs="Times New Roman"/>
          <w:sz w:val="24"/>
          <w:szCs w:val="24"/>
        </w:rPr>
        <w:t xml:space="preserve"> Water scarcity resulting from aquifer depletion threatens food security, as agriculture depends on reliable water sources. A study by Jaramillo and </w:t>
      </w:r>
      <w:proofErr w:type="spellStart"/>
      <w:r w:rsidRPr="00555DC3">
        <w:rPr>
          <w:rFonts w:ascii="Times New Roman" w:hAnsi="Times New Roman" w:cs="Times New Roman"/>
          <w:sz w:val="24"/>
          <w:szCs w:val="24"/>
        </w:rPr>
        <w:t>Destouni</w:t>
      </w:r>
      <w:proofErr w:type="spellEnd"/>
      <w:r w:rsidRPr="00555DC3">
        <w:rPr>
          <w:rFonts w:ascii="Times New Roman" w:hAnsi="Times New Roman" w:cs="Times New Roman"/>
          <w:sz w:val="24"/>
          <w:szCs w:val="24"/>
        </w:rPr>
        <w:t xml:space="preserve"> (2015) </w:t>
      </w:r>
      <w:proofErr w:type="spellStart"/>
      <w:r w:rsidRPr="00555DC3">
        <w:rPr>
          <w:rFonts w:ascii="Times New Roman" w:hAnsi="Times New Roman" w:cs="Times New Roman"/>
          <w:sz w:val="24"/>
          <w:szCs w:val="24"/>
        </w:rPr>
        <w:t>analyzes</w:t>
      </w:r>
      <w:proofErr w:type="spellEnd"/>
      <w:r w:rsidRPr="00555DC3">
        <w:rPr>
          <w:rFonts w:ascii="Times New Roman" w:hAnsi="Times New Roman" w:cs="Times New Roman"/>
          <w:sz w:val="24"/>
          <w:szCs w:val="24"/>
        </w:rPr>
        <w:t xml:space="preserve"> the global food supply vulnerability to groundwater depletion.</w:t>
      </w:r>
    </w:p>
    <w:p w14:paraId="3F3E494C" w14:textId="30EF1312" w:rsidR="00555DC3" w:rsidRPr="00555DC3" w:rsidRDefault="00555DC3"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b/>
          <w:sz w:val="24"/>
          <w:szCs w:val="24"/>
        </w:rPr>
        <w:t>Mitigation Strategies:</w:t>
      </w:r>
      <w:r w:rsidRPr="00555DC3">
        <w:rPr>
          <w:rFonts w:ascii="Times New Roman" w:hAnsi="Times New Roman" w:cs="Times New Roman"/>
          <w:sz w:val="24"/>
          <w:szCs w:val="24"/>
        </w:rPr>
        <w:t xml:space="preserve"> Sustainable water management practices are crucial for addressing aquifer depletion. A study by </w:t>
      </w:r>
      <w:r w:rsidR="00375F00">
        <w:rPr>
          <w:rFonts w:ascii="Times New Roman" w:hAnsi="Times New Roman" w:cs="Times New Roman"/>
          <w:sz w:val="24"/>
          <w:szCs w:val="24"/>
        </w:rPr>
        <w:t>Zhang</w:t>
      </w:r>
      <w:r w:rsidRPr="00555DC3">
        <w:rPr>
          <w:rFonts w:ascii="Times New Roman" w:hAnsi="Times New Roman" w:cs="Times New Roman"/>
          <w:sz w:val="24"/>
          <w:szCs w:val="24"/>
        </w:rPr>
        <w:t xml:space="preserve"> </w:t>
      </w:r>
      <w:r w:rsidRPr="00375F00">
        <w:rPr>
          <w:rFonts w:ascii="Times New Roman" w:hAnsi="Times New Roman" w:cs="Times New Roman"/>
          <w:i/>
          <w:sz w:val="24"/>
          <w:szCs w:val="24"/>
        </w:rPr>
        <w:t xml:space="preserve">et al. </w:t>
      </w:r>
      <w:r w:rsidRPr="00555DC3">
        <w:rPr>
          <w:rFonts w:ascii="Times New Roman" w:hAnsi="Times New Roman" w:cs="Times New Roman"/>
          <w:sz w:val="24"/>
          <w:szCs w:val="24"/>
        </w:rPr>
        <w:t>(2015) assesses the effectiveness of various strategies for mitigating groundwater depletion.</w:t>
      </w:r>
    </w:p>
    <w:p w14:paraId="2772FFB1" w14:textId="77777777" w:rsidR="00555DC3" w:rsidRPr="00555DC3" w:rsidRDefault="00555DC3"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b/>
          <w:sz w:val="24"/>
          <w:szCs w:val="24"/>
        </w:rPr>
        <w:t>Policy and Governance:</w:t>
      </w:r>
      <w:r w:rsidRPr="00555DC3">
        <w:rPr>
          <w:rFonts w:ascii="Times New Roman" w:hAnsi="Times New Roman" w:cs="Times New Roman"/>
          <w:sz w:val="24"/>
          <w:szCs w:val="24"/>
        </w:rPr>
        <w:t xml:space="preserve"> Effective governance and policies are essential for sustainable water management. A study by Scott </w:t>
      </w:r>
      <w:r w:rsidRPr="00375F00">
        <w:rPr>
          <w:rFonts w:ascii="Times New Roman" w:hAnsi="Times New Roman" w:cs="Times New Roman"/>
          <w:i/>
          <w:sz w:val="24"/>
          <w:szCs w:val="24"/>
        </w:rPr>
        <w:t>et al.</w:t>
      </w:r>
      <w:r w:rsidRPr="00555DC3">
        <w:rPr>
          <w:rFonts w:ascii="Times New Roman" w:hAnsi="Times New Roman" w:cs="Times New Roman"/>
          <w:sz w:val="24"/>
          <w:szCs w:val="24"/>
        </w:rPr>
        <w:t xml:space="preserve"> (2012) discusses the importance of institutional arrangements for managing groundwater resources.</w:t>
      </w:r>
    </w:p>
    <w:p w14:paraId="0DF3A75A" w14:textId="6E8CAC02" w:rsidR="00E30C00" w:rsidRPr="00555DC3" w:rsidRDefault="00E30C00" w:rsidP="002D2971">
      <w:pPr>
        <w:spacing w:before="240" w:after="0" w:line="480" w:lineRule="auto"/>
        <w:jc w:val="both"/>
        <w:rPr>
          <w:rFonts w:ascii="Times New Roman" w:hAnsi="Times New Roman" w:cs="Times New Roman"/>
          <w:b/>
          <w:sz w:val="24"/>
          <w:szCs w:val="24"/>
        </w:rPr>
      </w:pPr>
      <w:r w:rsidRPr="00555DC3">
        <w:rPr>
          <w:rFonts w:ascii="Times New Roman" w:hAnsi="Times New Roman" w:cs="Times New Roman"/>
          <w:b/>
          <w:sz w:val="24"/>
          <w:szCs w:val="24"/>
        </w:rPr>
        <w:t>Pesticide Resistance and Environmental Harm</w:t>
      </w:r>
    </w:p>
    <w:p w14:paraId="3C82C880" w14:textId="77777777" w:rsidR="00555DC3" w:rsidRPr="00555DC3" w:rsidRDefault="00555DC3"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sz w:val="24"/>
          <w:szCs w:val="24"/>
        </w:rPr>
        <w:t>Pesticides play a crucial role in modern agriculture by controlling pests and enhancing crop yields. However, their excessive and often indiscriminate use in advanced agricultural practices has led to pesticide resistance and unintended environmental harm. Recent research highlights the urgent need for sustainable pest management strategies to mitigate these negative effects.</w:t>
      </w:r>
    </w:p>
    <w:p w14:paraId="0052AE8C" w14:textId="54F80FA0" w:rsidR="00555DC3" w:rsidRPr="00555DC3" w:rsidRDefault="00555DC3"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b/>
          <w:sz w:val="24"/>
          <w:szCs w:val="24"/>
        </w:rPr>
        <w:t>Pesticide Resistance in Pests:</w:t>
      </w:r>
      <w:r w:rsidRPr="00555DC3">
        <w:rPr>
          <w:rFonts w:ascii="Times New Roman" w:hAnsi="Times New Roman" w:cs="Times New Roman"/>
          <w:sz w:val="24"/>
          <w:szCs w:val="24"/>
        </w:rPr>
        <w:t xml:space="preserve"> Overreliance on pesticides has led to the evolution of resistance in pest populations. A study by </w:t>
      </w:r>
      <w:proofErr w:type="spellStart"/>
      <w:r w:rsidRPr="00555DC3">
        <w:rPr>
          <w:rFonts w:ascii="Times New Roman" w:hAnsi="Times New Roman" w:cs="Times New Roman"/>
          <w:sz w:val="24"/>
          <w:szCs w:val="24"/>
        </w:rPr>
        <w:t>Tabashni</w:t>
      </w:r>
      <w:r w:rsidR="001A6317">
        <w:rPr>
          <w:rFonts w:ascii="Times New Roman" w:hAnsi="Times New Roman" w:cs="Times New Roman"/>
          <w:sz w:val="24"/>
          <w:szCs w:val="24"/>
        </w:rPr>
        <w:t>k</w:t>
      </w:r>
      <w:proofErr w:type="spellEnd"/>
      <w:r w:rsidRPr="00555DC3">
        <w:rPr>
          <w:rFonts w:ascii="Times New Roman" w:hAnsi="Times New Roman" w:cs="Times New Roman"/>
          <w:sz w:val="24"/>
          <w:szCs w:val="24"/>
        </w:rPr>
        <w:t xml:space="preserve"> (2013) discusses the mechanisms of resistance and the importance of implementing integrated pest management strategies.</w:t>
      </w:r>
    </w:p>
    <w:p w14:paraId="10404ED0" w14:textId="77777777" w:rsidR="00555DC3" w:rsidRPr="00555DC3" w:rsidRDefault="00555DC3"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b/>
          <w:sz w:val="24"/>
          <w:szCs w:val="24"/>
        </w:rPr>
        <w:t>Non-Target Effects:</w:t>
      </w:r>
      <w:r w:rsidRPr="00555DC3">
        <w:rPr>
          <w:rFonts w:ascii="Times New Roman" w:hAnsi="Times New Roman" w:cs="Times New Roman"/>
          <w:sz w:val="24"/>
          <w:szCs w:val="24"/>
        </w:rPr>
        <w:t xml:space="preserve"> Pesticides can harm non-target species, including beneficial insects, pollinators, and aquatic organisms. A study by Woodcock </w:t>
      </w:r>
      <w:r w:rsidRPr="00375F00">
        <w:rPr>
          <w:rFonts w:ascii="Times New Roman" w:hAnsi="Times New Roman" w:cs="Times New Roman"/>
          <w:i/>
          <w:sz w:val="24"/>
          <w:szCs w:val="24"/>
        </w:rPr>
        <w:t>et al.</w:t>
      </w:r>
      <w:r w:rsidRPr="00555DC3">
        <w:rPr>
          <w:rFonts w:ascii="Times New Roman" w:hAnsi="Times New Roman" w:cs="Times New Roman"/>
          <w:sz w:val="24"/>
          <w:szCs w:val="24"/>
        </w:rPr>
        <w:t xml:space="preserve"> (2017) emphasizes the negative impacts of neonicotinoid pesticides on pollinator populations.</w:t>
      </w:r>
    </w:p>
    <w:p w14:paraId="6A3FDCE8" w14:textId="77777777" w:rsidR="00555DC3" w:rsidRPr="00555DC3" w:rsidRDefault="00555DC3"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b/>
          <w:sz w:val="24"/>
          <w:szCs w:val="24"/>
        </w:rPr>
        <w:lastRenderedPageBreak/>
        <w:t>Chemical Runoff and Water Pollution:</w:t>
      </w:r>
      <w:r w:rsidRPr="00555DC3">
        <w:rPr>
          <w:rFonts w:ascii="Times New Roman" w:hAnsi="Times New Roman" w:cs="Times New Roman"/>
          <w:sz w:val="24"/>
          <w:szCs w:val="24"/>
        </w:rPr>
        <w:t xml:space="preserve"> Pesticides can enter water bodies through runoff, leading to water pollution and ecological disruption. A study by </w:t>
      </w:r>
      <w:proofErr w:type="spellStart"/>
      <w:r w:rsidRPr="00555DC3">
        <w:rPr>
          <w:rFonts w:ascii="Times New Roman" w:hAnsi="Times New Roman" w:cs="Times New Roman"/>
          <w:sz w:val="24"/>
          <w:szCs w:val="24"/>
        </w:rPr>
        <w:t>Forister</w:t>
      </w:r>
      <w:proofErr w:type="spellEnd"/>
      <w:r w:rsidRPr="00555DC3">
        <w:rPr>
          <w:rFonts w:ascii="Times New Roman" w:hAnsi="Times New Roman" w:cs="Times New Roman"/>
          <w:sz w:val="24"/>
          <w:szCs w:val="24"/>
        </w:rPr>
        <w:t xml:space="preserve"> </w:t>
      </w:r>
      <w:r w:rsidRPr="00375F00">
        <w:rPr>
          <w:rFonts w:ascii="Times New Roman" w:hAnsi="Times New Roman" w:cs="Times New Roman"/>
          <w:i/>
          <w:sz w:val="24"/>
          <w:szCs w:val="24"/>
        </w:rPr>
        <w:t>et al.</w:t>
      </w:r>
      <w:r w:rsidRPr="00555DC3">
        <w:rPr>
          <w:rFonts w:ascii="Times New Roman" w:hAnsi="Times New Roman" w:cs="Times New Roman"/>
          <w:sz w:val="24"/>
          <w:szCs w:val="24"/>
        </w:rPr>
        <w:t xml:space="preserve"> (2019) discusses the effects of pesticide contamination on aquatic communities.</w:t>
      </w:r>
    </w:p>
    <w:p w14:paraId="46F6642B" w14:textId="77777777" w:rsidR="00555DC3" w:rsidRPr="00555DC3" w:rsidRDefault="00555DC3"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b/>
          <w:sz w:val="24"/>
          <w:szCs w:val="24"/>
        </w:rPr>
        <w:t>Human Health Concerns:</w:t>
      </w:r>
      <w:r w:rsidRPr="00555DC3">
        <w:rPr>
          <w:rFonts w:ascii="Times New Roman" w:hAnsi="Times New Roman" w:cs="Times New Roman"/>
          <w:sz w:val="24"/>
          <w:szCs w:val="24"/>
        </w:rPr>
        <w:t xml:space="preserve"> Pesticide residues on crops can pose risks to human health when consumed. A review by Singh </w:t>
      </w:r>
      <w:r w:rsidRPr="00375F00">
        <w:rPr>
          <w:rFonts w:ascii="Times New Roman" w:hAnsi="Times New Roman" w:cs="Times New Roman"/>
          <w:i/>
          <w:sz w:val="24"/>
          <w:szCs w:val="24"/>
        </w:rPr>
        <w:t>et al.</w:t>
      </w:r>
      <w:r w:rsidRPr="00555DC3">
        <w:rPr>
          <w:rFonts w:ascii="Times New Roman" w:hAnsi="Times New Roman" w:cs="Times New Roman"/>
          <w:sz w:val="24"/>
          <w:szCs w:val="24"/>
        </w:rPr>
        <w:t xml:space="preserve"> (2021) assesses the impacts of pesticide exposure on human health, emphasizing the need for safer alternatives.</w:t>
      </w:r>
    </w:p>
    <w:p w14:paraId="0A76F8F0" w14:textId="0405196B" w:rsidR="00555DC3" w:rsidRPr="00555DC3" w:rsidRDefault="00555DC3"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b/>
          <w:sz w:val="24"/>
          <w:szCs w:val="24"/>
        </w:rPr>
        <w:t>Integrated Pest Management (IPM):</w:t>
      </w:r>
      <w:r w:rsidRPr="00555DC3">
        <w:rPr>
          <w:rFonts w:ascii="Times New Roman" w:hAnsi="Times New Roman" w:cs="Times New Roman"/>
          <w:sz w:val="24"/>
          <w:szCs w:val="24"/>
        </w:rPr>
        <w:t xml:space="preserve"> Integrated Pest Management is a holistic approach that combines various strategies to manage pests while minimizing environmental impact. A study by van </w:t>
      </w:r>
      <w:r w:rsidR="00FF24C5">
        <w:rPr>
          <w:rFonts w:ascii="Times New Roman" w:hAnsi="Times New Roman" w:cs="Times New Roman"/>
          <w:sz w:val="24"/>
          <w:szCs w:val="24"/>
        </w:rPr>
        <w:t>Woodcock</w:t>
      </w:r>
      <w:r w:rsidRPr="00555DC3">
        <w:rPr>
          <w:rFonts w:ascii="Times New Roman" w:hAnsi="Times New Roman" w:cs="Times New Roman"/>
          <w:sz w:val="24"/>
          <w:szCs w:val="24"/>
        </w:rPr>
        <w:t xml:space="preserve"> (201</w:t>
      </w:r>
      <w:r w:rsidR="00FF24C5">
        <w:rPr>
          <w:rFonts w:ascii="Times New Roman" w:hAnsi="Times New Roman" w:cs="Times New Roman"/>
          <w:sz w:val="24"/>
          <w:szCs w:val="24"/>
        </w:rPr>
        <w:t>7</w:t>
      </w:r>
      <w:r w:rsidRPr="00555DC3">
        <w:rPr>
          <w:rFonts w:ascii="Times New Roman" w:hAnsi="Times New Roman" w:cs="Times New Roman"/>
          <w:sz w:val="24"/>
          <w:szCs w:val="24"/>
        </w:rPr>
        <w:t>) discusses the principles and benefits of IPM.</w:t>
      </w:r>
    </w:p>
    <w:p w14:paraId="4A993988" w14:textId="77777777" w:rsidR="00555DC3" w:rsidRPr="00555DC3" w:rsidRDefault="00555DC3" w:rsidP="00BE7AD1">
      <w:pPr>
        <w:spacing w:after="0" w:line="480" w:lineRule="auto"/>
        <w:jc w:val="both"/>
        <w:rPr>
          <w:rFonts w:ascii="Times New Roman" w:hAnsi="Times New Roman" w:cs="Times New Roman"/>
          <w:sz w:val="24"/>
          <w:szCs w:val="24"/>
        </w:rPr>
      </w:pPr>
      <w:r w:rsidRPr="00555DC3">
        <w:rPr>
          <w:rFonts w:ascii="Times New Roman" w:hAnsi="Times New Roman" w:cs="Times New Roman"/>
          <w:b/>
          <w:sz w:val="24"/>
          <w:szCs w:val="24"/>
        </w:rPr>
        <w:t>Regulatory Measures:</w:t>
      </w:r>
      <w:r w:rsidRPr="00555DC3">
        <w:rPr>
          <w:rFonts w:ascii="Times New Roman" w:hAnsi="Times New Roman" w:cs="Times New Roman"/>
          <w:sz w:val="24"/>
          <w:szCs w:val="24"/>
        </w:rPr>
        <w:t xml:space="preserve"> Regulatory agencies play a vital role in ensuring the safe use of pesticides. A study by </w:t>
      </w:r>
      <w:proofErr w:type="spellStart"/>
      <w:r w:rsidRPr="00555DC3">
        <w:rPr>
          <w:rFonts w:ascii="Times New Roman" w:hAnsi="Times New Roman" w:cs="Times New Roman"/>
          <w:sz w:val="24"/>
          <w:szCs w:val="24"/>
        </w:rPr>
        <w:t>Goulson</w:t>
      </w:r>
      <w:proofErr w:type="spellEnd"/>
      <w:r w:rsidRPr="00555DC3">
        <w:rPr>
          <w:rFonts w:ascii="Times New Roman" w:hAnsi="Times New Roman" w:cs="Times New Roman"/>
          <w:sz w:val="24"/>
          <w:szCs w:val="24"/>
        </w:rPr>
        <w:t xml:space="preserve"> (2013) discusses the ecological risks posed by neonicotinoid insecticides and the need for improved regulatory assessment.</w:t>
      </w:r>
    </w:p>
    <w:p w14:paraId="437D6A80" w14:textId="38F945C2" w:rsidR="008B699F" w:rsidRPr="008B699F" w:rsidRDefault="008B699F" w:rsidP="008B699F">
      <w:pPr>
        <w:spacing w:after="0" w:line="480" w:lineRule="auto"/>
        <w:jc w:val="both"/>
        <w:rPr>
          <w:rFonts w:ascii="Times New Roman" w:hAnsi="Times New Roman" w:cs="Times New Roman"/>
          <w:b/>
          <w:sz w:val="24"/>
        </w:rPr>
      </w:pPr>
      <w:r w:rsidRPr="008B699F">
        <w:rPr>
          <w:rFonts w:ascii="Times New Roman" w:hAnsi="Times New Roman" w:cs="Times New Roman"/>
          <w:b/>
          <w:sz w:val="24"/>
        </w:rPr>
        <w:t>Discussion</w:t>
      </w:r>
      <w:bookmarkStart w:id="0" w:name="_GoBack"/>
      <w:bookmarkEnd w:id="0"/>
    </w:p>
    <w:p w14:paraId="3214B59A" w14:textId="25AD4A26" w:rsidR="008B699F" w:rsidRPr="008B699F" w:rsidRDefault="008B699F" w:rsidP="008B699F">
      <w:pPr>
        <w:spacing w:after="0" w:line="480" w:lineRule="auto"/>
        <w:jc w:val="both"/>
        <w:rPr>
          <w:rFonts w:ascii="Times New Roman" w:hAnsi="Times New Roman" w:cs="Times New Roman"/>
          <w:sz w:val="24"/>
        </w:rPr>
      </w:pPr>
      <w:r w:rsidRPr="008B699F">
        <w:rPr>
          <w:rFonts w:ascii="Times New Roman" w:hAnsi="Times New Roman" w:cs="Times New Roman"/>
          <w:sz w:val="24"/>
        </w:rPr>
        <w:t>One of the most prominent negative effects of advanced agricultural practices is soil degradation. The heavy use of synthetic fertilizers and pesticides can lead to soil erosion, compaction, and nutrient depletion. This degradation not only affects soil health but also reduces its ability to sequester carbon, contributing to greenhouse gas emissions.</w:t>
      </w:r>
      <w:r>
        <w:rPr>
          <w:rFonts w:ascii="Times New Roman" w:hAnsi="Times New Roman" w:cs="Times New Roman"/>
          <w:sz w:val="24"/>
        </w:rPr>
        <w:t xml:space="preserve"> </w:t>
      </w:r>
      <w:r w:rsidRPr="008B699F">
        <w:rPr>
          <w:rFonts w:ascii="Times New Roman" w:hAnsi="Times New Roman" w:cs="Times New Roman"/>
          <w:sz w:val="24"/>
        </w:rPr>
        <w:t>Modern agriculture relies heavily on synthetic pesticides and fertilizers, which can leach into groundwater and surface water, leading to water pollution. This contamination can harm aquatic ecosystems, disrupt food chains, and threaten human health by contaminating drinking water sources.</w:t>
      </w:r>
      <w:r>
        <w:rPr>
          <w:rFonts w:ascii="Times New Roman" w:hAnsi="Times New Roman" w:cs="Times New Roman"/>
          <w:sz w:val="24"/>
        </w:rPr>
        <w:t xml:space="preserve"> </w:t>
      </w:r>
      <w:r w:rsidRPr="008B699F">
        <w:rPr>
          <w:rFonts w:ascii="Times New Roman" w:hAnsi="Times New Roman" w:cs="Times New Roman"/>
          <w:sz w:val="24"/>
        </w:rPr>
        <w:t>The expansion of monoculture farming, a common feature of advanced agricultural practices, often results in the loss of biodiversity. Large-scale farms tend to replace diverse native vegetation with a single crop, reducing habitats for wildlife and increasing the risk of pest outbreaks due to the absence of natural predators.</w:t>
      </w:r>
      <w:r>
        <w:rPr>
          <w:rFonts w:ascii="Times New Roman" w:hAnsi="Times New Roman" w:cs="Times New Roman"/>
          <w:sz w:val="24"/>
        </w:rPr>
        <w:t xml:space="preserve"> </w:t>
      </w:r>
      <w:r w:rsidRPr="008B699F">
        <w:rPr>
          <w:rFonts w:ascii="Times New Roman" w:hAnsi="Times New Roman" w:cs="Times New Roman"/>
          <w:sz w:val="24"/>
        </w:rPr>
        <w:t xml:space="preserve">The cultivation of genetically modified (GM) crops is a key component of advanced agriculture. However, GM crops have the potential to crossbreed with wild relatives, leading to genetic contamination of natural ecosystems. This can have unpredictable </w:t>
      </w:r>
      <w:r w:rsidRPr="008B699F">
        <w:rPr>
          <w:rFonts w:ascii="Times New Roman" w:hAnsi="Times New Roman" w:cs="Times New Roman"/>
          <w:sz w:val="24"/>
        </w:rPr>
        <w:lastRenderedPageBreak/>
        <w:t>consequences for both the environment and native species.</w:t>
      </w:r>
      <w:r>
        <w:rPr>
          <w:rFonts w:ascii="Times New Roman" w:hAnsi="Times New Roman" w:cs="Times New Roman"/>
          <w:sz w:val="24"/>
        </w:rPr>
        <w:t xml:space="preserve"> </w:t>
      </w:r>
      <w:r w:rsidRPr="008B699F">
        <w:rPr>
          <w:rFonts w:ascii="Times New Roman" w:hAnsi="Times New Roman" w:cs="Times New Roman"/>
          <w:sz w:val="24"/>
        </w:rPr>
        <w:t>Precision farming techniques, such as automated machinery and GPS-guided tractors, require significant energy inputs. The increased energy consumption associated with advanced agricultural practices contributes to carbon emissions and exacerbates climate change.</w:t>
      </w:r>
      <w:r>
        <w:rPr>
          <w:rFonts w:ascii="Times New Roman" w:hAnsi="Times New Roman" w:cs="Times New Roman"/>
          <w:sz w:val="24"/>
        </w:rPr>
        <w:t xml:space="preserve"> </w:t>
      </w:r>
      <w:r w:rsidRPr="008B699F">
        <w:rPr>
          <w:rFonts w:ascii="Times New Roman" w:hAnsi="Times New Roman" w:cs="Times New Roman"/>
          <w:sz w:val="24"/>
        </w:rPr>
        <w:t>The adoption of large-scale mechanized agriculture can lead to soil erosion, as heavy machinery disturbs the soil structure and removes natural vegetation cover. Eroded soil can end up in rivers and streams, causing sedimentation and further contributing to water pollution.</w:t>
      </w:r>
      <w:r>
        <w:rPr>
          <w:rFonts w:ascii="Times New Roman" w:hAnsi="Times New Roman" w:cs="Times New Roman"/>
          <w:sz w:val="24"/>
        </w:rPr>
        <w:t xml:space="preserve"> </w:t>
      </w:r>
      <w:r w:rsidRPr="008B699F">
        <w:rPr>
          <w:rFonts w:ascii="Times New Roman" w:hAnsi="Times New Roman" w:cs="Times New Roman"/>
          <w:sz w:val="24"/>
        </w:rPr>
        <w:t>The extensive use of synthetic pesticides and antibiotics in advanced agriculture can lead to the development of resistant pests and pathogens. This can create a vicious cycle of increased chemical use and escalating resistance, which can have long-term ecological and economic consequences.</w:t>
      </w:r>
    </w:p>
    <w:p w14:paraId="60DE194C" w14:textId="040251DA" w:rsidR="008B699F" w:rsidRDefault="008B699F">
      <w:pPr>
        <w:rPr>
          <w:rFonts w:ascii="Times New Roman" w:hAnsi="Times New Roman" w:cs="Times New Roman"/>
          <w:b/>
          <w:sz w:val="24"/>
        </w:rPr>
      </w:pPr>
    </w:p>
    <w:p w14:paraId="457B0687" w14:textId="3A516D62" w:rsidR="00FF24C5" w:rsidRPr="00FF24C5" w:rsidRDefault="00FF24C5" w:rsidP="00FF24C5">
      <w:pPr>
        <w:spacing w:after="0" w:line="480" w:lineRule="auto"/>
        <w:jc w:val="both"/>
        <w:rPr>
          <w:rFonts w:ascii="Times New Roman" w:hAnsi="Times New Roman" w:cs="Times New Roman"/>
          <w:b/>
          <w:sz w:val="24"/>
        </w:rPr>
      </w:pPr>
      <w:r w:rsidRPr="00FF24C5">
        <w:rPr>
          <w:rFonts w:ascii="Times New Roman" w:hAnsi="Times New Roman" w:cs="Times New Roman"/>
          <w:b/>
          <w:sz w:val="24"/>
        </w:rPr>
        <w:t>Conclusion</w:t>
      </w:r>
    </w:p>
    <w:p w14:paraId="1BB63EFD" w14:textId="77777777" w:rsidR="00FF24C5" w:rsidRPr="00FF24C5" w:rsidRDefault="00FF24C5" w:rsidP="00FF24C5">
      <w:pPr>
        <w:spacing w:line="480" w:lineRule="auto"/>
        <w:jc w:val="both"/>
        <w:rPr>
          <w:rFonts w:ascii="Times New Roman" w:hAnsi="Times New Roman" w:cs="Times New Roman"/>
          <w:sz w:val="24"/>
        </w:rPr>
      </w:pPr>
      <w:r w:rsidRPr="00FF24C5">
        <w:rPr>
          <w:rFonts w:ascii="Times New Roman" w:hAnsi="Times New Roman" w:cs="Times New Roman"/>
          <w:sz w:val="24"/>
        </w:rPr>
        <w:t>In the pursuit of feeding a growing global population, advanced agricultural practices have provided unprecedented benefits by increasing yields, enhancing food security, and driving economic growth. However, the multifaceted impacts of these practices on the environment, biodiversity, and human health cannot be ignored. The delicate balance between innovation and sustainability is paramount as we strive to ensure a resilient and thriving future for both our food systems and the planet.</w:t>
      </w:r>
    </w:p>
    <w:p w14:paraId="76D1A7EB" w14:textId="2E28FAA9" w:rsidR="00FF24C5" w:rsidRDefault="00FF24C5" w:rsidP="00922721">
      <w:pPr>
        <w:spacing w:line="480" w:lineRule="auto"/>
        <w:jc w:val="both"/>
        <w:rPr>
          <w:rFonts w:ascii="Times New Roman" w:hAnsi="Times New Roman" w:cs="Times New Roman"/>
          <w:sz w:val="24"/>
        </w:rPr>
      </w:pPr>
      <w:r w:rsidRPr="00FF24C5">
        <w:rPr>
          <w:rFonts w:ascii="Times New Roman" w:hAnsi="Times New Roman" w:cs="Times New Roman"/>
          <w:sz w:val="24"/>
        </w:rPr>
        <w:t>The negative effects of advanced agricultural practices, such as soil degradation, water pollution, loss of biodiversity, greenhouse gas emissions, aquifer depletion, and pesticide resistance, underscore the urgency of reassessing our approach. As we consider the consequences of these practices, we are presented with an opportunity to reshape our agricultural systems to be both productive and ecologically responsible.</w:t>
      </w:r>
    </w:p>
    <w:p w14:paraId="19BE7B41" w14:textId="77777777" w:rsidR="009C5918" w:rsidRDefault="009C5918">
      <w:pPr>
        <w:rPr>
          <w:rFonts w:ascii="Times New Roman" w:hAnsi="Times New Roman" w:cs="Times New Roman"/>
          <w:b/>
          <w:sz w:val="24"/>
        </w:rPr>
      </w:pPr>
      <w:r>
        <w:rPr>
          <w:rFonts w:ascii="Times New Roman" w:hAnsi="Times New Roman" w:cs="Times New Roman"/>
          <w:b/>
          <w:sz w:val="24"/>
        </w:rPr>
        <w:br w:type="page"/>
      </w:r>
    </w:p>
    <w:p w14:paraId="11A06802" w14:textId="629C1AD6" w:rsidR="00FF24C5" w:rsidRPr="00FF24C5" w:rsidRDefault="00FF24C5" w:rsidP="00FF24C5">
      <w:pPr>
        <w:spacing w:after="0" w:line="480" w:lineRule="auto"/>
        <w:jc w:val="both"/>
        <w:rPr>
          <w:rFonts w:ascii="Times New Roman" w:hAnsi="Times New Roman" w:cs="Times New Roman"/>
          <w:b/>
          <w:sz w:val="24"/>
        </w:rPr>
      </w:pPr>
      <w:r w:rsidRPr="00FF24C5">
        <w:rPr>
          <w:rFonts w:ascii="Times New Roman" w:hAnsi="Times New Roman" w:cs="Times New Roman"/>
          <w:b/>
          <w:sz w:val="24"/>
        </w:rPr>
        <w:lastRenderedPageBreak/>
        <w:t>Recommendations</w:t>
      </w:r>
    </w:p>
    <w:p w14:paraId="51C2CF78" w14:textId="77777777" w:rsidR="00FF24C5" w:rsidRPr="00FF24C5" w:rsidRDefault="00FF24C5" w:rsidP="00FF24C5">
      <w:pPr>
        <w:pStyle w:val="ListParagraph"/>
        <w:numPr>
          <w:ilvl w:val="0"/>
          <w:numId w:val="10"/>
        </w:numPr>
        <w:spacing w:after="0" w:line="480" w:lineRule="auto"/>
        <w:jc w:val="both"/>
        <w:rPr>
          <w:rFonts w:ascii="Times New Roman" w:hAnsi="Times New Roman" w:cs="Times New Roman"/>
          <w:sz w:val="24"/>
        </w:rPr>
      </w:pPr>
      <w:r w:rsidRPr="00FF24C5">
        <w:rPr>
          <w:rFonts w:ascii="Times New Roman" w:hAnsi="Times New Roman" w:cs="Times New Roman"/>
          <w:sz w:val="24"/>
        </w:rPr>
        <w:t>Promote Regenerative Agriculture: Advocate for practices that prioritize soil health, enhance biodiversity, and restore degraded ecosystems. Embracing regenerative approaches can revitalize soil fertility and mitigate environmental harm.</w:t>
      </w:r>
    </w:p>
    <w:p w14:paraId="399E1805" w14:textId="77777777" w:rsidR="00FF24C5" w:rsidRPr="00FF24C5" w:rsidRDefault="00FF24C5" w:rsidP="00FF24C5">
      <w:pPr>
        <w:pStyle w:val="ListParagraph"/>
        <w:numPr>
          <w:ilvl w:val="0"/>
          <w:numId w:val="10"/>
        </w:numPr>
        <w:spacing w:after="0" w:line="480" w:lineRule="auto"/>
        <w:jc w:val="both"/>
        <w:rPr>
          <w:rFonts w:ascii="Times New Roman" w:hAnsi="Times New Roman" w:cs="Times New Roman"/>
          <w:sz w:val="24"/>
        </w:rPr>
      </w:pPr>
      <w:r w:rsidRPr="00FF24C5">
        <w:rPr>
          <w:rFonts w:ascii="Times New Roman" w:hAnsi="Times New Roman" w:cs="Times New Roman"/>
          <w:sz w:val="24"/>
        </w:rPr>
        <w:t>Adopt Integrated Pest Management (IPM): Encourage the adoption of IPM strategies that prioritize biological controls, cultural practices, and targeted pesticide use to minimize resistance and unintended environmental consequences.</w:t>
      </w:r>
    </w:p>
    <w:p w14:paraId="010C411A" w14:textId="77777777" w:rsidR="00FF24C5" w:rsidRPr="00FF24C5" w:rsidRDefault="00FF24C5" w:rsidP="00FF24C5">
      <w:pPr>
        <w:pStyle w:val="ListParagraph"/>
        <w:numPr>
          <w:ilvl w:val="0"/>
          <w:numId w:val="10"/>
        </w:numPr>
        <w:spacing w:after="0" w:line="480" w:lineRule="auto"/>
        <w:jc w:val="both"/>
        <w:rPr>
          <w:rFonts w:ascii="Times New Roman" w:hAnsi="Times New Roman" w:cs="Times New Roman"/>
          <w:sz w:val="24"/>
        </w:rPr>
      </w:pPr>
      <w:r w:rsidRPr="00FF24C5">
        <w:rPr>
          <w:rFonts w:ascii="Times New Roman" w:hAnsi="Times New Roman" w:cs="Times New Roman"/>
          <w:sz w:val="24"/>
        </w:rPr>
        <w:t>Invest in Research: Support research that evaluates the long-term impacts of advanced agricultural practices, focusing on their effects on soil health, water quality, biodiversity, and carbon sequestration.</w:t>
      </w:r>
    </w:p>
    <w:p w14:paraId="4E2A2849" w14:textId="77777777" w:rsidR="00FF24C5" w:rsidRPr="00FF24C5" w:rsidRDefault="00FF24C5" w:rsidP="00FF24C5">
      <w:pPr>
        <w:pStyle w:val="ListParagraph"/>
        <w:numPr>
          <w:ilvl w:val="0"/>
          <w:numId w:val="10"/>
        </w:numPr>
        <w:spacing w:after="0" w:line="480" w:lineRule="auto"/>
        <w:jc w:val="both"/>
        <w:rPr>
          <w:rFonts w:ascii="Times New Roman" w:hAnsi="Times New Roman" w:cs="Times New Roman"/>
          <w:sz w:val="24"/>
        </w:rPr>
      </w:pPr>
      <w:r w:rsidRPr="00FF24C5">
        <w:rPr>
          <w:rFonts w:ascii="Times New Roman" w:hAnsi="Times New Roman" w:cs="Times New Roman"/>
          <w:sz w:val="24"/>
        </w:rPr>
        <w:t>Foster Agroecology: Promote agroecological principles that emphasize the synergy between ecological processes and agricultural systems, aiming to create self-sustaining and resilient food production systems.</w:t>
      </w:r>
    </w:p>
    <w:p w14:paraId="5D29B785" w14:textId="77777777" w:rsidR="009C5918" w:rsidRDefault="009C5918" w:rsidP="004B414D">
      <w:pPr>
        <w:spacing w:after="0" w:line="240" w:lineRule="auto"/>
        <w:jc w:val="both"/>
        <w:rPr>
          <w:rFonts w:ascii="Times New Roman" w:hAnsi="Times New Roman" w:cs="Times New Roman"/>
          <w:b/>
          <w:sz w:val="24"/>
        </w:rPr>
      </w:pPr>
    </w:p>
    <w:p w14:paraId="52109E77" w14:textId="77777777" w:rsidR="009C5918" w:rsidRDefault="009C5918">
      <w:pPr>
        <w:rPr>
          <w:rFonts w:ascii="Times New Roman" w:hAnsi="Times New Roman" w:cs="Times New Roman"/>
          <w:b/>
          <w:sz w:val="24"/>
        </w:rPr>
      </w:pPr>
      <w:r>
        <w:rPr>
          <w:rFonts w:ascii="Times New Roman" w:hAnsi="Times New Roman" w:cs="Times New Roman"/>
          <w:b/>
          <w:sz w:val="24"/>
        </w:rPr>
        <w:br w:type="page"/>
      </w:r>
    </w:p>
    <w:p w14:paraId="33321500" w14:textId="24725AC3" w:rsidR="00555DC3" w:rsidRPr="00FF24C5" w:rsidRDefault="00922721" w:rsidP="004B414D">
      <w:pPr>
        <w:spacing w:after="0" w:line="240" w:lineRule="auto"/>
        <w:jc w:val="both"/>
        <w:rPr>
          <w:rFonts w:ascii="Times New Roman" w:hAnsi="Times New Roman" w:cs="Times New Roman"/>
          <w:b/>
          <w:sz w:val="24"/>
        </w:rPr>
      </w:pPr>
      <w:r w:rsidRPr="00FF24C5">
        <w:rPr>
          <w:rFonts w:ascii="Times New Roman" w:hAnsi="Times New Roman" w:cs="Times New Roman"/>
          <w:b/>
          <w:sz w:val="24"/>
        </w:rPr>
        <w:lastRenderedPageBreak/>
        <w:t>References</w:t>
      </w:r>
    </w:p>
    <w:p w14:paraId="5D258834" w14:textId="77777777" w:rsidR="00E526BC" w:rsidRPr="00555DC3" w:rsidRDefault="00E526BC" w:rsidP="00375F00">
      <w:pPr>
        <w:spacing w:before="240" w:after="0" w:line="240" w:lineRule="auto"/>
        <w:ind w:left="720" w:hanging="720"/>
        <w:rPr>
          <w:rFonts w:ascii="Times New Roman" w:hAnsi="Times New Roman" w:cs="Times New Roman"/>
          <w:sz w:val="24"/>
          <w:szCs w:val="24"/>
        </w:rPr>
      </w:pPr>
      <w:proofErr w:type="spellStart"/>
      <w:r w:rsidRPr="00555DC3">
        <w:rPr>
          <w:rFonts w:ascii="Times New Roman" w:hAnsi="Times New Roman" w:cs="Times New Roman"/>
          <w:sz w:val="24"/>
          <w:szCs w:val="24"/>
        </w:rPr>
        <w:t>Batáry</w:t>
      </w:r>
      <w:proofErr w:type="spellEnd"/>
      <w:r w:rsidRPr="00555DC3">
        <w:rPr>
          <w:rFonts w:ascii="Times New Roman" w:hAnsi="Times New Roman" w:cs="Times New Roman"/>
          <w:sz w:val="24"/>
          <w:szCs w:val="24"/>
        </w:rPr>
        <w:t>, P.</w:t>
      </w:r>
      <w:r>
        <w:rPr>
          <w:rFonts w:ascii="Times New Roman" w:hAnsi="Times New Roman" w:cs="Times New Roman"/>
          <w:sz w:val="24"/>
          <w:szCs w:val="24"/>
        </w:rPr>
        <w:t xml:space="preserve"> &amp; James, L. </w:t>
      </w:r>
      <w:r w:rsidRPr="00555DC3">
        <w:rPr>
          <w:rFonts w:ascii="Times New Roman" w:hAnsi="Times New Roman" w:cs="Times New Roman"/>
          <w:sz w:val="24"/>
          <w:szCs w:val="24"/>
        </w:rPr>
        <w:t xml:space="preserve">(2015). The former Iron Curtain still drives biodiversity–profit trade-offs in German agriculture. </w:t>
      </w:r>
      <w:r w:rsidRPr="00375F00">
        <w:rPr>
          <w:rFonts w:ascii="Times New Roman" w:hAnsi="Times New Roman" w:cs="Times New Roman"/>
          <w:i/>
          <w:sz w:val="24"/>
          <w:szCs w:val="24"/>
        </w:rPr>
        <w:t>Nature Communications</w:t>
      </w:r>
      <w:r w:rsidRPr="00555DC3">
        <w:rPr>
          <w:rFonts w:ascii="Times New Roman" w:hAnsi="Times New Roman" w:cs="Times New Roman"/>
          <w:sz w:val="24"/>
          <w:szCs w:val="24"/>
        </w:rPr>
        <w:t>, 6(1), 1-7.</w:t>
      </w:r>
    </w:p>
    <w:p w14:paraId="03E709E3" w14:textId="77777777" w:rsidR="00E526BC" w:rsidRPr="00E30C00" w:rsidRDefault="00E526BC" w:rsidP="00FF24C5">
      <w:pPr>
        <w:spacing w:before="240" w:after="0" w:line="240" w:lineRule="auto"/>
        <w:ind w:left="720" w:hanging="720"/>
        <w:jc w:val="both"/>
        <w:rPr>
          <w:rFonts w:ascii="Times New Roman" w:hAnsi="Times New Roman" w:cs="Times New Roman"/>
          <w:sz w:val="24"/>
        </w:rPr>
      </w:pPr>
      <w:r w:rsidRPr="00E30C00">
        <w:rPr>
          <w:rFonts w:ascii="Times New Roman" w:hAnsi="Times New Roman" w:cs="Times New Roman"/>
          <w:sz w:val="24"/>
        </w:rPr>
        <w:t>Borrelli, P.</w:t>
      </w:r>
      <w:r>
        <w:rPr>
          <w:rFonts w:ascii="Times New Roman" w:hAnsi="Times New Roman" w:cs="Times New Roman"/>
          <w:sz w:val="24"/>
        </w:rPr>
        <w:t xml:space="preserve"> </w:t>
      </w:r>
      <w:r w:rsidRPr="00E30C00">
        <w:rPr>
          <w:rFonts w:ascii="Times New Roman" w:hAnsi="Times New Roman" w:cs="Times New Roman"/>
          <w:sz w:val="24"/>
        </w:rPr>
        <w:t xml:space="preserve">(2017). An assessment of the global impact of 21st-century land use change on soil erosion. </w:t>
      </w:r>
      <w:r w:rsidRPr="00375F00">
        <w:rPr>
          <w:rFonts w:ascii="Times New Roman" w:hAnsi="Times New Roman" w:cs="Times New Roman"/>
          <w:i/>
          <w:sz w:val="24"/>
        </w:rPr>
        <w:t>Nature Communications,</w:t>
      </w:r>
      <w:r w:rsidRPr="00E30C00">
        <w:rPr>
          <w:rFonts w:ascii="Times New Roman" w:hAnsi="Times New Roman" w:cs="Times New Roman"/>
          <w:sz w:val="24"/>
        </w:rPr>
        <w:t xml:space="preserve"> 8(1), 2013.</w:t>
      </w:r>
    </w:p>
    <w:p w14:paraId="5172F885" w14:textId="77777777" w:rsidR="00E526BC" w:rsidRPr="00E30C00" w:rsidRDefault="00E526BC" w:rsidP="00FF24C5">
      <w:pPr>
        <w:spacing w:before="240" w:after="0" w:line="240" w:lineRule="auto"/>
        <w:ind w:left="720" w:hanging="720"/>
        <w:jc w:val="both"/>
        <w:rPr>
          <w:rFonts w:ascii="Times New Roman" w:hAnsi="Times New Roman" w:cs="Times New Roman"/>
          <w:sz w:val="24"/>
        </w:rPr>
      </w:pPr>
      <w:r w:rsidRPr="00E30C00">
        <w:rPr>
          <w:rFonts w:ascii="Times New Roman" w:hAnsi="Times New Roman" w:cs="Times New Roman"/>
          <w:sz w:val="24"/>
        </w:rPr>
        <w:t xml:space="preserve">Diaz, R. J., &amp; Rosenberg, R. (2008). Spreading dead zones and consequences for marine ecosystems. </w:t>
      </w:r>
      <w:r w:rsidRPr="004B414D">
        <w:rPr>
          <w:rFonts w:ascii="Times New Roman" w:hAnsi="Times New Roman" w:cs="Times New Roman"/>
          <w:i/>
          <w:sz w:val="24"/>
        </w:rPr>
        <w:t xml:space="preserve">Science, </w:t>
      </w:r>
      <w:r w:rsidRPr="00E30C00">
        <w:rPr>
          <w:rFonts w:ascii="Times New Roman" w:hAnsi="Times New Roman" w:cs="Times New Roman"/>
          <w:sz w:val="24"/>
        </w:rPr>
        <w:t>321(5891), 926-929.</w:t>
      </w:r>
    </w:p>
    <w:p w14:paraId="42B4E2DA" w14:textId="77777777" w:rsidR="00E526BC" w:rsidRPr="00E30C00" w:rsidRDefault="00E526BC" w:rsidP="00FF24C5">
      <w:pPr>
        <w:spacing w:before="240" w:after="0" w:line="240" w:lineRule="auto"/>
        <w:ind w:left="720" w:hanging="720"/>
        <w:jc w:val="both"/>
        <w:rPr>
          <w:rFonts w:ascii="Times New Roman" w:hAnsi="Times New Roman" w:cs="Times New Roman"/>
          <w:sz w:val="24"/>
        </w:rPr>
      </w:pPr>
      <w:proofErr w:type="spellStart"/>
      <w:r w:rsidRPr="00E30C00">
        <w:rPr>
          <w:rFonts w:ascii="Times New Roman" w:hAnsi="Times New Roman" w:cs="Times New Roman"/>
          <w:sz w:val="24"/>
        </w:rPr>
        <w:t>Dodds</w:t>
      </w:r>
      <w:proofErr w:type="spellEnd"/>
      <w:r w:rsidRPr="00E30C00">
        <w:rPr>
          <w:rFonts w:ascii="Times New Roman" w:hAnsi="Times New Roman" w:cs="Times New Roman"/>
          <w:sz w:val="24"/>
        </w:rPr>
        <w:t>, W.</w:t>
      </w:r>
      <w:r>
        <w:rPr>
          <w:rFonts w:ascii="Times New Roman" w:hAnsi="Times New Roman" w:cs="Times New Roman"/>
          <w:sz w:val="24"/>
        </w:rPr>
        <w:t>, James, N.</w:t>
      </w:r>
      <w:r w:rsidRPr="00E30C00">
        <w:rPr>
          <w:rFonts w:ascii="Times New Roman" w:hAnsi="Times New Roman" w:cs="Times New Roman"/>
          <w:sz w:val="24"/>
        </w:rPr>
        <w:t xml:space="preserve"> </w:t>
      </w:r>
      <w:r>
        <w:rPr>
          <w:rFonts w:ascii="Times New Roman" w:hAnsi="Times New Roman" w:cs="Times New Roman"/>
          <w:sz w:val="24"/>
        </w:rPr>
        <w:t xml:space="preserve">&amp; Thomas, Y. </w:t>
      </w:r>
      <w:r w:rsidRPr="00E30C00">
        <w:rPr>
          <w:rFonts w:ascii="Times New Roman" w:hAnsi="Times New Roman" w:cs="Times New Roman"/>
          <w:sz w:val="24"/>
        </w:rPr>
        <w:t xml:space="preserve">(2019). Eutrophication of U.S. Freshwaters: Analysis of Potential Economic Damages. </w:t>
      </w:r>
      <w:r w:rsidRPr="00BF09F2">
        <w:rPr>
          <w:rFonts w:ascii="Times New Roman" w:hAnsi="Times New Roman" w:cs="Times New Roman"/>
          <w:i/>
          <w:sz w:val="24"/>
        </w:rPr>
        <w:t>Environmental Science &amp; Technology</w:t>
      </w:r>
      <w:r w:rsidRPr="00E30C00">
        <w:rPr>
          <w:rFonts w:ascii="Times New Roman" w:hAnsi="Times New Roman" w:cs="Times New Roman"/>
          <w:sz w:val="24"/>
        </w:rPr>
        <w:t>, 53(17), 10007-10015.</w:t>
      </w:r>
    </w:p>
    <w:p w14:paraId="306FAB8C" w14:textId="77777777" w:rsidR="00E526BC" w:rsidRPr="00555DC3" w:rsidRDefault="00E526BC" w:rsidP="00FF24C5">
      <w:pPr>
        <w:spacing w:before="240" w:after="0" w:line="240" w:lineRule="auto"/>
        <w:ind w:left="720" w:hanging="720"/>
        <w:jc w:val="both"/>
        <w:rPr>
          <w:rFonts w:ascii="Times New Roman" w:hAnsi="Times New Roman" w:cs="Times New Roman"/>
          <w:sz w:val="24"/>
          <w:szCs w:val="24"/>
        </w:rPr>
      </w:pPr>
      <w:r w:rsidRPr="00555DC3">
        <w:rPr>
          <w:rFonts w:ascii="Times New Roman" w:hAnsi="Times New Roman" w:cs="Times New Roman"/>
          <w:sz w:val="24"/>
          <w:szCs w:val="24"/>
        </w:rPr>
        <w:t>European Environment Agency. (2020). Nutrient use and pollution in Europe: An assessment of excess nitrogen and phosphorus losses from agriculture. EEA Report No 13/2020.</w:t>
      </w:r>
    </w:p>
    <w:p w14:paraId="4714F858" w14:textId="77777777" w:rsidR="00E526BC" w:rsidRPr="00555DC3" w:rsidRDefault="00E526BC" w:rsidP="00FF24C5">
      <w:pPr>
        <w:spacing w:before="240" w:after="0" w:line="240" w:lineRule="auto"/>
        <w:ind w:left="720" w:hanging="720"/>
        <w:jc w:val="both"/>
        <w:rPr>
          <w:rFonts w:ascii="Times New Roman" w:hAnsi="Times New Roman" w:cs="Times New Roman"/>
          <w:sz w:val="24"/>
          <w:szCs w:val="24"/>
        </w:rPr>
      </w:pPr>
      <w:proofErr w:type="spellStart"/>
      <w:r w:rsidRPr="00555DC3">
        <w:rPr>
          <w:rFonts w:ascii="Times New Roman" w:hAnsi="Times New Roman" w:cs="Times New Roman"/>
          <w:sz w:val="24"/>
          <w:szCs w:val="24"/>
        </w:rPr>
        <w:t>Famiglietti</w:t>
      </w:r>
      <w:proofErr w:type="spellEnd"/>
      <w:r w:rsidRPr="00555DC3">
        <w:rPr>
          <w:rFonts w:ascii="Times New Roman" w:hAnsi="Times New Roman" w:cs="Times New Roman"/>
          <w:sz w:val="24"/>
          <w:szCs w:val="24"/>
        </w:rPr>
        <w:t xml:space="preserve">, J. S., </w:t>
      </w:r>
      <w:r>
        <w:rPr>
          <w:rFonts w:ascii="Times New Roman" w:hAnsi="Times New Roman" w:cs="Times New Roman"/>
          <w:sz w:val="24"/>
          <w:szCs w:val="24"/>
        </w:rPr>
        <w:t>Saul, N. &amp; Kim, L.</w:t>
      </w:r>
      <w:r w:rsidRPr="00555DC3">
        <w:rPr>
          <w:rFonts w:ascii="Times New Roman" w:hAnsi="Times New Roman" w:cs="Times New Roman"/>
          <w:sz w:val="24"/>
          <w:szCs w:val="24"/>
        </w:rPr>
        <w:t xml:space="preserve"> (2011). Satellites measure recent rates of groundwater depletion in California's Central Valley. </w:t>
      </w:r>
      <w:r w:rsidRPr="00BF09F2">
        <w:rPr>
          <w:rFonts w:ascii="Times New Roman" w:hAnsi="Times New Roman" w:cs="Times New Roman"/>
          <w:i/>
          <w:sz w:val="24"/>
          <w:szCs w:val="24"/>
        </w:rPr>
        <w:t>Geophysical Research Letters,</w:t>
      </w:r>
      <w:r w:rsidRPr="00555DC3">
        <w:rPr>
          <w:rFonts w:ascii="Times New Roman" w:hAnsi="Times New Roman" w:cs="Times New Roman"/>
          <w:sz w:val="24"/>
          <w:szCs w:val="24"/>
        </w:rPr>
        <w:t xml:space="preserve"> 38(3).</w:t>
      </w:r>
    </w:p>
    <w:p w14:paraId="0A8823AF" w14:textId="77777777" w:rsidR="00E526BC" w:rsidRPr="00555DC3" w:rsidRDefault="00E526BC" w:rsidP="00FF24C5">
      <w:pPr>
        <w:spacing w:before="240" w:after="0" w:line="240" w:lineRule="auto"/>
        <w:ind w:left="720" w:hanging="720"/>
        <w:jc w:val="both"/>
        <w:rPr>
          <w:rFonts w:ascii="Times New Roman" w:hAnsi="Times New Roman" w:cs="Times New Roman"/>
          <w:sz w:val="24"/>
          <w:szCs w:val="24"/>
        </w:rPr>
      </w:pPr>
      <w:proofErr w:type="spellStart"/>
      <w:r w:rsidRPr="00555DC3">
        <w:rPr>
          <w:rFonts w:ascii="Times New Roman" w:hAnsi="Times New Roman" w:cs="Times New Roman"/>
          <w:sz w:val="24"/>
          <w:szCs w:val="24"/>
        </w:rPr>
        <w:t>Forister</w:t>
      </w:r>
      <w:proofErr w:type="spellEnd"/>
      <w:r w:rsidRPr="00555DC3">
        <w:rPr>
          <w:rFonts w:ascii="Times New Roman" w:hAnsi="Times New Roman" w:cs="Times New Roman"/>
          <w:sz w:val="24"/>
          <w:szCs w:val="24"/>
        </w:rPr>
        <w:t xml:space="preserve">, M. L., </w:t>
      </w:r>
      <w:r>
        <w:rPr>
          <w:rFonts w:ascii="Times New Roman" w:hAnsi="Times New Roman" w:cs="Times New Roman"/>
          <w:sz w:val="24"/>
          <w:szCs w:val="24"/>
        </w:rPr>
        <w:t>Elliot, U. &amp; Peter, H</w:t>
      </w:r>
      <w:r w:rsidRPr="00555DC3">
        <w:rPr>
          <w:rFonts w:ascii="Times New Roman" w:hAnsi="Times New Roman" w:cs="Times New Roman"/>
          <w:sz w:val="24"/>
          <w:szCs w:val="24"/>
        </w:rPr>
        <w:t xml:space="preserve">. (2019). Pervasive impacts of neonicotinoids on ecosystem services. </w:t>
      </w:r>
      <w:r w:rsidRPr="00BF09F2">
        <w:rPr>
          <w:rFonts w:ascii="Times New Roman" w:hAnsi="Times New Roman" w:cs="Times New Roman"/>
          <w:i/>
          <w:sz w:val="24"/>
          <w:szCs w:val="24"/>
        </w:rPr>
        <w:t xml:space="preserve">Basic and Applied Ecology, </w:t>
      </w:r>
      <w:r w:rsidRPr="00555DC3">
        <w:rPr>
          <w:rFonts w:ascii="Times New Roman" w:hAnsi="Times New Roman" w:cs="Times New Roman"/>
          <w:sz w:val="24"/>
          <w:szCs w:val="24"/>
        </w:rPr>
        <w:t>35, 1-12.</w:t>
      </w:r>
    </w:p>
    <w:p w14:paraId="23CDB0A4" w14:textId="77777777" w:rsidR="00E526BC" w:rsidRPr="00C35733" w:rsidRDefault="00E526BC" w:rsidP="00C35733">
      <w:pPr>
        <w:spacing w:before="240" w:after="0" w:line="240" w:lineRule="auto"/>
        <w:ind w:left="720" w:hanging="720"/>
        <w:jc w:val="both"/>
        <w:rPr>
          <w:rFonts w:ascii="Times New Roman" w:hAnsi="Times New Roman" w:cs="Times New Roman"/>
          <w:sz w:val="24"/>
          <w:szCs w:val="24"/>
        </w:rPr>
      </w:pPr>
      <w:r w:rsidRPr="00E30C00">
        <w:rPr>
          <w:rFonts w:ascii="Times New Roman" w:hAnsi="Times New Roman" w:cs="Times New Roman"/>
          <w:sz w:val="24"/>
        </w:rPr>
        <w:t>Gentry, T.</w:t>
      </w:r>
      <w:r>
        <w:rPr>
          <w:rFonts w:ascii="Times New Roman" w:hAnsi="Times New Roman" w:cs="Times New Roman"/>
          <w:sz w:val="24"/>
        </w:rPr>
        <w:t>, Josiah, N. &amp; James, K.</w:t>
      </w:r>
      <w:r w:rsidRPr="00E30C00">
        <w:rPr>
          <w:rFonts w:ascii="Times New Roman" w:hAnsi="Times New Roman" w:cs="Times New Roman"/>
          <w:sz w:val="24"/>
        </w:rPr>
        <w:t xml:space="preserve"> (2017). Nutrient management in agricultural watersheds: Lessons learned</w:t>
      </w:r>
      <w:r>
        <w:rPr>
          <w:rFonts w:ascii="Times New Roman" w:hAnsi="Times New Roman" w:cs="Times New Roman"/>
          <w:sz w:val="24"/>
        </w:rPr>
        <w:t xml:space="preserve"> </w:t>
      </w:r>
      <w:r w:rsidRPr="00E30C00">
        <w:rPr>
          <w:rFonts w:ascii="Times New Roman" w:hAnsi="Times New Roman" w:cs="Times New Roman"/>
          <w:sz w:val="24"/>
        </w:rPr>
        <w:t xml:space="preserve">and future prospects. </w:t>
      </w:r>
      <w:r w:rsidRPr="00BF09F2">
        <w:rPr>
          <w:rFonts w:ascii="Times New Roman" w:hAnsi="Times New Roman" w:cs="Times New Roman"/>
          <w:i/>
          <w:sz w:val="24"/>
        </w:rPr>
        <w:t>Journal of Environmental Quality</w:t>
      </w:r>
      <w:r w:rsidRPr="00E30C00">
        <w:rPr>
          <w:rFonts w:ascii="Times New Roman" w:hAnsi="Times New Roman" w:cs="Times New Roman"/>
          <w:sz w:val="24"/>
        </w:rPr>
        <w:t>, 46(3), 561-571.</w:t>
      </w:r>
    </w:p>
    <w:p w14:paraId="24FE42AB" w14:textId="77777777" w:rsidR="00E526BC" w:rsidRDefault="00E526BC" w:rsidP="00C35733">
      <w:pPr>
        <w:spacing w:before="240" w:after="0" w:line="240" w:lineRule="auto"/>
        <w:ind w:left="720" w:hanging="720"/>
        <w:jc w:val="both"/>
        <w:rPr>
          <w:rFonts w:ascii="Times New Roman" w:hAnsi="Times New Roman" w:cs="Times New Roman"/>
          <w:sz w:val="24"/>
          <w:szCs w:val="24"/>
        </w:rPr>
      </w:pPr>
      <w:r w:rsidRPr="00555DC3">
        <w:rPr>
          <w:rFonts w:ascii="Times New Roman" w:hAnsi="Times New Roman" w:cs="Times New Roman"/>
          <w:sz w:val="24"/>
          <w:szCs w:val="24"/>
        </w:rPr>
        <w:t xml:space="preserve">Gerber, P. J., </w:t>
      </w:r>
      <w:r>
        <w:rPr>
          <w:rFonts w:ascii="Times New Roman" w:hAnsi="Times New Roman" w:cs="Times New Roman"/>
          <w:sz w:val="24"/>
          <w:szCs w:val="24"/>
        </w:rPr>
        <w:t>Li, K. &amp; Singh, O.</w:t>
      </w:r>
      <w:r w:rsidRPr="00555DC3">
        <w:rPr>
          <w:rFonts w:ascii="Times New Roman" w:hAnsi="Times New Roman" w:cs="Times New Roman"/>
          <w:sz w:val="24"/>
          <w:szCs w:val="24"/>
        </w:rPr>
        <w:t xml:space="preserve"> (2013). Tackling climate change through livestock – A global assessment of emissions and mitigation opportunities. Food and Agriculture Organization of the United Nations (FAO).</w:t>
      </w:r>
    </w:p>
    <w:p w14:paraId="495071B6" w14:textId="77777777" w:rsidR="00E526BC" w:rsidRPr="00555DC3" w:rsidRDefault="00E526BC" w:rsidP="00FF24C5">
      <w:pPr>
        <w:spacing w:before="240" w:after="0" w:line="240" w:lineRule="auto"/>
        <w:ind w:left="720" w:hanging="720"/>
        <w:jc w:val="both"/>
        <w:rPr>
          <w:rFonts w:ascii="Times New Roman" w:hAnsi="Times New Roman" w:cs="Times New Roman"/>
          <w:sz w:val="24"/>
          <w:szCs w:val="24"/>
        </w:rPr>
      </w:pPr>
      <w:proofErr w:type="spellStart"/>
      <w:r w:rsidRPr="00555DC3">
        <w:rPr>
          <w:rFonts w:ascii="Times New Roman" w:hAnsi="Times New Roman" w:cs="Times New Roman"/>
          <w:sz w:val="24"/>
          <w:szCs w:val="24"/>
        </w:rPr>
        <w:t>Goulson</w:t>
      </w:r>
      <w:proofErr w:type="spellEnd"/>
      <w:r w:rsidRPr="00555DC3">
        <w:rPr>
          <w:rFonts w:ascii="Times New Roman" w:hAnsi="Times New Roman" w:cs="Times New Roman"/>
          <w:sz w:val="24"/>
          <w:szCs w:val="24"/>
        </w:rPr>
        <w:t xml:space="preserve">, D. (2013). An overview of the environmental risks posed by neonicotinoid insecticides. </w:t>
      </w:r>
      <w:r w:rsidRPr="00BF09F2">
        <w:rPr>
          <w:rFonts w:ascii="Times New Roman" w:hAnsi="Times New Roman" w:cs="Times New Roman"/>
          <w:i/>
          <w:sz w:val="24"/>
          <w:szCs w:val="24"/>
        </w:rPr>
        <w:t>Journal of Applied Ecology</w:t>
      </w:r>
      <w:r w:rsidRPr="00555DC3">
        <w:rPr>
          <w:rFonts w:ascii="Times New Roman" w:hAnsi="Times New Roman" w:cs="Times New Roman"/>
          <w:sz w:val="24"/>
          <w:szCs w:val="24"/>
        </w:rPr>
        <w:t>, 50(4), 977-987.</w:t>
      </w:r>
    </w:p>
    <w:p w14:paraId="2E2739EC" w14:textId="77777777" w:rsidR="00E526BC" w:rsidRPr="00555DC3" w:rsidRDefault="00E526BC" w:rsidP="00FF24C5">
      <w:pPr>
        <w:spacing w:before="240" w:after="0" w:line="240" w:lineRule="auto"/>
        <w:ind w:left="720" w:hanging="720"/>
        <w:jc w:val="both"/>
        <w:rPr>
          <w:rFonts w:ascii="Times New Roman" w:hAnsi="Times New Roman" w:cs="Times New Roman"/>
          <w:sz w:val="24"/>
          <w:szCs w:val="24"/>
        </w:rPr>
      </w:pPr>
      <w:r w:rsidRPr="00555DC3">
        <w:rPr>
          <w:rFonts w:ascii="Times New Roman" w:hAnsi="Times New Roman" w:cs="Times New Roman"/>
          <w:sz w:val="24"/>
          <w:szCs w:val="24"/>
        </w:rPr>
        <w:t xml:space="preserve">Heller, M. C., &amp; </w:t>
      </w:r>
      <w:proofErr w:type="spellStart"/>
      <w:r w:rsidRPr="00555DC3">
        <w:rPr>
          <w:rFonts w:ascii="Times New Roman" w:hAnsi="Times New Roman" w:cs="Times New Roman"/>
          <w:sz w:val="24"/>
          <w:szCs w:val="24"/>
        </w:rPr>
        <w:t>Keoleian</w:t>
      </w:r>
      <w:proofErr w:type="spellEnd"/>
      <w:r w:rsidRPr="00555DC3">
        <w:rPr>
          <w:rFonts w:ascii="Times New Roman" w:hAnsi="Times New Roman" w:cs="Times New Roman"/>
          <w:sz w:val="24"/>
          <w:szCs w:val="24"/>
        </w:rPr>
        <w:t xml:space="preserve">, G. A. (2015). Greenhouse gas emission estimates of US dietary choices and food loss. </w:t>
      </w:r>
      <w:r w:rsidRPr="00BF09F2">
        <w:rPr>
          <w:rFonts w:ascii="Times New Roman" w:hAnsi="Times New Roman" w:cs="Times New Roman"/>
          <w:i/>
          <w:sz w:val="24"/>
          <w:szCs w:val="24"/>
        </w:rPr>
        <w:t>Journal of Industrial Ecology</w:t>
      </w:r>
      <w:r w:rsidRPr="00555DC3">
        <w:rPr>
          <w:rFonts w:ascii="Times New Roman" w:hAnsi="Times New Roman" w:cs="Times New Roman"/>
          <w:sz w:val="24"/>
          <w:szCs w:val="24"/>
        </w:rPr>
        <w:t>, 19(3), 391-401.</w:t>
      </w:r>
    </w:p>
    <w:p w14:paraId="31E5CE4E" w14:textId="77777777" w:rsidR="00E526BC" w:rsidRPr="00E30C00" w:rsidRDefault="00E526BC" w:rsidP="00FF24C5">
      <w:pPr>
        <w:spacing w:before="240" w:after="0" w:line="240" w:lineRule="auto"/>
        <w:ind w:left="720" w:hanging="720"/>
        <w:jc w:val="both"/>
        <w:rPr>
          <w:rFonts w:ascii="Times New Roman" w:hAnsi="Times New Roman" w:cs="Times New Roman"/>
          <w:sz w:val="24"/>
        </w:rPr>
      </w:pPr>
      <w:r w:rsidRPr="00E30C00">
        <w:rPr>
          <w:rFonts w:ascii="Times New Roman" w:hAnsi="Times New Roman" w:cs="Times New Roman"/>
          <w:sz w:val="24"/>
        </w:rPr>
        <w:t>Hutton, G.</w:t>
      </w:r>
      <w:r>
        <w:rPr>
          <w:rFonts w:ascii="Times New Roman" w:hAnsi="Times New Roman" w:cs="Times New Roman"/>
          <w:sz w:val="24"/>
        </w:rPr>
        <w:t xml:space="preserve"> </w:t>
      </w:r>
      <w:r w:rsidRPr="00E30C00">
        <w:rPr>
          <w:rFonts w:ascii="Times New Roman" w:hAnsi="Times New Roman" w:cs="Times New Roman"/>
          <w:sz w:val="24"/>
        </w:rPr>
        <w:t xml:space="preserve">(2020). Estimating the Global Burden of Disease from Water, Sanitation, and Hygiene at the Global Level and in South Asia. </w:t>
      </w:r>
      <w:r w:rsidRPr="00B550A7">
        <w:rPr>
          <w:rFonts w:ascii="Times New Roman" w:hAnsi="Times New Roman" w:cs="Times New Roman"/>
          <w:i/>
          <w:sz w:val="24"/>
        </w:rPr>
        <w:t>Environmental Health Perspectives</w:t>
      </w:r>
      <w:r w:rsidRPr="00E30C00">
        <w:rPr>
          <w:rFonts w:ascii="Times New Roman" w:hAnsi="Times New Roman" w:cs="Times New Roman"/>
          <w:sz w:val="24"/>
        </w:rPr>
        <w:t>, 128(7), 75004.</w:t>
      </w:r>
    </w:p>
    <w:p w14:paraId="58284952" w14:textId="77777777" w:rsidR="00E526BC" w:rsidRPr="00E526BC" w:rsidRDefault="00E526BC" w:rsidP="00E526BC">
      <w:pPr>
        <w:spacing w:before="240" w:after="0" w:line="240" w:lineRule="auto"/>
        <w:ind w:left="720" w:hanging="720"/>
        <w:jc w:val="both"/>
        <w:rPr>
          <w:rFonts w:ascii="Times New Roman" w:hAnsi="Times New Roman" w:cs="Times New Roman"/>
          <w:sz w:val="24"/>
        </w:rPr>
      </w:pPr>
      <w:r w:rsidRPr="00555DC3">
        <w:rPr>
          <w:rFonts w:ascii="Times New Roman" w:hAnsi="Times New Roman" w:cs="Times New Roman"/>
          <w:sz w:val="24"/>
          <w:szCs w:val="24"/>
        </w:rPr>
        <w:t xml:space="preserve">Jaramillo, F., &amp; </w:t>
      </w:r>
      <w:proofErr w:type="spellStart"/>
      <w:r w:rsidRPr="00555DC3">
        <w:rPr>
          <w:rFonts w:ascii="Times New Roman" w:hAnsi="Times New Roman" w:cs="Times New Roman"/>
          <w:sz w:val="24"/>
          <w:szCs w:val="24"/>
        </w:rPr>
        <w:t>Destouni</w:t>
      </w:r>
      <w:proofErr w:type="spellEnd"/>
      <w:r w:rsidRPr="00555DC3">
        <w:rPr>
          <w:rFonts w:ascii="Times New Roman" w:hAnsi="Times New Roman" w:cs="Times New Roman"/>
          <w:sz w:val="24"/>
          <w:szCs w:val="24"/>
        </w:rPr>
        <w:t xml:space="preserve">, G. (2015). Developing water change spectra and distinguishing change drivers worldwide. </w:t>
      </w:r>
      <w:r w:rsidRPr="00E526BC">
        <w:rPr>
          <w:rFonts w:ascii="Times New Roman" w:hAnsi="Times New Roman" w:cs="Times New Roman"/>
          <w:i/>
          <w:sz w:val="24"/>
          <w:szCs w:val="24"/>
        </w:rPr>
        <w:t>Geophysical Research Letters</w:t>
      </w:r>
      <w:r w:rsidRPr="00555DC3">
        <w:rPr>
          <w:rFonts w:ascii="Times New Roman" w:hAnsi="Times New Roman" w:cs="Times New Roman"/>
          <w:sz w:val="24"/>
          <w:szCs w:val="24"/>
        </w:rPr>
        <w:t>, 42(14).</w:t>
      </w:r>
    </w:p>
    <w:p w14:paraId="1C91B777" w14:textId="77777777" w:rsidR="00E526BC" w:rsidRPr="00E30C00" w:rsidRDefault="00E526BC" w:rsidP="00FF24C5">
      <w:pPr>
        <w:spacing w:before="240" w:after="0" w:line="240" w:lineRule="auto"/>
        <w:ind w:left="720" w:hanging="720"/>
        <w:jc w:val="both"/>
        <w:rPr>
          <w:rFonts w:ascii="Times New Roman" w:hAnsi="Times New Roman" w:cs="Times New Roman"/>
          <w:sz w:val="24"/>
        </w:rPr>
      </w:pPr>
      <w:r w:rsidRPr="00E30C00">
        <w:rPr>
          <w:rFonts w:ascii="Times New Roman" w:hAnsi="Times New Roman" w:cs="Times New Roman"/>
          <w:sz w:val="24"/>
        </w:rPr>
        <w:t xml:space="preserve">Lal, R. (2020). Soil degradation as a reason for inadequate human nutrition. </w:t>
      </w:r>
      <w:r w:rsidRPr="00B550A7">
        <w:rPr>
          <w:rFonts w:ascii="Times New Roman" w:hAnsi="Times New Roman" w:cs="Times New Roman"/>
          <w:i/>
          <w:sz w:val="24"/>
        </w:rPr>
        <w:t>Food Security</w:t>
      </w:r>
      <w:r w:rsidRPr="00E30C00">
        <w:rPr>
          <w:rFonts w:ascii="Times New Roman" w:hAnsi="Times New Roman" w:cs="Times New Roman"/>
          <w:sz w:val="24"/>
        </w:rPr>
        <w:t>, 12(5), 1069-1076.</w:t>
      </w:r>
    </w:p>
    <w:p w14:paraId="1D38208E" w14:textId="77777777" w:rsidR="00E526BC" w:rsidRPr="00555DC3" w:rsidRDefault="00E526BC" w:rsidP="00FF24C5">
      <w:pPr>
        <w:spacing w:before="240" w:after="0" w:line="240" w:lineRule="auto"/>
        <w:ind w:left="720" w:hanging="720"/>
        <w:jc w:val="both"/>
        <w:rPr>
          <w:rFonts w:ascii="Times New Roman" w:hAnsi="Times New Roman" w:cs="Times New Roman"/>
          <w:sz w:val="24"/>
          <w:szCs w:val="24"/>
        </w:rPr>
      </w:pPr>
      <w:r w:rsidRPr="00555DC3">
        <w:rPr>
          <w:rFonts w:ascii="Times New Roman" w:hAnsi="Times New Roman" w:cs="Times New Roman"/>
          <w:sz w:val="24"/>
          <w:szCs w:val="24"/>
        </w:rPr>
        <w:t xml:space="preserve">Lechner, A. M., et al. (2021). Increasing farmland heterogeneity enhances winter bird diversity through altered connectivity. </w:t>
      </w:r>
      <w:r w:rsidRPr="00C35733">
        <w:rPr>
          <w:rFonts w:ascii="Times New Roman" w:hAnsi="Times New Roman" w:cs="Times New Roman"/>
          <w:i/>
          <w:sz w:val="24"/>
          <w:szCs w:val="24"/>
        </w:rPr>
        <w:t>Journal of Applied Ecology</w:t>
      </w:r>
      <w:r w:rsidRPr="00555DC3">
        <w:rPr>
          <w:rFonts w:ascii="Times New Roman" w:hAnsi="Times New Roman" w:cs="Times New Roman"/>
          <w:sz w:val="24"/>
          <w:szCs w:val="24"/>
        </w:rPr>
        <w:t>, 58(3), 511-520.</w:t>
      </w:r>
    </w:p>
    <w:p w14:paraId="0D45B6A4" w14:textId="77777777" w:rsidR="00E526BC" w:rsidRPr="00555DC3" w:rsidRDefault="00E526BC" w:rsidP="00FF24C5">
      <w:pPr>
        <w:spacing w:before="240" w:after="0" w:line="240" w:lineRule="auto"/>
        <w:ind w:left="720" w:hanging="720"/>
        <w:jc w:val="both"/>
        <w:rPr>
          <w:rFonts w:ascii="Times New Roman" w:hAnsi="Times New Roman" w:cs="Times New Roman"/>
          <w:sz w:val="24"/>
          <w:szCs w:val="24"/>
        </w:rPr>
      </w:pPr>
      <w:r w:rsidRPr="00555DC3">
        <w:rPr>
          <w:rFonts w:ascii="Times New Roman" w:hAnsi="Times New Roman" w:cs="Times New Roman"/>
          <w:sz w:val="24"/>
          <w:szCs w:val="24"/>
        </w:rPr>
        <w:t xml:space="preserve">Lockwood, J. (2021). </w:t>
      </w:r>
      <w:r w:rsidRPr="00C35733">
        <w:rPr>
          <w:rFonts w:ascii="Times New Roman" w:hAnsi="Times New Roman" w:cs="Times New Roman"/>
          <w:i/>
          <w:sz w:val="24"/>
          <w:szCs w:val="24"/>
        </w:rPr>
        <w:t>The effects of agriculture on biodiversity across temporal and spatial scales</w:t>
      </w:r>
      <w:r w:rsidRPr="00555DC3">
        <w:rPr>
          <w:rFonts w:ascii="Times New Roman" w:hAnsi="Times New Roman" w:cs="Times New Roman"/>
          <w:sz w:val="24"/>
          <w:szCs w:val="24"/>
        </w:rPr>
        <w:t>. In Agroecology and Conservation (pp. 49-80). Cambridge University Press.</w:t>
      </w:r>
    </w:p>
    <w:p w14:paraId="467C56E4" w14:textId="77777777" w:rsidR="00E526BC" w:rsidRPr="00E30C00" w:rsidRDefault="00E526BC" w:rsidP="00FF24C5">
      <w:pPr>
        <w:spacing w:before="240" w:after="0" w:line="240" w:lineRule="auto"/>
        <w:ind w:left="720" w:hanging="720"/>
        <w:jc w:val="both"/>
        <w:rPr>
          <w:rFonts w:ascii="Times New Roman" w:hAnsi="Times New Roman" w:cs="Times New Roman"/>
          <w:sz w:val="24"/>
        </w:rPr>
      </w:pPr>
      <w:proofErr w:type="spellStart"/>
      <w:r w:rsidRPr="00E30C00">
        <w:rPr>
          <w:rFonts w:ascii="Times New Roman" w:hAnsi="Times New Roman" w:cs="Times New Roman"/>
          <w:sz w:val="24"/>
        </w:rPr>
        <w:t>Mekonnen</w:t>
      </w:r>
      <w:proofErr w:type="spellEnd"/>
      <w:r w:rsidRPr="00E30C00">
        <w:rPr>
          <w:rFonts w:ascii="Times New Roman" w:hAnsi="Times New Roman" w:cs="Times New Roman"/>
          <w:sz w:val="24"/>
        </w:rPr>
        <w:t>, M.</w:t>
      </w:r>
      <w:r>
        <w:rPr>
          <w:rFonts w:ascii="Times New Roman" w:hAnsi="Times New Roman" w:cs="Times New Roman"/>
          <w:sz w:val="24"/>
        </w:rPr>
        <w:t xml:space="preserve">, Timothy, I. &amp; Rein, E. </w:t>
      </w:r>
      <w:r w:rsidRPr="00E30C00">
        <w:rPr>
          <w:rFonts w:ascii="Times New Roman" w:hAnsi="Times New Roman" w:cs="Times New Roman"/>
          <w:sz w:val="24"/>
        </w:rPr>
        <w:t xml:space="preserve">(2020). Soil erosion reduces nutrient availability and storage in global croplands. </w:t>
      </w:r>
      <w:r w:rsidRPr="00C35733">
        <w:rPr>
          <w:rFonts w:ascii="Times New Roman" w:hAnsi="Times New Roman" w:cs="Times New Roman"/>
          <w:i/>
          <w:sz w:val="24"/>
        </w:rPr>
        <w:t>Nature Communications</w:t>
      </w:r>
      <w:r w:rsidRPr="00E30C00">
        <w:rPr>
          <w:rFonts w:ascii="Times New Roman" w:hAnsi="Times New Roman" w:cs="Times New Roman"/>
          <w:sz w:val="24"/>
        </w:rPr>
        <w:t>, 11(1), 3040.</w:t>
      </w:r>
    </w:p>
    <w:p w14:paraId="2B1E5434" w14:textId="77777777" w:rsidR="00E526BC" w:rsidRPr="00E30C00" w:rsidRDefault="00E526BC" w:rsidP="00FF24C5">
      <w:pPr>
        <w:spacing w:before="240" w:after="0" w:line="240" w:lineRule="auto"/>
        <w:ind w:left="720" w:hanging="720"/>
        <w:jc w:val="both"/>
        <w:rPr>
          <w:rFonts w:ascii="Times New Roman" w:hAnsi="Times New Roman" w:cs="Times New Roman"/>
          <w:sz w:val="24"/>
        </w:rPr>
      </w:pPr>
      <w:proofErr w:type="spellStart"/>
      <w:r w:rsidRPr="00E30C00">
        <w:rPr>
          <w:rFonts w:ascii="Times New Roman" w:hAnsi="Times New Roman" w:cs="Times New Roman"/>
          <w:sz w:val="24"/>
        </w:rPr>
        <w:lastRenderedPageBreak/>
        <w:t>Osterholz</w:t>
      </w:r>
      <w:proofErr w:type="spellEnd"/>
      <w:r w:rsidRPr="00E30C00">
        <w:rPr>
          <w:rFonts w:ascii="Times New Roman" w:hAnsi="Times New Roman" w:cs="Times New Roman"/>
          <w:sz w:val="24"/>
        </w:rPr>
        <w:t>, H</w:t>
      </w:r>
      <w:r>
        <w:rPr>
          <w:rFonts w:ascii="Times New Roman" w:hAnsi="Times New Roman" w:cs="Times New Roman"/>
          <w:sz w:val="24"/>
        </w:rPr>
        <w:t>.</w:t>
      </w:r>
      <w:r w:rsidRPr="00E30C00">
        <w:rPr>
          <w:rFonts w:ascii="Times New Roman" w:hAnsi="Times New Roman" w:cs="Times New Roman"/>
          <w:sz w:val="24"/>
        </w:rPr>
        <w:t xml:space="preserve"> (2021). Riparian buffer zones in agricultural landscapes—Are they effective in reducing nitrogen and phosphorus loads to aquatic systems? A review of empirical data. </w:t>
      </w:r>
      <w:r w:rsidRPr="00C35733">
        <w:rPr>
          <w:rFonts w:ascii="Times New Roman" w:hAnsi="Times New Roman" w:cs="Times New Roman"/>
          <w:i/>
          <w:sz w:val="24"/>
        </w:rPr>
        <w:t>Science of the Total Environment,</w:t>
      </w:r>
      <w:r w:rsidRPr="00E30C00">
        <w:rPr>
          <w:rFonts w:ascii="Times New Roman" w:hAnsi="Times New Roman" w:cs="Times New Roman"/>
          <w:sz w:val="24"/>
        </w:rPr>
        <w:t xml:space="preserve"> 758, 143586.</w:t>
      </w:r>
    </w:p>
    <w:p w14:paraId="45910D88" w14:textId="77777777" w:rsidR="00E526BC" w:rsidRPr="00555DC3" w:rsidRDefault="00E526BC" w:rsidP="00FF24C5">
      <w:pPr>
        <w:spacing w:before="240" w:after="0" w:line="240" w:lineRule="auto"/>
        <w:ind w:left="720" w:hanging="720"/>
        <w:jc w:val="both"/>
        <w:rPr>
          <w:rFonts w:ascii="Times New Roman" w:hAnsi="Times New Roman" w:cs="Times New Roman"/>
          <w:sz w:val="24"/>
          <w:szCs w:val="24"/>
        </w:rPr>
      </w:pPr>
      <w:r w:rsidRPr="00555DC3">
        <w:rPr>
          <w:rFonts w:ascii="Times New Roman" w:hAnsi="Times New Roman" w:cs="Times New Roman"/>
          <w:sz w:val="24"/>
          <w:szCs w:val="24"/>
        </w:rPr>
        <w:t xml:space="preserve">Petersen, S. (2020). Towards inventories and best management practices for mitigation of methane and nitrous oxide emissions from manure management. </w:t>
      </w:r>
      <w:r w:rsidRPr="00241527">
        <w:rPr>
          <w:rFonts w:ascii="Times New Roman" w:hAnsi="Times New Roman" w:cs="Times New Roman"/>
          <w:i/>
          <w:sz w:val="24"/>
          <w:szCs w:val="24"/>
        </w:rPr>
        <w:t>Animal,</w:t>
      </w:r>
      <w:r w:rsidRPr="00555DC3">
        <w:rPr>
          <w:rFonts w:ascii="Times New Roman" w:hAnsi="Times New Roman" w:cs="Times New Roman"/>
          <w:sz w:val="24"/>
          <w:szCs w:val="24"/>
        </w:rPr>
        <w:t xml:space="preserve"> 14(S1), s136-s152.</w:t>
      </w:r>
    </w:p>
    <w:p w14:paraId="68C0EE8C" w14:textId="77777777" w:rsidR="00E526BC" w:rsidRPr="00555DC3" w:rsidRDefault="00E526BC" w:rsidP="00FF24C5">
      <w:pPr>
        <w:spacing w:before="240" w:after="0" w:line="240" w:lineRule="auto"/>
        <w:ind w:left="720" w:hanging="720"/>
        <w:jc w:val="both"/>
        <w:rPr>
          <w:rFonts w:ascii="Times New Roman" w:hAnsi="Times New Roman" w:cs="Times New Roman"/>
          <w:sz w:val="24"/>
          <w:szCs w:val="24"/>
        </w:rPr>
      </w:pPr>
      <w:r w:rsidRPr="00555DC3">
        <w:rPr>
          <w:rFonts w:ascii="Times New Roman" w:hAnsi="Times New Roman" w:cs="Times New Roman"/>
          <w:sz w:val="24"/>
          <w:szCs w:val="24"/>
        </w:rPr>
        <w:t>Power, A. G.</w:t>
      </w:r>
      <w:r>
        <w:rPr>
          <w:rFonts w:ascii="Times New Roman" w:hAnsi="Times New Roman" w:cs="Times New Roman"/>
          <w:sz w:val="24"/>
          <w:szCs w:val="24"/>
        </w:rPr>
        <w:t xml:space="preserve"> &amp; Gaius, K. </w:t>
      </w:r>
      <w:r w:rsidRPr="00555DC3">
        <w:rPr>
          <w:rFonts w:ascii="Times New Roman" w:hAnsi="Times New Roman" w:cs="Times New Roman"/>
          <w:sz w:val="24"/>
          <w:szCs w:val="24"/>
        </w:rPr>
        <w:t xml:space="preserve">(2018). Plant diversity and crop yields in arable farming: Long‐term evidence from a large‐scale field experiment. </w:t>
      </w:r>
      <w:r w:rsidRPr="005037D7">
        <w:rPr>
          <w:rFonts w:ascii="Times New Roman" w:hAnsi="Times New Roman" w:cs="Times New Roman"/>
          <w:i/>
          <w:sz w:val="24"/>
          <w:szCs w:val="24"/>
        </w:rPr>
        <w:t>Ecology Letters</w:t>
      </w:r>
      <w:r w:rsidRPr="00555DC3">
        <w:rPr>
          <w:rFonts w:ascii="Times New Roman" w:hAnsi="Times New Roman" w:cs="Times New Roman"/>
          <w:sz w:val="24"/>
          <w:szCs w:val="24"/>
        </w:rPr>
        <w:t>, 21(11), 1609-1617.</w:t>
      </w:r>
    </w:p>
    <w:p w14:paraId="4C8C7063" w14:textId="77777777" w:rsidR="00E526BC" w:rsidRPr="00555DC3" w:rsidRDefault="00E526BC" w:rsidP="00FF24C5">
      <w:pPr>
        <w:spacing w:before="240" w:after="0" w:line="240" w:lineRule="auto"/>
        <w:ind w:left="720" w:hanging="720"/>
        <w:jc w:val="both"/>
        <w:rPr>
          <w:rFonts w:ascii="Times New Roman" w:hAnsi="Times New Roman" w:cs="Times New Roman"/>
          <w:sz w:val="24"/>
          <w:szCs w:val="24"/>
        </w:rPr>
      </w:pPr>
      <w:proofErr w:type="spellStart"/>
      <w:r w:rsidRPr="00555DC3">
        <w:rPr>
          <w:rFonts w:ascii="Times New Roman" w:hAnsi="Times New Roman" w:cs="Times New Roman"/>
          <w:sz w:val="24"/>
          <w:szCs w:val="24"/>
        </w:rPr>
        <w:t>Powlson</w:t>
      </w:r>
      <w:proofErr w:type="spellEnd"/>
      <w:r w:rsidRPr="00555DC3">
        <w:rPr>
          <w:rFonts w:ascii="Times New Roman" w:hAnsi="Times New Roman" w:cs="Times New Roman"/>
          <w:sz w:val="24"/>
          <w:szCs w:val="24"/>
        </w:rPr>
        <w:t xml:space="preserve">, D. (2014). Limited potential of no-till agriculture for climate change mitigation. </w:t>
      </w:r>
      <w:r w:rsidRPr="005037D7">
        <w:rPr>
          <w:rFonts w:ascii="Times New Roman" w:hAnsi="Times New Roman" w:cs="Times New Roman"/>
          <w:i/>
          <w:sz w:val="24"/>
          <w:szCs w:val="24"/>
        </w:rPr>
        <w:t>Nature Climate Change,</w:t>
      </w:r>
      <w:r w:rsidRPr="00555DC3">
        <w:rPr>
          <w:rFonts w:ascii="Times New Roman" w:hAnsi="Times New Roman" w:cs="Times New Roman"/>
          <w:sz w:val="24"/>
          <w:szCs w:val="24"/>
        </w:rPr>
        <w:t xml:space="preserve"> 4(8), 678-683.</w:t>
      </w:r>
    </w:p>
    <w:p w14:paraId="42C065A6" w14:textId="77777777" w:rsidR="00E526BC" w:rsidRPr="00555DC3" w:rsidRDefault="00E526BC" w:rsidP="00FF24C5">
      <w:pPr>
        <w:spacing w:before="240" w:after="0" w:line="240" w:lineRule="auto"/>
        <w:ind w:left="720" w:hanging="720"/>
        <w:jc w:val="both"/>
        <w:rPr>
          <w:rFonts w:ascii="Times New Roman" w:hAnsi="Times New Roman" w:cs="Times New Roman"/>
          <w:sz w:val="24"/>
          <w:szCs w:val="24"/>
        </w:rPr>
      </w:pPr>
      <w:proofErr w:type="spellStart"/>
      <w:r w:rsidRPr="00555DC3">
        <w:rPr>
          <w:rFonts w:ascii="Times New Roman" w:hAnsi="Times New Roman" w:cs="Times New Roman"/>
          <w:sz w:val="24"/>
          <w:szCs w:val="24"/>
        </w:rPr>
        <w:t>Powney</w:t>
      </w:r>
      <w:proofErr w:type="spellEnd"/>
      <w:r w:rsidRPr="00555DC3">
        <w:rPr>
          <w:rFonts w:ascii="Times New Roman" w:hAnsi="Times New Roman" w:cs="Times New Roman"/>
          <w:sz w:val="24"/>
          <w:szCs w:val="24"/>
        </w:rPr>
        <w:t>, G</w:t>
      </w:r>
      <w:r>
        <w:rPr>
          <w:rFonts w:ascii="Times New Roman" w:hAnsi="Times New Roman" w:cs="Times New Roman"/>
          <w:sz w:val="24"/>
          <w:szCs w:val="24"/>
        </w:rPr>
        <w:t>., Douglas, J. &amp; Jeremiah, L</w:t>
      </w:r>
      <w:r w:rsidRPr="00555DC3">
        <w:rPr>
          <w:rFonts w:ascii="Times New Roman" w:hAnsi="Times New Roman" w:cs="Times New Roman"/>
          <w:sz w:val="24"/>
          <w:szCs w:val="24"/>
        </w:rPr>
        <w:t xml:space="preserve">. (2019). Widespread losses of pollinating insects in Britain. </w:t>
      </w:r>
      <w:r w:rsidRPr="00241527">
        <w:rPr>
          <w:rFonts w:ascii="Times New Roman" w:hAnsi="Times New Roman" w:cs="Times New Roman"/>
          <w:i/>
          <w:sz w:val="24"/>
          <w:szCs w:val="24"/>
        </w:rPr>
        <w:t>Nature Communications,</w:t>
      </w:r>
      <w:r w:rsidRPr="00555DC3">
        <w:rPr>
          <w:rFonts w:ascii="Times New Roman" w:hAnsi="Times New Roman" w:cs="Times New Roman"/>
          <w:sz w:val="24"/>
          <w:szCs w:val="24"/>
        </w:rPr>
        <w:t xml:space="preserve"> 10(1), 1018.</w:t>
      </w:r>
    </w:p>
    <w:p w14:paraId="6A08696B" w14:textId="77777777" w:rsidR="00E526BC" w:rsidRPr="00555DC3" w:rsidRDefault="00E526BC" w:rsidP="00FF24C5">
      <w:pPr>
        <w:spacing w:before="240" w:after="0" w:line="240" w:lineRule="auto"/>
        <w:ind w:left="720" w:hanging="720"/>
        <w:jc w:val="both"/>
        <w:rPr>
          <w:rFonts w:ascii="Times New Roman" w:hAnsi="Times New Roman" w:cs="Times New Roman"/>
          <w:sz w:val="24"/>
          <w:szCs w:val="24"/>
        </w:rPr>
      </w:pPr>
      <w:r w:rsidRPr="00555DC3">
        <w:rPr>
          <w:rFonts w:ascii="Times New Roman" w:hAnsi="Times New Roman" w:cs="Times New Roman"/>
          <w:sz w:val="24"/>
          <w:szCs w:val="24"/>
        </w:rPr>
        <w:t>Reay, D.</w:t>
      </w:r>
      <w:r>
        <w:rPr>
          <w:rFonts w:ascii="Times New Roman" w:hAnsi="Times New Roman" w:cs="Times New Roman"/>
          <w:sz w:val="24"/>
          <w:szCs w:val="24"/>
        </w:rPr>
        <w:t>,</w:t>
      </w:r>
      <w:r w:rsidRPr="00555DC3">
        <w:rPr>
          <w:rFonts w:ascii="Times New Roman" w:hAnsi="Times New Roman" w:cs="Times New Roman"/>
          <w:sz w:val="24"/>
          <w:szCs w:val="24"/>
        </w:rPr>
        <w:t xml:space="preserve"> S</w:t>
      </w:r>
      <w:r>
        <w:rPr>
          <w:rFonts w:ascii="Times New Roman" w:hAnsi="Times New Roman" w:cs="Times New Roman"/>
          <w:sz w:val="24"/>
          <w:szCs w:val="24"/>
        </w:rPr>
        <w:t>harma, L</w:t>
      </w:r>
      <w:r w:rsidRPr="00555DC3">
        <w:rPr>
          <w:rFonts w:ascii="Times New Roman" w:hAnsi="Times New Roman" w:cs="Times New Roman"/>
          <w:sz w:val="24"/>
          <w:szCs w:val="24"/>
        </w:rPr>
        <w:t>.</w:t>
      </w:r>
      <w:r>
        <w:rPr>
          <w:rFonts w:ascii="Times New Roman" w:hAnsi="Times New Roman" w:cs="Times New Roman"/>
          <w:sz w:val="24"/>
          <w:szCs w:val="24"/>
        </w:rPr>
        <w:t xml:space="preserve"> &amp; Kim</w:t>
      </w:r>
      <w:r w:rsidRPr="00555DC3">
        <w:rPr>
          <w:rFonts w:ascii="Times New Roman" w:hAnsi="Times New Roman" w:cs="Times New Roman"/>
          <w:sz w:val="24"/>
          <w:szCs w:val="24"/>
        </w:rPr>
        <w:t xml:space="preserve">, </w:t>
      </w:r>
      <w:r>
        <w:rPr>
          <w:rFonts w:ascii="Times New Roman" w:hAnsi="Times New Roman" w:cs="Times New Roman"/>
          <w:sz w:val="24"/>
          <w:szCs w:val="24"/>
        </w:rPr>
        <w:t>E</w:t>
      </w:r>
      <w:r w:rsidRPr="00555DC3">
        <w:rPr>
          <w:rFonts w:ascii="Times New Roman" w:hAnsi="Times New Roman" w:cs="Times New Roman"/>
          <w:sz w:val="24"/>
          <w:szCs w:val="24"/>
        </w:rPr>
        <w:t xml:space="preserve">. (2012). Global agriculture and nitrous oxide emissions. </w:t>
      </w:r>
      <w:r w:rsidRPr="005037D7">
        <w:rPr>
          <w:rFonts w:ascii="Times New Roman" w:hAnsi="Times New Roman" w:cs="Times New Roman"/>
          <w:i/>
          <w:sz w:val="24"/>
          <w:szCs w:val="24"/>
        </w:rPr>
        <w:t>Nature Climate Change</w:t>
      </w:r>
      <w:r w:rsidRPr="00555DC3">
        <w:rPr>
          <w:rFonts w:ascii="Times New Roman" w:hAnsi="Times New Roman" w:cs="Times New Roman"/>
          <w:sz w:val="24"/>
          <w:szCs w:val="24"/>
        </w:rPr>
        <w:t>, 2(6), 410-416.</w:t>
      </w:r>
    </w:p>
    <w:p w14:paraId="5FC11F16" w14:textId="77777777" w:rsidR="00E526BC" w:rsidRPr="00E30C00" w:rsidRDefault="00E526BC" w:rsidP="00FF24C5">
      <w:pPr>
        <w:spacing w:before="240" w:after="0" w:line="240" w:lineRule="auto"/>
        <w:ind w:left="720" w:hanging="720"/>
        <w:jc w:val="both"/>
        <w:rPr>
          <w:rFonts w:ascii="Times New Roman" w:hAnsi="Times New Roman" w:cs="Times New Roman"/>
          <w:sz w:val="24"/>
        </w:rPr>
      </w:pPr>
      <w:proofErr w:type="spellStart"/>
      <w:r w:rsidRPr="00E30C00">
        <w:rPr>
          <w:rFonts w:ascii="Times New Roman" w:hAnsi="Times New Roman" w:cs="Times New Roman"/>
          <w:sz w:val="24"/>
        </w:rPr>
        <w:t>Sanderman</w:t>
      </w:r>
      <w:proofErr w:type="spellEnd"/>
      <w:r w:rsidRPr="00E30C00">
        <w:rPr>
          <w:rFonts w:ascii="Times New Roman" w:hAnsi="Times New Roman" w:cs="Times New Roman"/>
          <w:sz w:val="24"/>
        </w:rPr>
        <w:t>, J.</w:t>
      </w:r>
      <w:r>
        <w:rPr>
          <w:rFonts w:ascii="Times New Roman" w:hAnsi="Times New Roman" w:cs="Times New Roman"/>
          <w:sz w:val="24"/>
        </w:rPr>
        <w:t xml:space="preserve"> </w:t>
      </w:r>
      <w:r w:rsidRPr="00E30C00">
        <w:rPr>
          <w:rFonts w:ascii="Times New Roman" w:hAnsi="Times New Roman" w:cs="Times New Roman"/>
          <w:sz w:val="24"/>
        </w:rPr>
        <w:t xml:space="preserve">(2017). Soil carbon debt of 12,000 years of human land use. </w:t>
      </w:r>
      <w:r w:rsidRPr="005037D7">
        <w:rPr>
          <w:rFonts w:ascii="Times New Roman" w:hAnsi="Times New Roman" w:cs="Times New Roman"/>
          <w:i/>
          <w:sz w:val="24"/>
        </w:rPr>
        <w:t>Proceedings of the National Academy of Sciences,</w:t>
      </w:r>
      <w:r w:rsidRPr="00E30C00">
        <w:rPr>
          <w:rFonts w:ascii="Times New Roman" w:hAnsi="Times New Roman" w:cs="Times New Roman"/>
          <w:sz w:val="24"/>
        </w:rPr>
        <w:t xml:space="preserve"> 114(36), 9575-9580.</w:t>
      </w:r>
    </w:p>
    <w:p w14:paraId="0ED27A71" w14:textId="77777777" w:rsidR="00E526BC" w:rsidRPr="00555DC3" w:rsidRDefault="00E526BC" w:rsidP="00FF24C5">
      <w:pPr>
        <w:spacing w:before="240" w:after="0" w:line="240" w:lineRule="auto"/>
        <w:ind w:left="720" w:hanging="720"/>
        <w:jc w:val="both"/>
        <w:rPr>
          <w:rFonts w:ascii="Times New Roman" w:hAnsi="Times New Roman" w:cs="Times New Roman"/>
          <w:sz w:val="24"/>
          <w:szCs w:val="24"/>
        </w:rPr>
      </w:pPr>
      <w:r w:rsidRPr="00555DC3">
        <w:rPr>
          <w:rFonts w:ascii="Times New Roman" w:hAnsi="Times New Roman" w:cs="Times New Roman"/>
          <w:sz w:val="24"/>
          <w:szCs w:val="24"/>
        </w:rPr>
        <w:t xml:space="preserve">Scott, C. A., </w:t>
      </w:r>
      <w:r>
        <w:rPr>
          <w:rFonts w:ascii="Times New Roman" w:hAnsi="Times New Roman" w:cs="Times New Roman"/>
          <w:sz w:val="24"/>
          <w:szCs w:val="24"/>
        </w:rPr>
        <w:t>Rose, O. &amp; Joy, G.</w:t>
      </w:r>
      <w:r w:rsidRPr="00555DC3">
        <w:rPr>
          <w:rFonts w:ascii="Times New Roman" w:hAnsi="Times New Roman" w:cs="Times New Roman"/>
          <w:sz w:val="24"/>
          <w:szCs w:val="24"/>
        </w:rPr>
        <w:t xml:space="preserve"> (2012). Water governance for sustainable development: Approaches and lessons from developing and transitional countries. Water Resources Management, 26(7), 2015-2036.</w:t>
      </w:r>
    </w:p>
    <w:p w14:paraId="3BB006A9" w14:textId="77777777" w:rsidR="00E526BC" w:rsidRPr="00555DC3" w:rsidRDefault="00E526BC" w:rsidP="00FF24C5">
      <w:pPr>
        <w:spacing w:before="240" w:after="0" w:line="240" w:lineRule="auto"/>
        <w:ind w:left="720" w:hanging="720"/>
        <w:jc w:val="both"/>
        <w:rPr>
          <w:rFonts w:ascii="Times New Roman" w:hAnsi="Times New Roman" w:cs="Times New Roman"/>
          <w:sz w:val="24"/>
          <w:szCs w:val="24"/>
        </w:rPr>
      </w:pPr>
      <w:r w:rsidRPr="00555DC3">
        <w:rPr>
          <w:rFonts w:ascii="Times New Roman" w:hAnsi="Times New Roman" w:cs="Times New Roman"/>
          <w:sz w:val="24"/>
          <w:szCs w:val="24"/>
        </w:rPr>
        <w:t xml:space="preserve">Siebert, S., </w:t>
      </w:r>
      <w:r>
        <w:rPr>
          <w:rFonts w:ascii="Times New Roman" w:hAnsi="Times New Roman" w:cs="Times New Roman"/>
          <w:sz w:val="24"/>
          <w:szCs w:val="24"/>
        </w:rPr>
        <w:t>Wu, L. &amp; Kim, L.</w:t>
      </w:r>
      <w:r w:rsidRPr="00555DC3">
        <w:rPr>
          <w:rFonts w:ascii="Times New Roman" w:hAnsi="Times New Roman" w:cs="Times New Roman"/>
          <w:sz w:val="24"/>
          <w:szCs w:val="24"/>
        </w:rPr>
        <w:t xml:space="preserve"> (2010). A global dataset of irrigation water requirements. </w:t>
      </w:r>
      <w:r w:rsidRPr="001A6317">
        <w:rPr>
          <w:rFonts w:ascii="Times New Roman" w:hAnsi="Times New Roman" w:cs="Times New Roman"/>
          <w:i/>
          <w:sz w:val="24"/>
          <w:szCs w:val="24"/>
        </w:rPr>
        <w:t>Water Resources Research</w:t>
      </w:r>
      <w:r w:rsidRPr="00555DC3">
        <w:rPr>
          <w:rFonts w:ascii="Times New Roman" w:hAnsi="Times New Roman" w:cs="Times New Roman"/>
          <w:sz w:val="24"/>
          <w:szCs w:val="24"/>
        </w:rPr>
        <w:t>, 44(12).</w:t>
      </w:r>
    </w:p>
    <w:p w14:paraId="6AFC516A" w14:textId="77777777" w:rsidR="00E526BC" w:rsidRPr="00555DC3" w:rsidRDefault="00E526BC" w:rsidP="00FF24C5">
      <w:pPr>
        <w:spacing w:before="240" w:after="0" w:line="240" w:lineRule="auto"/>
        <w:ind w:left="720" w:hanging="720"/>
        <w:jc w:val="both"/>
        <w:rPr>
          <w:rFonts w:ascii="Times New Roman" w:hAnsi="Times New Roman" w:cs="Times New Roman"/>
          <w:sz w:val="24"/>
          <w:szCs w:val="24"/>
        </w:rPr>
      </w:pPr>
      <w:r w:rsidRPr="00555DC3">
        <w:rPr>
          <w:rFonts w:ascii="Times New Roman" w:hAnsi="Times New Roman" w:cs="Times New Roman"/>
          <w:sz w:val="24"/>
          <w:szCs w:val="24"/>
        </w:rPr>
        <w:t>Singh, A.</w:t>
      </w:r>
      <w:r>
        <w:rPr>
          <w:rFonts w:ascii="Times New Roman" w:hAnsi="Times New Roman" w:cs="Times New Roman"/>
          <w:sz w:val="24"/>
          <w:szCs w:val="24"/>
        </w:rPr>
        <w:t xml:space="preserve"> </w:t>
      </w:r>
      <w:r w:rsidRPr="00555DC3">
        <w:rPr>
          <w:rFonts w:ascii="Times New Roman" w:hAnsi="Times New Roman" w:cs="Times New Roman"/>
          <w:sz w:val="24"/>
          <w:szCs w:val="24"/>
        </w:rPr>
        <w:t xml:space="preserve">(2021). Human health risk assessment of pesticide residues in fruits and vegetables in India: A review. </w:t>
      </w:r>
      <w:r w:rsidRPr="001A6317">
        <w:rPr>
          <w:rFonts w:ascii="Times New Roman" w:hAnsi="Times New Roman" w:cs="Times New Roman"/>
          <w:i/>
          <w:sz w:val="24"/>
          <w:szCs w:val="24"/>
        </w:rPr>
        <w:t>Environmental Research,</w:t>
      </w:r>
      <w:r w:rsidRPr="00555DC3">
        <w:rPr>
          <w:rFonts w:ascii="Times New Roman" w:hAnsi="Times New Roman" w:cs="Times New Roman"/>
          <w:sz w:val="24"/>
          <w:szCs w:val="24"/>
        </w:rPr>
        <w:t xml:space="preserve"> 196, 110961.</w:t>
      </w:r>
    </w:p>
    <w:p w14:paraId="6CCC4F68" w14:textId="77777777" w:rsidR="00E526BC" w:rsidRPr="00555DC3" w:rsidRDefault="00E526BC" w:rsidP="00FF24C5">
      <w:pPr>
        <w:spacing w:before="240" w:after="0" w:line="240" w:lineRule="auto"/>
        <w:ind w:left="720" w:hanging="720"/>
        <w:jc w:val="both"/>
        <w:rPr>
          <w:rFonts w:ascii="Times New Roman" w:hAnsi="Times New Roman" w:cs="Times New Roman"/>
          <w:sz w:val="24"/>
          <w:szCs w:val="24"/>
        </w:rPr>
      </w:pPr>
      <w:proofErr w:type="spellStart"/>
      <w:r w:rsidRPr="00555DC3">
        <w:rPr>
          <w:rFonts w:ascii="Times New Roman" w:hAnsi="Times New Roman" w:cs="Times New Roman"/>
          <w:sz w:val="24"/>
          <w:szCs w:val="24"/>
        </w:rPr>
        <w:t>Tabashnik</w:t>
      </w:r>
      <w:proofErr w:type="spellEnd"/>
      <w:r w:rsidRPr="00555DC3">
        <w:rPr>
          <w:rFonts w:ascii="Times New Roman" w:hAnsi="Times New Roman" w:cs="Times New Roman"/>
          <w:sz w:val="24"/>
          <w:szCs w:val="24"/>
        </w:rPr>
        <w:t xml:space="preserve">, B. (2013). Insect resistance to </w:t>
      </w:r>
      <w:proofErr w:type="spellStart"/>
      <w:r w:rsidRPr="00555DC3">
        <w:rPr>
          <w:rFonts w:ascii="Times New Roman" w:hAnsi="Times New Roman" w:cs="Times New Roman"/>
          <w:sz w:val="24"/>
          <w:szCs w:val="24"/>
        </w:rPr>
        <w:t>Bt</w:t>
      </w:r>
      <w:proofErr w:type="spellEnd"/>
      <w:r w:rsidRPr="00555DC3">
        <w:rPr>
          <w:rFonts w:ascii="Times New Roman" w:hAnsi="Times New Roman" w:cs="Times New Roman"/>
          <w:sz w:val="24"/>
          <w:szCs w:val="24"/>
        </w:rPr>
        <w:t xml:space="preserve"> crops: Evidence versus theory. </w:t>
      </w:r>
      <w:r w:rsidRPr="001A6317">
        <w:rPr>
          <w:rFonts w:ascii="Times New Roman" w:hAnsi="Times New Roman" w:cs="Times New Roman"/>
          <w:i/>
          <w:sz w:val="24"/>
          <w:szCs w:val="24"/>
        </w:rPr>
        <w:t>Nature Biotechnology</w:t>
      </w:r>
      <w:r w:rsidRPr="00555DC3">
        <w:rPr>
          <w:rFonts w:ascii="Times New Roman" w:hAnsi="Times New Roman" w:cs="Times New Roman"/>
          <w:sz w:val="24"/>
          <w:szCs w:val="24"/>
        </w:rPr>
        <w:t>, 31(2), 153-155.</w:t>
      </w:r>
    </w:p>
    <w:p w14:paraId="750F4B61" w14:textId="77777777" w:rsidR="00E526BC" w:rsidRPr="00555DC3" w:rsidRDefault="00E526BC" w:rsidP="00FF24C5">
      <w:pPr>
        <w:spacing w:before="240" w:after="0" w:line="240" w:lineRule="auto"/>
        <w:ind w:left="720" w:hanging="720"/>
        <w:jc w:val="both"/>
        <w:rPr>
          <w:rFonts w:ascii="Times New Roman" w:hAnsi="Times New Roman" w:cs="Times New Roman"/>
          <w:sz w:val="24"/>
          <w:szCs w:val="24"/>
        </w:rPr>
      </w:pPr>
      <w:proofErr w:type="spellStart"/>
      <w:r w:rsidRPr="00555DC3">
        <w:rPr>
          <w:rFonts w:ascii="Times New Roman" w:hAnsi="Times New Roman" w:cs="Times New Roman"/>
          <w:sz w:val="24"/>
          <w:szCs w:val="24"/>
        </w:rPr>
        <w:t>Tubiello</w:t>
      </w:r>
      <w:proofErr w:type="spellEnd"/>
      <w:r w:rsidRPr="00555DC3">
        <w:rPr>
          <w:rFonts w:ascii="Times New Roman" w:hAnsi="Times New Roman" w:cs="Times New Roman"/>
          <w:sz w:val="24"/>
          <w:szCs w:val="24"/>
        </w:rPr>
        <w:t>, F. (2015). Agriculture, forestry and other land use (AFOLU). In Climate Change 2014: Mitigation of Climate Change (pp. 811-922). IPCC Working Group III Contribution to AR5.</w:t>
      </w:r>
    </w:p>
    <w:p w14:paraId="66CBB927" w14:textId="77777777" w:rsidR="00E526BC" w:rsidRPr="00555DC3" w:rsidRDefault="00E526BC" w:rsidP="00FF24C5">
      <w:pPr>
        <w:spacing w:before="240" w:after="0" w:line="240" w:lineRule="auto"/>
        <w:ind w:left="720" w:hanging="720"/>
        <w:jc w:val="both"/>
        <w:rPr>
          <w:rFonts w:ascii="Times New Roman" w:hAnsi="Times New Roman" w:cs="Times New Roman"/>
          <w:sz w:val="24"/>
          <w:szCs w:val="24"/>
        </w:rPr>
      </w:pPr>
      <w:r w:rsidRPr="00555DC3">
        <w:rPr>
          <w:rFonts w:ascii="Times New Roman" w:hAnsi="Times New Roman" w:cs="Times New Roman"/>
          <w:sz w:val="24"/>
          <w:szCs w:val="24"/>
        </w:rPr>
        <w:t xml:space="preserve">Woodcock, B. (2017). Impacts of neonicotinoid use on long-term population changes in wild bees in England. </w:t>
      </w:r>
      <w:r w:rsidRPr="00901EAD">
        <w:rPr>
          <w:rFonts w:ascii="Times New Roman" w:hAnsi="Times New Roman" w:cs="Times New Roman"/>
          <w:i/>
          <w:sz w:val="24"/>
          <w:szCs w:val="24"/>
        </w:rPr>
        <w:t>Nature Communications,</w:t>
      </w:r>
      <w:r w:rsidRPr="00555DC3">
        <w:rPr>
          <w:rFonts w:ascii="Times New Roman" w:hAnsi="Times New Roman" w:cs="Times New Roman"/>
          <w:sz w:val="24"/>
          <w:szCs w:val="24"/>
        </w:rPr>
        <w:t xml:space="preserve"> 8(1), 1-8.</w:t>
      </w:r>
    </w:p>
    <w:p w14:paraId="308B032E" w14:textId="77777777" w:rsidR="00E526BC" w:rsidRPr="00E30C00" w:rsidRDefault="00E526BC" w:rsidP="00FF24C5">
      <w:pPr>
        <w:spacing w:before="240" w:after="0" w:line="240" w:lineRule="auto"/>
        <w:ind w:left="720" w:hanging="720"/>
        <w:jc w:val="both"/>
        <w:rPr>
          <w:rFonts w:ascii="Times New Roman" w:hAnsi="Times New Roman" w:cs="Times New Roman"/>
          <w:sz w:val="24"/>
        </w:rPr>
      </w:pPr>
      <w:proofErr w:type="spellStart"/>
      <w:r w:rsidRPr="00E30C00">
        <w:rPr>
          <w:rFonts w:ascii="Times New Roman" w:hAnsi="Times New Roman" w:cs="Times New Roman"/>
          <w:sz w:val="24"/>
        </w:rPr>
        <w:t>Wrisberg</w:t>
      </w:r>
      <w:proofErr w:type="spellEnd"/>
      <w:r w:rsidRPr="00E30C00">
        <w:rPr>
          <w:rFonts w:ascii="Times New Roman" w:hAnsi="Times New Roman" w:cs="Times New Roman"/>
          <w:sz w:val="24"/>
        </w:rPr>
        <w:t xml:space="preserve">, N. A., </w:t>
      </w:r>
      <w:r>
        <w:rPr>
          <w:rFonts w:ascii="Times New Roman" w:hAnsi="Times New Roman" w:cs="Times New Roman"/>
          <w:sz w:val="24"/>
        </w:rPr>
        <w:t>Lee, K. &amp; Li, L.</w:t>
      </w:r>
      <w:r w:rsidRPr="00E30C00">
        <w:rPr>
          <w:rFonts w:ascii="Times New Roman" w:hAnsi="Times New Roman" w:cs="Times New Roman"/>
          <w:sz w:val="24"/>
        </w:rPr>
        <w:t xml:space="preserve"> (2020). Estimating the economic benefits of state-level nutrient management policies for aquatic ecosystems. </w:t>
      </w:r>
      <w:r w:rsidRPr="00901EAD">
        <w:rPr>
          <w:rFonts w:ascii="Times New Roman" w:hAnsi="Times New Roman" w:cs="Times New Roman"/>
          <w:i/>
          <w:sz w:val="24"/>
        </w:rPr>
        <w:t>Ecological Economics</w:t>
      </w:r>
      <w:r w:rsidRPr="00E30C00">
        <w:rPr>
          <w:rFonts w:ascii="Times New Roman" w:hAnsi="Times New Roman" w:cs="Times New Roman"/>
          <w:sz w:val="24"/>
        </w:rPr>
        <w:t>, 175, 106658.</w:t>
      </w:r>
    </w:p>
    <w:p w14:paraId="744613C0" w14:textId="5B59EE55" w:rsidR="00555DC3" w:rsidRPr="00E30C00" w:rsidRDefault="00E526BC" w:rsidP="00E526BC">
      <w:pPr>
        <w:spacing w:before="240" w:after="0" w:line="240" w:lineRule="auto"/>
        <w:ind w:left="720" w:hanging="720"/>
        <w:jc w:val="both"/>
        <w:rPr>
          <w:rFonts w:ascii="Times New Roman" w:hAnsi="Times New Roman" w:cs="Times New Roman"/>
          <w:sz w:val="24"/>
        </w:rPr>
      </w:pPr>
      <w:r w:rsidRPr="00E30C00">
        <w:rPr>
          <w:rFonts w:ascii="Times New Roman" w:hAnsi="Times New Roman" w:cs="Times New Roman"/>
          <w:sz w:val="24"/>
        </w:rPr>
        <w:t>Zhang, Y.,</w:t>
      </w:r>
      <w:r>
        <w:rPr>
          <w:rFonts w:ascii="Times New Roman" w:hAnsi="Times New Roman" w:cs="Times New Roman"/>
          <w:sz w:val="24"/>
        </w:rPr>
        <w:t xml:space="preserve"> Wu, O., Liu, L. &amp; Kumar, K. </w:t>
      </w:r>
      <w:r w:rsidRPr="00E30C00">
        <w:rPr>
          <w:rFonts w:ascii="Times New Roman" w:hAnsi="Times New Roman" w:cs="Times New Roman"/>
          <w:sz w:val="24"/>
        </w:rPr>
        <w:t xml:space="preserve">(2021). Erosion-induced sediment pollution: Characteristics, sources, and ecological effects in rivers. </w:t>
      </w:r>
      <w:r w:rsidRPr="00901EAD">
        <w:rPr>
          <w:rFonts w:ascii="Times New Roman" w:hAnsi="Times New Roman" w:cs="Times New Roman"/>
          <w:i/>
          <w:sz w:val="24"/>
        </w:rPr>
        <w:t>Earth-Science Reviews</w:t>
      </w:r>
      <w:r w:rsidRPr="00E30C00">
        <w:rPr>
          <w:rFonts w:ascii="Times New Roman" w:hAnsi="Times New Roman" w:cs="Times New Roman"/>
          <w:sz w:val="24"/>
        </w:rPr>
        <w:t>, 213, 103577.</w:t>
      </w:r>
    </w:p>
    <w:sectPr w:rsidR="00555DC3" w:rsidRPr="00E30C00" w:rsidSect="00493125">
      <w:pgSz w:w="11906" w:h="16838"/>
      <w:pgMar w:top="1260" w:right="1196" w:bottom="1260" w:left="1440" w:header="576" w:footer="57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DBEF1" w14:textId="77777777" w:rsidR="00045529" w:rsidRDefault="00045529" w:rsidP="007762CA">
      <w:pPr>
        <w:spacing w:after="0" w:line="240" w:lineRule="auto"/>
      </w:pPr>
      <w:r>
        <w:separator/>
      </w:r>
    </w:p>
  </w:endnote>
  <w:endnote w:type="continuationSeparator" w:id="0">
    <w:p w14:paraId="2E39C780" w14:textId="77777777" w:rsidR="00045529" w:rsidRDefault="00045529" w:rsidP="0077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431148"/>
      <w:docPartObj>
        <w:docPartGallery w:val="Page Numbers (Bottom of Page)"/>
        <w:docPartUnique/>
      </w:docPartObj>
    </w:sdtPr>
    <w:sdtEndPr>
      <w:rPr>
        <w:noProof/>
      </w:rPr>
    </w:sdtEndPr>
    <w:sdtContent>
      <w:p w14:paraId="1BE339C3" w14:textId="6267D49C" w:rsidR="007762CA" w:rsidRDefault="007762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2D6B84" w14:textId="77777777" w:rsidR="007762CA" w:rsidRDefault="00776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BDEBD" w14:textId="77777777" w:rsidR="00045529" w:rsidRDefault="00045529" w:rsidP="007762CA">
      <w:pPr>
        <w:spacing w:after="0" w:line="240" w:lineRule="auto"/>
      </w:pPr>
      <w:r>
        <w:separator/>
      </w:r>
    </w:p>
  </w:footnote>
  <w:footnote w:type="continuationSeparator" w:id="0">
    <w:p w14:paraId="4D2CC46D" w14:textId="77777777" w:rsidR="00045529" w:rsidRDefault="00045529" w:rsidP="00776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5B65"/>
    <w:multiLevelType w:val="multilevel"/>
    <w:tmpl w:val="FF7AA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61EB1"/>
    <w:multiLevelType w:val="multilevel"/>
    <w:tmpl w:val="34C2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7136D"/>
    <w:multiLevelType w:val="multilevel"/>
    <w:tmpl w:val="DB7E0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EE6FBD"/>
    <w:multiLevelType w:val="multilevel"/>
    <w:tmpl w:val="D610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595532"/>
    <w:multiLevelType w:val="multilevel"/>
    <w:tmpl w:val="5920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442028"/>
    <w:multiLevelType w:val="multilevel"/>
    <w:tmpl w:val="C9BA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9070B3"/>
    <w:multiLevelType w:val="multilevel"/>
    <w:tmpl w:val="C1D2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1D1399"/>
    <w:multiLevelType w:val="hybridMultilevel"/>
    <w:tmpl w:val="F1E2040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4E78C1"/>
    <w:multiLevelType w:val="multilevel"/>
    <w:tmpl w:val="A11EA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A840FD"/>
    <w:multiLevelType w:val="multilevel"/>
    <w:tmpl w:val="F4D2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D052D0"/>
    <w:multiLevelType w:val="multilevel"/>
    <w:tmpl w:val="81C6F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8473C3"/>
    <w:multiLevelType w:val="multilevel"/>
    <w:tmpl w:val="90BE4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E963DC"/>
    <w:multiLevelType w:val="hybridMultilevel"/>
    <w:tmpl w:val="7A9876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11"/>
  </w:num>
  <w:num w:numId="5">
    <w:abstractNumId w:val="0"/>
  </w:num>
  <w:num w:numId="6">
    <w:abstractNumId w:val="1"/>
  </w:num>
  <w:num w:numId="7">
    <w:abstractNumId w:val="5"/>
  </w:num>
  <w:num w:numId="8">
    <w:abstractNumId w:val="6"/>
  </w:num>
  <w:num w:numId="9">
    <w:abstractNumId w:val="4"/>
  </w:num>
  <w:num w:numId="10">
    <w:abstractNumId w:val="12"/>
  </w:num>
  <w:num w:numId="11">
    <w:abstractNumId w:val="9"/>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00"/>
    <w:rsid w:val="0002065A"/>
    <w:rsid w:val="00045529"/>
    <w:rsid w:val="000B682D"/>
    <w:rsid w:val="00117D6F"/>
    <w:rsid w:val="00146FCA"/>
    <w:rsid w:val="001A6317"/>
    <w:rsid w:val="001F17A3"/>
    <w:rsid w:val="00240455"/>
    <w:rsid w:val="00241527"/>
    <w:rsid w:val="002B54B2"/>
    <w:rsid w:val="002D2971"/>
    <w:rsid w:val="00375F00"/>
    <w:rsid w:val="003F5D95"/>
    <w:rsid w:val="00493125"/>
    <w:rsid w:val="004B414D"/>
    <w:rsid w:val="005037D7"/>
    <w:rsid w:val="00555DC3"/>
    <w:rsid w:val="005B6661"/>
    <w:rsid w:val="00621693"/>
    <w:rsid w:val="0067358C"/>
    <w:rsid w:val="0069462E"/>
    <w:rsid w:val="006E4EE6"/>
    <w:rsid w:val="006F360F"/>
    <w:rsid w:val="007762CA"/>
    <w:rsid w:val="008022C1"/>
    <w:rsid w:val="0087135D"/>
    <w:rsid w:val="00873C07"/>
    <w:rsid w:val="00882A24"/>
    <w:rsid w:val="008B699F"/>
    <w:rsid w:val="008D6429"/>
    <w:rsid w:val="00901EAD"/>
    <w:rsid w:val="00922721"/>
    <w:rsid w:val="00934D51"/>
    <w:rsid w:val="009C5918"/>
    <w:rsid w:val="00AA6639"/>
    <w:rsid w:val="00B16E39"/>
    <w:rsid w:val="00B2265A"/>
    <w:rsid w:val="00B550A7"/>
    <w:rsid w:val="00BE7AD1"/>
    <w:rsid w:val="00BF09F2"/>
    <w:rsid w:val="00C34673"/>
    <w:rsid w:val="00C35733"/>
    <w:rsid w:val="00C619F5"/>
    <w:rsid w:val="00C913DC"/>
    <w:rsid w:val="00CA6790"/>
    <w:rsid w:val="00D62159"/>
    <w:rsid w:val="00D65DC7"/>
    <w:rsid w:val="00E25F79"/>
    <w:rsid w:val="00E30C00"/>
    <w:rsid w:val="00E526BC"/>
    <w:rsid w:val="00FF24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C6C5F"/>
  <w15:chartTrackingRefBased/>
  <w15:docId w15:val="{97459028-426C-40CF-82ED-54DC64A2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C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30C00"/>
    <w:rPr>
      <w:b/>
      <w:bCs/>
    </w:rPr>
  </w:style>
  <w:style w:type="paragraph" w:styleId="Header">
    <w:name w:val="header"/>
    <w:basedOn w:val="Normal"/>
    <w:link w:val="HeaderChar"/>
    <w:uiPriority w:val="99"/>
    <w:unhideWhenUsed/>
    <w:rsid w:val="007762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2CA"/>
  </w:style>
  <w:style w:type="paragraph" w:styleId="Footer">
    <w:name w:val="footer"/>
    <w:basedOn w:val="Normal"/>
    <w:link w:val="FooterChar"/>
    <w:uiPriority w:val="99"/>
    <w:unhideWhenUsed/>
    <w:rsid w:val="007762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2CA"/>
  </w:style>
  <w:style w:type="paragraph" w:styleId="ListParagraph">
    <w:name w:val="List Paragraph"/>
    <w:basedOn w:val="Normal"/>
    <w:uiPriority w:val="34"/>
    <w:qFormat/>
    <w:rsid w:val="00FF24C5"/>
    <w:pPr>
      <w:ind w:left="720"/>
      <w:contextualSpacing/>
    </w:pPr>
  </w:style>
  <w:style w:type="paragraph" w:styleId="BalloonText">
    <w:name w:val="Balloon Text"/>
    <w:basedOn w:val="Normal"/>
    <w:link w:val="BalloonTextChar"/>
    <w:uiPriority w:val="99"/>
    <w:semiHidden/>
    <w:unhideWhenUsed/>
    <w:rsid w:val="006F36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36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571304">
      <w:bodyDiv w:val="1"/>
      <w:marLeft w:val="0"/>
      <w:marRight w:val="0"/>
      <w:marTop w:val="0"/>
      <w:marBottom w:val="0"/>
      <w:divBdr>
        <w:top w:val="none" w:sz="0" w:space="0" w:color="auto"/>
        <w:left w:val="none" w:sz="0" w:space="0" w:color="auto"/>
        <w:bottom w:val="none" w:sz="0" w:space="0" w:color="auto"/>
        <w:right w:val="none" w:sz="0" w:space="0" w:color="auto"/>
      </w:divBdr>
    </w:div>
    <w:div w:id="589970149">
      <w:bodyDiv w:val="1"/>
      <w:marLeft w:val="0"/>
      <w:marRight w:val="0"/>
      <w:marTop w:val="0"/>
      <w:marBottom w:val="0"/>
      <w:divBdr>
        <w:top w:val="none" w:sz="0" w:space="0" w:color="auto"/>
        <w:left w:val="none" w:sz="0" w:space="0" w:color="auto"/>
        <w:bottom w:val="none" w:sz="0" w:space="0" w:color="auto"/>
        <w:right w:val="none" w:sz="0" w:space="0" w:color="auto"/>
      </w:divBdr>
    </w:div>
    <w:div w:id="628054490">
      <w:bodyDiv w:val="1"/>
      <w:marLeft w:val="0"/>
      <w:marRight w:val="0"/>
      <w:marTop w:val="0"/>
      <w:marBottom w:val="0"/>
      <w:divBdr>
        <w:top w:val="none" w:sz="0" w:space="0" w:color="auto"/>
        <w:left w:val="none" w:sz="0" w:space="0" w:color="auto"/>
        <w:bottom w:val="none" w:sz="0" w:space="0" w:color="auto"/>
        <w:right w:val="none" w:sz="0" w:space="0" w:color="auto"/>
      </w:divBdr>
    </w:div>
    <w:div w:id="720514533">
      <w:bodyDiv w:val="1"/>
      <w:marLeft w:val="0"/>
      <w:marRight w:val="0"/>
      <w:marTop w:val="0"/>
      <w:marBottom w:val="0"/>
      <w:divBdr>
        <w:top w:val="none" w:sz="0" w:space="0" w:color="auto"/>
        <w:left w:val="none" w:sz="0" w:space="0" w:color="auto"/>
        <w:bottom w:val="none" w:sz="0" w:space="0" w:color="auto"/>
        <w:right w:val="none" w:sz="0" w:space="0" w:color="auto"/>
      </w:divBdr>
    </w:div>
    <w:div w:id="845024274">
      <w:bodyDiv w:val="1"/>
      <w:marLeft w:val="0"/>
      <w:marRight w:val="0"/>
      <w:marTop w:val="0"/>
      <w:marBottom w:val="0"/>
      <w:divBdr>
        <w:top w:val="none" w:sz="0" w:space="0" w:color="auto"/>
        <w:left w:val="none" w:sz="0" w:space="0" w:color="auto"/>
        <w:bottom w:val="none" w:sz="0" w:space="0" w:color="auto"/>
        <w:right w:val="none" w:sz="0" w:space="0" w:color="auto"/>
      </w:divBdr>
    </w:div>
    <w:div w:id="1017317817">
      <w:bodyDiv w:val="1"/>
      <w:marLeft w:val="0"/>
      <w:marRight w:val="0"/>
      <w:marTop w:val="0"/>
      <w:marBottom w:val="0"/>
      <w:divBdr>
        <w:top w:val="none" w:sz="0" w:space="0" w:color="auto"/>
        <w:left w:val="none" w:sz="0" w:space="0" w:color="auto"/>
        <w:bottom w:val="none" w:sz="0" w:space="0" w:color="auto"/>
        <w:right w:val="none" w:sz="0" w:space="0" w:color="auto"/>
      </w:divBdr>
    </w:div>
    <w:div w:id="1154178887">
      <w:bodyDiv w:val="1"/>
      <w:marLeft w:val="0"/>
      <w:marRight w:val="0"/>
      <w:marTop w:val="0"/>
      <w:marBottom w:val="0"/>
      <w:divBdr>
        <w:top w:val="none" w:sz="0" w:space="0" w:color="auto"/>
        <w:left w:val="none" w:sz="0" w:space="0" w:color="auto"/>
        <w:bottom w:val="none" w:sz="0" w:space="0" w:color="auto"/>
        <w:right w:val="none" w:sz="0" w:space="0" w:color="auto"/>
      </w:divBdr>
    </w:div>
    <w:div w:id="1206484496">
      <w:bodyDiv w:val="1"/>
      <w:marLeft w:val="0"/>
      <w:marRight w:val="0"/>
      <w:marTop w:val="0"/>
      <w:marBottom w:val="0"/>
      <w:divBdr>
        <w:top w:val="none" w:sz="0" w:space="0" w:color="auto"/>
        <w:left w:val="none" w:sz="0" w:space="0" w:color="auto"/>
        <w:bottom w:val="none" w:sz="0" w:space="0" w:color="auto"/>
        <w:right w:val="none" w:sz="0" w:space="0" w:color="auto"/>
      </w:divBdr>
    </w:div>
    <w:div w:id="1358385240">
      <w:bodyDiv w:val="1"/>
      <w:marLeft w:val="0"/>
      <w:marRight w:val="0"/>
      <w:marTop w:val="0"/>
      <w:marBottom w:val="0"/>
      <w:divBdr>
        <w:top w:val="none" w:sz="0" w:space="0" w:color="auto"/>
        <w:left w:val="none" w:sz="0" w:space="0" w:color="auto"/>
        <w:bottom w:val="none" w:sz="0" w:space="0" w:color="auto"/>
        <w:right w:val="none" w:sz="0" w:space="0" w:color="auto"/>
      </w:divBdr>
    </w:div>
    <w:div w:id="1442841654">
      <w:bodyDiv w:val="1"/>
      <w:marLeft w:val="0"/>
      <w:marRight w:val="0"/>
      <w:marTop w:val="0"/>
      <w:marBottom w:val="0"/>
      <w:divBdr>
        <w:top w:val="none" w:sz="0" w:space="0" w:color="auto"/>
        <w:left w:val="none" w:sz="0" w:space="0" w:color="auto"/>
        <w:bottom w:val="none" w:sz="0" w:space="0" w:color="auto"/>
        <w:right w:val="none" w:sz="0" w:space="0" w:color="auto"/>
      </w:divBdr>
    </w:div>
    <w:div w:id="1527526498">
      <w:bodyDiv w:val="1"/>
      <w:marLeft w:val="0"/>
      <w:marRight w:val="0"/>
      <w:marTop w:val="0"/>
      <w:marBottom w:val="0"/>
      <w:divBdr>
        <w:top w:val="none" w:sz="0" w:space="0" w:color="auto"/>
        <w:left w:val="none" w:sz="0" w:space="0" w:color="auto"/>
        <w:bottom w:val="none" w:sz="0" w:space="0" w:color="auto"/>
        <w:right w:val="none" w:sz="0" w:space="0" w:color="auto"/>
      </w:divBdr>
    </w:div>
    <w:div w:id="203661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17</Pages>
  <Words>4129</Words>
  <Characters>23541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41</cp:revision>
  <cp:lastPrinted>2023-09-29T09:55:00Z</cp:lastPrinted>
  <dcterms:created xsi:type="dcterms:W3CDTF">2023-08-20T13:43:00Z</dcterms:created>
  <dcterms:modified xsi:type="dcterms:W3CDTF">2023-09-29T09:55:00Z</dcterms:modified>
</cp:coreProperties>
</file>