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E89DE" w14:textId="655B2DA9"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TECHNICAL REPORT ON</w:t>
      </w:r>
    </w:p>
    <w:p w14:paraId="357C0009"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51C0B5D" w14:textId="7A44F99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CARRIED OUT AT</w:t>
      </w:r>
    </w:p>
    <w:p w14:paraId="79A14504" w14:textId="6588DD4F" w:rsidR="00483D37" w:rsidRPr="00E81260" w:rsidRDefault="00207320" w:rsidP="001975E2">
      <w:pPr>
        <w:spacing w:after="0" w:line="240" w:lineRule="auto"/>
        <w:jc w:val="center"/>
        <w:rPr>
          <w:rFonts w:ascii="Times New Roman" w:hAnsi="Times New Roman"/>
          <w:b/>
          <w:bCs/>
          <w:sz w:val="28"/>
          <w:szCs w:val="24"/>
        </w:rPr>
      </w:pPr>
      <w:r>
        <w:rPr>
          <w:rFonts w:ascii="Times New Roman" w:hAnsi="Times New Roman"/>
          <w:b/>
          <w:bCs/>
          <w:sz w:val="28"/>
          <w:szCs w:val="24"/>
        </w:rPr>
        <w:t>MODIBBO ADAM UNIVERSITY TEACHING HOSPITAL</w:t>
      </w:r>
      <w:r w:rsidR="00CE0831" w:rsidRPr="00E81260">
        <w:rPr>
          <w:rFonts w:ascii="Times New Roman" w:hAnsi="Times New Roman"/>
          <w:b/>
          <w:bCs/>
          <w:sz w:val="28"/>
          <w:szCs w:val="24"/>
        </w:rPr>
        <w:t xml:space="preserve">, </w:t>
      </w:r>
    </w:p>
    <w:p w14:paraId="6FECB271" w14:textId="6AC78B74" w:rsidR="00CE0831" w:rsidRPr="00E81260" w:rsidRDefault="00207320" w:rsidP="001975E2">
      <w:pPr>
        <w:spacing w:after="0" w:line="240" w:lineRule="auto"/>
        <w:jc w:val="center"/>
        <w:rPr>
          <w:rFonts w:ascii="Times New Roman" w:hAnsi="Times New Roman"/>
          <w:b/>
          <w:bCs/>
          <w:sz w:val="28"/>
          <w:szCs w:val="24"/>
        </w:rPr>
      </w:pPr>
      <w:r>
        <w:rPr>
          <w:rFonts w:ascii="Times New Roman" w:hAnsi="Times New Roman"/>
          <w:b/>
          <w:bCs/>
          <w:sz w:val="28"/>
          <w:szCs w:val="24"/>
        </w:rPr>
        <w:t>YOLA</w:t>
      </w:r>
      <w:r w:rsidR="00D0023E" w:rsidRPr="00E81260">
        <w:rPr>
          <w:rFonts w:ascii="Times New Roman" w:hAnsi="Times New Roman"/>
          <w:b/>
          <w:bCs/>
          <w:sz w:val="28"/>
          <w:szCs w:val="24"/>
        </w:rPr>
        <w:t xml:space="preserve">, </w:t>
      </w:r>
      <w:r w:rsidR="00CE0831" w:rsidRPr="00E81260">
        <w:rPr>
          <w:rFonts w:ascii="Times New Roman" w:hAnsi="Times New Roman"/>
          <w:b/>
          <w:bCs/>
          <w:sz w:val="28"/>
          <w:szCs w:val="24"/>
        </w:rPr>
        <w:t>ADAMAWA STATE</w:t>
      </w:r>
    </w:p>
    <w:p w14:paraId="66869A13" w14:textId="77777777" w:rsidR="00CE0831" w:rsidRPr="00E81260" w:rsidRDefault="00CE0831" w:rsidP="001975E2">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73DF5D37" w14:textId="5B0804F0" w:rsidR="00D0023E" w:rsidRPr="00E81260" w:rsidRDefault="00D0023E" w:rsidP="001975E2">
      <w:pPr>
        <w:spacing w:after="0" w:line="240" w:lineRule="auto"/>
        <w:jc w:val="center"/>
        <w:rPr>
          <w:rFonts w:ascii="Times New Roman" w:hAnsi="Times New Roman"/>
          <w:b/>
          <w:bCs/>
          <w:sz w:val="28"/>
          <w:szCs w:val="24"/>
        </w:rPr>
      </w:pPr>
    </w:p>
    <w:p w14:paraId="5DB242A1" w14:textId="1AB2F35B" w:rsidR="00D0023E" w:rsidRPr="00E81260" w:rsidRDefault="00D0023E" w:rsidP="001975E2">
      <w:pPr>
        <w:spacing w:after="0" w:line="240" w:lineRule="auto"/>
        <w:jc w:val="center"/>
        <w:rPr>
          <w:rFonts w:ascii="Times New Roman" w:hAnsi="Times New Roman"/>
          <w:b/>
          <w:bCs/>
          <w:sz w:val="28"/>
          <w:szCs w:val="24"/>
        </w:rPr>
      </w:pPr>
    </w:p>
    <w:p w14:paraId="5E2EADDE" w14:textId="77777777" w:rsidR="00D0023E" w:rsidRPr="00E81260" w:rsidRDefault="00D0023E" w:rsidP="001975E2">
      <w:pPr>
        <w:spacing w:after="0" w:line="240" w:lineRule="auto"/>
        <w:jc w:val="center"/>
        <w:rPr>
          <w:rFonts w:ascii="Times New Roman" w:hAnsi="Times New Roman"/>
          <w:b/>
          <w:bCs/>
          <w:sz w:val="28"/>
          <w:szCs w:val="24"/>
        </w:rPr>
      </w:pPr>
    </w:p>
    <w:p w14:paraId="0E332A73" w14:textId="18E2F44C"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FROM: </w:t>
      </w:r>
      <w:r w:rsidR="004E71B6" w:rsidRPr="00E81260">
        <w:rPr>
          <w:rFonts w:ascii="Times New Roman" w:hAnsi="Times New Roman"/>
          <w:b/>
          <w:bCs/>
          <w:sz w:val="28"/>
          <w:szCs w:val="24"/>
        </w:rPr>
        <w:t>7</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OCTOBER</w:t>
      </w:r>
      <w:r w:rsidRPr="00E81260">
        <w:rPr>
          <w:rFonts w:ascii="Times New Roman" w:hAnsi="Times New Roman"/>
          <w:b/>
          <w:bCs/>
          <w:sz w:val="28"/>
          <w:szCs w:val="24"/>
        </w:rPr>
        <w:t>, 202</w:t>
      </w:r>
      <w:r w:rsidR="004E71B6" w:rsidRPr="00E81260">
        <w:rPr>
          <w:rFonts w:ascii="Times New Roman" w:hAnsi="Times New Roman"/>
          <w:b/>
          <w:bCs/>
          <w:sz w:val="28"/>
          <w:szCs w:val="24"/>
        </w:rPr>
        <w:t>4</w:t>
      </w:r>
    </w:p>
    <w:p w14:paraId="5BF047E1" w14:textId="17B72E92"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TO: </w:t>
      </w:r>
      <w:r w:rsidR="004E71B6" w:rsidRPr="00E81260">
        <w:rPr>
          <w:rFonts w:ascii="Times New Roman" w:hAnsi="Times New Roman"/>
          <w:b/>
          <w:bCs/>
          <w:sz w:val="28"/>
          <w:szCs w:val="24"/>
        </w:rPr>
        <w:t>25</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JANUARY</w:t>
      </w:r>
      <w:r w:rsidRPr="00E81260">
        <w:rPr>
          <w:rFonts w:ascii="Times New Roman" w:hAnsi="Times New Roman"/>
          <w:b/>
          <w:bCs/>
          <w:sz w:val="28"/>
          <w:szCs w:val="24"/>
        </w:rPr>
        <w:t>, 202</w:t>
      </w:r>
      <w:r w:rsidR="004E71B6" w:rsidRPr="00E81260">
        <w:rPr>
          <w:rFonts w:ascii="Times New Roman" w:hAnsi="Times New Roman"/>
          <w:b/>
          <w:bCs/>
          <w:sz w:val="28"/>
          <w:szCs w:val="24"/>
        </w:rPr>
        <w:t>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2B802E71" w14:textId="23A0893C" w:rsidR="0043101F" w:rsidRPr="00E81260" w:rsidRDefault="00A01807" w:rsidP="001975E2">
      <w:pPr>
        <w:spacing w:after="0" w:line="240" w:lineRule="auto"/>
        <w:jc w:val="center"/>
        <w:rPr>
          <w:rFonts w:ascii="Times New Roman" w:hAnsi="Times New Roman"/>
          <w:b/>
          <w:color w:val="000000"/>
          <w:sz w:val="28"/>
          <w:szCs w:val="24"/>
          <w:shd w:val="clear" w:color="auto" w:fill="FFFFFF"/>
        </w:rPr>
      </w:pPr>
      <w:r>
        <w:rPr>
          <w:rFonts w:ascii="Times New Roman" w:hAnsi="Times New Roman"/>
          <w:b/>
          <w:color w:val="000000"/>
          <w:sz w:val="28"/>
          <w:szCs w:val="24"/>
          <w:shd w:val="clear" w:color="auto" w:fill="FFFFFF"/>
        </w:rPr>
        <w:t>JAMES J</w:t>
      </w:r>
      <w:r w:rsidR="00A7279A">
        <w:rPr>
          <w:rFonts w:ascii="Times New Roman" w:hAnsi="Times New Roman"/>
          <w:b/>
          <w:color w:val="000000"/>
          <w:sz w:val="28"/>
          <w:szCs w:val="24"/>
          <w:shd w:val="clear" w:color="auto" w:fill="FFFFFF"/>
        </w:rPr>
        <w:t>E</w:t>
      </w:r>
      <w:r>
        <w:rPr>
          <w:rFonts w:ascii="Times New Roman" w:hAnsi="Times New Roman"/>
          <w:b/>
          <w:color w:val="000000"/>
          <w:sz w:val="28"/>
          <w:szCs w:val="24"/>
          <w:shd w:val="clear" w:color="auto" w:fill="FFFFFF"/>
        </w:rPr>
        <w:t>CINTA WADI</w:t>
      </w:r>
    </w:p>
    <w:p w14:paraId="331A5BFD" w14:textId="6A087412"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ST/PT/ND/</w:t>
      </w:r>
      <w:r w:rsidR="005D1679" w:rsidRPr="00E81260">
        <w:rPr>
          <w:rFonts w:ascii="Times New Roman" w:hAnsi="Times New Roman"/>
          <w:b/>
          <w:bCs/>
          <w:sz w:val="28"/>
          <w:szCs w:val="24"/>
        </w:rPr>
        <w:t>2</w:t>
      </w:r>
      <w:r w:rsidR="004E71B6" w:rsidRPr="00E81260">
        <w:rPr>
          <w:rFonts w:ascii="Times New Roman" w:hAnsi="Times New Roman"/>
          <w:b/>
          <w:bCs/>
          <w:sz w:val="28"/>
          <w:szCs w:val="24"/>
        </w:rPr>
        <w:t>3/</w:t>
      </w:r>
      <w:r w:rsidR="00A01807">
        <w:rPr>
          <w:rFonts w:ascii="Times New Roman" w:hAnsi="Times New Roman"/>
          <w:b/>
          <w:bCs/>
          <w:sz w:val="28"/>
          <w:szCs w:val="24"/>
        </w:rPr>
        <w:t>088</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09167C07" w:rsidR="00CE0831" w:rsidRPr="00E81260" w:rsidRDefault="00CE0831" w:rsidP="001975E2">
      <w:pPr>
        <w:spacing w:before="240" w:line="240" w:lineRule="auto"/>
        <w:jc w:val="center"/>
        <w:rPr>
          <w:rFonts w:ascii="Times New Roman" w:hAnsi="Times New Roman"/>
          <w:b/>
          <w:bCs/>
          <w:sz w:val="28"/>
          <w:szCs w:val="24"/>
        </w:rPr>
      </w:pPr>
      <w:r w:rsidRPr="00E81260">
        <w:rPr>
          <w:rFonts w:ascii="Times New Roman" w:hAnsi="Times New Roman"/>
          <w:b/>
          <w:bCs/>
          <w:sz w:val="28"/>
          <w:szCs w:val="24"/>
        </w:rPr>
        <w:t>SUBMITTED TO THE DEPARTMENT OF PHARMACEUTICAL TECHNOLOGY, IN PARTIAL FULFILLMENT OF THE REQUIREMENT FOR THE AWARD OF NATIONAL DIPLOMA IN PHARMACEUTICAL TECHNOLOGY, FEDERAL POLYTECHNIC, MUBI, ADAMAWA STATE.</w:t>
      </w:r>
    </w:p>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551BACDA" w:rsidR="00CE0831" w:rsidRPr="00E80EAE" w:rsidRDefault="004E71B6" w:rsidP="004E71B6">
      <w:pPr>
        <w:spacing w:before="240" w:line="240" w:lineRule="auto"/>
        <w:jc w:val="center"/>
        <w:rPr>
          <w:rFonts w:ascii="Times New Roman" w:hAnsi="Times New Roman"/>
          <w:b/>
          <w:bCs/>
          <w:sz w:val="24"/>
          <w:szCs w:val="24"/>
        </w:rPr>
        <w:sectPr w:rsidR="00CE0831" w:rsidRPr="00E80EAE"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E81260">
        <w:rPr>
          <w:rFonts w:ascii="Times New Roman" w:hAnsi="Times New Roman"/>
          <w:b/>
          <w:bCs/>
          <w:sz w:val="28"/>
          <w:szCs w:val="24"/>
        </w:rPr>
        <w:t>M</w:t>
      </w:r>
      <w:r w:rsidR="00D0023E" w:rsidRPr="00E81260">
        <w:rPr>
          <w:rFonts w:ascii="Times New Roman" w:hAnsi="Times New Roman"/>
          <w:b/>
          <w:bCs/>
          <w:sz w:val="28"/>
          <w:szCs w:val="24"/>
        </w:rPr>
        <w:t>AY</w:t>
      </w:r>
      <w:r w:rsidR="00CE0831" w:rsidRPr="00E81260">
        <w:rPr>
          <w:rFonts w:ascii="Times New Roman" w:hAnsi="Times New Roman"/>
          <w:b/>
          <w:bCs/>
          <w:sz w:val="28"/>
          <w:szCs w:val="24"/>
        </w:rPr>
        <w:t>, 202</w:t>
      </w:r>
      <w:bookmarkEnd w:id="0"/>
      <w:r w:rsidRPr="00E81260">
        <w:rPr>
          <w:rFonts w:ascii="Times New Roman" w:hAnsi="Times New Roman"/>
          <w:b/>
          <w:bCs/>
          <w:sz w:val="28"/>
          <w:szCs w:val="24"/>
        </w:rPr>
        <w:t>5</w:t>
      </w:r>
      <w:r w:rsidR="00CE0831" w:rsidRPr="00E80EAE">
        <w:rPr>
          <w:rFonts w:ascii="Times New Roman" w:hAnsi="Times New Roman"/>
          <w:sz w:val="24"/>
          <w:szCs w:val="24"/>
        </w:rPr>
        <w:br w:type="page"/>
      </w:r>
    </w:p>
    <w:p w14:paraId="39AFC085" w14:textId="77777777" w:rsidR="00A7279A" w:rsidRPr="00E81260" w:rsidRDefault="00A7279A" w:rsidP="00A7279A">
      <w:pPr>
        <w:pStyle w:val="Heading1"/>
      </w:pPr>
      <w:bookmarkStart w:id="1" w:name="_Toc206672085"/>
      <w:r w:rsidRPr="00E81260">
        <w:lastRenderedPageBreak/>
        <w:t>CHAPTER ONE</w:t>
      </w:r>
      <w:bookmarkEnd w:id="1"/>
    </w:p>
    <w:p w14:paraId="26796E62" w14:textId="77777777" w:rsidR="00A7279A" w:rsidRPr="00E81260" w:rsidRDefault="00A7279A" w:rsidP="00A7279A">
      <w:pPr>
        <w:pStyle w:val="Heading1"/>
      </w:pPr>
      <w:bookmarkStart w:id="2" w:name="_Toc206672086"/>
      <w:r w:rsidRPr="00E81260">
        <w:t>INTRODUCTION</w:t>
      </w:r>
      <w:bookmarkEnd w:id="2"/>
    </w:p>
    <w:p w14:paraId="1B8C64B2" w14:textId="77777777" w:rsidR="00A7279A" w:rsidRPr="00617BDE" w:rsidRDefault="00A7279A" w:rsidP="00A7279A">
      <w:pPr>
        <w:pStyle w:val="Heading2"/>
      </w:pPr>
      <w:bookmarkStart w:id="3" w:name="_Toc206672087"/>
      <w:r w:rsidRPr="00617BDE">
        <w:t>1.1</w:t>
      </w:r>
      <w:r w:rsidRPr="00617BDE">
        <w:tab/>
        <w:t>Background of the Study</w:t>
      </w:r>
      <w:bookmarkEnd w:id="3"/>
    </w:p>
    <w:p w14:paraId="73FFB1E4" w14:textId="77777777" w:rsidR="00A7279A" w:rsidRPr="00E80EAE" w:rsidRDefault="00A7279A" w:rsidP="00A7279A">
      <w:pPr>
        <w:spacing w:line="360" w:lineRule="auto"/>
        <w:jc w:val="both"/>
        <w:rPr>
          <w:rFonts w:ascii="Times New Roman" w:hAnsi="Times New Roman"/>
          <w:bCs/>
          <w:sz w:val="24"/>
          <w:szCs w:val="24"/>
        </w:rPr>
      </w:pPr>
      <w:r w:rsidRPr="00E80EAE">
        <w:rPr>
          <w:rFonts w:ascii="Times New Roman" w:hAnsi="Times New Roman"/>
          <w:bCs/>
          <w:sz w:val="24"/>
          <w:szCs w:val="24"/>
        </w:rPr>
        <w:t>Student Industrial Work Experience Scheme (SIWES), was established by Industrial Training Fund (ITF) in 1973 to solve the problem of lack of adequate practical skills preparatory for employment in industrial by Nigerian graduates of tertiary institution. The scheme exposes student to industry-based skills necessary for a smooth transition from the classroom to the world of work. It affords student of tertiary institution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r>
        <w:rPr>
          <w:rFonts w:ascii="Times New Roman" w:hAnsi="Times New Roman"/>
          <w:bCs/>
          <w:sz w:val="24"/>
          <w:szCs w:val="24"/>
        </w:rPr>
        <w:t xml:space="preserve"> </w:t>
      </w:r>
      <w:r w:rsidRPr="00B11C9F">
        <w:rPr>
          <w:rFonts w:ascii="Times New Roman" w:eastAsia="Times New Roman" w:hAnsi="Times New Roman"/>
          <w:sz w:val="24"/>
          <w:szCs w:val="24"/>
          <w:lang w:val="en-GB" w:eastAsia="en-GB"/>
        </w:rPr>
        <w:t>(Akinyemi, 2011).</w:t>
      </w:r>
    </w:p>
    <w:p w14:paraId="33585EA1" w14:textId="77777777" w:rsidR="00A7279A" w:rsidRPr="00E80EAE" w:rsidRDefault="00A7279A" w:rsidP="00A7279A">
      <w:pPr>
        <w:spacing w:line="360" w:lineRule="auto"/>
        <w:jc w:val="both"/>
        <w:rPr>
          <w:rFonts w:ascii="Times New Roman" w:hAnsi="Times New Roman"/>
          <w:bCs/>
          <w:sz w:val="24"/>
          <w:szCs w:val="24"/>
        </w:rPr>
      </w:pPr>
      <w:r w:rsidRPr="00E80EAE">
        <w:rPr>
          <w:rFonts w:ascii="Times New Roman" w:hAnsi="Times New Roman"/>
          <w:bCs/>
          <w:sz w:val="24"/>
          <w:szCs w:val="24"/>
        </w:rPr>
        <w:t>SIWES is the Student Industrial Work Experience Scheme students are out annually to professional organization relevant to their course of study with the help of the institution-based coordinator. The scheme takes up at the end of the first year during the ND program for science-oriented course, study in polytechnics</w:t>
      </w:r>
      <w:r>
        <w:rPr>
          <w:rFonts w:ascii="Times New Roman" w:hAnsi="Times New Roman"/>
          <w:bCs/>
          <w:sz w:val="24"/>
          <w:szCs w:val="24"/>
        </w:rPr>
        <w:t xml:space="preserve"> </w:t>
      </w:r>
      <w:r w:rsidRPr="00B11C9F">
        <w:rPr>
          <w:rFonts w:ascii="Times New Roman" w:eastAsia="Times New Roman" w:hAnsi="Times New Roman"/>
          <w:sz w:val="24"/>
          <w:szCs w:val="24"/>
          <w:lang w:val="en-GB" w:eastAsia="en-GB"/>
        </w:rPr>
        <w:t>(ITF, 2010).</w:t>
      </w:r>
    </w:p>
    <w:p w14:paraId="6033286B" w14:textId="77777777" w:rsidR="00A7279A" w:rsidRPr="00E80EAE" w:rsidRDefault="00A7279A" w:rsidP="00A7279A">
      <w:pPr>
        <w:pStyle w:val="Heading2"/>
      </w:pPr>
      <w:bookmarkStart w:id="4" w:name="_Toc206672088"/>
      <w:r>
        <w:t>1.2</w:t>
      </w:r>
      <w:r>
        <w:tab/>
      </w:r>
      <w:r w:rsidRPr="00E80EAE">
        <w:t>Objective of SIWES</w:t>
      </w:r>
      <w:bookmarkEnd w:id="4"/>
    </w:p>
    <w:p w14:paraId="25A27A39" w14:textId="77777777" w:rsidR="00A7279A" w:rsidRPr="00E80EAE" w:rsidRDefault="00A7279A" w:rsidP="00A7279A">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65379F04" w14:textId="77777777" w:rsidR="00A7279A" w:rsidRPr="00E80EAE" w:rsidRDefault="00A7279A" w:rsidP="00A7279A">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21DC5324" w14:textId="77777777" w:rsidR="00A7279A" w:rsidRPr="00E80EAE" w:rsidRDefault="00A7279A" w:rsidP="00A7279A">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expose the student to work method and techniques in handling equipment and machinery that may not be available in their institution.</w:t>
      </w:r>
    </w:p>
    <w:p w14:paraId="1C6E5B21" w14:textId="77777777" w:rsidR="00A7279A" w:rsidRPr="00E80EAE" w:rsidRDefault="00A7279A" w:rsidP="00A7279A">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allow the transition phase from school to the world of working environment easier and facilitate students contact for later job placements.</w:t>
      </w:r>
    </w:p>
    <w:p w14:paraId="50AACCAA" w14:textId="77777777" w:rsidR="00A7279A" w:rsidRPr="00E80EAE" w:rsidRDefault="00A7279A" w:rsidP="00A7279A">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r>
        <w:rPr>
          <w:rFonts w:ascii="Times New Roman" w:hAnsi="Times New Roman"/>
          <w:bCs/>
          <w:sz w:val="24"/>
          <w:szCs w:val="24"/>
        </w:rPr>
        <w:t xml:space="preserve"> </w:t>
      </w:r>
      <w:r w:rsidRPr="00B11C9F">
        <w:rPr>
          <w:rFonts w:ascii="Times New Roman" w:eastAsia="Times New Roman" w:hAnsi="Times New Roman"/>
          <w:sz w:val="24"/>
          <w:szCs w:val="24"/>
          <w:lang w:val="en-GB" w:eastAsia="en-GB"/>
        </w:rPr>
        <w:t>(ITF, 2010).</w:t>
      </w:r>
    </w:p>
    <w:p w14:paraId="437A8121" w14:textId="77777777" w:rsidR="00A7279A" w:rsidRDefault="00A7279A" w:rsidP="00A7279A">
      <w:pPr>
        <w:spacing w:before="240" w:after="0" w:line="360" w:lineRule="auto"/>
        <w:jc w:val="both"/>
        <w:rPr>
          <w:rStyle w:val="Heading2Char"/>
        </w:rPr>
      </w:pPr>
      <w:bookmarkStart w:id="5" w:name="_Toc206672089"/>
      <w:r w:rsidRPr="00617BDE">
        <w:rPr>
          <w:rStyle w:val="Heading2Char"/>
        </w:rPr>
        <w:t>1.3</w:t>
      </w:r>
      <w:r w:rsidRPr="00617BDE">
        <w:rPr>
          <w:rStyle w:val="Heading2Char"/>
        </w:rPr>
        <w:tab/>
        <w:t>Significance of SIWES</w:t>
      </w:r>
      <w:bookmarkEnd w:id="5"/>
    </w:p>
    <w:p w14:paraId="4DB8B3FE" w14:textId="77777777" w:rsidR="00A7279A" w:rsidRPr="00C538B5" w:rsidRDefault="00A7279A" w:rsidP="00A7279A">
      <w:pPr>
        <w:spacing w:line="360" w:lineRule="auto"/>
        <w:jc w:val="both"/>
        <w:rPr>
          <w:rFonts w:ascii="Times New Roman" w:hAnsi="Times New Roman"/>
          <w:bCs/>
          <w:sz w:val="24"/>
          <w:szCs w:val="24"/>
        </w:rPr>
      </w:pPr>
      <w:r w:rsidRPr="00C538B5">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41DDEB6B" w14:textId="77777777" w:rsidR="00A7279A" w:rsidRPr="00E80EAE" w:rsidRDefault="00A7279A" w:rsidP="00A7279A">
      <w:pPr>
        <w:pStyle w:val="Heading2"/>
      </w:pPr>
      <w:bookmarkStart w:id="6" w:name="_Toc206672090"/>
      <w:r w:rsidRPr="00E80EAE">
        <w:lastRenderedPageBreak/>
        <w:t xml:space="preserve">1.4 </w:t>
      </w:r>
      <w:r w:rsidRPr="00E80EAE">
        <w:tab/>
        <w:t>Scope of the Report</w:t>
      </w:r>
      <w:bookmarkEnd w:id="6"/>
    </w:p>
    <w:p w14:paraId="799D4108" w14:textId="77777777" w:rsidR="00A7279A" w:rsidRDefault="00A7279A" w:rsidP="00A7279A">
      <w:pPr>
        <w:spacing w:after="160" w:line="360" w:lineRule="auto"/>
        <w:jc w:val="both"/>
        <w:rPr>
          <w:rStyle w:val="fadeinm1hgl8"/>
          <w:rFonts w:ascii="Times New Roman" w:hAnsi="Times New Roman"/>
          <w:sz w:val="24"/>
          <w:szCs w:val="24"/>
        </w:rPr>
      </w:pPr>
      <w:r w:rsidRPr="00E80EAE">
        <w:rPr>
          <w:rStyle w:val="fadeinm1hgl8"/>
          <w:rFonts w:ascii="Times New Roman" w:hAnsi="Times New Roman"/>
          <w:sz w:val="24"/>
          <w:szCs w:val="24"/>
        </w:rPr>
        <w:t>This report focuses exclusively on the Pharmacy Unit, covering its core functions such as medication classification (prescription and non-prescription), prescription components, common pharmaceutical abbreviations, and dispensing practices. It also addresses dispensing errors, their causes, materials used in dispensing, and step-by-step dispensing procedures. Furthermore, the report includes a classification of common drug types (e.g., antibiotics, analgesics, antimalarials) and explains the difference between generic and trade drug names. The scope is limited to the Pharmacy Unit only and is based on practical experience and observation.</w:t>
      </w:r>
    </w:p>
    <w:p w14:paraId="3DEE383E" w14:textId="4FDA4451"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375B546" w14:textId="77777777" w:rsidR="00405BCC" w:rsidRDefault="00405BCC" w:rsidP="00405BCC">
      <w:pPr>
        <w:pStyle w:val="ListParagraph"/>
        <w:spacing w:line="360" w:lineRule="auto"/>
        <w:ind w:left="180"/>
        <w:jc w:val="center"/>
        <w:rPr>
          <w:rFonts w:ascii="Times New Roman" w:hAnsi="Times New Roman"/>
          <w:b/>
          <w:bCs/>
          <w:sz w:val="28"/>
          <w:szCs w:val="24"/>
        </w:rPr>
      </w:pPr>
      <w:r>
        <w:rPr>
          <w:rFonts w:ascii="Times New Roman" w:hAnsi="Times New Roman"/>
          <w:b/>
          <w:bCs/>
          <w:sz w:val="28"/>
          <w:szCs w:val="24"/>
        </w:rPr>
        <w:lastRenderedPageBreak/>
        <w:t>CHAPTER TWO</w:t>
      </w:r>
    </w:p>
    <w:p w14:paraId="45B8065C" w14:textId="77777777" w:rsidR="00405BCC" w:rsidRDefault="00405BCC" w:rsidP="00405BCC">
      <w:pPr>
        <w:pStyle w:val="ListParagraph"/>
        <w:spacing w:line="360" w:lineRule="auto"/>
        <w:ind w:left="180"/>
        <w:jc w:val="center"/>
        <w:rPr>
          <w:rFonts w:ascii="Times New Roman" w:hAnsi="Times New Roman"/>
          <w:b/>
          <w:bCs/>
          <w:sz w:val="28"/>
          <w:szCs w:val="24"/>
        </w:rPr>
      </w:pPr>
      <w:r>
        <w:rPr>
          <w:rFonts w:ascii="Times New Roman" w:hAnsi="Times New Roman"/>
          <w:b/>
          <w:bCs/>
          <w:sz w:val="28"/>
          <w:szCs w:val="24"/>
        </w:rPr>
        <w:t>ORGANIZATIONAL PROFILE</w:t>
      </w:r>
    </w:p>
    <w:p w14:paraId="3FD8DFA6" w14:textId="77777777" w:rsidR="00405BCC" w:rsidRDefault="00405BCC" w:rsidP="00207320">
      <w:pPr>
        <w:pStyle w:val="ListParagraph"/>
        <w:spacing w:after="0" w:line="360" w:lineRule="auto"/>
        <w:ind w:left="0"/>
        <w:rPr>
          <w:rFonts w:ascii="Times New Roman" w:hAnsi="Times New Roman"/>
          <w:b/>
          <w:bCs/>
          <w:sz w:val="24"/>
          <w:szCs w:val="24"/>
        </w:rPr>
      </w:pPr>
      <w:r>
        <w:rPr>
          <w:rFonts w:ascii="Times New Roman" w:hAnsi="Times New Roman"/>
          <w:b/>
          <w:bCs/>
          <w:sz w:val="24"/>
          <w:szCs w:val="24"/>
        </w:rPr>
        <w:t>2.1</w:t>
      </w:r>
      <w:r>
        <w:rPr>
          <w:rFonts w:ascii="Times New Roman" w:hAnsi="Times New Roman"/>
          <w:b/>
          <w:bCs/>
          <w:sz w:val="24"/>
          <w:szCs w:val="24"/>
        </w:rPr>
        <w:tab/>
        <w:t>Overview of the Organization</w:t>
      </w:r>
    </w:p>
    <w:p w14:paraId="2440CC9E" w14:textId="77777777" w:rsidR="00207320" w:rsidRPr="00207320" w:rsidRDefault="00207320" w:rsidP="00207320">
      <w:pPr>
        <w:pStyle w:val="NormalWeb"/>
        <w:shd w:val="clear" w:color="auto" w:fill="FFFFFF"/>
        <w:spacing w:before="0" w:beforeAutospacing="0" w:line="360" w:lineRule="auto"/>
        <w:jc w:val="both"/>
        <w:rPr>
          <w:color w:val="272727"/>
        </w:rPr>
      </w:pPr>
      <w:r w:rsidRPr="00207320">
        <w:rPr>
          <w:color w:val="272727"/>
        </w:rPr>
        <w:t>Modibbo Adama University Teaching Hospital (MAUTH) has a rich history dating back to August 12th, 1998, when it was established as Federal Medical Centre, Yola. Healthcare delivery services began on May 15th, 1999 at the Specialist Hospital Yola which served as the temporary site of the new institution after the signing of an agreement between the Federal Ministry of Health and the Adamawa State Government. The hospital moved to its current site on 3rd July 2006 which was part of the then School of Nursing and Midwifery, Yola following the repossession of the Specialist Hospital Yola and allocation of the new site by the Adamawa State Government.</w:t>
      </w:r>
    </w:p>
    <w:p w14:paraId="64F67C80" w14:textId="77777777" w:rsidR="00207320" w:rsidRPr="00207320" w:rsidRDefault="00207320" w:rsidP="00207320">
      <w:pPr>
        <w:pStyle w:val="NormalWeb"/>
        <w:shd w:val="clear" w:color="auto" w:fill="FFFFFF"/>
        <w:spacing w:before="0" w:beforeAutospacing="0" w:line="360" w:lineRule="auto"/>
        <w:jc w:val="both"/>
        <w:rPr>
          <w:color w:val="272727"/>
        </w:rPr>
      </w:pPr>
      <w:r w:rsidRPr="00207320">
        <w:rPr>
          <w:color w:val="272727"/>
        </w:rPr>
        <w:t>Initially starting as a 100-bed capacity Hospital with four major clinical departments: Obstetrics and Gynaecology, General Surgery, General Medicine, and Paediatrics. The hospital has now expanded to a 720-bed Teaching Hospital, with a wide range of clinical and non-clinical departments. As a referral facility, the Centre provides quality healthcare services to patients from within and outside the state, as well as from neighbouring countries. To keep pace with evolving technology and medical practices, the Hospital has experienced tremendous expansion in both facilities and services.</w:t>
      </w:r>
    </w:p>
    <w:p w14:paraId="0AD62EB9" w14:textId="77777777" w:rsidR="00207320" w:rsidRPr="00207320" w:rsidRDefault="00207320" w:rsidP="00207320">
      <w:pPr>
        <w:pStyle w:val="NormalWeb"/>
        <w:shd w:val="clear" w:color="auto" w:fill="FFFFFF"/>
        <w:spacing w:before="0" w:beforeAutospacing="0" w:line="360" w:lineRule="auto"/>
        <w:jc w:val="both"/>
        <w:rPr>
          <w:color w:val="272727"/>
        </w:rPr>
      </w:pPr>
      <w:r w:rsidRPr="00207320">
        <w:rPr>
          <w:color w:val="272727"/>
        </w:rPr>
        <w:t>Following the establishment of a College of Medical Sciences and commencement of undergraduate medical training by the Modibbo Adama University in 2021, the Federal Government of Nigeria on 27th June 2022; upgraded the Centre to a Teaching Hospital and renamed it Modibbo Adama University Teaching Hospital, Yola to serve as a training hospital for clinical students of the Modibbo Adama University, Yola. In addition to clinical services the hospital also is accredited by both the National Postgraduate Medical College, the West African College of Surgeons and the West African College of Physicians for the training of specialists in various specialties. Furthermore, the hospital has an College of Nursing sciences accredited by the Nursing and Midwifery Council of Nigeria for training of basic Nursing, Basic Midwifery as well as post basic nursing programs in Accident and emergency Nursing, Perioperative Nursing, Paediatric Nursing, and Neonatal nursing.</w:t>
      </w:r>
    </w:p>
    <w:p w14:paraId="276E2BB2" w14:textId="77777777" w:rsidR="00207320" w:rsidRDefault="00207320">
      <w:pPr>
        <w:spacing w:after="160" w:line="259" w:lineRule="auto"/>
        <w:rPr>
          <w:rFonts w:ascii="Times New Roman" w:eastAsia="Times New Roman" w:hAnsi="Times New Roman"/>
          <w:b/>
          <w:color w:val="000000"/>
          <w:sz w:val="24"/>
          <w:szCs w:val="24"/>
          <w:shd w:val="clear" w:color="auto" w:fill="FFFFFF"/>
          <w:lang w:val="en-GB" w:eastAsia="en-GB"/>
        </w:rPr>
      </w:pPr>
      <w:r>
        <w:rPr>
          <w:b/>
          <w:color w:val="000000"/>
          <w:shd w:val="clear" w:color="auto" w:fill="FFFFFF"/>
        </w:rPr>
        <w:br w:type="page"/>
      </w:r>
    </w:p>
    <w:p w14:paraId="2E5BBC7D" w14:textId="5511D03A" w:rsidR="00405BCC" w:rsidRPr="00207320" w:rsidRDefault="00405BCC" w:rsidP="00207320">
      <w:pPr>
        <w:pStyle w:val="NormalWeb"/>
        <w:shd w:val="clear" w:color="auto" w:fill="FFFFFF"/>
        <w:spacing w:before="0" w:beforeAutospacing="0"/>
        <w:jc w:val="both"/>
        <w:rPr>
          <w:rFonts w:ascii="Arial" w:hAnsi="Arial" w:cs="Arial"/>
          <w:color w:val="272727"/>
        </w:rPr>
      </w:pPr>
      <w:r>
        <w:rPr>
          <w:b/>
          <w:color w:val="000000"/>
          <w:shd w:val="clear" w:color="auto" w:fill="FFFFFF"/>
        </w:rPr>
        <w:lastRenderedPageBreak/>
        <w:t>2.2</w:t>
      </w:r>
      <w:r>
        <w:rPr>
          <w:b/>
          <w:color w:val="000000"/>
          <w:shd w:val="clear" w:color="auto" w:fill="FFFFFF"/>
        </w:rPr>
        <w:tab/>
        <w:t>Mission and Vision</w:t>
      </w:r>
      <w:r>
        <w:rPr>
          <w:b/>
          <w:color w:val="000000"/>
          <w:shd w:val="clear" w:color="auto" w:fill="FFFFFF"/>
        </w:rPr>
        <w:tab/>
      </w:r>
    </w:p>
    <w:p w14:paraId="619E6317" w14:textId="77777777" w:rsidR="00207320" w:rsidRPr="00207320" w:rsidRDefault="00207320" w:rsidP="00207320">
      <w:pPr>
        <w:pStyle w:val="Heading4"/>
        <w:shd w:val="clear" w:color="auto" w:fill="FFFFFF"/>
        <w:spacing w:before="0" w:line="360" w:lineRule="auto"/>
        <w:jc w:val="both"/>
        <w:rPr>
          <w:rFonts w:ascii="Times New Roman" w:eastAsia="Times New Roman" w:hAnsi="Times New Roman" w:cs="Times New Roman"/>
          <w:b/>
          <w:i w:val="0"/>
          <w:color w:val="111111"/>
          <w:sz w:val="24"/>
          <w:szCs w:val="24"/>
          <w:lang w:eastAsia="en-GB"/>
        </w:rPr>
      </w:pPr>
      <w:r w:rsidRPr="00207320">
        <w:rPr>
          <w:rFonts w:ascii="Times New Roman" w:hAnsi="Times New Roman" w:cs="Times New Roman"/>
          <w:b/>
          <w:i w:val="0"/>
          <w:color w:val="111111"/>
          <w:sz w:val="24"/>
          <w:szCs w:val="24"/>
        </w:rPr>
        <w:t>Mission</w:t>
      </w:r>
    </w:p>
    <w:p w14:paraId="144C5ED9" w14:textId="77777777" w:rsidR="00207320" w:rsidRPr="00207320" w:rsidRDefault="00207320" w:rsidP="00207320">
      <w:pPr>
        <w:pStyle w:val="NormalWeb"/>
        <w:shd w:val="clear" w:color="auto" w:fill="FFFFFF"/>
        <w:spacing w:before="0" w:beforeAutospacing="0" w:line="360" w:lineRule="auto"/>
        <w:jc w:val="both"/>
        <w:rPr>
          <w:color w:val="272727"/>
        </w:rPr>
      </w:pPr>
      <w:r w:rsidRPr="00207320">
        <w:rPr>
          <w:color w:val="272727"/>
        </w:rPr>
        <w:t>To inspire hope and promote health and well-being by providing qualitative, accessible and compassionate care to patients and communities in Adamawa State and beyond through state-of-the-art integrated clinical practice, training and cutting-edge research.</w:t>
      </w:r>
    </w:p>
    <w:p w14:paraId="50DF571D" w14:textId="77777777" w:rsidR="00207320" w:rsidRPr="00207320" w:rsidRDefault="00207320" w:rsidP="00207320">
      <w:pPr>
        <w:pStyle w:val="Heading4"/>
        <w:shd w:val="clear" w:color="auto" w:fill="FFFFFF"/>
        <w:spacing w:before="0" w:line="360" w:lineRule="auto"/>
        <w:jc w:val="both"/>
        <w:rPr>
          <w:rFonts w:ascii="Times New Roman" w:hAnsi="Times New Roman" w:cs="Times New Roman"/>
          <w:b/>
          <w:i w:val="0"/>
          <w:color w:val="111111"/>
          <w:sz w:val="24"/>
          <w:szCs w:val="24"/>
        </w:rPr>
      </w:pPr>
      <w:r w:rsidRPr="00207320">
        <w:rPr>
          <w:rFonts w:ascii="Times New Roman" w:hAnsi="Times New Roman" w:cs="Times New Roman"/>
          <w:b/>
          <w:i w:val="0"/>
          <w:color w:val="111111"/>
          <w:sz w:val="24"/>
          <w:szCs w:val="24"/>
        </w:rPr>
        <w:t>Vision</w:t>
      </w:r>
    </w:p>
    <w:p w14:paraId="231DDACA" w14:textId="5A96A469" w:rsidR="00207320" w:rsidRPr="00207320" w:rsidRDefault="00207320" w:rsidP="00207320">
      <w:pPr>
        <w:pStyle w:val="NormalWeb"/>
        <w:shd w:val="clear" w:color="auto" w:fill="FFFFFF"/>
        <w:spacing w:before="0" w:beforeAutospacing="0" w:line="360" w:lineRule="auto"/>
        <w:jc w:val="both"/>
        <w:rPr>
          <w:color w:val="272727"/>
        </w:rPr>
      </w:pPr>
      <w:r w:rsidRPr="00207320">
        <w:rPr>
          <w:color w:val="272727"/>
        </w:rPr>
        <w:t>To be the premier tertiary healthcare provider in Northeastern Nigeria, and one of the leading tertiary hospitals in the country.</w:t>
      </w:r>
    </w:p>
    <w:p w14:paraId="2C457BF6" w14:textId="0B1EEE79" w:rsidR="00405BCC" w:rsidRDefault="00405BCC" w:rsidP="00207320">
      <w:pPr>
        <w:spacing w:after="160" w:line="360" w:lineRule="auto"/>
        <w:jc w:val="both"/>
        <w:rPr>
          <w:rFonts w:ascii="Times New Roman" w:eastAsiaTheme="minorHAnsi" w:hAnsi="Times New Roman"/>
          <w:b/>
          <w:sz w:val="24"/>
          <w:szCs w:val="24"/>
        </w:rPr>
      </w:pPr>
      <w:r>
        <w:rPr>
          <w:rFonts w:ascii="Times New Roman" w:hAnsi="Times New Roman"/>
          <w:b/>
          <w:color w:val="000000"/>
          <w:sz w:val="24"/>
          <w:szCs w:val="24"/>
          <w:shd w:val="clear" w:color="auto" w:fill="FFFFFF"/>
        </w:rPr>
        <w:t>2.3</w:t>
      </w:r>
      <w:r>
        <w:rPr>
          <w:rFonts w:ascii="Times New Roman" w:hAnsi="Times New Roman"/>
          <w:b/>
          <w:color w:val="000000"/>
          <w:sz w:val="24"/>
          <w:szCs w:val="24"/>
          <w:shd w:val="clear" w:color="auto" w:fill="FFFFFF"/>
        </w:rPr>
        <w:tab/>
      </w:r>
      <w:r>
        <w:rPr>
          <w:rFonts w:ascii="Times New Roman" w:eastAsiaTheme="minorHAnsi" w:hAnsi="Times New Roman"/>
          <w:b/>
          <w:sz w:val="24"/>
          <w:szCs w:val="24"/>
        </w:rPr>
        <w:t xml:space="preserve">Organizational Chart </w:t>
      </w:r>
    </w:p>
    <w:p w14:paraId="00B155A7" w14:textId="393B7003" w:rsidR="00405BCC" w:rsidRDefault="00283B56" w:rsidP="00405BCC">
      <w:pPr>
        <w:spacing w:after="160" w:line="360" w:lineRule="auto"/>
        <w:jc w:val="both"/>
        <w:rPr>
          <w:rFonts w:asciiTheme="minorHAnsi" w:eastAsiaTheme="minorHAnsi" w:hAnsiTheme="minorHAnsi" w:cstheme="minorBidi"/>
          <w:sz w:val="24"/>
          <w:szCs w:val="24"/>
        </w:rPr>
      </w:pPr>
      <w:r>
        <w:rPr>
          <w:rFonts w:asciiTheme="minorHAnsi" w:eastAsiaTheme="minorHAnsi" w:hAnsiTheme="minorHAnsi" w:cstheme="minorBidi"/>
          <w:noProof/>
          <w:sz w:val="24"/>
          <w:szCs w:val="24"/>
        </w:rPr>
        <w:drawing>
          <wp:inline distT="0" distB="0" distL="0" distR="0" wp14:anchorId="3844EB3F" wp14:editId="6AF02C65">
            <wp:extent cx="6000750" cy="31629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rganizational-chart-of-the-hospital.png"/>
                    <pic:cNvPicPr/>
                  </pic:nvPicPr>
                  <pic:blipFill>
                    <a:blip r:embed="rId9">
                      <a:extLst>
                        <a:ext uri="{28A0092B-C50C-407E-A947-70E740481C1C}">
                          <a14:useLocalDpi xmlns:a14="http://schemas.microsoft.com/office/drawing/2010/main" val="0"/>
                        </a:ext>
                      </a:extLst>
                    </a:blip>
                    <a:stretch>
                      <a:fillRect/>
                    </a:stretch>
                  </pic:blipFill>
                  <pic:spPr>
                    <a:xfrm>
                      <a:off x="0" y="0"/>
                      <a:ext cx="6000750" cy="3162935"/>
                    </a:xfrm>
                    <a:prstGeom prst="rect">
                      <a:avLst/>
                    </a:prstGeom>
                  </pic:spPr>
                </pic:pic>
              </a:graphicData>
            </a:graphic>
          </wp:inline>
        </w:drawing>
      </w:r>
    </w:p>
    <w:p w14:paraId="2E2F8D82" w14:textId="77777777" w:rsidR="00405BCC" w:rsidRDefault="00405BCC" w:rsidP="00405BCC">
      <w:pPr>
        <w:spacing w:after="160" w:line="360" w:lineRule="auto"/>
        <w:jc w:val="both"/>
        <w:rPr>
          <w:rFonts w:asciiTheme="minorHAnsi" w:eastAsiaTheme="minorHAnsi" w:hAnsiTheme="minorHAnsi" w:cstheme="minorBidi"/>
          <w:sz w:val="24"/>
          <w:szCs w:val="24"/>
        </w:rPr>
      </w:pPr>
    </w:p>
    <w:p w14:paraId="3F13FF25" w14:textId="5B1FFFF3" w:rsidR="00405BCC" w:rsidRDefault="00405BCC" w:rsidP="00405BCC">
      <w:pPr>
        <w:spacing w:line="360" w:lineRule="auto"/>
        <w:jc w:val="center"/>
        <w:rPr>
          <w:rFonts w:ascii="Times New Roman" w:eastAsiaTheme="minorHAnsi" w:hAnsi="Times New Roman"/>
          <w:sz w:val="24"/>
          <w:szCs w:val="24"/>
        </w:rPr>
      </w:pPr>
      <w:r>
        <w:rPr>
          <w:rFonts w:ascii="Times New Roman" w:eastAsiaTheme="minorHAnsi" w:hAnsi="Times New Roman"/>
          <w:sz w:val="24"/>
          <w:szCs w:val="24"/>
        </w:rPr>
        <w:t>Figure 2.1: Organizational Chart</w:t>
      </w:r>
    </w:p>
    <w:p w14:paraId="25BD6F31" w14:textId="77777777" w:rsidR="008F47DB" w:rsidRDefault="008F47DB">
      <w:pPr>
        <w:spacing w:after="160" w:line="259" w:lineRule="auto"/>
        <w:rPr>
          <w:rFonts w:ascii="Times New Roman" w:hAnsi="Times New Roman"/>
          <w:b/>
          <w:sz w:val="24"/>
          <w:szCs w:val="24"/>
        </w:rPr>
      </w:pPr>
      <w:r>
        <w:rPr>
          <w:rFonts w:ascii="Times New Roman" w:hAnsi="Times New Roman"/>
          <w:b/>
          <w:sz w:val="24"/>
          <w:szCs w:val="24"/>
        </w:rPr>
        <w:br w:type="page"/>
      </w:r>
    </w:p>
    <w:p w14:paraId="7D301251" w14:textId="68C9EE07" w:rsidR="00405BCC" w:rsidRDefault="00405BCC" w:rsidP="00405BCC">
      <w:pPr>
        <w:spacing w:after="160" w:line="256" w:lineRule="auto"/>
        <w:rPr>
          <w:rFonts w:ascii="Times New Roman" w:hAnsi="Times New Roman"/>
          <w:b/>
          <w:sz w:val="24"/>
          <w:szCs w:val="24"/>
        </w:rPr>
      </w:pPr>
      <w:r>
        <w:rPr>
          <w:rFonts w:ascii="Times New Roman" w:hAnsi="Times New Roman"/>
          <w:b/>
          <w:sz w:val="24"/>
          <w:szCs w:val="24"/>
        </w:rPr>
        <w:lastRenderedPageBreak/>
        <w:t xml:space="preserve">2.4 </w:t>
      </w:r>
      <w:r>
        <w:rPr>
          <w:rFonts w:ascii="Times New Roman" w:hAnsi="Times New Roman"/>
          <w:b/>
          <w:sz w:val="24"/>
          <w:szCs w:val="24"/>
        </w:rPr>
        <w:tab/>
        <w:t>Main Activities/Services Provided</w:t>
      </w:r>
    </w:p>
    <w:p w14:paraId="74261418" w14:textId="77777777" w:rsidR="008F47DB" w:rsidRPr="008F47DB" w:rsidRDefault="008F47DB" w:rsidP="008F47DB">
      <w:pPr>
        <w:pStyle w:val="NormalWeb"/>
        <w:shd w:val="clear" w:color="auto" w:fill="FFFFFF"/>
        <w:spacing w:before="0" w:beforeAutospacing="0" w:line="360" w:lineRule="auto"/>
        <w:jc w:val="both"/>
        <w:rPr>
          <w:color w:val="272727"/>
        </w:rPr>
      </w:pPr>
      <w:r w:rsidRPr="008F47DB">
        <w:rPr>
          <w:color w:val="272727"/>
        </w:rPr>
        <w:t>Modibbo Adama University Teaching Hospital (MAUTH) offers a wide range of preventive and curative healthcare services, including:</w:t>
      </w:r>
    </w:p>
    <w:p w14:paraId="73DDC038" w14:textId="4D1DB986" w:rsidR="008F47DB" w:rsidRPr="008F47DB" w:rsidRDefault="008F47DB" w:rsidP="003C24B5">
      <w:pPr>
        <w:numPr>
          <w:ilvl w:val="0"/>
          <w:numId w:val="6"/>
        </w:numPr>
        <w:shd w:val="clear" w:color="auto" w:fill="FFFFFF"/>
        <w:spacing w:before="100" w:beforeAutospacing="1" w:after="100" w:afterAutospacing="1" w:line="360" w:lineRule="auto"/>
        <w:jc w:val="both"/>
        <w:rPr>
          <w:rFonts w:ascii="Times New Roman" w:hAnsi="Times New Roman"/>
          <w:color w:val="212529"/>
          <w:sz w:val="24"/>
          <w:szCs w:val="24"/>
        </w:rPr>
      </w:pPr>
      <w:r w:rsidRPr="008F47DB">
        <w:rPr>
          <w:rFonts w:ascii="Times New Roman" w:hAnsi="Times New Roman"/>
          <w:color w:val="212529"/>
          <w:sz w:val="24"/>
          <w:szCs w:val="24"/>
        </w:rPr>
        <w:t>Emergency and Trauma Care</w:t>
      </w:r>
    </w:p>
    <w:p w14:paraId="1D242CF1" w14:textId="618C9200" w:rsidR="008F47DB" w:rsidRPr="008F47DB" w:rsidRDefault="008F47DB" w:rsidP="003C24B5">
      <w:pPr>
        <w:numPr>
          <w:ilvl w:val="0"/>
          <w:numId w:val="6"/>
        </w:numPr>
        <w:shd w:val="clear" w:color="auto" w:fill="FFFFFF"/>
        <w:spacing w:before="100" w:beforeAutospacing="1" w:after="100" w:afterAutospacing="1" w:line="360" w:lineRule="auto"/>
        <w:jc w:val="both"/>
        <w:rPr>
          <w:rFonts w:ascii="Times New Roman" w:hAnsi="Times New Roman"/>
          <w:color w:val="212529"/>
          <w:sz w:val="24"/>
          <w:szCs w:val="24"/>
        </w:rPr>
      </w:pPr>
      <w:r w:rsidRPr="008F47DB">
        <w:rPr>
          <w:rFonts w:ascii="Times New Roman" w:hAnsi="Times New Roman"/>
          <w:color w:val="212529"/>
          <w:sz w:val="24"/>
          <w:szCs w:val="24"/>
        </w:rPr>
        <w:t>Surgical Services</w:t>
      </w:r>
    </w:p>
    <w:p w14:paraId="0FDCD220" w14:textId="3ADE4260" w:rsidR="008F47DB" w:rsidRPr="008F47DB" w:rsidRDefault="008F47DB" w:rsidP="003C24B5">
      <w:pPr>
        <w:numPr>
          <w:ilvl w:val="0"/>
          <w:numId w:val="6"/>
        </w:numPr>
        <w:shd w:val="clear" w:color="auto" w:fill="FFFFFF"/>
        <w:spacing w:before="100" w:beforeAutospacing="1" w:after="100" w:afterAutospacing="1" w:line="360" w:lineRule="auto"/>
        <w:jc w:val="both"/>
        <w:rPr>
          <w:rFonts w:ascii="Times New Roman" w:hAnsi="Times New Roman"/>
          <w:color w:val="212529"/>
          <w:sz w:val="24"/>
          <w:szCs w:val="24"/>
        </w:rPr>
      </w:pPr>
      <w:r w:rsidRPr="008F47DB">
        <w:rPr>
          <w:rFonts w:ascii="Times New Roman" w:hAnsi="Times New Roman"/>
          <w:color w:val="212529"/>
          <w:sz w:val="24"/>
          <w:szCs w:val="24"/>
        </w:rPr>
        <w:t>Maternal and Child Health care services</w:t>
      </w:r>
    </w:p>
    <w:p w14:paraId="2575CE6C" w14:textId="0D0B5254" w:rsidR="008F47DB" w:rsidRPr="008F47DB" w:rsidRDefault="008F47DB" w:rsidP="003C24B5">
      <w:pPr>
        <w:numPr>
          <w:ilvl w:val="0"/>
          <w:numId w:val="6"/>
        </w:numPr>
        <w:shd w:val="clear" w:color="auto" w:fill="FFFFFF"/>
        <w:spacing w:before="100" w:beforeAutospacing="1" w:after="100" w:afterAutospacing="1" w:line="360" w:lineRule="auto"/>
        <w:jc w:val="both"/>
        <w:rPr>
          <w:rFonts w:ascii="Times New Roman" w:hAnsi="Times New Roman"/>
          <w:color w:val="212529"/>
          <w:sz w:val="24"/>
          <w:szCs w:val="24"/>
        </w:rPr>
      </w:pPr>
      <w:r w:rsidRPr="008F47DB">
        <w:rPr>
          <w:rFonts w:ascii="Times New Roman" w:hAnsi="Times New Roman"/>
          <w:color w:val="212529"/>
          <w:sz w:val="24"/>
          <w:szCs w:val="24"/>
        </w:rPr>
        <w:t>Diagnostic Services (Laboratory and Imaging)</w:t>
      </w:r>
    </w:p>
    <w:p w14:paraId="337CD2F0" w14:textId="7AA8D453" w:rsidR="008F47DB" w:rsidRPr="008F47DB" w:rsidRDefault="008F47DB" w:rsidP="003C24B5">
      <w:pPr>
        <w:numPr>
          <w:ilvl w:val="0"/>
          <w:numId w:val="6"/>
        </w:numPr>
        <w:shd w:val="clear" w:color="auto" w:fill="FFFFFF"/>
        <w:spacing w:before="100" w:beforeAutospacing="1" w:after="100" w:afterAutospacing="1" w:line="360" w:lineRule="auto"/>
        <w:jc w:val="both"/>
        <w:rPr>
          <w:rFonts w:ascii="Times New Roman" w:hAnsi="Times New Roman"/>
          <w:color w:val="212529"/>
          <w:sz w:val="24"/>
          <w:szCs w:val="24"/>
        </w:rPr>
      </w:pPr>
      <w:r w:rsidRPr="008F47DB">
        <w:rPr>
          <w:rFonts w:ascii="Times New Roman" w:hAnsi="Times New Roman"/>
          <w:color w:val="212529"/>
          <w:sz w:val="24"/>
          <w:szCs w:val="24"/>
        </w:rPr>
        <w:t>Pharmaceutical Services</w:t>
      </w:r>
    </w:p>
    <w:p w14:paraId="56B50286" w14:textId="55D47DCB" w:rsidR="008F47DB" w:rsidRPr="008F47DB" w:rsidRDefault="008F47DB" w:rsidP="003C24B5">
      <w:pPr>
        <w:numPr>
          <w:ilvl w:val="0"/>
          <w:numId w:val="6"/>
        </w:numPr>
        <w:shd w:val="clear" w:color="auto" w:fill="FFFFFF"/>
        <w:spacing w:before="100" w:beforeAutospacing="1" w:after="100" w:afterAutospacing="1" w:line="360" w:lineRule="auto"/>
        <w:jc w:val="both"/>
        <w:rPr>
          <w:rFonts w:ascii="Times New Roman" w:hAnsi="Times New Roman"/>
          <w:color w:val="212529"/>
          <w:sz w:val="24"/>
          <w:szCs w:val="24"/>
        </w:rPr>
      </w:pPr>
      <w:r w:rsidRPr="008F47DB">
        <w:rPr>
          <w:rFonts w:ascii="Times New Roman" w:hAnsi="Times New Roman"/>
          <w:color w:val="212529"/>
          <w:sz w:val="24"/>
          <w:szCs w:val="24"/>
        </w:rPr>
        <w:t>Physiotherapy and Rehabilitation</w:t>
      </w:r>
    </w:p>
    <w:p w14:paraId="792EB780" w14:textId="6C9A6946" w:rsidR="008F47DB" w:rsidRPr="008F47DB" w:rsidRDefault="008F47DB" w:rsidP="003C24B5">
      <w:pPr>
        <w:numPr>
          <w:ilvl w:val="0"/>
          <w:numId w:val="6"/>
        </w:numPr>
        <w:shd w:val="clear" w:color="auto" w:fill="FFFFFF"/>
        <w:spacing w:before="100" w:beforeAutospacing="1" w:after="100" w:afterAutospacing="1" w:line="360" w:lineRule="auto"/>
        <w:jc w:val="both"/>
        <w:rPr>
          <w:rFonts w:ascii="Times New Roman" w:hAnsi="Times New Roman"/>
          <w:color w:val="212529"/>
          <w:sz w:val="24"/>
          <w:szCs w:val="24"/>
        </w:rPr>
      </w:pPr>
      <w:r w:rsidRPr="008F47DB">
        <w:rPr>
          <w:rFonts w:ascii="Times New Roman" w:hAnsi="Times New Roman"/>
          <w:color w:val="212529"/>
          <w:sz w:val="24"/>
          <w:szCs w:val="24"/>
        </w:rPr>
        <w:t>Specialist Clinics</w:t>
      </w:r>
    </w:p>
    <w:p w14:paraId="373289D4" w14:textId="54B645AE" w:rsidR="008F47DB" w:rsidRPr="008F47DB" w:rsidRDefault="008F47DB" w:rsidP="008F47DB">
      <w:pPr>
        <w:spacing w:after="0" w:line="360" w:lineRule="auto"/>
        <w:ind w:firstLine="60"/>
        <w:jc w:val="both"/>
        <w:rPr>
          <w:rFonts w:ascii="Times New Roman" w:hAnsi="Times New Roman"/>
          <w:b/>
          <w:caps/>
          <w:sz w:val="24"/>
          <w:szCs w:val="24"/>
        </w:rPr>
      </w:pPr>
    </w:p>
    <w:p w14:paraId="7550A9BF" w14:textId="77777777" w:rsidR="008F47DB" w:rsidRDefault="008F47DB">
      <w:pPr>
        <w:spacing w:after="160" w:line="259" w:lineRule="auto"/>
        <w:rPr>
          <w:rFonts w:ascii="Times New Roman" w:hAnsi="Times New Roman"/>
          <w:b/>
          <w:caps/>
          <w:sz w:val="28"/>
          <w:szCs w:val="24"/>
        </w:rPr>
      </w:pPr>
      <w:r>
        <w:rPr>
          <w:rFonts w:ascii="Times New Roman" w:hAnsi="Times New Roman"/>
          <w:b/>
          <w:caps/>
          <w:sz w:val="28"/>
          <w:szCs w:val="24"/>
        </w:rPr>
        <w:br w:type="page"/>
      </w:r>
    </w:p>
    <w:p w14:paraId="5C5B68F0" w14:textId="77777777" w:rsidR="00A7279A" w:rsidRPr="00A7279A" w:rsidRDefault="00A7279A" w:rsidP="00A7279A">
      <w:pPr>
        <w:pStyle w:val="Heading1"/>
      </w:pPr>
      <w:bookmarkStart w:id="7" w:name="_Toc206672096"/>
      <w:r w:rsidRPr="00A7279A">
        <w:lastRenderedPageBreak/>
        <w:t>CHAPTER THREE</w:t>
      </w:r>
      <w:bookmarkEnd w:id="7"/>
    </w:p>
    <w:p w14:paraId="39D5AB3C" w14:textId="77777777" w:rsidR="00A7279A" w:rsidRPr="00A7279A" w:rsidRDefault="00A7279A" w:rsidP="00A7279A">
      <w:pPr>
        <w:pStyle w:val="Heading1"/>
      </w:pPr>
      <w:bookmarkStart w:id="8" w:name="_Toc206672097"/>
      <w:r w:rsidRPr="00A7279A">
        <w:t>NATURE OF WORK DONE</w:t>
      </w:r>
      <w:bookmarkEnd w:id="8"/>
    </w:p>
    <w:p w14:paraId="5516F3CA" w14:textId="77777777" w:rsidR="00A7279A" w:rsidRPr="002F6287" w:rsidRDefault="00A7279A" w:rsidP="00A7279A">
      <w:pPr>
        <w:spacing w:after="0" w:line="360" w:lineRule="auto"/>
        <w:jc w:val="both"/>
        <w:rPr>
          <w:rFonts w:ascii="Times New Roman" w:hAnsi="Times New Roman"/>
          <w:sz w:val="24"/>
          <w:szCs w:val="24"/>
        </w:rPr>
      </w:pPr>
      <w:r w:rsidRPr="002F6287">
        <w:rPr>
          <w:rFonts w:ascii="Times New Roman" w:hAnsi="Times New Roman"/>
          <w:sz w:val="24"/>
          <w:szCs w:val="24"/>
        </w:rPr>
        <w:t>During the student industrial work experience scheme (SIWES), the organization has various units/department meanwhile, Pharmacy unit was visited as related to my field of the study.</w:t>
      </w:r>
    </w:p>
    <w:p w14:paraId="6C9361CC" w14:textId="77777777" w:rsidR="00A7279A" w:rsidRPr="00A7279A" w:rsidRDefault="00A7279A" w:rsidP="00A7279A">
      <w:pPr>
        <w:pStyle w:val="Heading2"/>
      </w:pPr>
      <w:bookmarkStart w:id="9" w:name="_Toc206672098"/>
      <w:r w:rsidRPr="00A7279A">
        <w:t>3.1</w:t>
      </w:r>
      <w:r w:rsidRPr="00A7279A">
        <w:tab/>
        <w:t>PHARMACY UNIT</w:t>
      </w:r>
      <w:bookmarkEnd w:id="9"/>
    </w:p>
    <w:p w14:paraId="6D1BD202" w14:textId="77777777" w:rsidR="00A7279A" w:rsidRPr="002F6287" w:rsidRDefault="00A7279A" w:rsidP="00A7279A">
      <w:pPr>
        <w:spacing w:after="0" w:line="360" w:lineRule="auto"/>
        <w:jc w:val="both"/>
        <w:rPr>
          <w:rFonts w:ascii="Times New Roman" w:hAnsi="Times New Roman"/>
          <w:sz w:val="24"/>
          <w:szCs w:val="24"/>
        </w:rPr>
      </w:pPr>
      <w:r w:rsidRPr="002F6287">
        <w:rPr>
          <w:rFonts w:ascii="Times New Roman" w:hAnsi="Times New Roman"/>
          <w:sz w:val="24"/>
          <w:szCs w:val="24"/>
        </w:rPr>
        <w:t>Pharmacy unit is a place where drugs are stored, dispensed and where drug related activities takes place under the full supervision of qualified and registered Pharmacist</w:t>
      </w:r>
      <w:r>
        <w:rPr>
          <w:rFonts w:ascii="Times New Roman" w:hAnsi="Times New Roman"/>
          <w:sz w:val="24"/>
          <w:szCs w:val="24"/>
        </w:rPr>
        <w:t xml:space="preserve"> (Babar &amp; Scahill, 2014)</w:t>
      </w:r>
      <w:r w:rsidRPr="002F6287">
        <w:rPr>
          <w:rFonts w:ascii="Times New Roman" w:hAnsi="Times New Roman"/>
          <w:sz w:val="24"/>
          <w:szCs w:val="24"/>
        </w:rPr>
        <w:t>.</w:t>
      </w:r>
    </w:p>
    <w:p w14:paraId="5F547D27" w14:textId="77777777" w:rsidR="00A7279A" w:rsidRPr="002F6287" w:rsidRDefault="00A7279A" w:rsidP="00A7279A">
      <w:pPr>
        <w:spacing w:after="0" w:line="360" w:lineRule="auto"/>
        <w:jc w:val="both"/>
        <w:rPr>
          <w:rFonts w:ascii="Times New Roman" w:hAnsi="Times New Roman"/>
          <w:b/>
          <w:sz w:val="24"/>
          <w:szCs w:val="24"/>
        </w:rPr>
      </w:pPr>
      <w:r w:rsidRPr="002F6287">
        <w:rPr>
          <w:rFonts w:ascii="Times New Roman" w:hAnsi="Times New Roman"/>
          <w:b/>
          <w:sz w:val="24"/>
          <w:szCs w:val="24"/>
        </w:rPr>
        <w:t>Branch of Pharmacy</w:t>
      </w:r>
    </w:p>
    <w:p w14:paraId="475226B2" w14:textId="77777777" w:rsidR="00A7279A" w:rsidRPr="002F6287" w:rsidRDefault="00A7279A" w:rsidP="00A7279A">
      <w:pPr>
        <w:spacing w:after="0" w:line="360" w:lineRule="auto"/>
        <w:jc w:val="both"/>
        <w:rPr>
          <w:rFonts w:ascii="Times New Roman" w:hAnsi="Times New Roman"/>
          <w:sz w:val="24"/>
          <w:szCs w:val="24"/>
        </w:rPr>
      </w:pPr>
      <w:r w:rsidRPr="002F6287">
        <w:rPr>
          <w:rFonts w:ascii="Times New Roman" w:hAnsi="Times New Roman"/>
          <w:sz w:val="24"/>
          <w:szCs w:val="24"/>
        </w:rPr>
        <w:t>We have about five (5) branches of Pharmacy which include:</w:t>
      </w:r>
    </w:p>
    <w:p w14:paraId="35A35939" w14:textId="77777777" w:rsidR="00A7279A" w:rsidRPr="002F6287" w:rsidRDefault="00A7279A" w:rsidP="00A7279A">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Pharmacology</w:t>
      </w:r>
    </w:p>
    <w:p w14:paraId="56A2C263" w14:textId="77777777" w:rsidR="00A7279A" w:rsidRPr="002F6287" w:rsidRDefault="00A7279A" w:rsidP="00A7279A">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Pharmaceutics</w:t>
      </w:r>
    </w:p>
    <w:p w14:paraId="3D083245" w14:textId="77777777" w:rsidR="00A7279A" w:rsidRPr="002F6287" w:rsidRDefault="00A7279A" w:rsidP="00A7279A">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Clinical Pharmacy</w:t>
      </w:r>
    </w:p>
    <w:p w14:paraId="7E7D66E4" w14:textId="77777777" w:rsidR="00A7279A" w:rsidRPr="002F6287" w:rsidRDefault="00A7279A" w:rsidP="00A7279A">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Pharmacognocy</w:t>
      </w:r>
    </w:p>
    <w:p w14:paraId="2BE13343" w14:textId="77777777" w:rsidR="00A7279A" w:rsidRPr="002F6287" w:rsidRDefault="00A7279A" w:rsidP="00A7279A">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Pharmaceutical Microbiology</w:t>
      </w:r>
    </w:p>
    <w:p w14:paraId="797863AF" w14:textId="77777777" w:rsidR="00A7279A" w:rsidRPr="002F6287" w:rsidRDefault="00A7279A" w:rsidP="00A7279A">
      <w:pPr>
        <w:spacing w:after="0" w:line="360" w:lineRule="auto"/>
        <w:jc w:val="both"/>
        <w:rPr>
          <w:rFonts w:ascii="Times New Roman" w:hAnsi="Times New Roman"/>
          <w:sz w:val="24"/>
          <w:szCs w:val="24"/>
        </w:rPr>
      </w:pPr>
      <w:r w:rsidRPr="002F6287">
        <w:rPr>
          <w:rFonts w:ascii="Times New Roman" w:hAnsi="Times New Roman"/>
          <w:sz w:val="24"/>
          <w:szCs w:val="24"/>
        </w:rPr>
        <w:t>But in the student industrial work experience scheme (SIWES), they explained the first three branches which mention above: Pharmacology, Pharmaceutics and, clinical Pharmacy.</w:t>
      </w:r>
    </w:p>
    <w:p w14:paraId="1A952251" w14:textId="77777777" w:rsidR="00A7279A" w:rsidRPr="002F6287" w:rsidRDefault="00A7279A" w:rsidP="00A7279A">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Pharmacology: is a branch of pharmaceutical science which is concerned with the study of drugs or medication action.</w:t>
      </w:r>
    </w:p>
    <w:p w14:paraId="66524D13" w14:textId="77777777" w:rsidR="00A7279A" w:rsidRPr="002F6287" w:rsidRDefault="00A7279A" w:rsidP="00A7279A">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Pharmaceutics: It is one of the branches of pharmacy which deals with process of studying the process of creating of a new compound and its conversion into a drug.</w:t>
      </w:r>
    </w:p>
    <w:p w14:paraId="7E63AEF6" w14:textId="77777777" w:rsidR="00A7279A" w:rsidRPr="002F6287" w:rsidRDefault="00A7279A" w:rsidP="00A7279A">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Clinical Pharmacy: is the branch of Pharmacy which provides patient care that optimize the use of medication and promotes health, wellness and disease prevention.</w:t>
      </w:r>
    </w:p>
    <w:p w14:paraId="513C0422" w14:textId="77777777" w:rsidR="00A7279A" w:rsidRPr="002F6287" w:rsidRDefault="00A7279A" w:rsidP="00A7279A">
      <w:pPr>
        <w:spacing w:after="0" w:line="360" w:lineRule="auto"/>
        <w:jc w:val="both"/>
        <w:rPr>
          <w:rFonts w:ascii="Times New Roman" w:hAnsi="Times New Roman"/>
          <w:b/>
          <w:sz w:val="24"/>
          <w:szCs w:val="24"/>
        </w:rPr>
      </w:pPr>
      <w:r w:rsidRPr="002F6287">
        <w:rPr>
          <w:rFonts w:ascii="Times New Roman" w:hAnsi="Times New Roman"/>
          <w:b/>
          <w:sz w:val="24"/>
          <w:szCs w:val="24"/>
        </w:rPr>
        <w:t>Prescription</w:t>
      </w:r>
    </w:p>
    <w:p w14:paraId="0677746E" w14:textId="77777777" w:rsidR="00A7279A" w:rsidRPr="00300DA0" w:rsidRDefault="00A7279A" w:rsidP="00A7279A">
      <w:pPr>
        <w:spacing w:after="0" w:line="360" w:lineRule="auto"/>
        <w:jc w:val="both"/>
        <w:rPr>
          <w:rFonts w:ascii="Times New Roman" w:hAnsi="Times New Roman"/>
          <w:sz w:val="24"/>
          <w:szCs w:val="24"/>
        </w:rPr>
      </w:pPr>
      <w:r w:rsidRPr="002F6287">
        <w:rPr>
          <w:rFonts w:ascii="Times New Roman" w:hAnsi="Times New Roman"/>
          <w:sz w:val="24"/>
          <w:szCs w:val="24"/>
        </w:rPr>
        <w:t>Prescription is a written order from a licensed healthcare professional (e.g Doctor, Dentist, Nurse, Practitioners etc) directing the pharmacist to dispense medication or other medical treatment to the patient</w:t>
      </w:r>
      <w:r>
        <w:rPr>
          <w:rFonts w:ascii="Times New Roman" w:hAnsi="Times New Roman"/>
          <w:sz w:val="24"/>
          <w:szCs w:val="24"/>
        </w:rPr>
        <w:t xml:space="preserve"> (Basak &amp; Kumar, 2012)</w:t>
      </w:r>
      <w:r w:rsidRPr="002F6287">
        <w:rPr>
          <w:rFonts w:ascii="Times New Roman" w:hAnsi="Times New Roman"/>
          <w:sz w:val="24"/>
          <w:szCs w:val="24"/>
        </w:rPr>
        <w:t xml:space="preserve">. </w:t>
      </w:r>
    </w:p>
    <w:p w14:paraId="2FBA5EE7" w14:textId="77777777" w:rsidR="00A7279A" w:rsidRPr="00DD1314" w:rsidRDefault="00A7279A" w:rsidP="00A7279A">
      <w:pPr>
        <w:spacing w:after="0" w:line="360" w:lineRule="auto"/>
        <w:jc w:val="both"/>
        <w:rPr>
          <w:rFonts w:ascii="Times New Roman" w:hAnsi="Times New Roman"/>
          <w:b/>
          <w:sz w:val="24"/>
          <w:szCs w:val="24"/>
        </w:rPr>
      </w:pPr>
      <w:r w:rsidRPr="002F6287">
        <w:rPr>
          <w:rFonts w:ascii="Times New Roman" w:hAnsi="Times New Roman"/>
          <w:b/>
          <w:sz w:val="24"/>
          <w:szCs w:val="24"/>
        </w:rPr>
        <w:t>Prescription Form</w:t>
      </w:r>
      <w:r>
        <w:rPr>
          <w:rFonts w:ascii="Times New Roman" w:hAnsi="Times New Roman"/>
          <w:b/>
          <w:sz w:val="24"/>
          <w:szCs w:val="24"/>
        </w:rPr>
        <w:t xml:space="preserve">: </w:t>
      </w:r>
      <w:r w:rsidRPr="002F6287">
        <w:rPr>
          <w:rFonts w:ascii="Times New Roman" w:hAnsi="Times New Roman"/>
          <w:sz w:val="24"/>
          <w:szCs w:val="24"/>
        </w:rPr>
        <w:t>Prescription form is a form that contains a written order/instruction from a physician/prescriber to the Pharmacist.</w:t>
      </w:r>
    </w:p>
    <w:p w14:paraId="1BD78D93" w14:textId="77777777" w:rsidR="00A7279A" w:rsidRPr="002F6287" w:rsidRDefault="00A7279A" w:rsidP="00A7279A">
      <w:pPr>
        <w:spacing w:after="0" w:line="360" w:lineRule="auto"/>
        <w:jc w:val="both"/>
        <w:rPr>
          <w:rFonts w:ascii="Times New Roman" w:hAnsi="Times New Roman"/>
          <w:b/>
          <w:sz w:val="24"/>
          <w:szCs w:val="24"/>
        </w:rPr>
      </w:pPr>
      <w:r w:rsidRPr="002F6287">
        <w:rPr>
          <w:rFonts w:ascii="Times New Roman" w:hAnsi="Times New Roman"/>
          <w:b/>
          <w:sz w:val="24"/>
          <w:szCs w:val="24"/>
        </w:rPr>
        <w:t>Contents of prescription</w:t>
      </w:r>
    </w:p>
    <w:p w14:paraId="375F0915" w14:textId="77777777" w:rsidR="00A7279A" w:rsidRPr="002F6287" w:rsidRDefault="00A7279A" w:rsidP="00A7279A">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Inscription</w:t>
      </w:r>
    </w:p>
    <w:p w14:paraId="53EC4BCF" w14:textId="77777777" w:rsidR="00A7279A" w:rsidRPr="002F6287" w:rsidRDefault="00A7279A" w:rsidP="00A7279A">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Subscription</w:t>
      </w:r>
    </w:p>
    <w:p w14:paraId="2B253498" w14:textId="77777777" w:rsidR="00A7279A" w:rsidRPr="002F6287" w:rsidRDefault="00A7279A" w:rsidP="00A7279A">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Superscription</w:t>
      </w:r>
    </w:p>
    <w:p w14:paraId="4D5F7061" w14:textId="77777777" w:rsidR="00A7279A" w:rsidRPr="002F6287" w:rsidRDefault="00A7279A" w:rsidP="00A7279A">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Transcription</w:t>
      </w:r>
    </w:p>
    <w:p w14:paraId="616705D0" w14:textId="77777777" w:rsidR="00A7279A" w:rsidRDefault="00A7279A" w:rsidP="00A7279A">
      <w:pPr>
        <w:spacing w:after="160" w:line="259" w:lineRule="auto"/>
        <w:rPr>
          <w:rFonts w:ascii="Times New Roman" w:hAnsi="Times New Roman"/>
          <w:b/>
          <w:sz w:val="24"/>
          <w:szCs w:val="24"/>
        </w:rPr>
      </w:pPr>
      <w:r>
        <w:rPr>
          <w:rFonts w:ascii="Times New Roman" w:hAnsi="Times New Roman"/>
          <w:b/>
          <w:sz w:val="24"/>
          <w:szCs w:val="24"/>
        </w:rPr>
        <w:br w:type="page"/>
      </w:r>
    </w:p>
    <w:p w14:paraId="4856EED4" w14:textId="77777777" w:rsidR="00A7279A" w:rsidRPr="002F6287" w:rsidRDefault="00A7279A" w:rsidP="00A7279A">
      <w:pPr>
        <w:spacing w:after="0" w:line="360" w:lineRule="auto"/>
        <w:jc w:val="both"/>
        <w:rPr>
          <w:rFonts w:ascii="Times New Roman" w:hAnsi="Times New Roman"/>
          <w:b/>
          <w:sz w:val="24"/>
          <w:szCs w:val="24"/>
        </w:rPr>
      </w:pPr>
      <w:r w:rsidRPr="002F6287">
        <w:rPr>
          <w:rFonts w:ascii="Times New Roman" w:hAnsi="Times New Roman"/>
          <w:b/>
          <w:sz w:val="24"/>
          <w:szCs w:val="24"/>
        </w:rPr>
        <w:lastRenderedPageBreak/>
        <w:t>Screening of the prescription</w:t>
      </w:r>
    </w:p>
    <w:p w14:paraId="4A1514EE" w14:textId="77777777" w:rsidR="00A7279A" w:rsidRPr="002F6287" w:rsidRDefault="00A7279A" w:rsidP="00A7279A">
      <w:pPr>
        <w:spacing w:after="0" w:line="360" w:lineRule="auto"/>
        <w:jc w:val="both"/>
        <w:rPr>
          <w:rFonts w:ascii="Times New Roman" w:hAnsi="Times New Roman"/>
          <w:sz w:val="24"/>
          <w:szCs w:val="24"/>
        </w:rPr>
      </w:pPr>
      <w:r w:rsidRPr="002F6287">
        <w:rPr>
          <w:rFonts w:ascii="Times New Roman" w:hAnsi="Times New Roman"/>
          <w:sz w:val="24"/>
          <w:szCs w:val="24"/>
        </w:rPr>
        <w:t>Screening of the prescription is to determine the prevalence of medical and non-medical use or prescription drugs.</w:t>
      </w:r>
    </w:p>
    <w:p w14:paraId="25D0C71A" w14:textId="77777777" w:rsidR="00A7279A" w:rsidRPr="002F6287" w:rsidRDefault="00A7279A" w:rsidP="00A7279A">
      <w:pPr>
        <w:spacing w:after="0" w:line="360" w:lineRule="auto"/>
        <w:jc w:val="both"/>
        <w:rPr>
          <w:rFonts w:ascii="Times New Roman" w:hAnsi="Times New Roman"/>
          <w:sz w:val="24"/>
          <w:szCs w:val="24"/>
        </w:rPr>
      </w:pPr>
      <w:r w:rsidRPr="002F6287">
        <w:rPr>
          <w:rFonts w:ascii="Times New Roman" w:hAnsi="Times New Roman"/>
          <w:sz w:val="24"/>
          <w:szCs w:val="24"/>
        </w:rPr>
        <w:t>A prescription needs to be screened before dispensing, typically prescription should contain the patient name, date, signature, weight, sex age and name of the prescriber with medication.</w:t>
      </w:r>
    </w:p>
    <w:p w14:paraId="557305B6" w14:textId="77777777" w:rsidR="00A7279A" w:rsidRPr="002F6287" w:rsidRDefault="00A7279A" w:rsidP="00A7279A">
      <w:pPr>
        <w:spacing w:after="0" w:line="360" w:lineRule="auto"/>
        <w:jc w:val="both"/>
        <w:rPr>
          <w:rFonts w:ascii="Times New Roman" w:hAnsi="Times New Roman"/>
          <w:b/>
          <w:sz w:val="24"/>
          <w:szCs w:val="24"/>
        </w:rPr>
      </w:pPr>
      <w:r w:rsidRPr="002F6287">
        <w:rPr>
          <w:rFonts w:ascii="Times New Roman" w:hAnsi="Times New Roman"/>
          <w:b/>
          <w:sz w:val="24"/>
          <w:szCs w:val="24"/>
        </w:rPr>
        <w:t>Screening of the Drugs</w:t>
      </w:r>
    </w:p>
    <w:p w14:paraId="38AF0C15" w14:textId="77777777" w:rsidR="00A7279A" w:rsidRPr="002F6287" w:rsidRDefault="00A7279A" w:rsidP="00A7279A">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The dosage form: This is the form or nature in which drugs is being manufactured.</w:t>
      </w:r>
    </w:p>
    <w:p w14:paraId="2E6F49DC" w14:textId="77777777" w:rsidR="00A7279A" w:rsidRPr="002F6287" w:rsidRDefault="00A7279A" w:rsidP="00A7279A">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Strength of the drugs: This is the amount of active ingredient contained in single dosage form, e.g. Paracetamol 500mg, etc.</w:t>
      </w:r>
    </w:p>
    <w:p w14:paraId="7E715AA7" w14:textId="77777777" w:rsidR="00A7279A" w:rsidRPr="002F6287" w:rsidRDefault="00A7279A" w:rsidP="00A7279A">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Frequency duration: The frequency of the drugs is referred to as how often it could be taken, e.g. O.D(Once Daily), B.D(Twice daily)</w:t>
      </w:r>
    </w:p>
    <w:p w14:paraId="5DAFC1C9" w14:textId="77777777" w:rsidR="00A7279A" w:rsidRPr="002F6287" w:rsidRDefault="00A7279A" w:rsidP="00A7279A">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Drugs interaction: This is how drugs delay, decrease, enhance or are being absorbed in the body.</w:t>
      </w:r>
    </w:p>
    <w:p w14:paraId="3AAA2572" w14:textId="77777777" w:rsidR="00A7279A" w:rsidRPr="00DD1314" w:rsidRDefault="00A7279A" w:rsidP="00A7279A">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Prescription</w:t>
      </w:r>
    </w:p>
    <w:p w14:paraId="2C6B4FB2" w14:textId="77777777" w:rsidR="00A7279A" w:rsidRPr="002F6287" w:rsidRDefault="00A7279A" w:rsidP="00A7279A">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Interpretation of duration</w:t>
      </w:r>
    </w:p>
    <w:p w14:paraId="2BDD2BDE" w14:textId="77777777" w:rsidR="00A7279A" w:rsidRPr="002F6287" w:rsidRDefault="00A7279A" w:rsidP="00A7279A">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Duration of time</w:t>
      </w:r>
    </w:p>
    <w:p w14:paraId="5EE8B312" w14:textId="77777777" w:rsidR="00A7279A" w:rsidRPr="00DD1314" w:rsidRDefault="00A7279A" w:rsidP="00A7279A">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Duration</w:t>
      </w:r>
    </w:p>
    <w:p w14:paraId="202AA810" w14:textId="77777777" w:rsidR="00A7279A" w:rsidRPr="002F6287" w:rsidRDefault="00A7279A" w:rsidP="00A7279A">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 xml:space="preserve">5/7 </w:t>
      </w:r>
      <w:r w:rsidRPr="002F6287">
        <w:rPr>
          <w:rFonts w:ascii="Times New Roman" w:hAnsi="Times New Roman"/>
          <w:sz w:val="24"/>
          <w:szCs w:val="24"/>
        </w:rPr>
        <w:tab/>
        <w:t>Meaning for 5days out of 7days</w:t>
      </w:r>
    </w:p>
    <w:p w14:paraId="1F7E1E38" w14:textId="77777777" w:rsidR="00A7279A" w:rsidRPr="002F6287" w:rsidRDefault="00A7279A" w:rsidP="00A7279A">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3/7</w:t>
      </w:r>
      <w:r w:rsidRPr="002F6287">
        <w:rPr>
          <w:rFonts w:ascii="Times New Roman" w:hAnsi="Times New Roman"/>
          <w:sz w:val="24"/>
          <w:szCs w:val="24"/>
        </w:rPr>
        <w:tab/>
      </w:r>
      <w:r w:rsidRPr="002F6287">
        <w:rPr>
          <w:rFonts w:ascii="Times New Roman" w:hAnsi="Times New Roman"/>
          <w:sz w:val="24"/>
          <w:szCs w:val="24"/>
        </w:rPr>
        <w:tab/>
        <w:t>Meaning for 3days out of 7days</w:t>
      </w:r>
    </w:p>
    <w:p w14:paraId="445A0ADB" w14:textId="77777777" w:rsidR="00A7279A" w:rsidRPr="002F6287" w:rsidRDefault="00A7279A" w:rsidP="00A7279A">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1/12</w:t>
      </w:r>
      <w:r w:rsidRPr="002F6287">
        <w:rPr>
          <w:rFonts w:ascii="Times New Roman" w:hAnsi="Times New Roman"/>
          <w:sz w:val="24"/>
          <w:szCs w:val="24"/>
        </w:rPr>
        <w:tab/>
        <w:t>Meaning for 1month out of 12months</w:t>
      </w:r>
    </w:p>
    <w:p w14:paraId="4D5F5C75" w14:textId="77777777" w:rsidR="00A7279A" w:rsidRPr="002F6287" w:rsidRDefault="00A7279A" w:rsidP="00A7279A">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7/7</w:t>
      </w:r>
      <w:r w:rsidRPr="002F6287">
        <w:rPr>
          <w:rFonts w:ascii="Times New Roman" w:hAnsi="Times New Roman"/>
          <w:sz w:val="24"/>
          <w:szCs w:val="24"/>
        </w:rPr>
        <w:tab/>
      </w:r>
      <w:r w:rsidRPr="002F6287">
        <w:rPr>
          <w:rFonts w:ascii="Times New Roman" w:hAnsi="Times New Roman"/>
          <w:sz w:val="24"/>
          <w:szCs w:val="24"/>
        </w:rPr>
        <w:tab/>
        <w:t>Meaning for 1week</w:t>
      </w:r>
    </w:p>
    <w:p w14:paraId="5E6AD9BB" w14:textId="77777777" w:rsidR="00A7279A" w:rsidRPr="002F6287" w:rsidRDefault="00A7279A" w:rsidP="00A7279A">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2/52</w:t>
      </w:r>
      <w:r w:rsidRPr="002F6287">
        <w:rPr>
          <w:rFonts w:ascii="Times New Roman" w:hAnsi="Times New Roman"/>
          <w:sz w:val="24"/>
          <w:szCs w:val="24"/>
        </w:rPr>
        <w:tab/>
        <w:t>Meaning for 2weeks out of 52weeks</w:t>
      </w:r>
    </w:p>
    <w:p w14:paraId="442FC3FC" w14:textId="77777777" w:rsidR="00A7279A" w:rsidRPr="00DD1314" w:rsidRDefault="00A7279A" w:rsidP="00A7279A">
      <w:pPr>
        <w:spacing w:after="0" w:line="360" w:lineRule="auto"/>
        <w:jc w:val="both"/>
        <w:rPr>
          <w:rFonts w:ascii="Times New Roman" w:hAnsi="Times New Roman"/>
          <w:b/>
          <w:sz w:val="24"/>
          <w:szCs w:val="24"/>
        </w:rPr>
      </w:pPr>
      <w:r w:rsidRPr="00DD1314">
        <w:rPr>
          <w:rFonts w:ascii="Times New Roman" w:hAnsi="Times New Roman"/>
          <w:b/>
          <w:sz w:val="24"/>
          <w:szCs w:val="24"/>
        </w:rPr>
        <w:t>Abbreviation/Term</w:t>
      </w:r>
      <w:r w:rsidRPr="00DD1314">
        <w:rPr>
          <w:rFonts w:ascii="Times New Roman" w:hAnsi="Times New Roman"/>
          <w:b/>
          <w:sz w:val="24"/>
          <w:szCs w:val="24"/>
        </w:rPr>
        <w:tab/>
      </w:r>
      <w:r w:rsidRPr="00DD1314">
        <w:rPr>
          <w:rFonts w:ascii="Times New Roman" w:hAnsi="Times New Roman"/>
          <w:b/>
          <w:sz w:val="24"/>
          <w:szCs w:val="24"/>
        </w:rPr>
        <w:tab/>
      </w:r>
      <w:r w:rsidRPr="00DD1314">
        <w:rPr>
          <w:rFonts w:ascii="Times New Roman" w:hAnsi="Times New Roman"/>
          <w:b/>
          <w:sz w:val="24"/>
          <w:szCs w:val="24"/>
        </w:rPr>
        <w:tab/>
      </w:r>
      <w:r>
        <w:rPr>
          <w:rFonts w:ascii="Times New Roman" w:hAnsi="Times New Roman"/>
          <w:b/>
          <w:sz w:val="24"/>
          <w:szCs w:val="24"/>
        </w:rPr>
        <w:tab/>
      </w:r>
      <w:r w:rsidRPr="00DD1314">
        <w:rPr>
          <w:rFonts w:ascii="Times New Roman" w:hAnsi="Times New Roman"/>
          <w:b/>
          <w:sz w:val="24"/>
          <w:szCs w:val="24"/>
        </w:rPr>
        <w:t>Meaning</w:t>
      </w:r>
    </w:p>
    <w:p w14:paraId="777E6758" w14:textId="77777777" w:rsidR="00A7279A" w:rsidRPr="00DD1314" w:rsidRDefault="00A7279A" w:rsidP="00A7279A">
      <w:pPr>
        <w:spacing w:after="0" w:line="360" w:lineRule="auto"/>
        <w:ind w:left="360"/>
        <w:jc w:val="both"/>
        <w:rPr>
          <w:rFonts w:ascii="Times New Roman" w:hAnsi="Times New Roman"/>
          <w:sz w:val="24"/>
          <w:szCs w:val="24"/>
        </w:rPr>
      </w:pPr>
      <w:r w:rsidRPr="00DD1314">
        <w:rPr>
          <w:rFonts w:ascii="Times New Roman" w:hAnsi="Times New Roman"/>
          <w:sz w:val="24"/>
          <w:szCs w:val="24"/>
        </w:rPr>
        <w:t>O.D</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474FA224" w14:textId="77777777" w:rsidR="00A7279A" w:rsidRPr="00DD1314" w:rsidRDefault="00A7279A" w:rsidP="00A7279A">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550C0CA1" w14:textId="77777777" w:rsidR="00A7279A" w:rsidRPr="00DD1314" w:rsidRDefault="00A7279A" w:rsidP="00A7279A">
      <w:pPr>
        <w:spacing w:after="0" w:line="360" w:lineRule="auto"/>
        <w:ind w:left="360"/>
        <w:jc w:val="both"/>
        <w:rPr>
          <w:rFonts w:ascii="Times New Roman" w:hAnsi="Times New Roman"/>
          <w:sz w:val="24"/>
          <w:szCs w:val="24"/>
        </w:rPr>
      </w:pPr>
      <w:r w:rsidRPr="00DD1314">
        <w:rPr>
          <w:rFonts w:ascii="Times New Roman" w:hAnsi="Times New Roman"/>
          <w:sz w:val="24"/>
          <w:szCs w:val="24"/>
        </w:rPr>
        <w:t>T.D.S</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4A4D5641" w14:textId="77777777" w:rsidR="00A7279A" w:rsidRPr="00DD1314" w:rsidRDefault="00A7279A" w:rsidP="00A7279A">
      <w:pPr>
        <w:spacing w:after="0" w:line="360" w:lineRule="auto"/>
        <w:ind w:left="360"/>
        <w:jc w:val="both"/>
        <w:rPr>
          <w:rFonts w:ascii="Times New Roman" w:hAnsi="Times New Roman"/>
          <w:sz w:val="24"/>
          <w:szCs w:val="24"/>
        </w:rPr>
      </w:pPr>
      <w:r w:rsidRPr="00DD1314">
        <w:rPr>
          <w:rFonts w:ascii="Times New Roman" w:hAnsi="Times New Roman"/>
          <w:sz w:val="24"/>
          <w:szCs w:val="24"/>
        </w:rPr>
        <w:t>Q.D.S</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13F2C652" w14:textId="77777777" w:rsidR="00A7279A" w:rsidRPr="00DD1314" w:rsidRDefault="00A7279A" w:rsidP="00A7279A">
      <w:pPr>
        <w:spacing w:after="0" w:line="360" w:lineRule="auto"/>
        <w:ind w:left="360"/>
        <w:jc w:val="both"/>
        <w:rPr>
          <w:rFonts w:ascii="Times New Roman" w:hAnsi="Times New Roman"/>
          <w:sz w:val="24"/>
          <w:szCs w:val="24"/>
        </w:rPr>
      </w:pPr>
      <w:r w:rsidRPr="00DD1314">
        <w:rPr>
          <w:rFonts w:ascii="Times New Roman" w:hAnsi="Times New Roman"/>
          <w:sz w:val="24"/>
          <w:szCs w:val="24"/>
        </w:rPr>
        <w:t>P.R.N</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63AEEEEF" w14:textId="77777777" w:rsidR="00A7279A" w:rsidRPr="00DD1314" w:rsidRDefault="00A7279A" w:rsidP="00A7279A">
      <w:pPr>
        <w:spacing w:after="0" w:line="360" w:lineRule="auto"/>
        <w:ind w:left="360"/>
        <w:jc w:val="both"/>
        <w:rPr>
          <w:rFonts w:ascii="Times New Roman" w:hAnsi="Times New Roman"/>
          <w:sz w:val="24"/>
          <w:szCs w:val="24"/>
        </w:rPr>
      </w:pPr>
      <w:r w:rsidRPr="00DD1314">
        <w:rPr>
          <w:rFonts w:ascii="Times New Roman" w:hAnsi="Times New Roman"/>
          <w:sz w:val="24"/>
          <w:szCs w:val="24"/>
        </w:rPr>
        <w:t>N.O.C.T.E</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Pr>
          <w:rFonts w:ascii="Times New Roman" w:hAnsi="Times New Roman"/>
          <w:sz w:val="24"/>
          <w:szCs w:val="24"/>
        </w:rPr>
        <w:tab/>
      </w:r>
      <w:r w:rsidRPr="00DD1314">
        <w:rPr>
          <w:rFonts w:ascii="Times New Roman" w:hAnsi="Times New Roman"/>
          <w:sz w:val="24"/>
          <w:szCs w:val="24"/>
        </w:rPr>
        <w:t xml:space="preserve">At Night </w:t>
      </w:r>
    </w:p>
    <w:p w14:paraId="49113B0A" w14:textId="77777777" w:rsidR="00A7279A" w:rsidRDefault="00A7279A" w:rsidP="00A7279A">
      <w:pPr>
        <w:spacing w:after="0" w:line="360" w:lineRule="auto"/>
        <w:jc w:val="both"/>
        <w:rPr>
          <w:rFonts w:ascii="Times New Roman" w:hAnsi="Times New Roman"/>
          <w:b/>
          <w:sz w:val="24"/>
          <w:szCs w:val="24"/>
        </w:rPr>
      </w:pPr>
    </w:p>
    <w:p w14:paraId="3512BDE8" w14:textId="77777777" w:rsidR="00A7279A" w:rsidRPr="002F6287" w:rsidRDefault="00A7279A" w:rsidP="00A7279A">
      <w:pPr>
        <w:spacing w:after="0" w:line="360" w:lineRule="auto"/>
        <w:jc w:val="both"/>
        <w:rPr>
          <w:rFonts w:ascii="Times New Roman" w:hAnsi="Times New Roman"/>
          <w:sz w:val="24"/>
          <w:szCs w:val="24"/>
        </w:rPr>
      </w:pPr>
      <w:r w:rsidRPr="00DD1314">
        <w:rPr>
          <w:rFonts w:ascii="Times New Roman" w:hAnsi="Times New Roman"/>
          <w:b/>
          <w:sz w:val="24"/>
          <w:szCs w:val="24"/>
        </w:rPr>
        <w:t>Dispensing</w:t>
      </w:r>
    </w:p>
    <w:p w14:paraId="2B0C4DDE" w14:textId="77777777" w:rsidR="00A7279A" w:rsidRPr="002F6287" w:rsidRDefault="00A7279A" w:rsidP="00A7279A">
      <w:pPr>
        <w:spacing w:after="0" w:line="360" w:lineRule="auto"/>
        <w:jc w:val="both"/>
        <w:rPr>
          <w:rFonts w:ascii="Times New Roman" w:hAnsi="Times New Roman"/>
          <w:sz w:val="24"/>
          <w:szCs w:val="24"/>
        </w:rPr>
      </w:pPr>
      <w:r w:rsidRPr="002F6287">
        <w:rPr>
          <w:rFonts w:ascii="Times New Roman" w:hAnsi="Times New Roman"/>
          <w:sz w:val="24"/>
          <w:szCs w:val="24"/>
        </w:rPr>
        <w:t>Dispensing is the process of providing or supplying medication, medical devices, or other healthcare products to patient typically by a licensed healthcare professional, such as Pharmacist, Physician e.t.c</w:t>
      </w:r>
      <w:r>
        <w:rPr>
          <w:rFonts w:ascii="Times New Roman" w:hAnsi="Times New Roman"/>
          <w:sz w:val="24"/>
          <w:szCs w:val="24"/>
        </w:rPr>
        <w:t xml:space="preserve"> (Basak &amp; Kumar, 2012)</w:t>
      </w:r>
      <w:r w:rsidRPr="002F6287">
        <w:rPr>
          <w:rFonts w:ascii="Times New Roman" w:hAnsi="Times New Roman"/>
          <w:sz w:val="24"/>
          <w:szCs w:val="24"/>
        </w:rPr>
        <w:t>.</w:t>
      </w:r>
    </w:p>
    <w:p w14:paraId="1213F64C" w14:textId="77777777" w:rsidR="00A7279A" w:rsidRDefault="00A7279A" w:rsidP="00A7279A">
      <w:pPr>
        <w:spacing w:after="160" w:line="259" w:lineRule="auto"/>
        <w:rPr>
          <w:rFonts w:ascii="Times New Roman" w:hAnsi="Times New Roman"/>
          <w:b/>
          <w:sz w:val="24"/>
          <w:szCs w:val="24"/>
        </w:rPr>
      </w:pPr>
      <w:r>
        <w:rPr>
          <w:rFonts w:ascii="Times New Roman" w:hAnsi="Times New Roman"/>
          <w:b/>
          <w:sz w:val="24"/>
          <w:szCs w:val="24"/>
        </w:rPr>
        <w:br w:type="page"/>
      </w:r>
    </w:p>
    <w:p w14:paraId="22DC8160" w14:textId="77777777" w:rsidR="00A7279A" w:rsidRPr="00DD1314" w:rsidRDefault="00A7279A" w:rsidP="00A7279A">
      <w:pPr>
        <w:spacing w:after="0" w:line="360" w:lineRule="auto"/>
        <w:jc w:val="both"/>
        <w:rPr>
          <w:rFonts w:ascii="Times New Roman" w:hAnsi="Times New Roman"/>
          <w:b/>
          <w:sz w:val="24"/>
          <w:szCs w:val="24"/>
        </w:rPr>
      </w:pPr>
      <w:r w:rsidRPr="00DD1314">
        <w:rPr>
          <w:rFonts w:ascii="Times New Roman" w:hAnsi="Times New Roman"/>
          <w:b/>
          <w:sz w:val="24"/>
          <w:szCs w:val="24"/>
        </w:rPr>
        <w:lastRenderedPageBreak/>
        <w:t>Qualities of a Good Drug Dispenser</w:t>
      </w:r>
    </w:p>
    <w:p w14:paraId="005C0975" w14:textId="77777777" w:rsidR="00A7279A" w:rsidRPr="002F6287" w:rsidRDefault="00A7279A" w:rsidP="00A7279A">
      <w:pPr>
        <w:pStyle w:val="ListParagraph"/>
        <w:numPr>
          <w:ilvl w:val="0"/>
          <w:numId w:val="14"/>
        </w:numPr>
        <w:spacing w:after="0" w:line="360" w:lineRule="auto"/>
        <w:jc w:val="both"/>
        <w:rPr>
          <w:rFonts w:ascii="Times New Roman" w:hAnsi="Times New Roman"/>
          <w:sz w:val="24"/>
          <w:szCs w:val="24"/>
        </w:rPr>
      </w:pPr>
      <w:r w:rsidRPr="002F6287">
        <w:rPr>
          <w:rFonts w:ascii="Times New Roman" w:hAnsi="Times New Roman"/>
          <w:sz w:val="24"/>
          <w:szCs w:val="24"/>
        </w:rPr>
        <w:t>Good knowledge about medicines</w:t>
      </w:r>
    </w:p>
    <w:p w14:paraId="65E38F37" w14:textId="77777777" w:rsidR="00A7279A" w:rsidRPr="002F6287" w:rsidRDefault="00A7279A" w:rsidP="00A7279A">
      <w:pPr>
        <w:pStyle w:val="ListParagraph"/>
        <w:numPr>
          <w:ilvl w:val="0"/>
          <w:numId w:val="14"/>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knowledge on medicine supply management </w:t>
      </w:r>
    </w:p>
    <w:p w14:paraId="65FA1648" w14:textId="77777777" w:rsidR="00A7279A" w:rsidRPr="002F6287" w:rsidRDefault="00A7279A" w:rsidP="00A7279A">
      <w:pPr>
        <w:pStyle w:val="ListParagraph"/>
        <w:numPr>
          <w:ilvl w:val="0"/>
          <w:numId w:val="14"/>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clinical knowledge </w:t>
      </w:r>
    </w:p>
    <w:p w14:paraId="4635C68F" w14:textId="77777777" w:rsidR="00A7279A" w:rsidRPr="002F6287" w:rsidRDefault="00A7279A" w:rsidP="00A7279A">
      <w:pPr>
        <w:pStyle w:val="ListParagraph"/>
        <w:numPr>
          <w:ilvl w:val="0"/>
          <w:numId w:val="14"/>
        </w:numPr>
        <w:spacing w:after="0" w:line="360" w:lineRule="auto"/>
        <w:jc w:val="both"/>
        <w:rPr>
          <w:rFonts w:ascii="Times New Roman" w:hAnsi="Times New Roman"/>
          <w:sz w:val="24"/>
          <w:szCs w:val="24"/>
        </w:rPr>
      </w:pPr>
      <w:r w:rsidRPr="002F6287">
        <w:rPr>
          <w:rFonts w:ascii="Times New Roman" w:hAnsi="Times New Roman"/>
          <w:sz w:val="24"/>
          <w:szCs w:val="24"/>
        </w:rPr>
        <w:t>Good calculation and arithmetic skill</w:t>
      </w:r>
    </w:p>
    <w:p w14:paraId="180F4633" w14:textId="77777777" w:rsidR="00A7279A" w:rsidRPr="00DD1314" w:rsidRDefault="00A7279A" w:rsidP="00A7279A">
      <w:pPr>
        <w:spacing w:after="0" w:line="360" w:lineRule="auto"/>
        <w:jc w:val="both"/>
        <w:rPr>
          <w:rFonts w:ascii="Times New Roman" w:hAnsi="Times New Roman"/>
          <w:b/>
          <w:sz w:val="24"/>
          <w:szCs w:val="24"/>
        </w:rPr>
      </w:pPr>
      <w:r w:rsidRPr="00DD1314">
        <w:rPr>
          <w:rFonts w:ascii="Times New Roman" w:hAnsi="Times New Roman"/>
          <w:b/>
          <w:sz w:val="24"/>
          <w:szCs w:val="24"/>
        </w:rPr>
        <w:t>Steps Involved in Dispensing</w:t>
      </w:r>
    </w:p>
    <w:p w14:paraId="1D04DBBC" w14:textId="77777777" w:rsidR="00A7279A" w:rsidRPr="002F6287" w:rsidRDefault="00A7279A" w:rsidP="00A7279A">
      <w:pPr>
        <w:spacing w:after="0" w:line="360" w:lineRule="auto"/>
        <w:jc w:val="both"/>
        <w:rPr>
          <w:rFonts w:ascii="Times New Roman" w:hAnsi="Times New Roman"/>
          <w:sz w:val="24"/>
          <w:szCs w:val="24"/>
        </w:rPr>
      </w:pPr>
      <w:r w:rsidRPr="002F6287">
        <w:rPr>
          <w:rFonts w:ascii="Times New Roman" w:hAnsi="Times New Roman"/>
          <w:sz w:val="24"/>
          <w:szCs w:val="24"/>
        </w:rPr>
        <w:t>The various steps involved in dispensing are</w:t>
      </w:r>
    </w:p>
    <w:p w14:paraId="5E6E8087" w14:textId="77777777" w:rsidR="00A7279A" w:rsidRPr="002F6287" w:rsidRDefault="00A7279A" w:rsidP="00A7279A">
      <w:pPr>
        <w:pStyle w:val="ListParagraph"/>
        <w:numPr>
          <w:ilvl w:val="0"/>
          <w:numId w:val="15"/>
        </w:numPr>
        <w:spacing w:after="0" w:line="360" w:lineRule="auto"/>
        <w:jc w:val="both"/>
        <w:rPr>
          <w:rFonts w:ascii="Times New Roman" w:hAnsi="Times New Roman"/>
          <w:sz w:val="24"/>
          <w:szCs w:val="24"/>
        </w:rPr>
      </w:pPr>
      <w:r w:rsidRPr="002F6287">
        <w:rPr>
          <w:rFonts w:ascii="Times New Roman" w:hAnsi="Times New Roman"/>
          <w:sz w:val="24"/>
          <w:szCs w:val="24"/>
        </w:rPr>
        <w:t>Receive and validate prescription</w:t>
      </w:r>
    </w:p>
    <w:p w14:paraId="5045B4F3" w14:textId="77777777" w:rsidR="00A7279A" w:rsidRPr="002F6287" w:rsidRDefault="00A7279A" w:rsidP="00A7279A">
      <w:pPr>
        <w:pStyle w:val="ListParagraph"/>
        <w:numPr>
          <w:ilvl w:val="0"/>
          <w:numId w:val="15"/>
        </w:numPr>
        <w:spacing w:after="0" w:line="360" w:lineRule="auto"/>
        <w:jc w:val="both"/>
        <w:rPr>
          <w:rFonts w:ascii="Times New Roman" w:hAnsi="Times New Roman"/>
          <w:sz w:val="24"/>
          <w:szCs w:val="24"/>
        </w:rPr>
      </w:pPr>
      <w:r w:rsidRPr="002F6287">
        <w:rPr>
          <w:rFonts w:ascii="Times New Roman" w:hAnsi="Times New Roman"/>
          <w:sz w:val="24"/>
          <w:szCs w:val="24"/>
        </w:rPr>
        <w:t>Understand and interpret the prescription</w:t>
      </w:r>
    </w:p>
    <w:p w14:paraId="1D3BBC6D" w14:textId="77777777" w:rsidR="00A7279A" w:rsidRPr="002F6287" w:rsidRDefault="00A7279A" w:rsidP="00A7279A">
      <w:pPr>
        <w:pStyle w:val="ListParagraph"/>
        <w:numPr>
          <w:ilvl w:val="0"/>
          <w:numId w:val="15"/>
        </w:numPr>
        <w:spacing w:after="0" w:line="360" w:lineRule="auto"/>
        <w:jc w:val="both"/>
        <w:rPr>
          <w:rFonts w:ascii="Times New Roman" w:hAnsi="Times New Roman"/>
          <w:sz w:val="24"/>
          <w:szCs w:val="24"/>
        </w:rPr>
      </w:pPr>
      <w:r w:rsidRPr="002F6287">
        <w:rPr>
          <w:rFonts w:ascii="Times New Roman" w:hAnsi="Times New Roman"/>
          <w:sz w:val="24"/>
          <w:szCs w:val="24"/>
        </w:rPr>
        <w:t>Prepare and label items for issue</w:t>
      </w:r>
    </w:p>
    <w:p w14:paraId="17B85587" w14:textId="77777777" w:rsidR="00A7279A" w:rsidRPr="002F6287" w:rsidRDefault="00A7279A" w:rsidP="00A7279A">
      <w:pPr>
        <w:pStyle w:val="ListParagraph"/>
        <w:numPr>
          <w:ilvl w:val="0"/>
          <w:numId w:val="15"/>
        </w:numPr>
        <w:spacing w:after="0" w:line="360" w:lineRule="auto"/>
        <w:jc w:val="both"/>
        <w:rPr>
          <w:rFonts w:ascii="Times New Roman" w:hAnsi="Times New Roman"/>
          <w:sz w:val="24"/>
          <w:szCs w:val="24"/>
        </w:rPr>
      </w:pPr>
      <w:r w:rsidRPr="002F6287">
        <w:rPr>
          <w:rFonts w:ascii="Times New Roman" w:hAnsi="Times New Roman"/>
          <w:sz w:val="24"/>
          <w:szCs w:val="24"/>
        </w:rPr>
        <w:t>Make a final check</w:t>
      </w:r>
    </w:p>
    <w:p w14:paraId="15B5CACD" w14:textId="77777777" w:rsidR="00A7279A" w:rsidRPr="002F6287" w:rsidRDefault="00A7279A" w:rsidP="00A7279A">
      <w:pPr>
        <w:pStyle w:val="ListParagraph"/>
        <w:numPr>
          <w:ilvl w:val="0"/>
          <w:numId w:val="15"/>
        </w:numPr>
        <w:spacing w:after="0" w:line="360" w:lineRule="auto"/>
        <w:jc w:val="both"/>
        <w:rPr>
          <w:rFonts w:ascii="Times New Roman" w:hAnsi="Times New Roman"/>
          <w:sz w:val="24"/>
          <w:szCs w:val="24"/>
        </w:rPr>
      </w:pPr>
      <w:r w:rsidRPr="002F6287">
        <w:rPr>
          <w:rFonts w:ascii="Times New Roman" w:hAnsi="Times New Roman"/>
          <w:sz w:val="24"/>
          <w:szCs w:val="24"/>
        </w:rPr>
        <w:t>Record action taken</w:t>
      </w:r>
    </w:p>
    <w:p w14:paraId="7A31DB22" w14:textId="77777777" w:rsidR="00A7279A" w:rsidRPr="002F6287" w:rsidRDefault="00A7279A" w:rsidP="00A7279A">
      <w:pPr>
        <w:pStyle w:val="ListParagraph"/>
        <w:numPr>
          <w:ilvl w:val="0"/>
          <w:numId w:val="15"/>
        </w:numPr>
        <w:spacing w:after="0" w:line="360" w:lineRule="auto"/>
        <w:jc w:val="both"/>
        <w:rPr>
          <w:rFonts w:ascii="Times New Roman" w:hAnsi="Times New Roman"/>
          <w:sz w:val="24"/>
          <w:szCs w:val="24"/>
        </w:rPr>
      </w:pPr>
      <w:r w:rsidRPr="002F6287">
        <w:rPr>
          <w:rFonts w:ascii="Times New Roman" w:hAnsi="Times New Roman"/>
          <w:sz w:val="24"/>
          <w:szCs w:val="24"/>
        </w:rPr>
        <w:t>Make medication to the patient with clear instruction and advice</w:t>
      </w:r>
    </w:p>
    <w:p w14:paraId="65B09E30" w14:textId="77777777" w:rsidR="00A7279A" w:rsidRPr="00DD1314" w:rsidRDefault="00A7279A" w:rsidP="00A7279A">
      <w:pPr>
        <w:spacing w:after="0" w:line="360" w:lineRule="auto"/>
        <w:jc w:val="both"/>
        <w:rPr>
          <w:rFonts w:ascii="Times New Roman" w:hAnsi="Times New Roman"/>
          <w:b/>
          <w:sz w:val="24"/>
          <w:szCs w:val="24"/>
        </w:rPr>
      </w:pPr>
      <w:r w:rsidRPr="00DD1314">
        <w:rPr>
          <w:rFonts w:ascii="Times New Roman" w:hAnsi="Times New Roman"/>
          <w:b/>
          <w:sz w:val="24"/>
          <w:szCs w:val="24"/>
        </w:rPr>
        <w:t>Dispensing of Drugs Base on Doctor Prescription</w:t>
      </w:r>
    </w:p>
    <w:p w14:paraId="43B17493" w14:textId="77777777" w:rsidR="00A7279A" w:rsidRPr="002F6287" w:rsidRDefault="00A7279A" w:rsidP="00A7279A">
      <w:pPr>
        <w:pStyle w:val="ListParagraph"/>
        <w:numPr>
          <w:ilvl w:val="0"/>
          <w:numId w:val="16"/>
        </w:numPr>
        <w:spacing w:after="0" w:line="360" w:lineRule="auto"/>
        <w:jc w:val="both"/>
        <w:rPr>
          <w:rFonts w:ascii="Times New Roman" w:hAnsi="Times New Roman"/>
          <w:sz w:val="24"/>
          <w:szCs w:val="24"/>
        </w:rPr>
      </w:pPr>
      <w:r w:rsidRPr="002F6287">
        <w:rPr>
          <w:rFonts w:ascii="Times New Roman" w:hAnsi="Times New Roman"/>
          <w:sz w:val="24"/>
          <w:szCs w:val="24"/>
        </w:rPr>
        <w:t>Analgesics</w:t>
      </w:r>
    </w:p>
    <w:p w14:paraId="09D1FCC7" w14:textId="77777777" w:rsidR="00A7279A" w:rsidRPr="002F6287" w:rsidRDefault="00A7279A" w:rsidP="00A7279A">
      <w:pPr>
        <w:pStyle w:val="ListParagraph"/>
        <w:numPr>
          <w:ilvl w:val="0"/>
          <w:numId w:val="16"/>
        </w:numPr>
        <w:spacing w:after="0" w:line="360" w:lineRule="auto"/>
        <w:jc w:val="both"/>
        <w:rPr>
          <w:rFonts w:ascii="Times New Roman" w:hAnsi="Times New Roman"/>
          <w:sz w:val="24"/>
          <w:szCs w:val="24"/>
        </w:rPr>
      </w:pPr>
      <w:r w:rsidRPr="002F6287">
        <w:rPr>
          <w:rFonts w:ascii="Times New Roman" w:hAnsi="Times New Roman"/>
          <w:sz w:val="24"/>
          <w:szCs w:val="24"/>
        </w:rPr>
        <w:t>Antibiotics</w:t>
      </w:r>
    </w:p>
    <w:p w14:paraId="57DB1BCF" w14:textId="77777777" w:rsidR="00A7279A" w:rsidRPr="002F6287" w:rsidRDefault="00A7279A" w:rsidP="00A7279A">
      <w:pPr>
        <w:pStyle w:val="ListParagraph"/>
        <w:numPr>
          <w:ilvl w:val="0"/>
          <w:numId w:val="16"/>
        </w:numPr>
        <w:spacing w:after="0" w:line="360" w:lineRule="auto"/>
        <w:jc w:val="both"/>
        <w:rPr>
          <w:rFonts w:ascii="Times New Roman" w:hAnsi="Times New Roman"/>
          <w:sz w:val="24"/>
          <w:szCs w:val="24"/>
        </w:rPr>
      </w:pPr>
      <w:r w:rsidRPr="002F6287">
        <w:rPr>
          <w:rFonts w:ascii="Times New Roman" w:hAnsi="Times New Roman"/>
          <w:sz w:val="24"/>
          <w:szCs w:val="24"/>
        </w:rPr>
        <w:t>Anti-malaria</w:t>
      </w:r>
    </w:p>
    <w:p w14:paraId="0BC6B2E9" w14:textId="77777777" w:rsidR="00A7279A" w:rsidRPr="002F6287" w:rsidRDefault="00A7279A" w:rsidP="00A7279A">
      <w:pPr>
        <w:pStyle w:val="ListParagraph"/>
        <w:spacing w:after="0" w:line="360" w:lineRule="auto"/>
        <w:jc w:val="both"/>
        <w:rPr>
          <w:rFonts w:ascii="Times New Roman" w:hAnsi="Times New Roman"/>
          <w:sz w:val="24"/>
          <w:szCs w:val="24"/>
        </w:rPr>
      </w:pPr>
    </w:p>
    <w:p w14:paraId="60CA5EE6" w14:textId="77777777" w:rsidR="00A7279A" w:rsidRPr="002F6287" w:rsidRDefault="00A7279A" w:rsidP="00A7279A">
      <w:pPr>
        <w:pStyle w:val="ListParagraph"/>
        <w:numPr>
          <w:ilvl w:val="0"/>
          <w:numId w:val="17"/>
        </w:numPr>
        <w:spacing w:after="0" w:line="360" w:lineRule="auto"/>
        <w:jc w:val="both"/>
        <w:rPr>
          <w:rFonts w:ascii="Times New Roman" w:hAnsi="Times New Roman"/>
          <w:sz w:val="24"/>
          <w:szCs w:val="24"/>
        </w:rPr>
      </w:pPr>
      <w:r w:rsidRPr="00DD1314">
        <w:rPr>
          <w:rFonts w:ascii="Times New Roman" w:hAnsi="Times New Roman"/>
          <w:b/>
          <w:sz w:val="24"/>
          <w:szCs w:val="24"/>
        </w:rPr>
        <w:t>Analgesics</w:t>
      </w:r>
      <w:r w:rsidRPr="002F6287">
        <w:rPr>
          <w:rFonts w:ascii="Times New Roman" w:hAnsi="Times New Roman"/>
          <w:sz w:val="24"/>
          <w:szCs w:val="24"/>
        </w:rPr>
        <w:t>: This are drugs that are pain killers or are drugs that reduce pain in our body. E.g. Diclofenac, Ibuprofen, etc.</w:t>
      </w:r>
    </w:p>
    <w:p w14:paraId="4EA7779E" w14:textId="77777777" w:rsidR="00A7279A" w:rsidRPr="002F6287" w:rsidRDefault="00A7279A" w:rsidP="00A7279A">
      <w:pPr>
        <w:pStyle w:val="ListParagraph"/>
        <w:numPr>
          <w:ilvl w:val="0"/>
          <w:numId w:val="17"/>
        </w:numPr>
        <w:spacing w:after="0" w:line="360" w:lineRule="auto"/>
        <w:jc w:val="both"/>
        <w:rPr>
          <w:rFonts w:ascii="Times New Roman" w:hAnsi="Times New Roman"/>
          <w:sz w:val="24"/>
          <w:szCs w:val="24"/>
        </w:rPr>
      </w:pPr>
      <w:r w:rsidRPr="00DD1314">
        <w:rPr>
          <w:rFonts w:ascii="Times New Roman" w:hAnsi="Times New Roman"/>
          <w:b/>
          <w:sz w:val="24"/>
          <w:szCs w:val="24"/>
        </w:rPr>
        <w:t>Antibiotics</w:t>
      </w:r>
      <w:r w:rsidRPr="002F6287">
        <w:rPr>
          <w:rFonts w:ascii="Times New Roman" w:hAnsi="Times New Roman"/>
          <w:sz w:val="24"/>
          <w:szCs w:val="24"/>
        </w:rPr>
        <w:t>: Are drugs that kill or inhibit the growth of microorganisms such as bacteria, fungi, etc. e.g. Ciprofloxacine, amoxicillin, Levofloxacin.</w:t>
      </w:r>
    </w:p>
    <w:p w14:paraId="09A4CEFB" w14:textId="77777777" w:rsidR="00A7279A" w:rsidRPr="002F6287" w:rsidRDefault="00A7279A" w:rsidP="00A7279A">
      <w:pPr>
        <w:pStyle w:val="ListParagraph"/>
        <w:numPr>
          <w:ilvl w:val="0"/>
          <w:numId w:val="17"/>
        </w:numPr>
        <w:spacing w:after="0" w:line="360" w:lineRule="auto"/>
        <w:jc w:val="both"/>
        <w:rPr>
          <w:rFonts w:ascii="Times New Roman" w:hAnsi="Times New Roman"/>
          <w:sz w:val="24"/>
          <w:szCs w:val="24"/>
        </w:rPr>
      </w:pPr>
      <w:r w:rsidRPr="00DD1314">
        <w:rPr>
          <w:rFonts w:ascii="Times New Roman" w:hAnsi="Times New Roman"/>
          <w:b/>
          <w:sz w:val="24"/>
          <w:szCs w:val="24"/>
        </w:rPr>
        <w:t>Anti-malaria</w:t>
      </w:r>
      <w:r w:rsidRPr="002F6287">
        <w:rPr>
          <w:rFonts w:ascii="Times New Roman" w:hAnsi="Times New Roman"/>
          <w:sz w:val="24"/>
          <w:szCs w:val="24"/>
        </w:rPr>
        <w:t>: Are group of drugs that are used in the treatment of malaria plasmodium parasite in the body. E.g. chloroquine, quinine, Antimisinin-base combination therapies (ACTs).</w:t>
      </w:r>
    </w:p>
    <w:p w14:paraId="12A519DA" w14:textId="77777777" w:rsidR="00A7279A" w:rsidRPr="00A7279A" w:rsidRDefault="00A7279A" w:rsidP="00A7279A">
      <w:pPr>
        <w:pStyle w:val="Heading2"/>
        <w:rPr>
          <w:rFonts w:eastAsia="Times New Roman"/>
          <w:lang w:eastAsia="en-GB"/>
        </w:rPr>
      </w:pPr>
      <w:bookmarkStart w:id="10" w:name="_Toc206672099"/>
      <w:r w:rsidRPr="00A7279A">
        <w:rPr>
          <w:rStyle w:val="fadeinm1hgl8"/>
          <w:rFonts w:cs="Times New Roman"/>
        </w:rPr>
        <w:t xml:space="preserve">3.2 </w:t>
      </w:r>
      <w:r w:rsidRPr="00A7279A">
        <w:rPr>
          <w:rStyle w:val="fadeinm1hgl8"/>
          <w:rFonts w:cs="Times New Roman"/>
        </w:rPr>
        <w:tab/>
        <w:t>Tools and Techniques Used</w:t>
      </w:r>
      <w:bookmarkEnd w:id="10"/>
    </w:p>
    <w:p w14:paraId="62DD692E" w14:textId="77777777" w:rsidR="00A7279A" w:rsidRPr="002F6287" w:rsidRDefault="00A7279A" w:rsidP="00A7279A">
      <w:pPr>
        <w:spacing w:after="0" w:line="360" w:lineRule="auto"/>
        <w:jc w:val="both"/>
        <w:rPr>
          <w:rFonts w:ascii="Times New Roman" w:hAnsi="Times New Roman"/>
          <w:sz w:val="24"/>
          <w:szCs w:val="24"/>
        </w:rPr>
      </w:pPr>
      <w:r w:rsidRPr="002F6287">
        <w:rPr>
          <w:rFonts w:ascii="Times New Roman" w:hAnsi="Times New Roman"/>
          <w:sz w:val="24"/>
          <w:szCs w:val="24"/>
        </w:rPr>
        <w:t>Tools that are available in the Pharmacy unit of Cottage Hospital Gulak are:</w:t>
      </w:r>
    </w:p>
    <w:p w14:paraId="6318F143" w14:textId="77777777" w:rsidR="00A7279A" w:rsidRPr="00DD1314" w:rsidRDefault="00A7279A" w:rsidP="00A7279A">
      <w:pPr>
        <w:pStyle w:val="ListParagraph"/>
        <w:numPr>
          <w:ilvl w:val="0"/>
          <w:numId w:val="18"/>
        </w:numPr>
        <w:spacing w:after="0" w:line="360" w:lineRule="auto"/>
        <w:jc w:val="both"/>
        <w:rPr>
          <w:rFonts w:ascii="Times New Roman" w:hAnsi="Times New Roman"/>
          <w:b/>
          <w:sz w:val="24"/>
          <w:szCs w:val="24"/>
        </w:rPr>
      </w:pPr>
      <w:r w:rsidRPr="00DD1314">
        <w:rPr>
          <w:rFonts w:ascii="Times New Roman" w:hAnsi="Times New Roman"/>
          <w:b/>
          <w:sz w:val="24"/>
          <w:szCs w:val="24"/>
        </w:rPr>
        <w:t>Dispensing tools</w:t>
      </w:r>
    </w:p>
    <w:p w14:paraId="4EEC723A" w14:textId="77777777" w:rsidR="00A7279A" w:rsidRPr="002F6287" w:rsidRDefault="00A7279A" w:rsidP="00A7279A">
      <w:pPr>
        <w:pStyle w:val="ListParagraph"/>
        <w:numPr>
          <w:ilvl w:val="0"/>
          <w:numId w:val="19"/>
        </w:numPr>
        <w:spacing w:after="0" w:line="360" w:lineRule="auto"/>
        <w:jc w:val="both"/>
        <w:rPr>
          <w:rFonts w:ascii="Times New Roman" w:hAnsi="Times New Roman"/>
          <w:sz w:val="24"/>
          <w:szCs w:val="24"/>
        </w:rPr>
      </w:pPr>
      <w:r w:rsidRPr="002F6287">
        <w:rPr>
          <w:rFonts w:ascii="Times New Roman" w:hAnsi="Times New Roman"/>
          <w:sz w:val="24"/>
          <w:szCs w:val="24"/>
        </w:rPr>
        <w:t xml:space="preserve">Counting tray: used to accurately count tablets and capsules for dispensing. It helped maintain hygiene and avoid direct hand contact with medications. </w:t>
      </w:r>
    </w:p>
    <w:p w14:paraId="5FE70192" w14:textId="77777777" w:rsidR="00A7279A" w:rsidRPr="002F6287" w:rsidRDefault="00A7279A" w:rsidP="00A7279A">
      <w:pPr>
        <w:pStyle w:val="ListParagraph"/>
        <w:numPr>
          <w:ilvl w:val="0"/>
          <w:numId w:val="19"/>
        </w:numPr>
        <w:spacing w:after="0" w:line="360" w:lineRule="auto"/>
        <w:jc w:val="both"/>
        <w:rPr>
          <w:rFonts w:ascii="Times New Roman" w:hAnsi="Times New Roman"/>
          <w:sz w:val="24"/>
          <w:szCs w:val="24"/>
        </w:rPr>
      </w:pPr>
      <w:r w:rsidRPr="002F6287">
        <w:rPr>
          <w:rFonts w:ascii="Times New Roman" w:hAnsi="Times New Roman"/>
          <w:sz w:val="24"/>
          <w:szCs w:val="24"/>
        </w:rPr>
        <w:t>Measuring spoons and cups: Utilized to measure and administer accurate does of liquid medications.</w:t>
      </w:r>
    </w:p>
    <w:p w14:paraId="3C342A76" w14:textId="77777777" w:rsidR="00A7279A" w:rsidRPr="002F6287" w:rsidRDefault="00A7279A" w:rsidP="00A7279A">
      <w:pPr>
        <w:pStyle w:val="ListParagraph"/>
        <w:numPr>
          <w:ilvl w:val="0"/>
          <w:numId w:val="19"/>
        </w:numPr>
        <w:spacing w:after="0" w:line="360" w:lineRule="auto"/>
        <w:jc w:val="both"/>
        <w:rPr>
          <w:rFonts w:ascii="Times New Roman" w:hAnsi="Times New Roman"/>
          <w:sz w:val="24"/>
          <w:szCs w:val="24"/>
        </w:rPr>
      </w:pPr>
      <w:r w:rsidRPr="002F6287">
        <w:rPr>
          <w:rFonts w:ascii="Times New Roman" w:hAnsi="Times New Roman"/>
          <w:sz w:val="24"/>
          <w:szCs w:val="24"/>
        </w:rPr>
        <w:t>Permanent marker: Used for labeling medication envelopes or containers with patient details, drugs names, dosage instruction, and expiry dates.</w:t>
      </w:r>
    </w:p>
    <w:p w14:paraId="384DC457" w14:textId="77777777" w:rsidR="00A7279A" w:rsidRPr="002F6287" w:rsidRDefault="00A7279A" w:rsidP="00A7279A">
      <w:pPr>
        <w:pStyle w:val="ListParagraph"/>
        <w:numPr>
          <w:ilvl w:val="0"/>
          <w:numId w:val="19"/>
        </w:numPr>
        <w:spacing w:after="0" w:line="360" w:lineRule="auto"/>
        <w:jc w:val="both"/>
        <w:rPr>
          <w:rFonts w:ascii="Times New Roman" w:hAnsi="Times New Roman"/>
          <w:sz w:val="24"/>
          <w:szCs w:val="24"/>
        </w:rPr>
      </w:pPr>
      <w:r w:rsidRPr="002F6287">
        <w:rPr>
          <w:rFonts w:ascii="Times New Roman" w:hAnsi="Times New Roman"/>
          <w:sz w:val="24"/>
          <w:szCs w:val="24"/>
        </w:rPr>
        <w:lastRenderedPageBreak/>
        <w:t xml:space="preserve">Dispensing envelopes: Small paper or plastic pouches used for packaging and dispensing medications to patients, keeping drugs organized and properly labelled. </w:t>
      </w:r>
    </w:p>
    <w:p w14:paraId="1A71FE6C" w14:textId="77777777" w:rsidR="00A7279A" w:rsidRPr="00DD1314" w:rsidRDefault="00A7279A" w:rsidP="00A7279A">
      <w:pPr>
        <w:pStyle w:val="ListParagraph"/>
        <w:numPr>
          <w:ilvl w:val="0"/>
          <w:numId w:val="18"/>
        </w:numPr>
        <w:spacing w:after="0" w:line="360" w:lineRule="auto"/>
        <w:jc w:val="both"/>
        <w:rPr>
          <w:rFonts w:ascii="Times New Roman" w:hAnsi="Times New Roman"/>
          <w:b/>
          <w:sz w:val="24"/>
          <w:szCs w:val="24"/>
        </w:rPr>
      </w:pPr>
      <w:r w:rsidRPr="00DD1314">
        <w:rPr>
          <w:rFonts w:ascii="Times New Roman" w:hAnsi="Times New Roman"/>
          <w:b/>
          <w:sz w:val="24"/>
          <w:szCs w:val="24"/>
        </w:rPr>
        <w:t>Record-Keeping Tools</w:t>
      </w:r>
    </w:p>
    <w:p w14:paraId="223A2D48" w14:textId="77777777" w:rsidR="00A7279A" w:rsidRPr="002F6287" w:rsidRDefault="00A7279A" w:rsidP="00A7279A">
      <w:pPr>
        <w:pStyle w:val="ListParagraph"/>
        <w:numPr>
          <w:ilvl w:val="0"/>
          <w:numId w:val="20"/>
        </w:numPr>
        <w:spacing w:after="0" w:line="360" w:lineRule="auto"/>
        <w:jc w:val="both"/>
        <w:rPr>
          <w:rFonts w:ascii="Times New Roman" w:hAnsi="Times New Roman"/>
          <w:sz w:val="24"/>
          <w:szCs w:val="24"/>
        </w:rPr>
      </w:pPr>
      <w:r w:rsidRPr="002F6287">
        <w:rPr>
          <w:rFonts w:ascii="Times New Roman" w:hAnsi="Times New Roman"/>
          <w:sz w:val="24"/>
          <w:szCs w:val="24"/>
        </w:rPr>
        <w:t>Prescription Register: A logbook used to record all dispensed prescription, including patient details, drug information, quantity, and date of dispensing for future reference and accountability.</w:t>
      </w:r>
    </w:p>
    <w:p w14:paraId="2CE7F7E7" w14:textId="77777777" w:rsidR="00A7279A" w:rsidRPr="00300DA0" w:rsidRDefault="00A7279A" w:rsidP="00A7279A">
      <w:pPr>
        <w:pStyle w:val="ListParagraph"/>
        <w:numPr>
          <w:ilvl w:val="0"/>
          <w:numId w:val="20"/>
        </w:numPr>
        <w:spacing w:after="0" w:line="360" w:lineRule="auto"/>
        <w:jc w:val="both"/>
        <w:rPr>
          <w:rStyle w:val="fadeinm1hgl8"/>
          <w:rFonts w:ascii="Times New Roman" w:hAnsi="Times New Roman"/>
          <w:sz w:val="24"/>
          <w:szCs w:val="24"/>
        </w:rPr>
      </w:pPr>
      <w:r w:rsidRPr="002F6287">
        <w:rPr>
          <w:rFonts w:ascii="Times New Roman" w:hAnsi="Times New Roman"/>
          <w:sz w:val="24"/>
          <w:szCs w:val="24"/>
        </w:rPr>
        <w:t xml:space="preserve">Inventory Register: Used for tracking stock levels, recording incoming and outgoing drugs, and monitoring expiry dates. </w:t>
      </w:r>
    </w:p>
    <w:p w14:paraId="5A1E1D1A" w14:textId="77777777" w:rsidR="00A7279A" w:rsidRPr="00A7279A" w:rsidRDefault="00A7279A" w:rsidP="00A7279A">
      <w:pPr>
        <w:pStyle w:val="Heading2"/>
        <w:rPr>
          <w:rStyle w:val="fadeinm1hgl8"/>
          <w:b w:val="0"/>
        </w:rPr>
      </w:pPr>
      <w:bookmarkStart w:id="11" w:name="_Toc206672100"/>
      <w:r w:rsidRPr="00A7279A">
        <w:rPr>
          <w:rStyle w:val="fadeinm1hgl8"/>
        </w:rPr>
        <w:t xml:space="preserve">3.3 </w:t>
      </w:r>
      <w:r w:rsidRPr="00A7279A">
        <w:rPr>
          <w:rStyle w:val="fadeinm1hgl8"/>
        </w:rPr>
        <w:tab/>
        <w:t>Challenges Faced</w:t>
      </w:r>
      <w:bookmarkEnd w:id="11"/>
    </w:p>
    <w:p w14:paraId="504F5386" w14:textId="77777777" w:rsidR="00A7279A" w:rsidRPr="002F6287" w:rsidRDefault="00A7279A" w:rsidP="00A7279A">
      <w:pPr>
        <w:pStyle w:val="ListParagraph"/>
        <w:numPr>
          <w:ilvl w:val="0"/>
          <w:numId w:val="21"/>
        </w:numPr>
        <w:spacing w:after="0" w:line="360" w:lineRule="auto"/>
        <w:jc w:val="both"/>
        <w:rPr>
          <w:rFonts w:ascii="Times New Roman" w:hAnsi="Times New Roman"/>
          <w:sz w:val="24"/>
          <w:szCs w:val="24"/>
        </w:rPr>
      </w:pPr>
      <w:r w:rsidRPr="002F6287">
        <w:rPr>
          <w:rFonts w:ascii="Times New Roman" w:hAnsi="Times New Roman"/>
          <w:sz w:val="24"/>
          <w:szCs w:val="24"/>
        </w:rPr>
        <w:t>During the attachment in the pharmacy unit at Cottage Hospital Gulak, high volume of patients, time constraints during peak hours sometimes made it difficult to provide detailed patient counseling or double-check every step thoroughly.</w:t>
      </w:r>
    </w:p>
    <w:p w14:paraId="0E4416CC" w14:textId="77777777" w:rsidR="00A7279A" w:rsidRPr="002F6287" w:rsidRDefault="00A7279A" w:rsidP="00A7279A">
      <w:pPr>
        <w:pStyle w:val="ListParagraph"/>
        <w:numPr>
          <w:ilvl w:val="0"/>
          <w:numId w:val="21"/>
        </w:numPr>
        <w:spacing w:after="0" w:line="360" w:lineRule="auto"/>
        <w:jc w:val="both"/>
        <w:rPr>
          <w:rFonts w:ascii="Times New Roman" w:hAnsi="Times New Roman"/>
          <w:sz w:val="24"/>
          <w:szCs w:val="24"/>
        </w:rPr>
      </w:pPr>
      <w:r w:rsidRPr="002F6287">
        <w:rPr>
          <w:rFonts w:ascii="Times New Roman" w:hAnsi="Times New Roman"/>
          <w:sz w:val="24"/>
          <w:szCs w:val="24"/>
        </w:rPr>
        <w:t>During the attachment in the pharmacy unit at Cottage Hospital Gulak, one of the main challenge was interpreting prescription due to poor handwriting by some prescribers.</w:t>
      </w:r>
    </w:p>
    <w:p w14:paraId="652B3ECA" w14:textId="77777777" w:rsidR="00A7279A" w:rsidRPr="00DD1314" w:rsidRDefault="00A7279A" w:rsidP="00A7279A">
      <w:pPr>
        <w:pStyle w:val="ListParagraph"/>
        <w:numPr>
          <w:ilvl w:val="0"/>
          <w:numId w:val="21"/>
        </w:numPr>
        <w:spacing w:after="0" w:line="360" w:lineRule="auto"/>
        <w:jc w:val="both"/>
        <w:rPr>
          <w:rFonts w:ascii="Times New Roman" w:hAnsi="Times New Roman"/>
          <w:sz w:val="24"/>
          <w:szCs w:val="24"/>
        </w:rPr>
      </w:pPr>
      <w:r w:rsidRPr="002F6287">
        <w:rPr>
          <w:rFonts w:ascii="Times New Roman" w:hAnsi="Times New Roman"/>
          <w:sz w:val="24"/>
          <w:szCs w:val="24"/>
        </w:rPr>
        <w:t>Another challenge was the used of uncommon or incorrect abbreviations on prescriptions.</w:t>
      </w:r>
    </w:p>
    <w:p w14:paraId="4714AB71" w14:textId="77777777" w:rsidR="00A7279A" w:rsidRPr="00A7279A" w:rsidRDefault="00A7279A" w:rsidP="00A7279A">
      <w:pPr>
        <w:pStyle w:val="Heading2"/>
        <w:rPr>
          <w:rStyle w:val="fadeinm1hgl8"/>
          <w:b w:val="0"/>
        </w:rPr>
      </w:pPr>
      <w:bookmarkStart w:id="12" w:name="_Toc206672101"/>
      <w:r w:rsidRPr="00A7279A">
        <w:rPr>
          <w:rStyle w:val="fadeinm1hgl8"/>
        </w:rPr>
        <w:t xml:space="preserve">3.4 </w:t>
      </w:r>
      <w:r w:rsidRPr="00A7279A">
        <w:rPr>
          <w:rStyle w:val="fadeinm1hgl8"/>
        </w:rPr>
        <w:tab/>
        <w:t>Solutions Applied</w:t>
      </w:r>
      <w:bookmarkEnd w:id="12"/>
    </w:p>
    <w:p w14:paraId="7F01E2A4" w14:textId="77777777" w:rsidR="00A7279A" w:rsidRPr="002F6287" w:rsidRDefault="00A7279A" w:rsidP="00A7279A">
      <w:pPr>
        <w:pStyle w:val="ListParagraph"/>
        <w:numPr>
          <w:ilvl w:val="0"/>
          <w:numId w:val="22"/>
        </w:numPr>
        <w:spacing w:after="0" w:line="360" w:lineRule="auto"/>
        <w:jc w:val="both"/>
        <w:rPr>
          <w:rFonts w:ascii="Times New Roman" w:hAnsi="Times New Roman"/>
          <w:sz w:val="24"/>
          <w:szCs w:val="24"/>
        </w:rPr>
      </w:pPr>
      <w:r w:rsidRPr="002F6287">
        <w:rPr>
          <w:rFonts w:ascii="Times New Roman" w:hAnsi="Times New Roman"/>
          <w:sz w:val="24"/>
          <w:szCs w:val="24"/>
        </w:rPr>
        <w:t>To manage time constraints during busy periods, improved workflow by preparing commonly prescribed medication in advance</w:t>
      </w:r>
    </w:p>
    <w:p w14:paraId="0660B08E" w14:textId="77777777" w:rsidR="00A7279A" w:rsidRPr="002F6287" w:rsidRDefault="00A7279A" w:rsidP="00A7279A">
      <w:pPr>
        <w:pStyle w:val="ListParagraph"/>
        <w:numPr>
          <w:ilvl w:val="0"/>
          <w:numId w:val="22"/>
        </w:numPr>
        <w:spacing w:after="0" w:line="360" w:lineRule="auto"/>
        <w:jc w:val="both"/>
        <w:rPr>
          <w:rFonts w:ascii="Times New Roman" w:hAnsi="Times New Roman"/>
          <w:sz w:val="24"/>
          <w:szCs w:val="24"/>
        </w:rPr>
      </w:pPr>
      <w:r w:rsidRPr="002F6287">
        <w:rPr>
          <w:rFonts w:ascii="Times New Roman" w:hAnsi="Times New Roman"/>
          <w:sz w:val="24"/>
          <w:szCs w:val="24"/>
        </w:rPr>
        <w:t xml:space="preserve">For the issue of illegible prescriptions, practice or carefully cross-checking unclear information with the prescribing doctors whenever possible. </w:t>
      </w:r>
    </w:p>
    <w:p w14:paraId="4661FE8B" w14:textId="77777777" w:rsidR="00A7279A" w:rsidRPr="002F6287" w:rsidRDefault="00A7279A" w:rsidP="00A7279A">
      <w:pPr>
        <w:pStyle w:val="ListParagraph"/>
        <w:numPr>
          <w:ilvl w:val="0"/>
          <w:numId w:val="22"/>
        </w:numPr>
        <w:spacing w:after="0" w:line="360" w:lineRule="auto"/>
        <w:jc w:val="both"/>
        <w:rPr>
          <w:rFonts w:ascii="Times New Roman" w:hAnsi="Times New Roman"/>
          <w:sz w:val="24"/>
          <w:szCs w:val="24"/>
        </w:rPr>
      </w:pPr>
      <w:r w:rsidRPr="002F6287">
        <w:rPr>
          <w:rFonts w:ascii="Times New Roman" w:hAnsi="Times New Roman"/>
          <w:sz w:val="24"/>
          <w:szCs w:val="24"/>
        </w:rPr>
        <w:t>To address the confusion caused by uncommon or incorrect abbreviations, they give patients form to study and familiarize with standards pharmaceutical abbreviations and terminology.</w:t>
      </w:r>
    </w:p>
    <w:p w14:paraId="386EF4DC" w14:textId="77777777" w:rsidR="00A7279A" w:rsidRPr="002F6287" w:rsidRDefault="00A7279A" w:rsidP="00A7279A">
      <w:pPr>
        <w:spacing w:after="160" w:line="360" w:lineRule="auto"/>
        <w:rPr>
          <w:rFonts w:ascii="Times New Roman" w:hAnsi="Times New Roman"/>
          <w:sz w:val="24"/>
          <w:szCs w:val="24"/>
        </w:rPr>
      </w:pPr>
      <w:r w:rsidRPr="002F6287">
        <w:rPr>
          <w:rFonts w:ascii="Times New Roman" w:hAnsi="Times New Roman"/>
          <w:sz w:val="24"/>
          <w:szCs w:val="24"/>
        </w:rPr>
        <w:br w:type="page"/>
      </w:r>
    </w:p>
    <w:p w14:paraId="13B47803" w14:textId="77777777" w:rsidR="00A7279A" w:rsidRPr="00A7279A" w:rsidRDefault="00A7279A" w:rsidP="00A7279A">
      <w:pPr>
        <w:pStyle w:val="Heading1"/>
      </w:pPr>
      <w:bookmarkStart w:id="13" w:name="_Toc206672102"/>
      <w:r w:rsidRPr="00A7279A">
        <w:lastRenderedPageBreak/>
        <w:t>CHAPTER FOUR</w:t>
      </w:r>
      <w:bookmarkEnd w:id="13"/>
    </w:p>
    <w:p w14:paraId="0D6CC7A3" w14:textId="77777777" w:rsidR="00A7279A" w:rsidRPr="00A7279A" w:rsidRDefault="00A7279A" w:rsidP="00A7279A">
      <w:pPr>
        <w:pStyle w:val="Heading1"/>
      </w:pPr>
      <w:bookmarkStart w:id="14" w:name="_Toc206672103"/>
      <w:r w:rsidRPr="00A7279A">
        <w:t>LEARNING OUTCOME</w:t>
      </w:r>
      <w:bookmarkEnd w:id="14"/>
    </w:p>
    <w:p w14:paraId="213362B4" w14:textId="77777777" w:rsidR="00A7279A" w:rsidRPr="00A7279A" w:rsidRDefault="00A7279A" w:rsidP="00A7279A">
      <w:pPr>
        <w:pStyle w:val="Heading2"/>
        <w:rPr>
          <w:rFonts w:eastAsia="Times New Roman"/>
          <w:lang w:eastAsia="en-GB"/>
        </w:rPr>
      </w:pPr>
      <w:bookmarkStart w:id="15" w:name="_Toc206672104"/>
      <w:r w:rsidRPr="00A7279A">
        <w:rPr>
          <w:rStyle w:val="fadeinm1hgl8"/>
          <w:rFonts w:cs="Times New Roman"/>
        </w:rPr>
        <w:t xml:space="preserve">4.1 </w:t>
      </w:r>
      <w:r w:rsidRPr="00A7279A">
        <w:rPr>
          <w:rStyle w:val="fadeinm1hgl8"/>
          <w:rFonts w:cs="Times New Roman"/>
        </w:rPr>
        <w:tab/>
        <w:t>Skills Acquired</w:t>
      </w:r>
      <w:bookmarkEnd w:id="15"/>
    </w:p>
    <w:p w14:paraId="4B5E467E" w14:textId="344FA16C" w:rsidR="00A7279A" w:rsidRPr="002F6287" w:rsidRDefault="00A7279A" w:rsidP="00A7279A">
      <w:pPr>
        <w:spacing w:line="360" w:lineRule="auto"/>
        <w:jc w:val="both"/>
        <w:rPr>
          <w:rFonts w:ascii="Times New Roman" w:hAnsi="Times New Roman"/>
          <w:sz w:val="24"/>
          <w:szCs w:val="24"/>
        </w:rPr>
      </w:pPr>
      <w:r w:rsidRPr="002F6287">
        <w:rPr>
          <w:rFonts w:ascii="Times New Roman" w:hAnsi="Times New Roman"/>
          <w:sz w:val="24"/>
          <w:szCs w:val="24"/>
        </w:rPr>
        <w:t xml:space="preserve">During the attachment in the pharmacy unit at </w:t>
      </w:r>
      <w:r w:rsidRPr="00A7279A">
        <w:rPr>
          <w:rFonts w:ascii="Times New Roman" w:hAnsi="Times New Roman"/>
          <w:color w:val="272727"/>
          <w:sz w:val="24"/>
          <w:szCs w:val="24"/>
        </w:rPr>
        <w:t>Modibbo Adama University Teaching Hospital (MAUTH)</w:t>
      </w:r>
      <w:r w:rsidRPr="00A7279A">
        <w:rPr>
          <w:rFonts w:ascii="Times New Roman" w:hAnsi="Times New Roman"/>
          <w:sz w:val="24"/>
          <w:szCs w:val="24"/>
        </w:rPr>
        <w:t>,</w:t>
      </w:r>
      <w:r w:rsidRPr="002F6287">
        <w:rPr>
          <w:rFonts w:ascii="Times New Roman" w:hAnsi="Times New Roman"/>
          <w:sz w:val="24"/>
          <w:szCs w:val="24"/>
        </w:rPr>
        <w:t xml:space="preserve"> both technical and interpersonal skills essential for effective pharmacy practice. Technically, ability to accurately interpret prescriptions, measure and dispense medications and manage pharmaceutical inventory, gained experience using dispensing tools such as, counting trays and dosing spoons, as well as labelling and packaging medications.</w:t>
      </w:r>
    </w:p>
    <w:p w14:paraId="7AC324F7" w14:textId="77777777" w:rsidR="00A7279A" w:rsidRPr="00A7279A" w:rsidRDefault="00A7279A" w:rsidP="00A7279A">
      <w:pPr>
        <w:pStyle w:val="Heading2"/>
      </w:pPr>
      <w:bookmarkStart w:id="16" w:name="_Toc206672105"/>
      <w:r w:rsidRPr="00A7279A">
        <w:rPr>
          <w:rStyle w:val="fadeinm1hgl8"/>
          <w:rFonts w:cs="Times New Roman"/>
        </w:rPr>
        <w:t xml:space="preserve">4.2 </w:t>
      </w:r>
      <w:r w:rsidRPr="00A7279A">
        <w:rPr>
          <w:rStyle w:val="fadeinm1hgl8"/>
          <w:rFonts w:cs="Times New Roman"/>
        </w:rPr>
        <w:tab/>
        <w:t>Knowledge Gained</w:t>
      </w:r>
      <w:bookmarkEnd w:id="16"/>
    </w:p>
    <w:p w14:paraId="2B6E05BA" w14:textId="77777777" w:rsidR="00A7279A" w:rsidRPr="002F6287" w:rsidRDefault="00A7279A" w:rsidP="00A7279A">
      <w:pPr>
        <w:spacing w:line="360" w:lineRule="auto"/>
        <w:jc w:val="both"/>
        <w:rPr>
          <w:rFonts w:ascii="Times New Roman" w:hAnsi="Times New Roman"/>
          <w:sz w:val="24"/>
          <w:szCs w:val="24"/>
        </w:rPr>
      </w:pPr>
      <w:r w:rsidRPr="002F6287">
        <w:rPr>
          <w:rFonts w:ascii="Times New Roman" w:hAnsi="Times New Roman"/>
          <w:sz w:val="24"/>
          <w:szCs w:val="24"/>
        </w:rPr>
        <w:t>The attachment broadened the knowledge of pharmacology, drugs classifications and importance of accurate prescription interpretation. The use and side effect of common drugs classes including antibiotic, analgesics, and anti-malarias. Furthermore know the dispensing process, understanding the six critical steps from receiving prescriptions to patient consultation. Also acquired knowledge about common dispensing errors, their causes, and strategies to minimize them, which is vital to ensuring patient safety.</w:t>
      </w:r>
    </w:p>
    <w:p w14:paraId="36DE7CEC" w14:textId="77777777" w:rsidR="00A7279A" w:rsidRPr="00A7279A" w:rsidRDefault="00A7279A" w:rsidP="00A7279A">
      <w:pPr>
        <w:pStyle w:val="Heading2"/>
      </w:pPr>
      <w:bookmarkStart w:id="17" w:name="_Toc206672106"/>
      <w:r w:rsidRPr="00A7279A">
        <w:rPr>
          <w:rStyle w:val="fadeinm1hgl8"/>
          <w:rFonts w:cs="Times New Roman"/>
        </w:rPr>
        <w:t xml:space="preserve">4.3 </w:t>
      </w:r>
      <w:r w:rsidRPr="00A7279A">
        <w:rPr>
          <w:rStyle w:val="fadeinm1hgl8"/>
          <w:rFonts w:cs="Times New Roman"/>
        </w:rPr>
        <w:tab/>
        <w:t>Work Ethics and Professionalism</w:t>
      </w:r>
      <w:bookmarkEnd w:id="17"/>
    </w:p>
    <w:p w14:paraId="106B4719" w14:textId="77777777" w:rsidR="00A7279A" w:rsidRPr="00300DA0" w:rsidRDefault="00A7279A" w:rsidP="00A7279A">
      <w:pPr>
        <w:spacing w:line="360" w:lineRule="auto"/>
        <w:jc w:val="both"/>
        <w:rPr>
          <w:rStyle w:val="fadeinm1hgl8"/>
          <w:rFonts w:ascii="Times New Roman" w:hAnsi="Times New Roman"/>
          <w:sz w:val="24"/>
          <w:szCs w:val="24"/>
        </w:rPr>
      </w:pPr>
      <w:r w:rsidRPr="002F6287">
        <w:rPr>
          <w:rFonts w:ascii="Times New Roman" w:hAnsi="Times New Roman"/>
          <w:sz w:val="24"/>
          <w:szCs w:val="24"/>
        </w:rPr>
        <w:t>The experience at pharmacy unit significantly shaped understanding of professional condition in healthcare settings. The importance of maintaining confidentiality, accuracy and accountability when handling prescription and patient information. Punctuality, responsibility, and respect for colleagues and patients were reinforced as key workplace value.</w:t>
      </w:r>
    </w:p>
    <w:p w14:paraId="7E9349FE" w14:textId="77777777" w:rsidR="00A7279A" w:rsidRPr="00A7279A" w:rsidRDefault="00A7279A" w:rsidP="00A7279A">
      <w:pPr>
        <w:pStyle w:val="Heading2"/>
      </w:pPr>
      <w:bookmarkStart w:id="18" w:name="_Toc206672107"/>
      <w:r w:rsidRPr="00A7279A">
        <w:rPr>
          <w:rStyle w:val="fadeinm1hgl8"/>
          <w:rFonts w:cs="Times New Roman"/>
        </w:rPr>
        <w:t xml:space="preserve">4.4 </w:t>
      </w:r>
      <w:r w:rsidRPr="00A7279A">
        <w:rPr>
          <w:rStyle w:val="fadeinm1hgl8"/>
          <w:rFonts w:cs="Times New Roman"/>
        </w:rPr>
        <w:tab/>
        <w:t>Application of Academic Knowledge</w:t>
      </w:r>
      <w:bookmarkEnd w:id="18"/>
    </w:p>
    <w:p w14:paraId="738A9326" w14:textId="77777777" w:rsidR="00A7279A" w:rsidRDefault="00A7279A" w:rsidP="00A7279A">
      <w:pPr>
        <w:spacing w:after="0" w:line="360" w:lineRule="auto"/>
        <w:jc w:val="both"/>
        <w:rPr>
          <w:rFonts w:ascii="Times New Roman" w:hAnsi="Times New Roman"/>
          <w:sz w:val="24"/>
          <w:szCs w:val="24"/>
        </w:rPr>
      </w:pPr>
      <w:r w:rsidRPr="002F6287">
        <w:rPr>
          <w:rFonts w:ascii="Times New Roman" w:hAnsi="Times New Roman"/>
          <w:sz w:val="24"/>
          <w:szCs w:val="24"/>
        </w:rPr>
        <w:t>The achievement provided a practical aspect to apply the theoretical knowledge acquired in school:</w:t>
      </w:r>
      <w:r>
        <w:rPr>
          <w:rFonts w:ascii="Times New Roman" w:hAnsi="Times New Roman"/>
          <w:sz w:val="24"/>
          <w:szCs w:val="24"/>
        </w:rPr>
        <w:t xml:space="preserve"> </w:t>
      </w:r>
      <w:r w:rsidRPr="002F6287">
        <w:rPr>
          <w:rFonts w:ascii="Times New Roman" w:hAnsi="Times New Roman"/>
          <w:sz w:val="24"/>
          <w:szCs w:val="24"/>
        </w:rPr>
        <w:t>The branches of pharmacy which are:</w:t>
      </w:r>
      <w:r>
        <w:rPr>
          <w:rFonts w:ascii="Times New Roman" w:hAnsi="Times New Roman"/>
          <w:sz w:val="24"/>
          <w:szCs w:val="24"/>
        </w:rPr>
        <w:t xml:space="preserve"> </w:t>
      </w:r>
    </w:p>
    <w:p w14:paraId="263C1F01" w14:textId="77777777" w:rsidR="00A7279A" w:rsidRPr="002F6287" w:rsidRDefault="00A7279A" w:rsidP="00A7279A">
      <w:pPr>
        <w:pStyle w:val="ListParagraph"/>
        <w:numPr>
          <w:ilvl w:val="0"/>
          <w:numId w:val="23"/>
        </w:numPr>
        <w:spacing w:after="0" w:line="360" w:lineRule="auto"/>
        <w:jc w:val="both"/>
        <w:rPr>
          <w:rFonts w:ascii="Times New Roman" w:hAnsi="Times New Roman"/>
          <w:sz w:val="24"/>
          <w:szCs w:val="24"/>
        </w:rPr>
      </w:pPr>
      <w:r w:rsidRPr="002F6287">
        <w:rPr>
          <w:rFonts w:ascii="Times New Roman" w:hAnsi="Times New Roman"/>
          <w:sz w:val="24"/>
          <w:szCs w:val="24"/>
        </w:rPr>
        <w:t>Pharmacology: is a branch of pharmaceutical science which is concerned with the study of drugs or medication action.</w:t>
      </w:r>
    </w:p>
    <w:p w14:paraId="6B7E2920" w14:textId="77777777" w:rsidR="00A7279A" w:rsidRPr="002F6287" w:rsidRDefault="00A7279A" w:rsidP="00A7279A">
      <w:pPr>
        <w:pStyle w:val="ListParagraph"/>
        <w:numPr>
          <w:ilvl w:val="0"/>
          <w:numId w:val="23"/>
        </w:numPr>
        <w:spacing w:after="0" w:line="360" w:lineRule="auto"/>
        <w:jc w:val="both"/>
        <w:rPr>
          <w:rFonts w:ascii="Times New Roman" w:hAnsi="Times New Roman"/>
          <w:sz w:val="24"/>
          <w:szCs w:val="24"/>
        </w:rPr>
      </w:pPr>
      <w:r w:rsidRPr="002F6287">
        <w:rPr>
          <w:rFonts w:ascii="Times New Roman" w:hAnsi="Times New Roman"/>
          <w:sz w:val="24"/>
          <w:szCs w:val="24"/>
        </w:rPr>
        <w:t>Pharmaceutics: It is one of the branches of pharmacy which deals with process of studying the process of creating of a new compound and its conversion into a drug.</w:t>
      </w:r>
    </w:p>
    <w:p w14:paraId="61FCA091" w14:textId="77777777" w:rsidR="00A7279A" w:rsidRPr="002F6287" w:rsidRDefault="00A7279A" w:rsidP="00A7279A">
      <w:pPr>
        <w:pStyle w:val="ListParagraph"/>
        <w:numPr>
          <w:ilvl w:val="0"/>
          <w:numId w:val="23"/>
        </w:numPr>
        <w:spacing w:after="0" w:line="360" w:lineRule="auto"/>
        <w:jc w:val="both"/>
        <w:rPr>
          <w:rFonts w:ascii="Times New Roman" w:hAnsi="Times New Roman"/>
          <w:sz w:val="24"/>
          <w:szCs w:val="24"/>
        </w:rPr>
      </w:pPr>
      <w:r w:rsidRPr="002F6287">
        <w:rPr>
          <w:rFonts w:ascii="Times New Roman" w:hAnsi="Times New Roman"/>
          <w:sz w:val="24"/>
          <w:szCs w:val="24"/>
        </w:rPr>
        <w:t>Clinical Pharmacy: is the branch of Pharmacy which provides patient care that optimize the use of medication and promotes health, wellness and disease prevention.</w:t>
      </w:r>
    </w:p>
    <w:p w14:paraId="33A8C2E7" w14:textId="77777777" w:rsidR="00A7279A" w:rsidRPr="00DC72C3" w:rsidRDefault="00A7279A" w:rsidP="00A7279A">
      <w:pPr>
        <w:spacing w:after="0" w:line="360" w:lineRule="auto"/>
        <w:jc w:val="both"/>
        <w:rPr>
          <w:rFonts w:ascii="Times New Roman" w:hAnsi="Times New Roman"/>
          <w:b/>
          <w:sz w:val="24"/>
          <w:szCs w:val="24"/>
        </w:rPr>
      </w:pPr>
      <w:r w:rsidRPr="00DC72C3">
        <w:rPr>
          <w:rFonts w:ascii="Times New Roman" w:hAnsi="Times New Roman"/>
          <w:b/>
          <w:sz w:val="24"/>
          <w:szCs w:val="24"/>
        </w:rPr>
        <w:t>Prescription</w:t>
      </w:r>
      <w:r>
        <w:rPr>
          <w:rFonts w:ascii="Times New Roman" w:hAnsi="Times New Roman"/>
          <w:b/>
          <w:sz w:val="24"/>
          <w:szCs w:val="24"/>
        </w:rPr>
        <w:t xml:space="preserve">: </w:t>
      </w:r>
      <w:r w:rsidRPr="00DC72C3">
        <w:rPr>
          <w:rFonts w:ascii="Times New Roman" w:hAnsi="Times New Roman"/>
          <w:sz w:val="24"/>
          <w:szCs w:val="24"/>
        </w:rPr>
        <w:t xml:space="preserve">Prescription is a written order from a licensed healthcare professional (e.g Doctor, Dentist, Nurse, Practitioners etc) directing the pharmacist to dispense medication or other medical treatment to the patient. </w:t>
      </w:r>
    </w:p>
    <w:p w14:paraId="6C49E4CB" w14:textId="77777777" w:rsidR="00A7279A" w:rsidRDefault="00A7279A" w:rsidP="00A7279A">
      <w:pPr>
        <w:spacing w:after="160" w:line="259" w:lineRule="auto"/>
        <w:rPr>
          <w:rFonts w:ascii="Times New Roman" w:hAnsi="Times New Roman"/>
          <w:b/>
          <w:sz w:val="24"/>
          <w:szCs w:val="24"/>
        </w:rPr>
      </w:pPr>
      <w:r>
        <w:rPr>
          <w:rFonts w:ascii="Times New Roman" w:hAnsi="Times New Roman"/>
          <w:b/>
          <w:sz w:val="24"/>
          <w:szCs w:val="24"/>
        </w:rPr>
        <w:br w:type="page"/>
      </w:r>
    </w:p>
    <w:p w14:paraId="69DB2785" w14:textId="77777777" w:rsidR="00A7279A" w:rsidRPr="00DD1314" w:rsidRDefault="00A7279A" w:rsidP="00A7279A">
      <w:pPr>
        <w:spacing w:after="0" w:line="360" w:lineRule="auto"/>
        <w:jc w:val="both"/>
        <w:rPr>
          <w:rFonts w:ascii="Times New Roman" w:hAnsi="Times New Roman"/>
          <w:b/>
          <w:sz w:val="24"/>
          <w:szCs w:val="24"/>
        </w:rPr>
      </w:pPr>
      <w:r w:rsidRPr="00DD1314">
        <w:rPr>
          <w:rFonts w:ascii="Times New Roman" w:hAnsi="Times New Roman"/>
          <w:b/>
          <w:sz w:val="24"/>
          <w:szCs w:val="24"/>
        </w:rPr>
        <w:lastRenderedPageBreak/>
        <w:t>Abbreviation/Term</w:t>
      </w:r>
      <w:r w:rsidRPr="00DD1314">
        <w:rPr>
          <w:rFonts w:ascii="Times New Roman" w:hAnsi="Times New Roman"/>
          <w:b/>
          <w:sz w:val="24"/>
          <w:szCs w:val="24"/>
        </w:rPr>
        <w:tab/>
      </w:r>
      <w:r w:rsidRPr="00DD1314">
        <w:rPr>
          <w:rFonts w:ascii="Times New Roman" w:hAnsi="Times New Roman"/>
          <w:b/>
          <w:sz w:val="24"/>
          <w:szCs w:val="24"/>
        </w:rPr>
        <w:tab/>
      </w:r>
      <w:r w:rsidRPr="00DD1314">
        <w:rPr>
          <w:rFonts w:ascii="Times New Roman" w:hAnsi="Times New Roman"/>
          <w:b/>
          <w:sz w:val="24"/>
          <w:szCs w:val="24"/>
        </w:rPr>
        <w:tab/>
      </w:r>
      <w:r>
        <w:rPr>
          <w:rFonts w:ascii="Times New Roman" w:hAnsi="Times New Roman"/>
          <w:b/>
          <w:sz w:val="24"/>
          <w:szCs w:val="24"/>
        </w:rPr>
        <w:tab/>
      </w:r>
      <w:r w:rsidRPr="00DD1314">
        <w:rPr>
          <w:rFonts w:ascii="Times New Roman" w:hAnsi="Times New Roman"/>
          <w:b/>
          <w:sz w:val="24"/>
          <w:szCs w:val="24"/>
        </w:rPr>
        <w:t>Meaning</w:t>
      </w:r>
    </w:p>
    <w:p w14:paraId="17880930" w14:textId="77777777" w:rsidR="00A7279A" w:rsidRPr="00DD1314" w:rsidRDefault="00A7279A" w:rsidP="00A7279A">
      <w:pPr>
        <w:spacing w:after="0" w:line="360" w:lineRule="auto"/>
        <w:ind w:left="360"/>
        <w:jc w:val="both"/>
        <w:rPr>
          <w:rFonts w:ascii="Times New Roman" w:hAnsi="Times New Roman"/>
          <w:sz w:val="24"/>
          <w:szCs w:val="24"/>
        </w:rPr>
      </w:pPr>
      <w:r w:rsidRPr="00DD1314">
        <w:rPr>
          <w:rFonts w:ascii="Times New Roman" w:hAnsi="Times New Roman"/>
          <w:sz w:val="24"/>
          <w:szCs w:val="24"/>
        </w:rPr>
        <w:t>O.D</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58D5312E" w14:textId="77777777" w:rsidR="00A7279A" w:rsidRPr="00DD1314" w:rsidRDefault="00A7279A" w:rsidP="00A7279A">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05CC9B24" w14:textId="77777777" w:rsidR="00A7279A" w:rsidRPr="00DD1314" w:rsidRDefault="00A7279A" w:rsidP="00A7279A">
      <w:pPr>
        <w:spacing w:after="0" w:line="360" w:lineRule="auto"/>
        <w:ind w:left="360"/>
        <w:jc w:val="both"/>
        <w:rPr>
          <w:rFonts w:ascii="Times New Roman" w:hAnsi="Times New Roman"/>
          <w:sz w:val="24"/>
          <w:szCs w:val="24"/>
        </w:rPr>
      </w:pPr>
      <w:r w:rsidRPr="00DD1314">
        <w:rPr>
          <w:rFonts w:ascii="Times New Roman" w:hAnsi="Times New Roman"/>
          <w:sz w:val="24"/>
          <w:szCs w:val="24"/>
        </w:rPr>
        <w:t>T.D.S</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156856FF" w14:textId="77777777" w:rsidR="00A7279A" w:rsidRPr="00DD1314" w:rsidRDefault="00A7279A" w:rsidP="00A7279A">
      <w:pPr>
        <w:spacing w:after="0" w:line="360" w:lineRule="auto"/>
        <w:ind w:left="360"/>
        <w:jc w:val="both"/>
        <w:rPr>
          <w:rFonts w:ascii="Times New Roman" w:hAnsi="Times New Roman"/>
          <w:sz w:val="24"/>
          <w:szCs w:val="24"/>
        </w:rPr>
      </w:pPr>
      <w:r w:rsidRPr="00DD1314">
        <w:rPr>
          <w:rFonts w:ascii="Times New Roman" w:hAnsi="Times New Roman"/>
          <w:sz w:val="24"/>
          <w:szCs w:val="24"/>
        </w:rPr>
        <w:t>Q.D.S</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5EDE40D6" w14:textId="77777777" w:rsidR="00A7279A" w:rsidRPr="00DD1314" w:rsidRDefault="00A7279A" w:rsidP="00A7279A">
      <w:pPr>
        <w:spacing w:after="0" w:line="360" w:lineRule="auto"/>
        <w:ind w:left="360"/>
        <w:jc w:val="both"/>
        <w:rPr>
          <w:rFonts w:ascii="Times New Roman" w:hAnsi="Times New Roman"/>
          <w:sz w:val="24"/>
          <w:szCs w:val="24"/>
        </w:rPr>
      </w:pPr>
      <w:r w:rsidRPr="00DD1314">
        <w:rPr>
          <w:rFonts w:ascii="Times New Roman" w:hAnsi="Times New Roman"/>
          <w:sz w:val="24"/>
          <w:szCs w:val="24"/>
        </w:rPr>
        <w:t>P.R.N</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0F6A4788" w14:textId="77777777" w:rsidR="00A7279A" w:rsidRPr="00DD1314" w:rsidRDefault="00A7279A" w:rsidP="00A7279A">
      <w:pPr>
        <w:spacing w:after="0" w:line="360" w:lineRule="auto"/>
        <w:ind w:left="360"/>
        <w:jc w:val="both"/>
        <w:rPr>
          <w:rFonts w:ascii="Times New Roman" w:hAnsi="Times New Roman"/>
          <w:sz w:val="24"/>
          <w:szCs w:val="24"/>
        </w:rPr>
      </w:pPr>
      <w:r w:rsidRPr="00DD1314">
        <w:rPr>
          <w:rFonts w:ascii="Times New Roman" w:hAnsi="Times New Roman"/>
          <w:sz w:val="24"/>
          <w:szCs w:val="24"/>
        </w:rPr>
        <w:t>N.O.C.T.E</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Pr>
          <w:rFonts w:ascii="Times New Roman" w:hAnsi="Times New Roman"/>
          <w:sz w:val="24"/>
          <w:szCs w:val="24"/>
        </w:rPr>
        <w:tab/>
      </w:r>
      <w:r w:rsidRPr="00DD1314">
        <w:rPr>
          <w:rFonts w:ascii="Times New Roman" w:hAnsi="Times New Roman"/>
          <w:sz w:val="24"/>
          <w:szCs w:val="24"/>
        </w:rPr>
        <w:t xml:space="preserve">At Night </w:t>
      </w:r>
    </w:p>
    <w:p w14:paraId="7B46F48F" w14:textId="77777777" w:rsidR="00A7279A" w:rsidRPr="002F6287" w:rsidRDefault="00A7279A" w:rsidP="00A7279A">
      <w:pPr>
        <w:spacing w:after="0" w:line="360" w:lineRule="auto"/>
        <w:jc w:val="both"/>
        <w:rPr>
          <w:rFonts w:ascii="Times New Roman" w:hAnsi="Times New Roman"/>
          <w:sz w:val="24"/>
          <w:szCs w:val="24"/>
        </w:rPr>
      </w:pPr>
      <w:r w:rsidRPr="00DD1314">
        <w:rPr>
          <w:rFonts w:ascii="Times New Roman" w:hAnsi="Times New Roman"/>
          <w:b/>
          <w:sz w:val="24"/>
          <w:szCs w:val="24"/>
        </w:rPr>
        <w:t>Dispensing</w:t>
      </w:r>
      <w:r>
        <w:rPr>
          <w:rFonts w:ascii="Times New Roman" w:hAnsi="Times New Roman"/>
          <w:sz w:val="24"/>
          <w:szCs w:val="24"/>
        </w:rPr>
        <w:t xml:space="preserve">: </w:t>
      </w:r>
      <w:r w:rsidRPr="002F6287">
        <w:rPr>
          <w:rFonts w:ascii="Times New Roman" w:hAnsi="Times New Roman"/>
          <w:sz w:val="24"/>
          <w:szCs w:val="24"/>
        </w:rPr>
        <w:t>Dispensing is the process of providing or supplying medication, medical devices, or other healthcare products to patient typically by a licensed healthcare professional, such as Pharmacist, Physician e.t.c.</w:t>
      </w:r>
    </w:p>
    <w:p w14:paraId="6C210F14" w14:textId="77777777" w:rsidR="00A7279A" w:rsidRDefault="00A7279A" w:rsidP="00A7279A">
      <w:pPr>
        <w:spacing w:after="160" w:line="259" w:lineRule="auto"/>
        <w:rPr>
          <w:rFonts w:ascii="Times New Roman" w:hAnsi="Times New Roman"/>
          <w:b/>
          <w:bCs/>
          <w:sz w:val="24"/>
          <w:szCs w:val="24"/>
        </w:rPr>
      </w:pPr>
      <w:r>
        <w:rPr>
          <w:rFonts w:ascii="Times New Roman" w:hAnsi="Times New Roman"/>
          <w:b/>
          <w:bCs/>
          <w:sz w:val="24"/>
          <w:szCs w:val="24"/>
        </w:rPr>
        <w:br w:type="page"/>
      </w:r>
    </w:p>
    <w:p w14:paraId="4B4C594B" w14:textId="77777777" w:rsidR="00A7279A" w:rsidRPr="00A7279A" w:rsidRDefault="00A7279A" w:rsidP="00A7279A">
      <w:pPr>
        <w:pStyle w:val="Heading1"/>
      </w:pPr>
      <w:bookmarkStart w:id="19" w:name="_Toc206672108"/>
      <w:r w:rsidRPr="00A7279A">
        <w:lastRenderedPageBreak/>
        <w:t>CHAPTER FIVE</w:t>
      </w:r>
      <w:bookmarkEnd w:id="19"/>
    </w:p>
    <w:p w14:paraId="4B0A62CB" w14:textId="77777777" w:rsidR="00A7279A" w:rsidRPr="00A7279A" w:rsidRDefault="00A7279A" w:rsidP="00A7279A">
      <w:pPr>
        <w:pStyle w:val="Heading1"/>
      </w:pPr>
      <w:bookmarkStart w:id="20" w:name="_Toc206672109"/>
      <w:r w:rsidRPr="00A7279A">
        <w:t>SUMMARY CONCLUSION, AND RECOMMENDATIONS</w:t>
      </w:r>
      <w:bookmarkEnd w:id="20"/>
    </w:p>
    <w:p w14:paraId="687CE9B3" w14:textId="77777777" w:rsidR="00A7279A" w:rsidRPr="00A7279A" w:rsidRDefault="00A7279A" w:rsidP="00A7279A">
      <w:pPr>
        <w:pStyle w:val="Heading2"/>
        <w:rPr>
          <w:rFonts w:eastAsia="Times New Roman"/>
          <w:lang w:eastAsia="en-GB"/>
        </w:rPr>
      </w:pPr>
      <w:bookmarkStart w:id="21" w:name="_Toc206672110"/>
      <w:r w:rsidRPr="00A7279A">
        <w:rPr>
          <w:rStyle w:val="fadeinm1hgl8"/>
        </w:rPr>
        <w:t xml:space="preserve">5.1 </w:t>
      </w:r>
      <w:r w:rsidRPr="00A7279A">
        <w:rPr>
          <w:rStyle w:val="fadeinm1hgl8"/>
        </w:rPr>
        <w:tab/>
        <w:t>Summary of Findings</w:t>
      </w:r>
      <w:bookmarkEnd w:id="21"/>
    </w:p>
    <w:p w14:paraId="1B1E5DB5" w14:textId="2DD474D9" w:rsidR="00A7279A" w:rsidRDefault="00A7279A" w:rsidP="00A7279A">
      <w:pPr>
        <w:pStyle w:val="NormalWeb"/>
        <w:spacing w:before="0" w:beforeAutospacing="0" w:after="0" w:afterAutospacing="0" w:line="360" w:lineRule="auto"/>
        <w:jc w:val="both"/>
      </w:pPr>
      <w:r>
        <w:rPr>
          <w:rStyle w:val="fadeinm1hgl8"/>
          <w:rFonts w:eastAsiaTheme="majorEastAsia"/>
        </w:rPr>
        <w:t xml:space="preserve">The SIWES attachment at the Pharmacy Unit of </w:t>
      </w:r>
      <w:r w:rsidRPr="00207320">
        <w:rPr>
          <w:color w:val="272727"/>
        </w:rPr>
        <w:t xml:space="preserve">Modibbo Adama University Teaching Hospital (MAUTH) </w:t>
      </w:r>
      <w:r>
        <w:rPr>
          <w:rStyle w:val="fadeinm1hgl8"/>
          <w:rFonts w:eastAsiaTheme="majorEastAsia"/>
        </w:rPr>
        <w:t>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counseling and education.</w:t>
      </w:r>
    </w:p>
    <w:p w14:paraId="76FDAEE2" w14:textId="77777777" w:rsidR="00A7279A" w:rsidRDefault="00A7279A" w:rsidP="00A7279A">
      <w:pPr>
        <w:pStyle w:val="NormalWeb"/>
        <w:spacing w:before="0" w:beforeAutospacing="0" w:after="0" w:afterAutospacing="0" w:line="360" w:lineRule="auto"/>
        <w:jc w:val="both"/>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7D2B14E6" w14:textId="77777777" w:rsidR="00A7279A" w:rsidRPr="00A7279A" w:rsidRDefault="00A7279A" w:rsidP="00A7279A">
      <w:pPr>
        <w:pStyle w:val="Heading2"/>
      </w:pPr>
      <w:bookmarkStart w:id="22" w:name="_Toc206672111"/>
      <w:r w:rsidRPr="00A7279A">
        <w:rPr>
          <w:rStyle w:val="fadeinm1hgl8"/>
        </w:rPr>
        <w:t xml:space="preserve">5.2 </w:t>
      </w:r>
      <w:r w:rsidRPr="00A7279A">
        <w:rPr>
          <w:rStyle w:val="fadeinm1hgl8"/>
        </w:rPr>
        <w:tab/>
        <w:t>Recommendations for Future Students</w:t>
      </w:r>
      <w:bookmarkEnd w:id="22"/>
    </w:p>
    <w:p w14:paraId="78CDC50C" w14:textId="77777777" w:rsidR="00A7279A" w:rsidRDefault="00A7279A" w:rsidP="00A7279A">
      <w:pPr>
        <w:pStyle w:val="NormalWeb"/>
        <w:numPr>
          <w:ilvl w:val="0"/>
          <w:numId w:val="7"/>
        </w:numPr>
        <w:spacing w:before="0" w:beforeAutospacing="0" w:after="0" w:afterAutospacing="0" w:line="360" w:lineRule="auto"/>
        <w:jc w:val="both"/>
      </w:pPr>
      <w:r>
        <w:rPr>
          <w:rStyle w:val="fadeinm1hgl8"/>
          <w:rFonts w:eastAsiaTheme="majorEastAsia"/>
        </w:rPr>
        <w:t>Future students undertaking SIWES in pharmacy should prioritize active participation and seek clarification whenever uncertainties arise, especially regarding prescription details and medication handling. Building strong communication skills is essential for effective collaboration with pharmacists and patients. Additionally, maintaining meticulous attention to detail during dispensing processes can reduce errors and improve patient outcomes.</w:t>
      </w:r>
    </w:p>
    <w:p w14:paraId="090D4331" w14:textId="77777777" w:rsidR="00A7279A" w:rsidRDefault="00A7279A" w:rsidP="00A7279A">
      <w:pPr>
        <w:pStyle w:val="NormalWeb"/>
        <w:numPr>
          <w:ilvl w:val="0"/>
          <w:numId w:val="7"/>
        </w:numPr>
        <w:spacing w:before="0" w:beforeAutospacing="0" w:after="0" w:afterAutospacing="0" w:line="360" w:lineRule="auto"/>
        <w:jc w:val="both"/>
      </w:pPr>
      <w:r>
        <w:rPr>
          <w:rStyle w:val="fadeinm1hgl8"/>
          <w:rFonts w:eastAsiaTheme="majorEastAsia"/>
        </w:rPr>
        <w:t>To maximize the learning experience, students are encouraged to familiarize themselves with common pharmaceutical abbreviations and drug classifications before the attachment. They should also take initiative in learning about inventory management and patient counseling practices.</w:t>
      </w:r>
    </w:p>
    <w:p w14:paraId="5CD75C95" w14:textId="77777777" w:rsidR="00A7279A" w:rsidRDefault="00A7279A" w:rsidP="00A7279A">
      <w:pPr>
        <w:pStyle w:val="NormalWeb"/>
        <w:numPr>
          <w:ilvl w:val="0"/>
          <w:numId w:val="7"/>
        </w:numPr>
        <w:spacing w:before="0" w:beforeAutospacing="0" w:after="0" w:afterAutospacing="0" w:line="36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4D07994B" w14:textId="77777777" w:rsidR="00A7279A" w:rsidRPr="008E2899" w:rsidRDefault="00A7279A" w:rsidP="00A7279A">
      <w:pPr>
        <w:pStyle w:val="NormalWeb"/>
        <w:numPr>
          <w:ilvl w:val="0"/>
          <w:numId w:val="7"/>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4506CF94" w14:textId="77777777" w:rsidR="00A7279A" w:rsidRPr="00A7279A" w:rsidRDefault="00A7279A" w:rsidP="00A7279A">
      <w:pPr>
        <w:pStyle w:val="Heading1"/>
      </w:pPr>
      <w:bookmarkStart w:id="23" w:name="_Toc206672112"/>
      <w:r w:rsidRPr="00A7279A">
        <w:lastRenderedPageBreak/>
        <w:t>REFERENCES</w:t>
      </w:r>
      <w:bookmarkEnd w:id="23"/>
    </w:p>
    <w:p w14:paraId="31562B9F" w14:textId="77777777" w:rsidR="00A7279A" w:rsidRPr="00C31CC6" w:rsidRDefault="00A7279A" w:rsidP="00A727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Akinyemi, S. (2011). </w:t>
      </w:r>
      <w:r w:rsidRPr="00C31CC6">
        <w:rPr>
          <w:rFonts w:ascii="Times New Roman" w:eastAsia="Times New Roman" w:hAnsi="Times New Roman"/>
          <w:i/>
          <w:iCs/>
          <w:sz w:val="24"/>
          <w:szCs w:val="24"/>
          <w:lang w:val="en-GB" w:eastAsia="en-GB"/>
        </w:rPr>
        <w:t>Bridging the skills gap in Nigerian higher institutions: The SIWES approach</w:t>
      </w:r>
      <w:r w:rsidRPr="00C31CC6">
        <w:rPr>
          <w:rFonts w:ascii="Times New Roman" w:eastAsia="Times New Roman" w:hAnsi="Times New Roman"/>
          <w:sz w:val="24"/>
          <w:szCs w:val="24"/>
          <w:lang w:val="en-GB" w:eastAsia="en-GB"/>
        </w:rPr>
        <w:t>. Nigerian Journal of Educational Research, 14(3), 22–29.</w:t>
      </w:r>
    </w:p>
    <w:p w14:paraId="51D437D8" w14:textId="77777777" w:rsidR="00A7279A" w:rsidRPr="008E2899" w:rsidRDefault="00A7279A" w:rsidP="00A727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Babar, Z. U. D., &amp; Scahill, S. (2014). </w:t>
      </w:r>
      <w:r w:rsidRPr="008E2899">
        <w:rPr>
          <w:rFonts w:ascii="Times New Roman" w:eastAsia="Times New Roman" w:hAnsi="Times New Roman"/>
          <w:i/>
          <w:iCs/>
          <w:sz w:val="24"/>
          <w:szCs w:val="24"/>
          <w:lang w:val="en-GB" w:eastAsia="en-GB"/>
        </w:rPr>
        <w:t>Pharmacy practice and education in developing countries</w:t>
      </w:r>
      <w:r w:rsidRPr="008E2899">
        <w:rPr>
          <w:rFonts w:ascii="Times New Roman" w:eastAsia="Times New Roman" w:hAnsi="Times New Roman"/>
          <w:sz w:val="24"/>
          <w:szCs w:val="24"/>
          <w:lang w:val="en-GB" w:eastAsia="en-GB"/>
        </w:rPr>
        <w:t xml:space="preserve">. International Journal of Pharmacy Practice, 22(4), 253-255. </w:t>
      </w:r>
    </w:p>
    <w:p w14:paraId="556F4570" w14:textId="77777777" w:rsidR="00A7279A" w:rsidRPr="008E2899" w:rsidRDefault="00A7279A" w:rsidP="00A727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Basak,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28C7D013" w14:textId="77777777" w:rsidR="00A7279A" w:rsidRPr="00C31CC6" w:rsidRDefault="00A7279A" w:rsidP="00A727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Industrial Training Fund (ITF). (2010). </w:t>
      </w:r>
      <w:r w:rsidRPr="00C31CC6">
        <w:rPr>
          <w:rFonts w:ascii="Times New Roman" w:eastAsia="Times New Roman" w:hAnsi="Times New Roman"/>
          <w:i/>
          <w:iCs/>
          <w:sz w:val="24"/>
          <w:szCs w:val="24"/>
          <w:lang w:val="en-GB" w:eastAsia="en-GB"/>
        </w:rPr>
        <w:t>SIWES Policy Document</w:t>
      </w:r>
      <w:r w:rsidRPr="00C31CC6">
        <w:rPr>
          <w:rFonts w:ascii="Times New Roman" w:eastAsia="Times New Roman" w:hAnsi="Times New Roman"/>
          <w:sz w:val="24"/>
          <w:szCs w:val="24"/>
          <w:lang w:val="en-GB" w:eastAsia="en-GB"/>
        </w:rPr>
        <w:t>. Jos: ITF Publications.</w:t>
      </w:r>
    </w:p>
    <w:p w14:paraId="14864272" w14:textId="77777777" w:rsidR="00A7279A" w:rsidRDefault="00A7279A" w:rsidP="00A727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Student Industrial Working Experience Scheme (SIWES) Logbook (2024).</w:t>
      </w:r>
    </w:p>
    <w:p w14:paraId="7DAFC536" w14:textId="77777777" w:rsidR="00A7279A" w:rsidRDefault="00A7279A" w:rsidP="00A7279A">
      <w:pPr>
        <w:spacing w:before="100" w:beforeAutospacing="1" w:after="100" w:afterAutospacing="1" w:line="240" w:lineRule="auto"/>
        <w:ind w:left="720" w:hanging="720"/>
        <w:jc w:val="both"/>
        <w:rPr>
          <w:rFonts w:ascii="Times New Roman" w:eastAsia="Times New Roman" w:hAnsi="Times New Roman"/>
          <w:color w:val="0000FF"/>
          <w:sz w:val="24"/>
          <w:szCs w:val="24"/>
          <w:u w:val="single"/>
          <w:lang w:val="en-GB" w:eastAsia="en-GB"/>
        </w:rPr>
      </w:pPr>
      <w:r w:rsidRPr="008E2899">
        <w:rPr>
          <w:rFonts w:ascii="Times New Roman" w:eastAsia="Times New Roman" w:hAnsi="Times New Roman"/>
          <w:sz w:val="24"/>
          <w:szCs w:val="24"/>
          <w:lang w:val="en-GB" w:eastAsia="en-GB"/>
        </w:rPr>
        <w:t xml:space="preserve">World Health Organization. (2011). </w:t>
      </w:r>
      <w:r w:rsidRPr="008E2899">
        <w:rPr>
          <w:rFonts w:ascii="Times New Roman" w:eastAsia="Times New Roman" w:hAnsi="Times New Roman"/>
          <w:i/>
          <w:iCs/>
          <w:sz w:val="24"/>
          <w:szCs w:val="24"/>
          <w:lang w:val="en-GB" w:eastAsia="en-GB"/>
        </w:rPr>
        <w:t>The role of the pharmacist in the health care system: Preparing the future pharmacist</w:t>
      </w:r>
      <w:r w:rsidRPr="008E2899">
        <w:rPr>
          <w:rFonts w:ascii="Times New Roman" w:eastAsia="Times New Roman" w:hAnsi="Times New Roman"/>
          <w:sz w:val="24"/>
          <w:szCs w:val="24"/>
          <w:lang w:val="en-GB" w:eastAsia="en-GB"/>
        </w:rPr>
        <w:t xml:space="preserve">. WHO Press. </w:t>
      </w:r>
      <w:hyperlink r:id="rId10" w:tgtFrame="_new" w:history="1">
        <w:r w:rsidRPr="008E2899">
          <w:rPr>
            <w:rFonts w:ascii="Times New Roman" w:eastAsia="Times New Roman" w:hAnsi="Times New Roman"/>
            <w:color w:val="0000FF"/>
            <w:sz w:val="24"/>
            <w:szCs w:val="24"/>
            <w:u w:val="single"/>
            <w:lang w:val="en-GB" w:eastAsia="en-GB"/>
          </w:rPr>
          <w:t>https://apps.who.int/iris/handle/10665/44642</w:t>
        </w:r>
      </w:hyperlink>
    </w:p>
    <w:p w14:paraId="5B2D927D" w14:textId="77777777" w:rsidR="00A7279A" w:rsidRDefault="00A7279A" w:rsidP="00A727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p>
    <w:p w14:paraId="7E59B892" w14:textId="77777777" w:rsidR="00A7279A" w:rsidRDefault="00A7279A" w:rsidP="00A7279A">
      <w:pPr>
        <w:pStyle w:val="NormalWeb"/>
        <w:spacing w:before="0" w:beforeAutospacing="0" w:after="0" w:afterAutospacing="0" w:line="360" w:lineRule="auto"/>
        <w:jc w:val="both"/>
      </w:pPr>
    </w:p>
    <w:p w14:paraId="6A25F6E5" w14:textId="07036606" w:rsidR="00220E60" w:rsidRPr="00E80EAE" w:rsidRDefault="00220E60" w:rsidP="00A7279A">
      <w:pPr>
        <w:spacing w:after="0" w:line="360" w:lineRule="auto"/>
        <w:jc w:val="center"/>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8A6ED" w14:textId="77777777" w:rsidR="00A54268" w:rsidRDefault="00A54268" w:rsidP="00F76B0C">
      <w:pPr>
        <w:spacing w:after="0" w:line="240" w:lineRule="auto"/>
      </w:pPr>
      <w:r>
        <w:separator/>
      </w:r>
    </w:p>
  </w:endnote>
  <w:endnote w:type="continuationSeparator" w:id="0">
    <w:p w14:paraId="0083C59C" w14:textId="77777777" w:rsidR="00A54268" w:rsidRDefault="00A54268"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67277" w14:textId="77777777" w:rsidR="00A54268" w:rsidRDefault="00A54268" w:rsidP="00F76B0C">
      <w:pPr>
        <w:spacing w:after="0" w:line="240" w:lineRule="auto"/>
      </w:pPr>
      <w:r>
        <w:separator/>
      </w:r>
    </w:p>
  </w:footnote>
  <w:footnote w:type="continuationSeparator" w:id="0">
    <w:p w14:paraId="04FBDA82" w14:textId="77777777" w:rsidR="00A54268" w:rsidRDefault="00A54268"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57CDE"/>
    <w:multiLevelType w:val="hybridMultilevel"/>
    <w:tmpl w:val="39F26DA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5F4726"/>
    <w:multiLevelType w:val="hybridMultilevel"/>
    <w:tmpl w:val="87206272"/>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87276C"/>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0024FE"/>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9610AB"/>
    <w:multiLevelType w:val="hybridMultilevel"/>
    <w:tmpl w:val="526456B6"/>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7D51E5"/>
    <w:multiLevelType w:val="hybridMultilevel"/>
    <w:tmpl w:val="A38A513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893753"/>
    <w:multiLevelType w:val="hybridMultilevel"/>
    <w:tmpl w:val="D9BE0836"/>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28D4030C"/>
    <w:multiLevelType w:val="hybridMultilevel"/>
    <w:tmpl w:val="BF082BC6"/>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916385F"/>
    <w:multiLevelType w:val="hybridMultilevel"/>
    <w:tmpl w:val="B47EDEBC"/>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B0033E5"/>
    <w:multiLevelType w:val="hybridMultilevel"/>
    <w:tmpl w:val="243097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4913C3"/>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6F2822"/>
    <w:multiLevelType w:val="hybridMultilevel"/>
    <w:tmpl w:val="2ECA5A54"/>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187E06"/>
    <w:multiLevelType w:val="multilevel"/>
    <w:tmpl w:val="164CD94E"/>
    <w:lvl w:ilvl="0">
      <w:start w:val="1"/>
      <w:numFmt w:val="lowerRoman"/>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58BE37DA"/>
    <w:multiLevelType w:val="hybridMultilevel"/>
    <w:tmpl w:val="A9E2F04C"/>
    <w:lvl w:ilvl="0" w:tplc="04090009">
      <w:start w:val="1"/>
      <w:numFmt w:val="bullet"/>
      <w:lvlText w:val=""/>
      <w:lvlJc w:val="left"/>
      <w:pPr>
        <w:ind w:left="855" w:hanging="360"/>
      </w:pPr>
      <w:rPr>
        <w:rFonts w:ascii="Wingdings" w:hAnsi="Wingdings"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19" w15:restartNumberingAfterBreak="0">
    <w:nsid w:val="5F2A2841"/>
    <w:multiLevelType w:val="hybridMultilevel"/>
    <w:tmpl w:val="0282A1A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9CD3DFC"/>
    <w:multiLevelType w:val="hybridMultilevel"/>
    <w:tmpl w:val="441A27B0"/>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28384A"/>
    <w:multiLevelType w:val="multilevel"/>
    <w:tmpl w:val="28968888"/>
    <w:lvl w:ilvl="0">
      <w:start w:val="1"/>
      <w:numFmt w:val="low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092698986">
    <w:abstractNumId w:val="0"/>
  </w:num>
  <w:num w:numId="2" w16cid:durableId="703674650">
    <w:abstractNumId w:val="9"/>
    <w:lvlOverride w:ilvl="0">
      <w:startOverride w:val="3"/>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644195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756725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73126492">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45834052">
    <w:abstractNumId w:val="19"/>
  </w:num>
  <w:num w:numId="7" w16cid:durableId="653487843">
    <w:abstractNumId w:val="13"/>
  </w:num>
  <w:num w:numId="8" w16cid:durableId="1450394393">
    <w:abstractNumId w:val="15"/>
  </w:num>
  <w:num w:numId="9" w16cid:durableId="990910423">
    <w:abstractNumId w:val="4"/>
  </w:num>
  <w:num w:numId="10" w16cid:durableId="954100215">
    <w:abstractNumId w:val="12"/>
  </w:num>
  <w:num w:numId="11" w16cid:durableId="2110998635">
    <w:abstractNumId w:val="17"/>
  </w:num>
  <w:num w:numId="12" w16cid:durableId="1249732797">
    <w:abstractNumId w:val="6"/>
  </w:num>
  <w:num w:numId="13" w16cid:durableId="482889765">
    <w:abstractNumId w:val="7"/>
  </w:num>
  <w:num w:numId="14" w16cid:durableId="644087969">
    <w:abstractNumId w:val="21"/>
  </w:num>
  <w:num w:numId="15" w16cid:durableId="859977091">
    <w:abstractNumId w:val="10"/>
  </w:num>
  <w:num w:numId="16" w16cid:durableId="2146505744">
    <w:abstractNumId w:val="1"/>
  </w:num>
  <w:num w:numId="17" w16cid:durableId="1598976430">
    <w:abstractNumId w:val="14"/>
  </w:num>
  <w:num w:numId="18" w16cid:durableId="1785341473">
    <w:abstractNumId w:val="18"/>
  </w:num>
  <w:num w:numId="19" w16cid:durableId="1008213441">
    <w:abstractNumId w:val="8"/>
  </w:num>
  <w:num w:numId="20" w16cid:durableId="1962149712">
    <w:abstractNumId w:val="3"/>
  </w:num>
  <w:num w:numId="21" w16cid:durableId="1295872187">
    <w:abstractNumId w:val="16"/>
  </w:num>
  <w:num w:numId="22" w16cid:durableId="1080906751">
    <w:abstractNumId w:val="20"/>
  </w:num>
  <w:num w:numId="23" w16cid:durableId="151179330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179E2"/>
    <w:rsid w:val="00032CEB"/>
    <w:rsid w:val="0003320C"/>
    <w:rsid w:val="00033939"/>
    <w:rsid w:val="0006074F"/>
    <w:rsid w:val="0007117D"/>
    <w:rsid w:val="00077DA7"/>
    <w:rsid w:val="00080296"/>
    <w:rsid w:val="00097334"/>
    <w:rsid w:val="000B59AB"/>
    <w:rsid w:val="001027FE"/>
    <w:rsid w:val="00132653"/>
    <w:rsid w:val="001412E5"/>
    <w:rsid w:val="00144C32"/>
    <w:rsid w:val="00153085"/>
    <w:rsid w:val="0015481F"/>
    <w:rsid w:val="001569AF"/>
    <w:rsid w:val="00175C4B"/>
    <w:rsid w:val="00181665"/>
    <w:rsid w:val="0019742C"/>
    <w:rsid w:val="001975E2"/>
    <w:rsid w:val="001B079C"/>
    <w:rsid w:val="001B49F5"/>
    <w:rsid w:val="001D3682"/>
    <w:rsid w:val="001F20BC"/>
    <w:rsid w:val="00207320"/>
    <w:rsid w:val="00215874"/>
    <w:rsid w:val="00220E60"/>
    <w:rsid w:val="00231AF7"/>
    <w:rsid w:val="0023499F"/>
    <w:rsid w:val="00243724"/>
    <w:rsid w:val="00267E10"/>
    <w:rsid w:val="00270291"/>
    <w:rsid w:val="00277AB6"/>
    <w:rsid w:val="00283374"/>
    <w:rsid w:val="00283B56"/>
    <w:rsid w:val="00291D49"/>
    <w:rsid w:val="002A574D"/>
    <w:rsid w:val="002B6E85"/>
    <w:rsid w:val="002D69CE"/>
    <w:rsid w:val="002F5C47"/>
    <w:rsid w:val="003360F1"/>
    <w:rsid w:val="00336E68"/>
    <w:rsid w:val="00363A8B"/>
    <w:rsid w:val="00391D6C"/>
    <w:rsid w:val="003B2CF7"/>
    <w:rsid w:val="003C24B5"/>
    <w:rsid w:val="003E7B03"/>
    <w:rsid w:val="00405BCC"/>
    <w:rsid w:val="00411BD0"/>
    <w:rsid w:val="0043101F"/>
    <w:rsid w:val="00457B6A"/>
    <w:rsid w:val="00466C25"/>
    <w:rsid w:val="0048147E"/>
    <w:rsid w:val="00483D37"/>
    <w:rsid w:val="00496C8B"/>
    <w:rsid w:val="00497066"/>
    <w:rsid w:val="004A552F"/>
    <w:rsid w:val="004B58A3"/>
    <w:rsid w:val="004E1DF4"/>
    <w:rsid w:val="004E47EA"/>
    <w:rsid w:val="004E71B6"/>
    <w:rsid w:val="00534405"/>
    <w:rsid w:val="00563A69"/>
    <w:rsid w:val="005715A8"/>
    <w:rsid w:val="005973F9"/>
    <w:rsid w:val="005A6267"/>
    <w:rsid w:val="005B6104"/>
    <w:rsid w:val="005B7490"/>
    <w:rsid w:val="005D1679"/>
    <w:rsid w:val="005D4338"/>
    <w:rsid w:val="00606B36"/>
    <w:rsid w:val="00607133"/>
    <w:rsid w:val="00622C66"/>
    <w:rsid w:val="00622DD9"/>
    <w:rsid w:val="0063798D"/>
    <w:rsid w:val="00670F42"/>
    <w:rsid w:val="006762AF"/>
    <w:rsid w:val="006764B8"/>
    <w:rsid w:val="00691F33"/>
    <w:rsid w:val="00695841"/>
    <w:rsid w:val="00697A3C"/>
    <w:rsid w:val="006F123A"/>
    <w:rsid w:val="00710432"/>
    <w:rsid w:val="00753431"/>
    <w:rsid w:val="007575E0"/>
    <w:rsid w:val="007C2ED2"/>
    <w:rsid w:val="007C3ADC"/>
    <w:rsid w:val="008248B9"/>
    <w:rsid w:val="00830DA8"/>
    <w:rsid w:val="00831443"/>
    <w:rsid w:val="008519A3"/>
    <w:rsid w:val="008702CA"/>
    <w:rsid w:val="008C0D4B"/>
    <w:rsid w:val="008D4FA7"/>
    <w:rsid w:val="008E2899"/>
    <w:rsid w:val="008F47DB"/>
    <w:rsid w:val="0093469F"/>
    <w:rsid w:val="00937F92"/>
    <w:rsid w:val="00940AF3"/>
    <w:rsid w:val="0099122E"/>
    <w:rsid w:val="00993AB9"/>
    <w:rsid w:val="00A01807"/>
    <w:rsid w:val="00A0237B"/>
    <w:rsid w:val="00A106D6"/>
    <w:rsid w:val="00A350B3"/>
    <w:rsid w:val="00A45A07"/>
    <w:rsid w:val="00A5301C"/>
    <w:rsid w:val="00A54268"/>
    <w:rsid w:val="00A669A0"/>
    <w:rsid w:val="00A66BC0"/>
    <w:rsid w:val="00A7279A"/>
    <w:rsid w:val="00A81A67"/>
    <w:rsid w:val="00A86857"/>
    <w:rsid w:val="00A915D8"/>
    <w:rsid w:val="00AD2592"/>
    <w:rsid w:val="00AE41DC"/>
    <w:rsid w:val="00AF234E"/>
    <w:rsid w:val="00B1684D"/>
    <w:rsid w:val="00B321F2"/>
    <w:rsid w:val="00B43075"/>
    <w:rsid w:val="00BD7662"/>
    <w:rsid w:val="00BE21AF"/>
    <w:rsid w:val="00BE2AB1"/>
    <w:rsid w:val="00C26787"/>
    <w:rsid w:val="00C34F4E"/>
    <w:rsid w:val="00C72EA3"/>
    <w:rsid w:val="00C7634F"/>
    <w:rsid w:val="00CE0831"/>
    <w:rsid w:val="00CE78D1"/>
    <w:rsid w:val="00D0023E"/>
    <w:rsid w:val="00D22CA1"/>
    <w:rsid w:val="00D233B9"/>
    <w:rsid w:val="00D7070A"/>
    <w:rsid w:val="00D74A13"/>
    <w:rsid w:val="00DA0D11"/>
    <w:rsid w:val="00DA4D7E"/>
    <w:rsid w:val="00DD3164"/>
    <w:rsid w:val="00E1032F"/>
    <w:rsid w:val="00E20781"/>
    <w:rsid w:val="00E44CAF"/>
    <w:rsid w:val="00E718E9"/>
    <w:rsid w:val="00E80EAE"/>
    <w:rsid w:val="00E81260"/>
    <w:rsid w:val="00EA3BA9"/>
    <w:rsid w:val="00EA60F4"/>
    <w:rsid w:val="00EA79B0"/>
    <w:rsid w:val="00EB220E"/>
    <w:rsid w:val="00EC7505"/>
    <w:rsid w:val="00EE6A99"/>
    <w:rsid w:val="00F76B0C"/>
    <w:rsid w:val="00FA7F6A"/>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A7279A"/>
    <w:pPr>
      <w:keepNext/>
      <w:keepLines/>
      <w:spacing w:after="0" w:line="360" w:lineRule="auto"/>
      <w:jc w:val="center"/>
      <w:outlineLvl w:val="0"/>
    </w:pPr>
    <w:rPr>
      <w:rFonts w:ascii="Times New Roman" w:eastAsiaTheme="majorEastAsia" w:hAnsi="Times New Roman" w:cstheme="majorBidi"/>
      <w:b/>
      <w:bCs/>
      <w:sz w:val="24"/>
      <w:szCs w:val="24"/>
    </w:rPr>
  </w:style>
  <w:style w:type="paragraph" w:styleId="Heading2">
    <w:name w:val="heading 2"/>
    <w:basedOn w:val="Normal"/>
    <w:next w:val="Normal"/>
    <w:link w:val="Heading2Char"/>
    <w:autoRedefine/>
    <w:uiPriority w:val="9"/>
    <w:unhideWhenUsed/>
    <w:qFormat/>
    <w:rsid w:val="00A7279A"/>
    <w:pPr>
      <w:keepNext/>
      <w:keepLines/>
      <w:spacing w:before="40" w:after="0"/>
      <w:outlineLvl w:val="1"/>
    </w:pPr>
    <w:rPr>
      <w:rFonts w:ascii="Times New Roman" w:eastAsiaTheme="majorEastAsia" w:hAnsi="Times New Roman" w:cstheme="majorBidi"/>
      <w:b/>
      <w:sz w:val="24"/>
      <w:szCs w:val="24"/>
      <w:lang w:val="en-GB"/>
    </w:rPr>
  </w:style>
  <w:style w:type="paragraph" w:styleId="Heading3">
    <w:name w:val="heading 3"/>
    <w:basedOn w:val="Normal"/>
    <w:next w:val="Normal"/>
    <w:link w:val="Heading3Char"/>
    <w:autoRedefine/>
    <w:uiPriority w:val="9"/>
    <w:unhideWhenUsed/>
    <w:qFormat/>
    <w:rsid w:val="0007117D"/>
    <w:pPr>
      <w:keepNext/>
      <w:keepLines/>
      <w:spacing w:after="0" w:line="360" w:lineRule="auto"/>
      <w:jc w:val="both"/>
      <w:outlineLvl w:val="2"/>
    </w:pPr>
    <w:rPr>
      <w:rFonts w:ascii="Times New Roman" w:eastAsiaTheme="majorEastAsia" w:hAnsi="Times New Roman" w:cstheme="majorBidi"/>
      <w:b/>
      <w:sz w:val="24"/>
      <w:szCs w:val="24"/>
      <w:lang w:val="en-GB"/>
    </w:rPr>
  </w:style>
  <w:style w:type="paragraph" w:styleId="Heading4">
    <w:name w:val="heading 4"/>
    <w:basedOn w:val="Normal"/>
    <w:next w:val="Normal"/>
    <w:link w:val="Heading4Char"/>
    <w:uiPriority w:val="9"/>
    <w:semiHidden/>
    <w:unhideWhenUsed/>
    <w:qFormat/>
    <w:rsid w:val="0020732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79A"/>
    <w:rPr>
      <w:rFonts w:ascii="Times New Roman" w:eastAsiaTheme="majorEastAsia" w:hAnsi="Times New Roman" w:cstheme="majorBidi"/>
      <w:b/>
      <w:bCs/>
      <w:sz w:val="24"/>
      <w:szCs w:val="24"/>
      <w:lang w:eastAsia="zh-CN"/>
    </w:rPr>
  </w:style>
  <w:style w:type="character" w:customStyle="1" w:styleId="Heading2Char">
    <w:name w:val="Heading 2 Char"/>
    <w:basedOn w:val="DefaultParagraphFont"/>
    <w:link w:val="Heading2"/>
    <w:uiPriority w:val="9"/>
    <w:rsid w:val="00A7279A"/>
    <w:rPr>
      <w:rFonts w:ascii="Times New Roman" w:eastAsiaTheme="majorEastAsia" w:hAnsi="Times New Roman" w:cstheme="majorBidi"/>
      <w:b/>
      <w:sz w:val="24"/>
      <w:szCs w:val="24"/>
      <w:lang w:val="en-GB" w:eastAsia="zh-CN"/>
    </w:rPr>
  </w:style>
  <w:style w:type="character" w:customStyle="1" w:styleId="Heading3Char">
    <w:name w:val="Heading 3 Char"/>
    <w:basedOn w:val="DefaultParagraphFont"/>
    <w:link w:val="Heading3"/>
    <w:uiPriority w:val="9"/>
    <w:rsid w:val="0007117D"/>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Hyperlink">
    <w:name w:val="Hyperlink"/>
    <w:basedOn w:val="DefaultParagraphFont"/>
    <w:uiPriority w:val="99"/>
    <w:semiHidden/>
    <w:unhideWhenUsed/>
    <w:rsid w:val="00405BCC"/>
    <w:rPr>
      <w:color w:val="0000FF"/>
      <w:u w:val="single"/>
    </w:rPr>
  </w:style>
  <w:style w:type="character" w:customStyle="1" w:styleId="Heading4Char">
    <w:name w:val="Heading 4 Char"/>
    <w:basedOn w:val="DefaultParagraphFont"/>
    <w:link w:val="Heading4"/>
    <w:uiPriority w:val="9"/>
    <w:semiHidden/>
    <w:rsid w:val="00207320"/>
    <w:rPr>
      <w:rFonts w:asciiTheme="majorHAnsi" w:eastAsiaTheme="majorEastAsia" w:hAnsiTheme="majorHAnsi" w:cstheme="majorBidi"/>
      <w:i/>
      <w:iCs/>
      <w:color w:val="2F5496" w:themeColor="accent1" w:themeShade="BF"/>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7160">
      <w:bodyDiv w:val="1"/>
      <w:marLeft w:val="0"/>
      <w:marRight w:val="0"/>
      <w:marTop w:val="0"/>
      <w:marBottom w:val="0"/>
      <w:divBdr>
        <w:top w:val="none" w:sz="0" w:space="0" w:color="auto"/>
        <w:left w:val="none" w:sz="0" w:space="0" w:color="auto"/>
        <w:bottom w:val="none" w:sz="0" w:space="0" w:color="auto"/>
        <w:right w:val="none" w:sz="0" w:space="0" w:color="auto"/>
      </w:divBdr>
    </w:div>
    <w:div w:id="253590297">
      <w:bodyDiv w:val="1"/>
      <w:marLeft w:val="0"/>
      <w:marRight w:val="0"/>
      <w:marTop w:val="0"/>
      <w:marBottom w:val="0"/>
      <w:divBdr>
        <w:top w:val="none" w:sz="0" w:space="0" w:color="auto"/>
        <w:left w:val="none" w:sz="0" w:space="0" w:color="auto"/>
        <w:bottom w:val="none" w:sz="0" w:space="0" w:color="auto"/>
        <w:right w:val="none" w:sz="0" w:space="0" w:color="auto"/>
      </w:divBdr>
    </w:div>
    <w:div w:id="592974577">
      <w:bodyDiv w:val="1"/>
      <w:marLeft w:val="0"/>
      <w:marRight w:val="0"/>
      <w:marTop w:val="0"/>
      <w:marBottom w:val="0"/>
      <w:divBdr>
        <w:top w:val="none" w:sz="0" w:space="0" w:color="auto"/>
        <w:left w:val="none" w:sz="0" w:space="0" w:color="auto"/>
        <w:bottom w:val="none" w:sz="0" w:space="0" w:color="auto"/>
        <w:right w:val="none" w:sz="0" w:space="0" w:color="auto"/>
      </w:divBdr>
    </w:div>
    <w:div w:id="634027398">
      <w:bodyDiv w:val="1"/>
      <w:marLeft w:val="0"/>
      <w:marRight w:val="0"/>
      <w:marTop w:val="0"/>
      <w:marBottom w:val="0"/>
      <w:divBdr>
        <w:top w:val="none" w:sz="0" w:space="0" w:color="auto"/>
        <w:left w:val="none" w:sz="0" w:space="0" w:color="auto"/>
        <w:bottom w:val="none" w:sz="0" w:space="0" w:color="auto"/>
        <w:right w:val="none" w:sz="0" w:space="0" w:color="auto"/>
      </w:divBdr>
    </w:div>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79691848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856622246">
      <w:bodyDiv w:val="1"/>
      <w:marLeft w:val="0"/>
      <w:marRight w:val="0"/>
      <w:marTop w:val="0"/>
      <w:marBottom w:val="0"/>
      <w:divBdr>
        <w:top w:val="none" w:sz="0" w:space="0" w:color="auto"/>
        <w:left w:val="none" w:sz="0" w:space="0" w:color="auto"/>
        <w:bottom w:val="none" w:sz="0" w:space="0" w:color="auto"/>
        <w:right w:val="none" w:sz="0" w:space="0" w:color="auto"/>
      </w:divBdr>
    </w:div>
    <w:div w:id="999964589">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47421735">
      <w:bodyDiv w:val="1"/>
      <w:marLeft w:val="0"/>
      <w:marRight w:val="0"/>
      <w:marTop w:val="0"/>
      <w:marBottom w:val="0"/>
      <w:divBdr>
        <w:top w:val="none" w:sz="0" w:space="0" w:color="auto"/>
        <w:left w:val="none" w:sz="0" w:space="0" w:color="auto"/>
        <w:bottom w:val="none" w:sz="0" w:space="0" w:color="auto"/>
        <w:right w:val="none" w:sz="0" w:space="0" w:color="auto"/>
      </w:divBdr>
    </w:div>
    <w:div w:id="195271174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apps.who.int/iris/handle/10665/44642"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14</Pages>
  <Words>2857</Words>
  <Characters>16288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9</cp:revision>
  <cp:lastPrinted>2025-05-21T11:44:00Z</cp:lastPrinted>
  <dcterms:created xsi:type="dcterms:W3CDTF">2025-05-21T14:21:00Z</dcterms:created>
  <dcterms:modified xsi:type="dcterms:W3CDTF">2025-08-21T19:12:00Z</dcterms:modified>
</cp:coreProperties>
</file>