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3C7C570" w:rsidR="00483D37" w:rsidRPr="00E81260" w:rsidRDefault="005F1653" w:rsidP="001975E2">
      <w:pPr>
        <w:spacing w:after="0" w:line="240" w:lineRule="auto"/>
        <w:jc w:val="center"/>
        <w:rPr>
          <w:rFonts w:ascii="Times New Roman" w:hAnsi="Times New Roman"/>
          <w:b/>
          <w:bCs/>
          <w:sz w:val="28"/>
          <w:szCs w:val="24"/>
        </w:rPr>
      </w:pPr>
      <w:r>
        <w:rPr>
          <w:rFonts w:ascii="Times New Roman" w:hAnsi="Times New Roman"/>
          <w:b/>
          <w:bCs/>
          <w:sz w:val="28"/>
          <w:szCs w:val="24"/>
        </w:rPr>
        <w:t>CLINIC A</w:t>
      </w:r>
      <w:r w:rsidR="008520E8">
        <w:rPr>
          <w:rFonts w:ascii="Times New Roman" w:hAnsi="Times New Roman"/>
          <w:b/>
          <w:bCs/>
          <w:sz w:val="28"/>
          <w:szCs w:val="24"/>
        </w:rPr>
        <w:t xml:space="preserve"> PRIMARY HEALTHCARE CENTER</w:t>
      </w:r>
      <w:r w:rsidR="00CE0831" w:rsidRPr="00E81260">
        <w:rPr>
          <w:rFonts w:ascii="Times New Roman" w:hAnsi="Times New Roman"/>
          <w:b/>
          <w:bCs/>
          <w:sz w:val="28"/>
          <w:szCs w:val="24"/>
        </w:rPr>
        <w:t xml:space="preserve">, </w:t>
      </w:r>
    </w:p>
    <w:p w14:paraId="6FECB271" w14:textId="66ADE936" w:rsidR="00CE0831" w:rsidRPr="00E81260" w:rsidRDefault="005F1653" w:rsidP="001975E2">
      <w:pPr>
        <w:spacing w:after="0" w:line="240" w:lineRule="auto"/>
        <w:jc w:val="center"/>
        <w:rPr>
          <w:rFonts w:ascii="Times New Roman" w:hAnsi="Times New Roman"/>
          <w:b/>
          <w:bCs/>
          <w:sz w:val="28"/>
          <w:szCs w:val="24"/>
        </w:rPr>
      </w:pPr>
      <w:r>
        <w:rPr>
          <w:rFonts w:ascii="Times New Roman" w:hAnsi="Times New Roman"/>
          <w:b/>
          <w:bCs/>
          <w:sz w:val="28"/>
          <w:szCs w:val="24"/>
        </w:rPr>
        <w:t>GOMBI</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1AA41013" w:rsidR="0043101F" w:rsidRPr="00E81260" w:rsidRDefault="005F1653"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PHILIP PRINCE</w:t>
      </w:r>
    </w:p>
    <w:p w14:paraId="331A5BFD" w14:textId="16E37649"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5F1653">
        <w:rPr>
          <w:rFonts w:ascii="Times New Roman" w:hAnsi="Times New Roman"/>
          <w:b/>
          <w:bCs/>
          <w:sz w:val="28"/>
          <w:szCs w:val="24"/>
        </w:rPr>
        <w:t>116</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09167C0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5B9F00F7" w14:textId="0ADFAF52"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w:t>
      </w:r>
      <w:r w:rsidR="00E51665">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7761F2C9" w14:textId="00C4F4FC" w:rsidR="00A77DCA" w:rsidRPr="00A77DCA" w:rsidRDefault="00A77DCA" w:rsidP="00A77DCA">
      <w:pPr>
        <w:spacing w:line="360" w:lineRule="auto"/>
        <w:jc w:val="both"/>
        <w:rPr>
          <w:rFonts w:ascii="Times New Roman" w:hAnsi="Times New Roman"/>
          <w:bCs/>
          <w:sz w:val="24"/>
          <w:szCs w:val="24"/>
        </w:rPr>
      </w:pPr>
      <w:r w:rsidRPr="00A77DCA">
        <w:rPr>
          <w:rFonts w:ascii="Times New Roman" w:hAnsi="Times New Roman"/>
          <w:b/>
          <w:bCs/>
          <w:sz w:val="24"/>
          <w:szCs w:val="24"/>
        </w:rPr>
        <w:t>1.</w:t>
      </w:r>
      <w:r w:rsidR="00E51665">
        <w:rPr>
          <w:rFonts w:ascii="Times New Roman" w:hAnsi="Times New Roman"/>
          <w:b/>
          <w:bCs/>
          <w:sz w:val="24"/>
          <w:szCs w:val="24"/>
        </w:rPr>
        <w:t>3</w:t>
      </w:r>
      <w:r w:rsidRPr="00A77DCA">
        <w:rPr>
          <w:rFonts w:ascii="Times New Roman" w:hAnsi="Times New Roman"/>
          <w:b/>
          <w:bCs/>
          <w:sz w:val="24"/>
          <w:szCs w:val="24"/>
        </w:rPr>
        <w:tab/>
        <w:t>Significance of SIWES</w:t>
      </w:r>
      <w:r w:rsidRPr="00A77DCA">
        <w:rPr>
          <w:rFonts w:ascii="Times New Roman" w:hAnsi="Times New Roman"/>
          <w:b/>
          <w:bCs/>
          <w:sz w:val="24"/>
          <w:szCs w:val="24"/>
        </w:rPr>
        <w:cr/>
      </w:r>
      <w:r w:rsidRPr="00A77DCA">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lastRenderedPageBreak/>
        <w:t xml:space="preserve">1.4 </w:t>
      </w:r>
      <w:r w:rsidRPr="00E80EAE">
        <w:rPr>
          <w:rFonts w:ascii="Times New Roman" w:hAnsi="Times New Roman"/>
          <w:b/>
          <w:bCs/>
          <w:sz w:val="24"/>
          <w:szCs w:val="24"/>
        </w:rPr>
        <w:tab/>
        <w:t>Scope of the Report</w:t>
      </w:r>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6D6E71FB" w14:textId="2BC2B200" w:rsidR="005F1653" w:rsidRPr="005F1653" w:rsidRDefault="005F1653" w:rsidP="005F1653">
      <w:pPr>
        <w:shd w:val="clear" w:color="auto" w:fill="FFFFFF"/>
        <w:spacing w:after="100" w:afterAutospacing="1" w:line="480" w:lineRule="auto"/>
        <w:jc w:val="both"/>
        <w:rPr>
          <w:rFonts w:ascii="Times New Roman" w:eastAsia="Times New Roman" w:hAnsi="Times New Roman"/>
          <w:color w:val="000000"/>
          <w:sz w:val="24"/>
          <w:szCs w:val="24"/>
          <w:lang w:val="en-GB" w:eastAsia="en-GB"/>
        </w:rPr>
      </w:pPr>
      <w:r w:rsidRPr="005F1653">
        <w:rPr>
          <w:rFonts w:ascii="Times New Roman" w:eastAsia="Times New Roman" w:hAnsi="Times New Roman"/>
          <w:color w:val="000000"/>
          <w:sz w:val="24"/>
          <w:szCs w:val="24"/>
          <w:lang w:val="en-GB" w:eastAsia="en-GB"/>
        </w:rPr>
        <w:t xml:space="preserve">The </w:t>
      </w:r>
      <w:proofErr w:type="spellStart"/>
      <w:r w:rsidRPr="005F1653">
        <w:rPr>
          <w:rFonts w:ascii="Times New Roman" w:eastAsia="Times New Roman" w:hAnsi="Times New Roman"/>
          <w:color w:val="000000"/>
          <w:sz w:val="24"/>
          <w:szCs w:val="24"/>
          <w:lang w:val="en-GB" w:eastAsia="en-GB"/>
        </w:rPr>
        <w:t>Gombi</w:t>
      </w:r>
      <w:proofErr w:type="spellEnd"/>
      <w:r w:rsidRPr="005F1653">
        <w:rPr>
          <w:rFonts w:ascii="Times New Roman" w:eastAsia="Times New Roman" w:hAnsi="Times New Roman"/>
          <w:color w:val="000000"/>
          <w:sz w:val="24"/>
          <w:szCs w:val="24"/>
          <w:lang w:val="en-GB" w:eastAsia="en-GB"/>
        </w:rPr>
        <w:t xml:space="preserve"> A Primary Health Care </w:t>
      </w:r>
      <w:proofErr w:type="spellStart"/>
      <w:r w:rsidRPr="005F1653">
        <w:rPr>
          <w:rFonts w:ascii="Times New Roman" w:eastAsia="Times New Roman" w:hAnsi="Times New Roman"/>
          <w:color w:val="000000"/>
          <w:sz w:val="24"/>
          <w:szCs w:val="24"/>
          <w:lang w:val="en-GB" w:eastAsia="en-GB"/>
        </w:rPr>
        <w:t>Center</w:t>
      </w:r>
      <w:proofErr w:type="spellEnd"/>
      <w:r w:rsidRPr="005F1653">
        <w:rPr>
          <w:rFonts w:ascii="Times New Roman" w:eastAsia="Times New Roman" w:hAnsi="Times New Roman"/>
          <w:color w:val="000000"/>
          <w:sz w:val="24"/>
          <w:szCs w:val="24"/>
          <w:lang w:val="en-GB" w:eastAsia="en-GB"/>
        </w:rPr>
        <w:t xml:space="preserve"> is a Public hospital, located </w:t>
      </w:r>
      <w:proofErr w:type="gramStart"/>
      <w:r w:rsidRPr="005F1653">
        <w:rPr>
          <w:rFonts w:ascii="Times New Roman" w:eastAsia="Times New Roman" w:hAnsi="Times New Roman"/>
          <w:color w:val="000000"/>
          <w:sz w:val="24"/>
          <w:szCs w:val="24"/>
          <w:lang w:val="en-GB" w:eastAsia="en-GB"/>
        </w:rPr>
        <w:t xml:space="preserve">at  </w:t>
      </w:r>
      <w:proofErr w:type="spellStart"/>
      <w:r w:rsidRPr="005F1653">
        <w:rPr>
          <w:rFonts w:ascii="Times New Roman" w:eastAsia="Times New Roman" w:hAnsi="Times New Roman"/>
          <w:color w:val="000000"/>
          <w:sz w:val="24"/>
          <w:szCs w:val="24"/>
          <w:lang w:val="en-GB" w:eastAsia="en-GB"/>
        </w:rPr>
        <w:t>Gombi</w:t>
      </w:r>
      <w:proofErr w:type="spellEnd"/>
      <w:proofErr w:type="gramEnd"/>
      <w:r w:rsidRPr="005F1653">
        <w:rPr>
          <w:rFonts w:ascii="Times New Roman" w:eastAsia="Times New Roman" w:hAnsi="Times New Roman"/>
          <w:color w:val="000000"/>
          <w:sz w:val="24"/>
          <w:szCs w:val="24"/>
          <w:lang w:val="en-GB" w:eastAsia="en-GB"/>
        </w:rPr>
        <w:t xml:space="preserve"> South, </w:t>
      </w:r>
      <w:proofErr w:type="spellStart"/>
      <w:r w:rsidRPr="005F1653">
        <w:rPr>
          <w:rFonts w:ascii="Times New Roman" w:eastAsia="Times New Roman" w:hAnsi="Times New Roman"/>
          <w:color w:val="000000"/>
          <w:sz w:val="24"/>
          <w:szCs w:val="24"/>
          <w:lang w:val="en-GB" w:eastAsia="en-GB"/>
        </w:rPr>
        <w:t>Gombi</w:t>
      </w:r>
      <w:proofErr w:type="spellEnd"/>
      <w:r w:rsidRPr="005F1653">
        <w:rPr>
          <w:rFonts w:ascii="Times New Roman" w:eastAsia="Times New Roman" w:hAnsi="Times New Roman"/>
          <w:color w:val="000000"/>
          <w:sz w:val="24"/>
          <w:szCs w:val="24"/>
          <w:lang w:val="en-GB" w:eastAsia="en-GB"/>
        </w:rPr>
        <w:t xml:space="preserve"> Local Government, Adamawa State.  It </w:t>
      </w:r>
      <w:proofErr w:type="gramStart"/>
      <w:r w:rsidRPr="005F1653">
        <w:rPr>
          <w:rFonts w:ascii="Times New Roman" w:eastAsia="Times New Roman" w:hAnsi="Times New Roman"/>
          <w:color w:val="000000"/>
          <w:sz w:val="24"/>
          <w:szCs w:val="24"/>
          <w:lang w:val="en-GB" w:eastAsia="en-GB"/>
        </w:rPr>
        <w:t>was  established</w:t>
      </w:r>
      <w:proofErr w:type="gramEnd"/>
      <w:r w:rsidRPr="005F1653">
        <w:rPr>
          <w:rFonts w:ascii="Times New Roman" w:eastAsia="Times New Roman" w:hAnsi="Times New Roman"/>
          <w:color w:val="000000"/>
          <w:sz w:val="24"/>
          <w:szCs w:val="24"/>
          <w:lang w:val="en-GB" w:eastAsia="en-GB"/>
        </w:rPr>
        <w:t xml:space="preserve"> on 2/2/2001, and operates on 24hrs basis.</w:t>
      </w:r>
      <w:r>
        <w:rPr>
          <w:rFonts w:ascii="Times New Roman" w:eastAsia="Times New Roman" w:hAnsi="Times New Roman"/>
          <w:color w:val="000000"/>
          <w:sz w:val="24"/>
          <w:szCs w:val="24"/>
          <w:lang w:val="en-GB" w:eastAsia="en-GB"/>
        </w:rPr>
        <w:t xml:space="preserve"> </w:t>
      </w:r>
      <w:r w:rsidRPr="005F1653">
        <w:rPr>
          <w:rFonts w:ascii="Times New Roman" w:eastAsia="Times New Roman" w:hAnsi="Times New Roman"/>
          <w:color w:val="000000"/>
          <w:sz w:val="24"/>
          <w:szCs w:val="24"/>
          <w:lang w:val="en-GB" w:eastAsia="en-GB"/>
        </w:rPr>
        <w:t xml:space="preserve">The </w:t>
      </w:r>
      <w:proofErr w:type="spellStart"/>
      <w:r w:rsidRPr="005F1653">
        <w:rPr>
          <w:rFonts w:ascii="Times New Roman" w:eastAsia="Times New Roman" w:hAnsi="Times New Roman"/>
          <w:color w:val="000000"/>
          <w:sz w:val="24"/>
          <w:szCs w:val="24"/>
          <w:lang w:val="en-GB" w:eastAsia="en-GB"/>
        </w:rPr>
        <w:t>Gombi</w:t>
      </w:r>
      <w:proofErr w:type="spellEnd"/>
      <w:r w:rsidRPr="005F1653">
        <w:rPr>
          <w:rFonts w:ascii="Times New Roman" w:eastAsia="Times New Roman" w:hAnsi="Times New Roman"/>
          <w:color w:val="000000"/>
          <w:sz w:val="24"/>
          <w:szCs w:val="24"/>
          <w:lang w:val="en-GB" w:eastAsia="en-GB"/>
        </w:rPr>
        <w:t xml:space="preserve"> </w:t>
      </w:r>
      <w:proofErr w:type="gramStart"/>
      <w:r w:rsidRPr="005F1653">
        <w:rPr>
          <w:rFonts w:ascii="Times New Roman" w:eastAsia="Times New Roman" w:hAnsi="Times New Roman"/>
          <w:color w:val="000000"/>
          <w:sz w:val="24"/>
          <w:szCs w:val="24"/>
          <w:lang w:val="en-GB" w:eastAsia="en-GB"/>
        </w:rPr>
        <w:t>A</w:t>
      </w:r>
      <w:proofErr w:type="gramEnd"/>
      <w:r w:rsidRPr="005F1653">
        <w:rPr>
          <w:rFonts w:ascii="Times New Roman" w:eastAsia="Times New Roman" w:hAnsi="Times New Roman"/>
          <w:color w:val="000000"/>
          <w:sz w:val="24"/>
          <w:szCs w:val="24"/>
          <w:lang w:val="en-GB" w:eastAsia="en-GB"/>
        </w:rPr>
        <w:t xml:space="preserve"> Primary Health Care </w:t>
      </w:r>
      <w:proofErr w:type="spellStart"/>
      <w:r w:rsidRPr="005F1653">
        <w:rPr>
          <w:rFonts w:ascii="Times New Roman" w:eastAsia="Times New Roman" w:hAnsi="Times New Roman"/>
          <w:color w:val="000000"/>
          <w:sz w:val="24"/>
          <w:szCs w:val="24"/>
          <w:lang w:val="en-GB" w:eastAsia="en-GB"/>
        </w:rPr>
        <w:t>Center</w:t>
      </w:r>
      <w:proofErr w:type="spellEnd"/>
      <w:r w:rsidRPr="005F1653">
        <w:rPr>
          <w:rFonts w:ascii="Times New Roman" w:eastAsia="Times New Roman" w:hAnsi="Times New Roman"/>
          <w:color w:val="000000"/>
          <w:sz w:val="24"/>
          <w:szCs w:val="24"/>
          <w:lang w:val="en-GB" w:eastAsia="en-GB"/>
        </w:rPr>
        <w:t xml:space="preserve"> is Licensed hospital by the Nigeria Ministry of Health, with facility code 02/05/1/1/1/0019 and registered as Primary Health Care Centre.</w:t>
      </w:r>
    </w:p>
    <w:p w14:paraId="0F9D4DA6" w14:textId="5DE7E5B5" w:rsidR="00E81260" w:rsidRPr="00E81260" w:rsidRDefault="00E81260" w:rsidP="00E81260">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135E28DE" w:rsidR="00E81260" w:rsidRDefault="00E81260" w:rsidP="00E81260">
      <w:pPr>
        <w:pStyle w:val="NormalWeb"/>
        <w:spacing w:before="0" w:beforeAutospacing="0" w:after="0" w:afterAutospacing="0" w:line="360" w:lineRule="auto"/>
        <w:jc w:val="both"/>
      </w:pPr>
      <w:r>
        <w:rPr>
          <w:rStyle w:val="fadeinm1hgl8"/>
          <w:b/>
          <w:bCs/>
        </w:rPr>
        <w:t xml:space="preserve">Mission Statement: </w:t>
      </w:r>
      <w:r>
        <w:rPr>
          <w:rStyle w:val="fadeinm1hgl8"/>
        </w:rPr>
        <w:t xml:space="preserve">To deliver accessible, affordable, and high-quality healthcare services to the residents of </w:t>
      </w:r>
      <w:r w:rsidR="00963CFB">
        <w:rPr>
          <w:rStyle w:val="fadeinm1hgl8"/>
        </w:rPr>
        <w:t>Yola</w:t>
      </w:r>
      <w:r>
        <w:rPr>
          <w:rStyle w:val="fadeinm1hgl8"/>
        </w:rPr>
        <w:t xml:space="preserve">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E81260">
      <w:pPr>
        <w:pStyle w:val="NormalWeb"/>
        <w:spacing w:before="0" w:beforeAutospacing="0" w:after="0" w:afterAutospacing="0" w:line="36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3050E393" w14:textId="0E05BD86" w:rsidR="00411BD0" w:rsidRPr="00E80EAE" w:rsidRDefault="008520E8" w:rsidP="000179E2">
      <w:pPr>
        <w:spacing w:after="160" w:line="480" w:lineRule="auto"/>
        <w:jc w:val="both"/>
        <w:rPr>
          <w:rFonts w:ascii="Times New Roman" w:eastAsiaTheme="minorHAnsi" w:hAnsi="Times New Roman"/>
          <w:b/>
          <w:sz w:val="24"/>
          <w:szCs w:val="24"/>
        </w:rPr>
      </w:pPr>
      <w:r>
        <w:rPr>
          <w:noProof/>
        </w:rPr>
        <mc:AlternateContent>
          <mc:Choice Requires="wpg">
            <w:drawing>
              <wp:anchor distT="0" distB="0" distL="114300" distR="114300" simplePos="0" relativeHeight="251658240" behindDoc="0" locked="0" layoutInCell="1" allowOverlap="1" wp14:anchorId="208030FF" wp14:editId="60B07EC6">
                <wp:simplePos x="0" y="0"/>
                <wp:positionH relativeFrom="page">
                  <wp:align>center</wp:align>
                </wp:positionH>
                <wp:positionV relativeFrom="paragraph">
                  <wp:posOffset>261892</wp:posOffset>
                </wp:positionV>
                <wp:extent cx="4382770" cy="3802743"/>
                <wp:effectExtent l="0" t="0" r="17780" b="26670"/>
                <wp:wrapNone/>
                <wp:docPr id="13" name="Group 13"/>
                <wp:cNvGraphicFramePr/>
                <a:graphic xmlns:a="http://schemas.openxmlformats.org/drawingml/2006/main">
                  <a:graphicData uri="http://schemas.microsoft.com/office/word/2010/wordprocessingGroup">
                    <wpg:wgp>
                      <wpg:cNvGrpSpPr/>
                      <wpg:grpSpPr>
                        <a:xfrm>
                          <a:off x="0" y="0"/>
                          <a:ext cx="4382770" cy="3802743"/>
                          <a:chOff x="0" y="0"/>
                          <a:chExt cx="5654038" cy="4942097"/>
                        </a:xfrm>
                      </wpg:grpSpPr>
                      <wpg:grpSp>
                        <wpg:cNvPr id="45" name="Group 45"/>
                        <wpg:cNvGrpSpPr/>
                        <wpg:grpSpPr>
                          <a:xfrm>
                            <a:off x="928816" y="1729946"/>
                            <a:ext cx="3738002" cy="2656867"/>
                            <a:chOff x="928816" y="1729946"/>
                            <a:chExt cx="3738002" cy="2656867"/>
                          </a:xfrm>
                        </wpg:grpSpPr>
                        <wpg:grpSp>
                          <wpg:cNvPr id="59" name="Group 59"/>
                          <wpg:cNvGrpSpPr/>
                          <wpg:grpSpPr>
                            <a:xfrm>
                              <a:off x="928816" y="3374656"/>
                              <a:ext cx="2605217" cy="339852"/>
                              <a:chOff x="928816" y="3373395"/>
                              <a:chExt cx="2605217" cy="339852"/>
                            </a:xfrm>
                          </wpg:grpSpPr>
                          <wps:wsp>
                            <wps:cNvPr id="66" name="Straight Connector 66"/>
                            <wps:cNvCnPr/>
                            <wps:spPr>
                              <a:xfrm>
                                <a:off x="928816" y="3373395"/>
                                <a:ext cx="26052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7" name="Straight Arrow Connector 67"/>
                            <wps:cNvCnPr/>
                            <wps:spPr>
                              <a:xfrm>
                                <a:off x="931864" y="3385587"/>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0" name="Straight Connector 60"/>
                          <wps:cNvCnPr/>
                          <wps:spPr>
                            <a:xfrm>
                              <a:off x="939114" y="2372497"/>
                              <a:ext cx="372770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a:off x="2930611" y="1729946"/>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a:off x="941173" y="2384854"/>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a:off x="4648200" y="2384854"/>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wps:cNvCnPr/>
                          <wps:spPr>
                            <a:xfrm>
                              <a:off x="3017108" y="2520778"/>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wps:spPr>
                            <a:xfrm>
                              <a:off x="2893541" y="3484605"/>
                              <a:ext cx="0" cy="902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6" name="Group 46"/>
                        <wpg:cNvGrpSpPr/>
                        <wpg:grpSpPr>
                          <a:xfrm>
                            <a:off x="0" y="0"/>
                            <a:ext cx="5654038" cy="4942097"/>
                            <a:chOff x="0" y="0"/>
                            <a:chExt cx="5760720" cy="4900306"/>
                          </a:xfrm>
                        </wpg:grpSpPr>
                        <wps:wsp>
                          <wps:cNvPr id="48" name="Text Box 14"/>
                          <wps:cNvSpPr txBox="1">
                            <a:spLocks noChangeArrowheads="1"/>
                          </wps:cNvSpPr>
                          <wps:spPr bwMode="auto">
                            <a:xfrm>
                              <a:off x="1890320" y="0"/>
                              <a:ext cx="2388235" cy="654621"/>
                            </a:xfrm>
                            <a:prstGeom prst="rect">
                              <a:avLst/>
                            </a:prstGeom>
                            <a:solidFill>
                              <a:srgbClr val="FFFFFF"/>
                            </a:solidFill>
                            <a:ln w="9525">
                              <a:solidFill>
                                <a:srgbClr val="000000"/>
                              </a:solidFill>
                              <a:miter lim="800000"/>
                              <a:headEnd/>
                              <a:tailEnd/>
                            </a:ln>
                          </wps:spPr>
                          <wps:txbx>
                            <w:txbxContent>
                              <w:p w14:paraId="70E45B4F" w14:textId="77777777" w:rsidR="008520E8" w:rsidRDefault="008520E8" w:rsidP="008520E8">
                                <w:pPr>
                                  <w:jc w:val="center"/>
                                  <w:rPr>
                                    <w:rFonts w:ascii="Times New Roman" w:hAnsi="Times New Roman"/>
                                  </w:rPr>
                                </w:pPr>
                                <w:r>
                                  <w:rPr>
                                    <w:rFonts w:ascii="Times New Roman" w:hAnsi="Times New Roman"/>
                                  </w:rPr>
                                  <w:t>PRINCIPAL MEDICAL OFFICER</w:t>
                                </w:r>
                              </w:p>
                            </w:txbxContent>
                          </wps:txbx>
                          <wps:bodyPr rot="0" vert="horz" wrap="square" lIns="91440" tIns="45720" rIns="91440" bIns="45720" anchor="t" anchorCtr="0" upright="1">
                            <a:noAutofit/>
                          </wps:bodyPr>
                        </wps:wsp>
                        <wps:wsp>
                          <wps:cNvPr id="50" name="Text Box 18"/>
                          <wps:cNvSpPr txBox="1">
                            <a:spLocks noChangeArrowheads="1"/>
                          </wps:cNvSpPr>
                          <wps:spPr bwMode="auto">
                            <a:xfrm>
                              <a:off x="0" y="1303147"/>
                              <a:ext cx="1676400" cy="413385"/>
                            </a:xfrm>
                            <a:prstGeom prst="rect">
                              <a:avLst/>
                            </a:prstGeom>
                            <a:solidFill>
                              <a:srgbClr val="FFFFFF"/>
                            </a:solidFill>
                            <a:ln w="9525">
                              <a:solidFill>
                                <a:srgbClr val="000000"/>
                              </a:solidFill>
                              <a:miter lim="800000"/>
                              <a:headEnd/>
                              <a:tailEnd/>
                            </a:ln>
                          </wps:spPr>
                          <wps:txbx>
                            <w:txbxContent>
                              <w:p w14:paraId="038FDA24" w14:textId="77777777" w:rsidR="008520E8" w:rsidRDefault="008520E8" w:rsidP="008520E8">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51" name="Text Box 2"/>
                          <wps:cNvSpPr txBox="1">
                            <a:spLocks noChangeArrowheads="1"/>
                          </wps:cNvSpPr>
                          <wps:spPr bwMode="auto">
                            <a:xfrm>
                              <a:off x="2060448" y="1303147"/>
                              <a:ext cx="1676400" cy="413385"/>
                            </a:xfrm>
                            <a:prstGeom prst="rect">
                              <a:avLst/>
                            </a:prstGeom>
                            <a:solidFill>
                              <a:srgbClr val="FFFFFF"/>
                            </a:solidFill>
                            <a:ln w="9525">
                              <a:solidFill>
                                <a:srgbClr val="000000"/>
                              </a:solidFill>
                              <a:miter lim="800000"/>
                              <a:headEnd/>
                              <a:tailEnd/>
                            </a:ln>
                          </wps:spPr>
                          <wps:txbx>
                            <w:txbxContent>
                              <w:p w14:paraId="40B0550B" w14:textId="77777777" w:rsidR="008520E8" w:rsidRDefault="008520E8" w:rsidP="008520E8">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52" name="Text Box 3"/>
                          <wps:cNvSpPr txBox="1">
                            <a:spLocks noChangeArrowheads="1"/>
                          </wps:cNvSpPr>
                          <wps:spPr bwMode="auto">
                            <a:xfrm>
                              <a:off x="4084320" y="1327531"/>
                              <a:ext cx="1676400" cy="413893"/>
                            </a:xfrm>
                            <a:prstGeom prst="rect">
                              <a:avLst/>
                            </a:prstGeom>
                            <a:solidFill>
                              <a:srgbClr val="FFFFFF"/>
                            </a:solidFill>
                            <a:ln w="9525">
                              <a:solidFill>
                                <a:srgbClr val="000000"/>
                              </a:solidFill>
                              <a:miter lim="800000"/>
                              <a:headEnd/>
                              <a:tailEnd/>
                            </a:ln>
                          </wps:spPr>
                          <wps:txbx>
                            <w:txbxContent>
                              <w:p w14:paraId="47BB6927" w14:textId="77777777" w:rsidR="008520E8" w:rsidRDefault="008520E8" w:rsidP="008520E8">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53" name="Text Box 5"/>
                          <wps:cNvSpPr txBox="1">
                            <a:spLocks noChangeArrowheads="1"/>
                          </wps:cNvSpPr>
                          <wps:spPr bwMode="auto">
                            <a:xfrm>
                              <a:off x="109728" y="2705227"/>
                              <a:ext cx="1676400" cy="413385"/>
                            </a:xfrm>
                            <a:prstGeom prst="rect">
                              <a:avLst/>
                            </a:prstGeom>
                            <a:solidFill>
                              <a:srgbClr val="FFFFFF"/>
                            </a:solidFill>
                            <a:ln w="9525">
                              <a:solidFill>
                                <a:srgbClr val="000000"/>
                              </a:solidFill>
                              <a:miter lim="800000"/>
                              <a:headEnd/>
                              <a:tailEnd/>
                            </a:ln>
                          </wps:spPr>
                          <wps:txbx>
                            <w:txbxContent>
                              <w:p w14:paraId="7BBDD50E" w14:textId="77777777" w:rsidR="008520E8" w:rsidRDefault="008520E8" w:rsidP="008520E8">
                                <w:pPr>
                                  <w:spacing w:line="240" w:lineRule="auto"/>
                                  <w:jc w:val="center"/>
                                  <w:rPr>
                                    <w:rFonts w:ascii="Times New Roman" w:hAnsi="Times New Roman"/>
                                  </w:rPr>
                                </w:pPr>
                                <w:r>
                                  <w:rPr>
                                    <w:rFonts w:ascii="Times New Roman" w:hAnsi="Times New Roman"/>
                                  </w:rPr>
                                  <w:t>IMMUNIZATION</w:t>
                                </w:r>
                              </w:p>
                            </w:txbxContent>
                          </wps:txbx>
                          <wps:bodyPr rot="0" vert="horz" wrap="square" lIns="91440" tIns="45720" rIns="91440" bIns="45720" anchor="t" anchorCtr="0" upright="1">
                            <a:noAutofit/>
                          </wps:bodyPr>
                        </wps:wsp>
                        <wps:wsp>
                          <wps:cNvPr id="54" name="Text Box 6"/>
                          <wps:cNvSpPr txBox="1">
                            <a:spLocks noChangeArrowheads="1"/>
                          </wps:cNvSpPr>
                          <wps:spPr bwMode="auto">
                            <a:xfrm>
                              <a:off x="3913632" y="2705227"/>
                              <a:ext cx="1676400" cy="413385"/>
                            </a:xfrm>
                            <a:prstGeom prst="rect">
                              <a:avLst/>
                            </a:prstGeom>
                            <a:solidFill>
                              <a:srgbClr val="FFFFFF"/>
                            </a:solidFill>
                            <a:ln w="9525">
                              <a:solidFill>
                                <a:srgbClr val="000000"/>
                              </a:solidFill>
                              <a:miter lim="800000"/>
                              <a:headEnd/>
                              <a:tailEnd/>
                            </a:ln>
                          </wps:spPr>
                          <wps:txbx>
                            <w:txbxContent>
                              <w:p w14:paraId="3CA37CC3" w14:textId="77777777" w:rsidR="008520E8" w:rsidRDefault="008520E8" w:rsidP="008520E8">
                                <w:pPr>
                                  <w:spacing w:line="240" w:lineRule="auto"/>
                                  <w:jc w:val="center"/>
                                  <w:rPr>
                                    <w:rFonts w:ascii="Times New Roman" w:hAnsi="Times New Roman"/>
                                  </w:rPr>
                                </w:pPr>
                                <w:r>
                                  <w:rPr>
                                    <w:rFonts w:ascii="Times New Roman" w:hAnsi="Times New Roman"/>
                                  </w:rPr>
                                  <w:t>CLEANER</w:t>
                                </w:r>
                              </w:p>
                            </w:txbxContent>
                          </wps:txbx>
                          <wps:bodyPr rot="0" vert="horz" wrap="square" lIns="91440" tIns="45720" rIns="91440" bIns="45720" anchor="t" anchorCtr="0" upright="1">
                            <a:noAutofit/>
                          </wps:bodyPr>
                        </wps:wsp>
                        <wps:wsp>
                          <wps:cNvPr id="55" name="Text Box 7"/>
                          <wps:cNvSpPr txBox="1">
                            <a:spLocks noChangeArrowheads="1"/>
                          </wps:cNvSpPr>
                          <wps:spPr bwMode="auto">
                            <a:xfrm>
                              <a:off x="2072383" y="3070986"/>
                              <a:ext cx="1676400" cy="538780"/>
                            </a:xfrm>
                            <a:prstGeom prst="rect">
                              <a:avLst/>
                            </a:prstGeom>
                            <a:solidFill>
                              <a:srgbClr val="FFFFFF"/>
                            </a:solidFill>
                            <a:ln w="9525">
                              <a:solidFill>
                                <a:srgbClr val="000000"/>
                              </a:solidFill>
                              <a:miter lim="800000"/>
                              <a:headEnd/>
                              <a:tailEnd/>
                            </a:ln>
                          </wps:spPr>
                          <wps:txbx>
                            <w:txbxContent>
                              <w:p w14:paraId="66F61649" w14:textId="77777777" w:rsidR="008520E8" w:rsidRDefault="008520E8" w:rsidP="008520E8">
                                <w:pPr>
                                  <w:spacing w:line="240" w:lineRule="auto"/>
                                  <w:jc w:val="center"/>
                                  <w:rPr>
                                    <w:rFonts w:ascii="Times New Roman" w:hAnsi="Times New Roman"/>
                                  </w:rPr>
                                </w:pPr>
                                <w:r>
                                  <w:rPr>
                                    <w:rFonts w:ascii="Times New Roman" w:hAnsi="Times New Roman"/>
                                  </w:rPr>
                                  <w:t>INJECTION ROOM</w:t>
                                </w:r>
                              </w:p>
                            </w:txbxContent>
                          </wps:txbx>
                          <wps:bodyPr rot="0" vert="horz" wrap="square" lIns="91440" tIns="45720" rIns="91440" bIns="45720" anchor="t" anchorCtr="0" upright="1">
                            <a:noAutofit/>
                          </wps:bodyPr>
                        </wps:wsp>
                        <wps:wsp>
                          <wps:cNvPr id="56" name="Text Box 8"/>
                          <wps:cNvSpPr txBox="1">
                            <a:spLocks noChangeArrowheads="1"/>
                          </wps:cNvSpPr>
                          <wps:spPr bwMode="auto">
                            <a:xfrm>
                              <a:off x="109715" y="3729355"/>
                              <a:ext cx="1676400" cy="497625"/>
                            </a:xfrm>
                            <a:prstGeom prst="rect">
                              <a:avLst/>
                            </a:prstGeom>
                            <a:solidFill>
                              <a:srgbClr val="FFFFFF"/>
                            </a:solidFill>
                            <a:ln w="9525">
                              <a:solidFill>
                                <a:srgbClr val="000000"/>
                              </a:solidFill>
                              <a:miter lim="800000"/>
                              <a:headEnd/>
                              <a:tailEnd/>
                            </a:ln>
                          </wps:spPr>
                          <wps:txbx>
                            <w:txbxContent>
                              <w:p w14:paraId="09C1D95F" w14:textId="77777777" w:rsidR="008520E8" w:rsidRDefault="008520E8" w:rsidP="008520E8">
                                <w:pPr>
                                  <w:spacing w:line="240" w:lineRule="auto"/>
                                  <w:jc w:val="center"/>
                                  <w:rPr>
                                    <w:rFonts w:ascii="Times New Roman" w:hAnsi="Times New Roman"/>
                                  </w:rPr>
                                </w:pPr>
                                <w:r>
                                  <w:rPr>
                                    <w:rFonts w:ascii="Times New Roman" w:hAnsi="Times New Roman"/>
                                  </w:rPr>
                                  <w:t>ANTENATAL ROOM</w:t>
                                </w:r>
                              </w:p>
                            </w:txbxContent>
                          </wps:txbx>
                          <wps:bodyPr rot="0" vert="horz" wrap="square" lIns="91440" tIns="45720" rIns="91440" bIns="45720" anchor="t" anchorCtr="0" upright="1">
                            <a:noAutofit/>
                          </wps:bodyPr>
                        </wps:wsp>
                        <wps:wsp>
                          <wps:cNvPr id="57" name="Text Box 10"/>
                          <wps:cNvSpPr txBox="1">
                            <a:spLocks noChangeArrowheads="1"/>
                          </wps:cNvSpPr>
                          <wps:spPr bwMode="auto">
                            <a:xfrm>
                              <a:off x="1450668" y="4349611"/>
                              <a:ext cx="2694431" cy="550695"/>
                            </a:xfrm>
                            <a:prstGeom prst="rect">
                              <a:avLst/>
                            </a:prstGeom>
                            <a:solidFill>
                              <a:srgbClr val="FFFFFF"/>
                            </a:solidFill>
                            <a:ln w="9525">
                              <a:solidFill>
                                <a:srgbClr val="000000"/>
                              </a:solidFill>
                              <a:miter lim="800000"/>
                              <a:headEnd/>
                              <a:tailEnd/>
                            </a:ln>
                          </wps:spPr>
                          <wps:txbx>
                            <w:txbxContent>
                              <w:p w14:paraId="6CBCC5BC" w14:textId="77777777" w:rsidR="008520E8" w:rsidRDefault="008520E8" w:rsidP="008520E8">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s:wsp>
                          <wps:cNvPr id="58" name="Text Box 4"/>
                          <wps:cNvSpPr txBox="1">
                            <a:spLocks noChangeArrowheads="1"/>
                          </wps:cNvSpPr>
                          <wps:spPr bwMode="auto">
                            <a:xfrm>
                              <a:off x="2072640" y="2046859"/>
                              <a:ext cx="1676400" cy="413385"/>
                            </a:xfrm>
                            <a:prstGeom prst="rect">
                              <a:avLst/>
                            </a:prstGeom>
                            <a:solidFill>
                              <a:schemeClr val="bg1"/>
                            </a:solidFill>
                            <a:ln w="9525">
                              <a:solidFill>
                                <a:srgbClr val="000000"/>
                              </a:solidFill>
                              <a:miter lim="800000"/>
                              <a:headEnd/>
                              <a:tailEnd/>
                            </a:ln>
                          </wps:spPr>
                          <wps:txbx>
                            <w:txbxContent>
                              <w:p w14:paraId="20FAAE4A" w14:textId="77777777" w:rsidR="008520E8" w:rsidRDefault="008520E8" w:rsidP="008520E8">
                                <w:pPr>
                                  <w:spacing w:line="240" w:lineRule="auto"/>
                                  <w:jc w:val="center"/>
                                  <w:rPr>
                                    <w:rFonts w:ascii="Times New Roman" w:hAnsi="Times New Roman"/>
                                  </w:rPr>
                                </w:pPr>
                                <w:r>
                                  <w:rPr>
                                    <w:rFonts w:ascii="Times New Roman" w:hAnsi="Times New Roman"/>
                                  </w:rPr>
                                  <w:t>LABOUR ROOM</w:t>
                                </w:r>
                              </w:p>
                            </w:txbxContent>
                          </wps:txbx>
                          <wps:bodyPr rot="0" vert="horz" wrap="square" lIns="91440" tIns="45720" rIns="91440" bIns="45720" anchor="t" anchorCtr="0" upright="1">
                            <a:noAutofit/>
                          </wps:bodyPr>
                        </wps:wsp>
                      </wpg:grpSp>
                      <wps:wsp>
                        <wps:cNvPr id="47" name="Straight Arrow Connector 47"/>
                        <wps:cNvCnPr>
                          <a:stCxn id="48" idx="2"/>
                        </wps:cNvCnPr>
                        <wps:spPr>
                          <a:xfrm>
                            <a:off x="3027318" y="660141"/>
                            <a:ext cx="2148" cy="624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8030FF" id="Group 13" o:spid="_x0000_s1026" style="position:absolute;left:0;text-align:left;margin-left:0;margin-top:20.6pt;width:345.1pt;height:299.45pt;z-index:251658240;mso-position-horizontal:center;mso-position-horizontal-relative:page" coordsize="56540,4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">
                <v:group id="Group 45" o:spid="_x0000_s1027" style="position:absolute;left:9288;top:17299;width:37380;height:26569" coordorigin="9288,17299" coordsize="37380,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59" o:spid="_x0000_s1028" style="position:absolute;left:9288;top:33746;width:26052;height:3399" coordorigin="9288,33733" coordsize="26052,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Straight Connector 66" o:spid="_x0000_s1029" style="position:absolute;visibility:visible;mso-wrap-style:square" from="9288,33733" to="35340,3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" strokecolor="#4472c4 [3204]" strokeweight=".5pt">
                      <v:stroke joinstyle="miter"/>
                    </v:line>
                    <v:shapetype id="_x0000_t32" coordsize="21600,21600" o:spt="32" o:oned="t" path="m,l21600,21600e" filled="f">
                      <v:path arrowok="t" fillok="f" o:connecttype="none"/>
                      <o:lock v:ext="edit" shapetype="t"/>
                    </v:shapetype>
                    <v:shape id="Straight Arrow Connector 67" o:spid="_x0000_s1030" type="#_x0000_t32" style="position:absolute;left:9318;top:33855;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" strokecolor="#4472c4 [3204]" strokeweight=".5pt">
                      <v:stroke endarrow="block" joinstyle="miter"/>
                    </v:shape>
                  </v:group>
                  <v:line id="Straight Connector 60" o:spid="_x0000_s1031" style="position:absolute;visibility:visible;mso-wrap-style:square" from="9391,23724" to="46668,23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" strokecolor="#4472c4 [3204]" strokeweight=".5pt">
                    <v:stroke joinstyle="miter"/>
                  </v:line>
                  <v:shape id="Straight Arrow Connector 61" o:spid="_x0000_s1032" type="#_x0000_t32" style="position:absolute;left:29306;top:17299;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" strokecolor="#4472c4 [3204]" strokeweight=".5pt">
                    <v:stroke endarrow="block" joinstyle="miter"/>
                  </v:shape>
                  <v:shape id="Straight Arrow Connector 62" o:spid="_x0000_s1033" type="#_x0000_t32" style="position:absolute;left:9411;top:23848;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" strokecolor="#4472c4 [3204]" strokeweight=".5pt">
                    <v:stroke endarrow="block" joinstyle="miter"/>
                  </v:shape>
                  <v:shape id="Straight Arrow Connector 63" o:spid="_x0000_s1034" type="#_x0000_t32" style="position:absolute;left:46482;top:23848;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" strokecolor="#4472c4 [3204]" strokeweight=".5pt">
                    <v:stroke endarrow="block" joinstyle="miter"/>
                  </v:shape>
                  <v:shape id="Straight Arrow Connector 64" o:spid="_x0000_s1035" type="#_x0000_t32" style="position:absolute;left:30171;top:25207;width:0;height:54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" strokecolor="#4472c4 [3204]" strokeweight=".5pt">
                    <v:stroke endarrow="block" joinstyle="miter"/>
                  </v:shape>
                  <v:shape id="Straight Arrow Connector 65" o:spid="_x0000_s1036" type="#_x0000_t32" style="position:absolute;left:28935;top:34846;width:0;height:9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" strokecolor="#4472c4 [3204]" strokeweight=".5pt">
                    <v:stroke endarrow="block" joinstyle="miter"/>
                  </v:shape>
                </v:group>
                <v:group id="Group 46" o:spid="_x0000_s1037" style="position:absolute;width:56540;height:49420" coordsize="57607,49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type id="_x0000_t202" coordsize="21600,21600" o:spt="202" path="m,l,21600r21600,l21600,xe">
                    <v:stroke joinstyle="miter"/>
                    <v:path gradientshapeok="t" o:connecttype="rect"/>
                  </v:shapetype>
                  <v:shape id="Text Box 14" o:spid="_x0000_s1038" type="#_x0000_t202" style="position:absolute;left:18903;width:23882;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70E45B4F" w14:textId="77777777" w:rsidR="008520E8" w:rsidRDefault="008520E8" w:rsidP="008520E8">
                          <w:pPr>
                            <w:jc w:val="center"/>
                            <w:rPr>
                              <w:rFonts w:ascii="Times New Roman" w:hAnsi="Times New Roman"/>
                            </w:rPr>
                          </w:pPr>
                          <w:r>
                            <w:rPr>
                              <w:rFonts w:ascii="Times New Roman" w:hAnsi="Times New Roman"/>
                            </w:rPr>
                            <w:t>PRINCIPAL MEDICAL OFFICER</w:t>
                          </w:r>
                        </w:p>
                      </w:txbxContent>
                    </v:textbox>
                  </v:shape>
                  <v:shape id="Text Box 18" o:spid="_x0000_s1039" type="#_x0000_t202" style="position:absolute;top:1303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038FDA24" w14:textId="77777777" w:rsidR="008520E8" w:rsidRDefault="008520E8" w:rsidP="008520E8">
                          <w:pPr>
                            <w:spacing w:line="240" w:lineRule="auto"/>
                            <w:jc w:val="center"/>
                            <w:rPr>
                              <w:rFonts w:ascii="Times New Roman" w:hAnsi="Times New Roman"/>
                            </w:rPr>
                          </w:pPr>
                          <w:r>
                            <w:rPr>
                              <w:rFonts w:ascii="Times New Roman" w:hAnsi="Times New Roman"/>
                            </w:rPr>
                            <w:t>LABORATORY</w:t>
                          </w:r>
                        </w:p>
                      </w:txbxContent>
                    </v:textbox>
                  </v:shape>
                  <v:shape id="Text Box 2" o:spid="_x0000_s1040" type="#_x0000_t202" style="position:absolute;left:20604;top:1303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40B0550B" w14:textId="77777777" w:rsidR="008520E8" w:rsidRDefault="008520E8" w:rsidP="008520E8">
                          <w:pPr>
                            <w:spacing w:line="240" w:lineRule="auto"/>
                            <w:jc w:val="center"/>
                            <w:rPr>
                              <w:rFonts w:ascii="Times New Roman" w:hAnsi="Times New Roman"/>
                            </w:rPr>
                          </w:pPr>
                          <w:r>
                            <w:rPr>
                              <w:rFonts w:ascii="Times New Roman" w:hAnsi="Times New Roman"/>
                            </w:rPr>
                            <w:t>PHARMACY</w:t>
                          </w:r>
                        </w:p>
                      </w:txbxContent>
                    </v:textbox>
                  </v:shape>
                  <v:shape id="Text Box 3" o:spid="_x0000_s1041" type="#_x0000_t202" style="position:absolute;left:40843;top:1327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47BB6927" w14:textId="77777777" w:rsidR="008520E8" w:rsidRDefault="008520E8" w:rsidP="008520E8">
                          <w:pPr>
                            <w:spacing w:line="240" w:lineRule="auto"/>
                            <w:jc w:val="center"/>
                            <w:rPr>
                              <w:rFonts w:ascii="Times New Roman" w:hAnsi="Times New Roman"/>
                            </w:rPr>
                          </w:pPr>
                          <w:r>
                            <w:rPr>
                              <w:rFonts w:ascii="Times New Roman" w:hAnsi="Times New Roman"/>
                            </w:rPr>
                            <w:t>WARD</w:t>
                          </w:r>
                        </w:p>
                      </w:txbxContent>
                    </v:textbox>
                  </v:shape>
                  <v:shape id="Text Box 5" o:spid="_x0000_s1042" type="#_x0000_t202" style="position:absolute;left:1097;top:2705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7BBDD50E" w14:textId="77777777" w:rsidR="008520E8" w:rsidRDefault="008520E8" w:rsidP="008520E8">
                          <w:pPr>
                            <w:spacing w:line="240" w:lineRule="auto"/>
                            <w:jc w:val="center"/>
                            <w:rPr>
                              <w:rFonts w:ascii="Times New Roman" w:hAnsi="Times New Roman"/>
                            </w:rPr>
                          </w:pPr>
                          <w:r>
                            <w:rPr>
                              <w:rFonts w:ascii="Times New Roman" w:hAnsi="Times New Roman"/>
                            </w:rPr>
                            <w:t>IMMUNIZATION</w:t>
                          </w:r>
                        </w:p>
                      </w:txbxContent>
                    </v:textbox>
                  </v:shape>
                  <v:shape id="Text Box 6" o:spid="_x0000_s1043" type="#_x0000_t202" style="position:absolute;left:39136;top:2705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">
                    <v:textbox>
                      <w:txbxContent>
                        <w:p w14:paraId="3CA37CC3" w14:textId="77777777" w:rsidR="008520E8" w:rsidRDefault="008520E8" w:rsidP="008520E8">
                          <w:pPr>
                            <w:spacing w:line="240" w:lineRule="auto"/>
                            <w:jc w:val="center"/>
                            <w:rPr>
                              <w:rFonts w:ascii="Times New Roman" w:hAnsi="Times New Roman"/>
                            </w:rPr>
                          </w:pPr>
                          <w:r>
                            <w:rPr>
                              <w:rFonts w:ascii="Times New Roman" w:hAnsi="Times New Roman"/>
                            </w:rPr>
                            <w:t>CLEANER</w:t>
                          </w:r>
                        </w:p>
                      </w:txbxContent>
                    </v:textbox>
                  </v:shape>
                  <v:shape id="Text Box 7" o:spid="_x0000_s1044" type="#_x0000_t202" style="position:absolute;left:20723;top:30709;width:16764;height:5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">
                    <v:textbox>
                      <w:txbxContent>
                        <w:p w14:paraId="66F61649" w14:textId="77777777" w:rsidR="008520E8" w:rsidRDefault="008520E8" w:rsidP="008520E8">
                          <w:pPr>
                            <w:spacing w:line="240" w:lineRule="auto"/>
                            <w:jc w:val="center"/>
                            <w:rPr>
                              <w:rFonts w:ascii="Times New Roman" w:hAnsi="Times New Roman"/>
                            </w:rPr>
                          </w:pPr>
                          <w:r>
                            <w:rPr>
                              <w:rFonts w:ascii="Times New Roman" w:hAnsi="Times New Roman"/>
                            </w:rPr>
                            <w:t>INJECTION ROOM</w:t>
                          </w:r>
                        </w:p>
                      </w:txbxContent>
                    </v:textbox>
                  </v:shape>
                  <v:shape id="Text Box 8" o:spid="_x0000_s1045" type="#_x0000_t202" style="position:absolute;left:1097;top:37293;width:16764;height:4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14:paraId="09C1D95F" w14:textId="77777777" w:rsidR="008520E8" w:rsidRDefault="008520E8" w:rsidP="008520E8">
                          <w:pPr>
                            <w:spacing w:line="240" w:lineRule="auto"/>
                            <w:jc w:val="center"/>
                            <w:rPr>
                              <w:rFonts w:ascii="Times New Roman" w:hAnsi="Times New Roman"/>
                            </w:rPr>
                          </w:pPr>
                          <w:r>
                            <w:rPr>
                              <w:rFonts w:ascii="Times New Roman" w:hAnsi="Times New Roman"/>
                            </w:rPr>
                            <w:t>ANTENATAL ROOM</w:t>
                          </w:r>
                        </w:p>
                      </w:txbxContent>
                    </v:textbox>
                  </v:shape>
                  <v:shape id="Text Box 10" o:spid="_x0000_s1046" type="#_x0000_t202" style="position:absolute;left:14506;top:43496;width:26944;height:5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6CBCC5BC" w14:textId="77777777" w:rsidR="008520E8" w:rsidRDefault="008520E8" w:rsidP="008520E8">
                          <w:pPr>
                            <w:spacing w:line="240" w:lineRule="auto"/>
                            <w:jc w:val="center"/>
                            <w:rPr>
                              <w:rFonts w:ascii="Times New Roman" w:hAnsi="Times New Roman"/>
                            </w:rPr>
                          </w:pPr>
                          <w:r>
                            <w:rPr>
                              <w:rFonts w:ascii="Times New Roman" w:hAnsi="Times New Roman"/>
                            </w:rPr>
                            <w:t>PATIENT AND WAITING AREA</w:t>
                          </w:r>
                        </w:p>
                      </w:txbxContent>
                    </v:textbox>
                  </v:shape>
                  <v:shape id="Text Box 4" o:spid="_x0000_s1047" type="#_x0000_t202" style="position:absolute;left:20726;top:20468;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" fillcolor="#f2f2f3 [3212]">
                    <v:textbox>
                      <w:txbxContent>
                        <w:p w14:paraId="20FAAE4A" w14:textId="77777777" w:rsidR="008520E8" w:rsidRDefault="008520E8" w:rsidP="008520E8">
                          <w:pPr>
                            <w:spacing w:line="240" w:lineRule="auto"/>
                            <w:jc w:val="center"/>
                            <w:rPr>
                              <w:rFonts w:ascii="Times New Roman" w:hAnsi="Times New Roman"/>
                            </w:rPr>
                          </w:pPr>
                          <w:r>
                            <w:rPr>
                              <w:rFonts w:ascii="Times New Roman" w:hAnsi="Times New Roman"/>
                            </w:rPr>
                            <w:t>LABOUR ROOM</w:t>
                          </w:r>
                        </w:p>
                      </w:txbxContent>
                    </v:textbox>
                  </v:shape>
                </v:group>
                <v:shape id="Straight Arrow Connector 47" o:spid="_x0000_s1048" type="#_x0000_t32" style="position:absolute;left:30273;top:6601;width:21;height:6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" strokecolor="#4472c4 [3204]" strokeweight=".5pt">
                  <v:stroke endarrow="block" joinstyle="miter"/>
                </v:shape>
                <w10:wrap anchorx="page"/>
              </v:group>
            </w:pict>
          </mc:Fallback>
        </mc:AlternateContent>
      </w:r>
      <w:r w:rsidR="000179E2" w:rsidRPr="00E80EAE">
        <w:rPr>
          <w:rFonts w:ascii="Times New Roman" w:hAnsi="Times New Roman"/>
          <w:b/>
          <w:color w:val="000000"/>
          <w:sz w:val="24"/>
          <w:szCs w:val="24"/>
          <w:shd w:val="clear" w:color="auto" w:fill="FFFFFF"/>
        </w:rPr>
        <w:t>2.</w:t>
      </w:r>
      <w:r w:rsidR="004A552F">
        <w:rPr>
          <w:rFonts w:ascii="Times New Roman" w:hAnsi="Times New Roman"/>
          <w:b/>
          <w:color w:val="000000"/>
          <w:sz w:val="24"/>
          <w:szCs w:val="24"/>
          <w:shd w:val="clear" w:color="auto" w:fill="FFFFFF"/>
        </w:rPr>
        <w:t>3</w:t>
      </w:r>
      <w:r w:rsidR="000179E2" w:rsidRPr="00E80EAE">
        <w:rPr>
          <w:rFonts w:ascii="Times New Roman" w:hAnsi="Times New Roman"/>
          <w:b/>
          <w:color w:val="000000"/>
          <w:sz w:val="24"/>
          <w:szCs w:val="24"/>
          <w:shd w:val="clear" w:color="auto" w:fill="FFFFFF"/>
        </w:rPr>
        <w:tab/>
      </w:r>
      <w:r w:rsidR="000179E2" w:rsidRPr="00E80EAE">
        <w:rPr>
          <w:rFonts w:ascii="Times New Roman" w:eastAsiaTheme="minorHAnsi" w:hAnsi="Times New Roman"/>
          <w:b/>
          <w:sz w:val="24"/>
          <w:szCs w:val="24"/>
        </w:rPr>
        <w:t xml:space="preserve">Organizational Chart </w:t>
      </w:r>
    </w:p>
    <w:p w14:paraId="4944DE92" w14:textId="3100FD64" w:rsidR="008520E8" w:rsidRDefault="008520E8" w:rsidP="008520E8">
      <w:pPr>
        <w:spacing w:after="160" w:line="360" w:lineRule="auto"/>
        <w:jc w:val="both"/>
        <w:rPr>
          <w:rFonts w:asciiTheme="minorHAnsi" w:eastAsiaTheme="minorHAnsi" w:hAnsiTheme="minorHAnsi" w:cstheme="minorBidi"/>
        </w:rPr>
      </w:pPr>
    </w:p>
    <w:p w14:paraId="721B55F0" w14:textId="2795AA70" w:rsidR="008520E8" w:rsidRDefault="008520E8" w:rsidP="008520E8">
      <w:pPr>
        <w:spacing w:after="160" w:line="360" w:lineRule="auto"/>
        <w:jc w:val="both"/>
        <w:rPr>
          <w:rFonts w:asciiTheme="minorHAnsi" w:eastAsiaTheme="minorHAnsi" w:hAnsiTheme="minorHAnsi" w:cstheme="minorBidi"/>
        </w:rPr>
      </w:pPr>
    </w:p>
    <w:p w14:paraId="1DBCBC4B" w14:textId="77777777" w:rsidR="008520E8" w:rsidRDefault="008520E8" w:rsidP="008520E8">
      <w:pPr>
        <w:spacing w:after="160" w:line="360" w:lineRule="auto"/>
        <w:jc w:val="both"/>
        <w:rPr>
          <w:rFonts w:asciiTheme="minorHAnsi" w:eastAsiaTheme="minorHAnsi" w:hAnsiTheme="minorHAnsi" w:cstheme="minorBidi"/>
        </w:rPr>
      </w:pPr>
    </w:p>
    <w:p w14:paraId="6C90567F" w14:textId="77777777" w:rsidR="008520E8" w:rsidRDefault="008520E8" w:rsidP="008520E8">
      <w:pPr>
        <w:spacing w:after="160" w:line="360" w:lineRule="auto"/>
        <w:jc w:val="both"/>
        <w:rPr>
          <w:rFonts w:asciiTheme="minorHAnsi" w:eastAsiaTheme="minorHAnsi" w:hAnsiTheme="minorHAnsi" w:cstheme="minorBidi"/>
        </w:rPr>
      </w:pPr>
    </w:p>
    <w:p w14:paraId="78532A63" w14:textId="77777777" w:rsidR="008520E8" w:rsidRDefault="008520E8" w:rsidP="008520E8">
      <w:pPr>
        <w:spacing w:after="160" w:line="360" w:lineRule="auto"/>
        <w:jc w:val="both"/>
        <w:rPr>
          <w:rFonts w:asciiTheme="minorHAnsi" w:eastAsiaTheme="minorHAnsi" w:hAnsiTheme="minorHAnsi" w:cstheme="minorBidi"/>
        </w:rPr>
      </w:pPr>
    </w:p>
    <w:p w14:paraId="298E19AB" w14:textId="77777777" w:rsidR="008520E8" w:rsidRDefault="008520E8" w:rsidP="008520E8">
      <w:pPr>
        <w:spacing w:line="360" w:lineRule="auto"/>
        <w:jc w:val="both"/>
        <w:rPr>
          <w:rFonts w:asciiTheme="minorHAnsi" w:eastAsiaTheme="minorHAnsi" w:hAnsiTheme="minorHAnsi" w:cstheme="minorBidi"/>
        </w:rPr>
      </w:pPr>
    </w:p>
    <w:p w14:paraId="4B7B78C8" w14:textId="77777777" w:rsidR="008520E8" w:rsidRDefault="008520E8" w:rsidP="008520E8">
      <w:pPr>
        <w:spacing w:line="360" w:lineRule="auto"/>
        <w:jc w:val="both"/>
        <w:rPr>
          <w:rFonts w:asciiTheme="minorHAnsi" w:eastAsiaTheme="minorHAnsi" w:hAnsiTheme="minorHAnsi" w:cstheme="minorBidi"/>
        </w:rPr>
      </w:pPr>
    </w:p>
    <w:p w14:paraId="5AD56B51" w14:textId="77777777" w:rsidR="008520E8" w:rsidRDefault="008520E8" w:rsidP="008520E8">
      <w:pPr>
        <w:spacing w:line="360" w:lineRule="auto"/>
        <w:jc w:val="both"/>
        <w:rPr>
          <w:rFonts w:asciiTheme="minorHAnsi" w:eastAsiaTheme="minorHAnsi" w:hAnsiTheme="minorHAnsi" w:cstheme="minorBidi"/>
        </w:rPr>
      </w:pPr>
    </w:p>
    <w:p w14:paraId="4882FA63" w14:textId="77777777" w:rsidR="008520E8" w:rsidRDefault="008520E8" w:rsidP="008520E8">
      <w:pPr>
        <w:spacing w:line="360" w:lineRule="auto"/>
        <w:jc w:val="both"/>
        <w:rPr>
          <w:rFonts w:asciiTheme="minorHAnsi" w:eastAsiaTheme="minorHAnsi" w:hAnsiTheme="minorHAnsi" w:cstheme="minorBidi"/>
        </w:rPr>
      </w:pPr>
    </w:p>
    <w:p w14:paraId="023CACA6"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1013EAA1" w14:textId="25FE67B8"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p w14:paraId="1368E868" w14:textId="77777777" w:rsidR="00963CFB" w:rsidRDefault="00963CFB">
      <w:pPr>
        <w:spacing w:after="160" w:line="259" w:lineRule="auto"/>
        <w:rPr>
          <w:rFonts w:ascii="Times New Roman" w:hAnsi="Times New Roman"/>
          <w:b/>
          <w:sz w:val="24"/>
          <w:szCs w:val="24"/>
        </w:rPr>
      </w:pPr>
      <w:r>
        <w:rPr>
          <w:rFonts w:ascii="Times New Roman" w:hAnsi="Times New Roman"/>
          <w:b/>
          <w:sz w:val="24"/>
          <w:szCs w:val="24"/>
        </w:rPr>
        <w:br w:type="page"/>
      </w:r>
    </w:p>
    <w:p w14:paraId="1789DAE0" w14:textId="2935E397"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17D124BB" w14:textId="5C4F8DB4" w:rsidR="008248B9" w:rsidRPr="00362432" w:rsidRDefault="00362432" w:rsidP="008520E8">
      <w:pPr>
        <w:spacing w:after="160" w:line="480" w:lineRule="auto"/>
        <w:jc w:val="both"/>
        <w:rPr>
          <w:rFonts w:ascii="Times New Roman" w:hAnsi="Times New Roman"/>
          <w:color w:val="000000"/>
          <w:sz w:val="24"/>
          <w:szCs w:val="24"/>
          <w:shd w:val="clear" w:color="auto" w:fill="FFFFFF"/>
        </w:rPr>
      </w:pPr>
      <w:r w:rsidRPr="00362432">
        <w:rPr>
          <w:rFonts w:ascii="Times New Roman" w:hAnsi="Times New Roman"/>
          <w:color w:val="000000"/>
          <w:sz w:val="24"/>
          <w:shd w:val="clear" w:color="auto" w:fill="FFFFFF"/>
        </w:rPr>
        <w:t xml:space="preserve">Antenatal Care (ANC), Immunization, Tuberculosis, Non Communicable Diseases, Family Planning, Intensive Care </w:t>
      </w:r>
      <w:proofErr w:type="gramStart"/>
      <w:r w:rsidRPr="00362432">
        <w:rPr>
          <w:rFonts w:ascii="Times New Roman" w:hAnsi="Times New Roman"/>
          <w:color w:val="000000"/>
          <w:sz w:val="24"/>
          <w:shd w:val="clear" w:color="auto" w:fill="FFFFFF"/>
        </w:rPr>
        <w:t>Services ,</w:t>
      </w:r>
      <w:proofErr w:type="gramEnd"/>
      <w:r w:rsidRPr="00362432">
        <w:rPr>
          <w:rFonts w:ascii="Times New Roman" w:hAnsi="Times New Roman"/>
          <w:color w:val="000000"/>
          <w:sz w:val="24"/>
          <w:shd w:val="clear" w:color="auto" w:fill="FFFFFF"/>
        </w:rPr>
        <w:t xml:space="preserve"> Communicable Diseases, Child Survival, Accidents and Emergency, Nutrition, Health Education and Community Mobilization, Maternal and newborn care</w:t>
      </w:r>
      <w:r w:rsidRPr="00362432">
        <w:rPr>
          <w:rFonts w:ascii="Times New Roman" w:hAnsi="Times New Roman"/>
          <w:color w:val="000000"/>
          <w:sz w:val="24"/>
          <w:shd w:val="clear" w:color="auto" w:fill="FFFFFF"/>
        </w:rPr>
        <w:t>.</w:t>
      </w:r>
      <w:r w:rsidR="008248B9" w:rsidRPr="00362432">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129F66D3" w14:textId="5B2BC012" w:rsidR="00411BD0"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11BD0" w:rsidRPr="008248B9">
        <w:rPr>
          <w:rFonts w:ascii="Times New Roman" w:hAnsi="Times New Roman"/>
          <w:b/>
          <w:bCs/>
          <w:sz w:val="24"/>
          <w:szCs w:val="24"/>
        </w:rPr>
        <w:t>PHARMACY UNIT</w:t>
      </w:r>
    </w:p>
    <w:p w14:paraId="4DB80200" w14:textId="77777777" w:rsidR="000B6C99" w:rsidRPr="000B6C99" w:rsidRDefault="000B6C99" w:rsidP="000B6C99">
      <w:pPr>
        <w:spacing w:after="100" w:afterAutospacing="1" w:line="360" w:lineRule="auto"/>
        <w:jc w:val="both"/>
        <w:rPr>
          <w:rFonts w:ascii="Times New Roman" w:eastAsia="Times New Roman" w:hAnsi="Times New Roman"/>
          <w:sz w:val="24"/>
          <w:szCs w:val="24"/>
          <w:lang w:val="en-GB" w:eastAsia="en-GB"/>
        </w:rPr>
      </w:pPr>
      <w:r w:rsidRPr="000B6C99">
        <w:rPr>
          <w:rFonts w:ascii="Times New Roman" w:eastAsia="Times New Roman" w:hAnsi="Times New Roman"/>
          <w:sz w:val="24"/>
          <w:szCs w:val="24"/>
          <w:lang w:val="en-GB" w:eastAsia="en-GB"/>
        </w:rPr>
        <w:t xml:space="preserve">During my training, I learned that prescriptions played a vital role in pharmaceutical practice. They served as formal and legal instructions issued by qualified healthcare professionals such as doctors or dentists. These prescriptions enabled us as pharmacists to accurately prepare and supply medications to patients. Each prescription typically included essential details such as the patient’s name, age, address, date, prescribed drugs, dosage, and duration of treatment, along with the prescriber’s signature and contact information. I became familiar with common abbreviations like </w:t>
      </w:r>
      <w:proofErr w:type="spellStart"/>
      <w:r w:rsidRPr="000B6C99">
        <w:rPr>
          <w:rFonts w:ascii="Times New Roman" w:eastAsia="Times New Roman" w:hAnsi="Times New Roman"/>
          <w:sz w:val="24"/>
          <w:szCs w:val="24"/>
          <w:lang w:val="en-GB" w:eastAsia="en-GB"/>
        </w:rPr>
        <w:t>o.d</w:t>
      </w:r>
      <w:proofErr w:type="spellEnd"/>
      <w:r w:rsidRPr="000B6C99">
        <w:rPr>
          <w:rFonts w:ascii="Times New Roman" w:eastAsia="Times New Roman" w:hAnsi="Times New Roman"/>
          <w:sz w:val="24"/>
          <w:szCs w:val="24"/>
          <w:lang w:val="en-GB" w:eastAsia="en-GB"/>
        </w:rPr>
        <w:t xml:space="preserve"> (once daily), </w:t>
      </w:r>
      <w:proofErr w:type="spellStart"/>
      <w:r w:rsidRPr="000B6C99">
        <w:rPr>
          <w:rFonts w:ascii="Times New Roman" w:eastAsia="Times New Roman" w:hAnsi="Times New Roman"/>
          <w:sz w:val="24"/>
          <w:szCs w:val="24"/>
          <w:lang w:val="en-GB" w:eastAsia="en-GB"/>
        </w:rPr>
        <w:t>b.d</w:t>
      </w:r>
      <w:proofErr w:type="spellEnd"/>
      <w:r w:rsidRPr="000B6C99">
        <w:rPr>
          <w:rFonts w:ascii="Times New Roman" w:eastAsia="Times New Roman" w:hAnsi="Times New Roman"/>
          <w:sz w:val="24"/>
          <w:szCs w:val="24"/>
          <w:lang w:val="en-GB" w:eastAsia="en-GB"/>
        </w:rPr>
        <w:t xml:space="preserve"> (twice daily), </w:t>
      </w:r>
      <w:proofErr w:type="spellStart"/>
      <w:r w:rsidRPr="000B6C99">
        <w:rPr>
          <w:rFonts w:ascii="Times New Roman" w:eastAsia="Times New Roman" w:hAnsi="Times New Roman"/>
          <w:sz w:val="24"/>
          <w:szCs w:val="24"/>
          <w:lang w:val="en-GB" w:eastAsia="en-GB"/>
        </w:rPr>
        <w:t>t.d.s</w:t>
      </w:r>
      <w:proofErr w:type="spellEnd"/>
      <w:r w:rsidRPr="000B6C99">
        <w:rPr>
          <w:rFonts w:ascii="Times New Roman" w:eastAsia="Times New Roman" w:hAnsi="Times New Roman"/>
          <w:sz w:val="24"/>
          <w:szCs w:val="24"/>
          <w:lang w:val="en-GB" w:eastAsia="en-GB"/>
        </w:rPr>
        <w:t xml:space="preserve"> (three times daily), and </w:t>
      </w:r>
      <w:proofErr w:type="spellStart"/>
      <w:r w:rsidRPr="000B6C99">
        <w:rPr>
          <w:rFonts w:ascii="Times New Roman" w:eastAsia="Times New Roman" w:hAnsi="Times New Roman"/>
          <w:sz w:val="24"/>
          <w:szCs w:val="24"/>
          <w:lang w:val="en-GB" w:eastAsia="en-GB"/>
        </w:rPr>
        <w:t>q.i.d</w:t>
      </w:r>
      <w:proofErr w:type="spellEnd"/>
      <w:r w:rsidRPr="000B6C99">
        <w:rPr>
          <w:rFonts w:ascii="Times New Roman" w:eastAsia="Times New Roman" w:hAnsi="Times New Roman"/>
          <w:sz w:val="24"/>
          <w:szCs w:val="24"/>
          <w:lang w:val="en-GB" w:eastAsia="en-GB"/>
        </w:rPr>
        <w:t xml:space="preserve"> (four times daily), which indicated how often the medication should be taken. One of the prescriptions I interpreted read “Caps Amoxicillin 500mg </w:t>
      </w:r>
      <w:proofErr w:type="spellStart"/>
      <w:r w:rsidRPr="000B6C99">
        <w:rPr>
          <w:rFonts w:ascii="Times New Roman" w:eastAsia="Times New Roman" w:hAnsi="Times New Roman"/>
          <w:sz w:val="24"/>
          <w:szCs w:val="24"/>
          <w:lang w:val="en-GB" w:eastAsia="en-GB"/>
        </w:rPr>
        <w:t>t.d.s</w:t>
      </w:r>
      <w:proofErr w:type="spellEnd"/>
      <w:r w:rsidRPr="000B6C99">
        <w:rPr>
          <w:rFonts w:ascii="Times New Roman" w:eastAsia="Times New Roman" w:hAnsi="Times New Roman"/>
          <w:sz w:val="24"/>
          <w:szCs w:val="24"/>
          <w:lang w:val="en-GB" w:eastAsia="en-GB"/>
        </w:rPr>
        <w:t xml:space="preserve"> x 10/7,” meaning the patient had to take one capsule three times a day for ten days, </w:t>
      </w:r>
      <w:proofErr w:type="spellStart"/>
      <w:r w:rsidRPr="000B6C99">
        <w:rPr>
          <w:rFonts w:ascii="Times New Roman" w:eastAsia="Times New Roman" w:hAnsi="Times New Roman"/>
          <w:sz w:val="24"/>
          <w:szCs w:val="24"/>
          <w:lang w:val="en-GB" w:eastAsia="en-GB"/>
        </w:rPr>
        <w:t>totaling</w:t>
      </w:r>
      <w:proofErr w:type="spellEnd"/>
      <w:r w:rsidRPr="000B6C99">
        <w:rPr>
          <w:rFonts w:ascii="Times New Roman" w:eastAsia="Times New Roman" w:hAnsi="Times New Roman"/>
          <w:sz w:val="24"/>
          <w:szCs w:val="24"/>
          <w:lang w:val="en-GB" w:eastAsia="en-GB"/>
        </w:rPr>
        <w:t xml:space="preserve"> 30 capsules.</w:t>
      </w:r>
    </w:p>
    <w:p w14:paraId="273199AF" w14:textId="77777777" w:rsidR="000B6C99" w:rsidRPr="000B6C99" w:rsidRDefault="000B6C99" w:rsidP="000B6C99">
      <w:pPr>
        <w:spacing w:after="100" w:afterAutospacing="1" w:line="360" w:lineRule="auto"/>
        <w:jc w:val="both"/>
        <w:rPr>
          <w:rFonts w:ascii="Times New Roman" w:eastAsia="Times New Roman" w:hAnsi="Times New Roman"/>
          <w:sz w:val="24"/>
          <w:szCs w:val="24"/>
          <w:lang w:val="en-GB" w:eastAsia="en-GB"/>
        </w:rPr>
      </w:pPr>
      <w:r w:rsidRPr="000B6C99">
        <w:rPr>
          <w:rFonts w:ascii="Times New Roman" w:eastAsia="Times New Roman" w:hAnsi="Times New Roman"/>
          <w:sz w:val="24"/>
          <w:szCs w:val="24"/>
          <w:lang w:val="en-GB" w:eastAsia="en-GB"/>
        </w:rPr>
        <w:t xml:space="preserve">I was also actively involved in dispensing, which is a critical function in pharmacy. This process involved the preparation and provision of medications based on a valid prescription. I was taught to ensure accuracy at every stage—checking for prescription authenticity, drug availability, expiry dates, and appropriate dosages. I encountered potential dispensing errors due to unclear handwriting, similar drug names, and confusing abbreviations. To minimize such mistakes, I used dispensing tools like counting trays, measuring spoons, record books, and properly </w:t>
      </w:r>
      <w:proofErr w:type="spellStart"/>
      <w:r w:rsidRPr="000B6C99">
        <w:rPr>
          <w:rFonts w:ascii="Times New Roman" w:eastAsia="Times New Roman" w:hAnsi="Times New Roman"/>
          <w:sz w:val="24"/>
          <w:szCs w:val="24"/>
          <w:lang w:val="en-GB" w:eastAsia="en-GB"/>
        </w:rPr>
        <w:t>labeled</w:t>
      </w:r>
      <w:proofErr w:type="spellEnd"/>
      <w:r w:rsidRPr="000B6C99">
        <w:rPr>
          <w:rFonts w:ascii="Times New Roman" w:eastAsia="Times New Roman" w:hAnsi="Times New Roman"/>
          <w:sz w:val="24"/>
          <w:szCs w:val="24"/>
          <w:lang w:val="en-GB" w:eastAsia="en-GB"/>
        </w:rPr>
        <w:t xml:space="preserve"> envelopes. My dispensing routine included verifying prescriptions, calculating the required quantity, </w:t>
      </w:r>
      <w:proofErr w:type="spellStart"/>
      <w:r w:rsidRPr="000B6C99">
        <w:rPr>
          <w:rFonts w:ascii="Times New Roman" w:eastAsia="Times New Roman" w:hAnsi="Times New Roman"/>
          <w:sz w:val="24"/>
          <w:szCs w:val="24"/>
          <w:lang w:val="en-GB" w:eastAsia="en-GB"/>
        </w:rPr>
        <w:t>labeling</w:t>
      </w:r>
      <w:proofErr w:type="spellEnd"/>
      <w:r w:rsidRPr="000B6C99">
        <w:rPr>
          <w:rFonts w:ascii="Times New Roman" w:eastAsia="Times New Roman" w:hAnsi="Times New Roman"/>
          <w:sz w:val="24"/>
          <w:szCs w:val="24"/>
          <w:lang w:val="en-GB" w:eastAsia="en-GB"/>
        </w:rPr>
        <w:t xml:space="preserve"> the medications, </w:t>
      </w:r>
      <w:proofErr w:type="spellStart"/>
      <w:r w:rsidRPr="000B6C99">
        <w:rPr>
          <w:rFonts w:ascii="Times New Roman" w:eastAsia="Times New Roman" w:hAnsi="Times New Roman"/>
          <w:sz w:val="24"/>
          <w:szCs w:val="24"/>
          <w:lang w:val="en-GB" w:eastAsia="en-GB"/>
        </w:rPr>
        <w:t>counseling</w:t>
      </w:r>
      <w:proofErr w:type="spellEnd"/>
      <w:r w:rsidRPr="000B6C99">
        <w:rPr>
          <w:rFonts w:ascii="Times New Roman" w:eastAsia="Times New Roman" w:hAnsi="Times New Roman"/>
          <w:sz w:val="24"/>
          <w:szCs w:val="24"/>
          <w:lang w:val="en-GB" w:eastAsia="en-GB"/>
        </w:rPr>
        <w:t xml:space="preserve"> patients on their usage, and ensuring proper documentation.</w:t>
      </w:r>
    </w:p>
    <w:p w14:paraId="34E1A6B1" w14:textId="77777777" w:rsidR="000B6C99" w:rsidRPr="000B6C99" w:rsidRDefault="000B6C99" w:rsidP="000B6C99">
      <w:pPr>
        <w:spacing w:after="100" w:afterAutospacing="1" w:line="360" w:lineRule="auto"/>
        <w:jc w:val="both"/>
        <w:rPr>
          <w:rFonts w:ascii="Times New Roman" w:eastAsia="Times New Roman" w:hAnsi="Times New Roman"/>
          <w:sz w:val="24"/>
          <w:szCs w:val="24"/>
          <w:lang w:val="en-GB" w:eastAsia="en-GB"/>
        </w:rPr>
      </w:pPr>
      <w:r w:rsidRPr="000B6C99">
        <w:rPr>
          <w:rFonts w:ascii="Times New Roman" w:eastAsia="Times New Roman" w:hAnsi="Times New Roman"/>
          <w:sz w:val="24"/>
          <w:szCs w:val="24"/>
          <w:lang w:val="en-GB" w:eastAsia="en-GB"/>
        </w:rPr>
        <w:t>In addition to dispensing, I gained practical experience with various pharmaceutical forms, including tablets, capsules, syrups, injections, and powders. I particularly found injection administration interesting, as it bypassed the digestive system and allowed for rapid drug action. I learned to administer injections through routes such as intravenous (IV), intramuscular (IM), subcutaneous (SC), and intradermal (ID), depending on the drug and desired outcome. I became proficient with tools like syringes (2ml, 5ml, 10ml), different needle gauges (21G–green, 22G–blue, 23G–purple), and scalp veins. I always followed safety protocols, especially proper disposal of syringes in safety boxes to avoid contamination. I handled and administered various medications including antibiotics like Amoxicillin and Ceftriaxone, antimalarials like Artemether and Chloroquine, and analgesics like Paracetamol and Ibuprofen.</w:t>
      </w:r>
    </w:p>
    <w:p w14:paraId="4FC49F27" w14:textId="77777777" w:rsidR="000B6C99" w:rsidRPr="000B6C99" w:rsidRDefault="000B6C99" w:rsidP="000B6C99">
      <w:pPr>
        <w:spacing w:after="100" w:afterAutospacing="1" w:line="360" w:lineRule="auto"/>
        <w:jc w:val="both"/>
        <w:rPr>
          <w:rFonts w:ascii="Times New Roman" w:eastAsia="Times New Roman" w:hAnsi="Times New Roman"/>
          <w:sz w:val="24"/>
          <w:szCs w:val="24"/>
          <w:lang w:val="en-GB" w:eastAsia="en-GB"/>
        </w:rPr>
      </w:pPr>
      <w:r w:rsidRPr="000B6C99">
        <w:rPr>
          <w:rFonts w:ascii="Times New Roman" w:eastAsia="Times New Roman" w:hAnsi="Times New Roman"/>
          <w:sz w:val="24"/>
          <w:szCs w:val="24"/>
          <w:lang w:val="en-GB" w:eastAsia="en-GB"/>
        </w:rPr>
        <w:lastRenderedPageBreak/>
        <w:t xml:space="preserve">My experience in the ward unit offered me valuable exposure to inpatient care. I attended to patients who were admitted for more than 9 to 12 hours, typically overnight, and helped document their treatment in both outpatient and inpatient registers. The wards were divided into male, female, and </w:t>
      </w:r>
      <w:proofErr w:type="spellStart"/>
      <w:r w:rsidRPr="000B6C99">
        <w:rPr>
          <w:rFonts w:ascii="Times New Roman" w:eastAsia="Times New Roman" w:hAnsi="Times New Roman"/>
          <w:sz w:val="24"/>
          <w:szCs w:val="24"/>
          <w:lang w:val="en-GB" w:eastAsia="en-GB"/>
        </w:rPr>
        <w:t>pediatric</w:t>
      </w:r>
      <w:proofErr w:type="spellEnd"/>
      <w:r w:rsidRPr="000B6C99">
        <w:rPr>
          <w:rFonts w:ascii="Times New Roman" w:eastAsia="Times New Roman" w:hAnsi="Times New Roman"/>
          <w:sz w:val="24"/>
          <w:szCs w:val="24"/>
          <w:lang w:val="en-GB" w:eastAsia="en-GB"/>
        </w:rPr>
        <w:t xml:space="preserve"> sections, and I attended to cases such as hypertension, diabetes, typhoid, and malaria. During ward rounds, I had the opportunity to work alongside nurses and doctors, where I administered IM and IV injections, set up and removed IV lines, stopped fluid infusions, and monitored vital signs using tools like thermometers and sphygmomanometers. This hands-on experience deepened my understanding of drug administration and patient care in a real clinical environment.</w:t>
      </w:r>
    </w:p>
    <w:p w14:paraId="0A0FF1C4" w14:textId="77777777" w:rsidR="00466C25" w:rsidRPr="00466C25" w:rsidRDefault="00466C25" w:rsidP="00466C25">
      <w:pPr>
        <w:pStyle w:val="NormalWeb"/>
        <w:spacing w:line="360" w:lineRule="auto"/>
        <w:jc w:val="both"/>
      </w:pPr>
      <w:r w:rsidRPr="00466C25">
        <w:rPr>
          <w:rStyle w:val="fadeinm1hgl8"/>
          <w:rFonts w:eastAsiaTheme="majorEastAsia"/>
        </w:rPr>
        <w:t xml:space="preserve">Another important aspect of my training involved learning commonly used </w:t>
      </w:r>
      <w:r w:rsidRPr="00466C25">
        <w:rPr>
          <w:rStyle w:val="fadeinm1hgl8"/>
          <w:rFonts w:eastAsiaTheme="majorEastAsia"/>
          <w:bCs/>
        </w:rPr>
        <w:t>pharmacy abbreviations</w:t>
      </w:r>
      <w:r w:rsidRPr="00466C25">
        <w:rPr>
          <w:rStyle w:val="fadeinm1hgl8"/>
          <w:rFonts w:eastAsiaTheme="majorEastAsia"/>
        </w:rPr>
        <w:t xml:space="preserve"> such as O.D (once daily), B.D (twice daily), T.D.S (three times daily), and Q.I.D (four times daily). Familiarity with these abbreviations allowed me to better understand prescription instructions and communicate effectively with the supervising pharmacists.</w:t>
      </w:r>
    </w:p>
    <w:p w14:paraId="377B8D0B" w14:textId="57971851" w:rsidR="00FA7F6A" w:rsidRPr="00FA7F6A" w:rsidRDefault="00FA7F6A" w:rsidP="00FA7F6A">
      <w:pPr>
        <w:pStyle w:val="Heading3"/>
        <w:rPr>
          <w:rFonts w:eastAsia="Times New Roman"/>
          <w:lang w:eastAsia="en-GB"/>
        </w:rPr>
      </w:pPr>
      <w:r w:rsidRPr="00FA7F6A">
        <w:rPr>
          <w:rStyle w:val="fadeinm1hgl8"/>
        </w:rPr>
        <w:t xml:space="preserve">3.2 </w:t>
      </w:r>
      <w:r w:rsidRPr="00FA7F6A">
        <w:rPr>
          <w:rStyle w:val="fadeinm1hgl8"/>
        </w:rPr>
        <w:tab/>
        <w:t>Tools and Techniques Used</w:t>
      </w:r>
    </w:p>
    <w:p w14:paraId="19DEB6D1" w14:textId="50DCD9EC" w:rsidR="00FA7F6A" w:rsidRDefault="00FA7F6A" w:rsidP="00FA7F6A">
      <w:pPr>
        <w:pStyle w:val="NormalWeb"/>
        <w:spacing w:before="0" w:beforeAutospacing="0" w:line="360" w:lineRule="auto"/>
        <w:jc w:val="both"/>
      </w:pPr>
      <w:r>
        <w:rPr>
          <w:rStyle w:val="fadeinm1hgl8"/>
        </w:rPr>
        <w:t xml:space="preserve">During my industrial training in the Pharmacy Unit of </w:t>
      </w:r>
      <w:proofErr w:type="spellStart"/>
      <w:r w:rsidR="00B904F7" w:rsidRPr="0091405F">
        <w:t>Malamre</w:t>
      </w:r>
      <w:proofErr w:type="spellEnd"/>
      <w:r w:rsidR="00B904F7" w:rsidRPr="0091405F">
        <w:t xml:space="preserve"> Primary Healthcare </w:t>
      </w:r>
      <w:proofErr w:type="spellStart"/>
      <w:r w:rsidR="005D41D4" w:rsidRPr="0091405F">
        <w:t>Center</w:t>
      </w:r>
      <w:proofErr w:type="spellEnd"/>
      <w:r w:rsidR="00B904F7" w:rsidRPr="0091405F">
        <w:t>, Yola</w:t>
      </w:r>
      <w:r>
        <w:rPr>
          <w:rStyle w:val="fadeinm1hgl8"/>
        </w:rPr>
        <w:t>, I made use of various tools and techniques essential to pharmacy operations. These tools and practices ensured the accuracy, safety, and efficiency of dispensing medications and managing pharmacy activities.</w:t>
      </w:r>
    </w:p>
    <w:p w14:paraId="08667FDA" w14:textId="77777777" w:rsidR="00FA7F6A" w:rsidRDefault="00FA7F6A" w:rsidP="005973F9">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5F43924E" w14:textId="77777777" w:rsidR="00FA7F6A" w:rsidRDefault="00FA7F6A" w:rsidP="005973F9">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3E509872" w14:textId="77777777" w:rsidR="00FA7F6A" w:rsidRDefault="00FA7F6A" w:rsidP="005973F9">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34F52CA6" w14:textId="77777777" w:rsidR="00FA7F6A" w:rsidRDefault="00FA7F6A" w:rsidP="005973F9">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3CBEB0F9" w14:textId="2A734663" w:rsidR="00FA7F6A" w:rsidRDefault="00FA7F6A" w:rsidP="005973F9">
      <w:pPr>
        <w:pStyle w:val="NormalWeb"/>
        <w:numPr>
          <w:ilvl w:val="2"/>
          <w:numId w:val="41"/>
        </w:numPr>
        <w:spacing w:before="0" w:beforeAutospacing="0" w:after="0" w:afterAutospacing="0" w:line="360" w:lineRule="auto"/>
        <w:jc w:val="both"/>
      </w:pPr>
      <w:r>
        <w:rPr>
          <w:rStyle w:val="fadeinm1hgl8"/>
          <w:b/>
          <w:bCs/>
        </w:rPr>
        <w:t>Record-Keeping Tools</w:t>
      </w:r>
    </w:p>
    <w:p w14:paraId="50338FA9" w14:textId="77777777" w:rsidR="00FA7F6A" w:rsidRDefault="00FA7F6A" w:rsidP="005973F9">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39AB5678" w14:textId="554BFB89" w:rsidR="00FA7F6A" w:rsidRDefault="00FA7F6A" w:rsidP="005973F9">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5EFD8DE9" w14:textId="403A0700" w:rsidR="00E718E9" w:rsidRDefault="00E718E9" w:rsidP="005973F9">
      <w:pPr>
        <w:pStyle w:val="NormalWeb"/>
        <w:spacing w:before="0" w:beforeAutospacing="0" w:after="0" w:afterAutospacing="0" w:line="360" w:lineRule="auto"/>
        <w:jc w:val="both"/>
        <w:rPr>
          <w:rStyle w:val="fadeinm1hgl8"/>
        </w:rPr>
      </w:pPr>
    </w:p>
    <w:p w14:paraId="2E2E8D91" w14:textId="77777777" w:rsidR="00F37C8B" w:rsidRDefault="00F37C8B">
      <w:pPr>
        <w:spacing w:after="160" w:line="259" w:lineRule="auto"/>
        <w:rPr>
          <w:rStyle w:val="fadeinm1hgl8"/>
          <w:rFonts w:ascii="Times New Roman" w:eastAsia="Times New Roman" w:hAnsi="Times New Roman"/>
          <w:b/>
          <w:sz w:val="24"/>
          <w:szCs w:val="24"/>
          <w:lang w:val="en-GB" w:eastAsia="en-GB"/>
        </w:rPr>
      </w:pPr>
      <w:r>
        <w:rPr>
          <w:rStyle w:val="fadeinm1hgl8"/>
          <w:b/>
        </w:rPr>
        <w:br w:type="page"/>
      </w:r>
    </w:p>
    <w:p w14:paraId="029AE935" w14:textId="2D83A3C5" w:rsidR="00E718E9" w:rsidRPr="00E718E9" w:rsidRDefault="00E718E9" w:rsidP="00E718E9">
      <w:pPr>
        <w:pStyle w:val="NormalWeb"/>
        <w:spacing w:before="0" w:beforeAutospacing="0" w:after="0" w:afterAutospacing="0" w:line="360" w:lineRule="auto"/>
        <w:jc w:val="both"/>
        <w:rPr>
          <w:rStyle w:val="fadeinm1hgl8"/>
          <w:b/>
        </w:rPr>
      </w:pPr>
      <w:r w:rsidRPr="00E718E9">
        <w:rPr>
          <w:rStyle w:val="fadeinm1hgl8"/>
          <w:b/>
        </w:rPr>
        <w:lastRenderedPageBreak/>
        <w:t>3.</w:t>
      </w:r>
      <w:r w:rsidR="00A5301C">
        <w:rPr>
          <w:rStyle w:val="fadeinm1hgl8"/>
          <w:b/>
        </w:rPr>
        <w:t>3</w:t>
      </w:r>
      <w:r w:rsidRPr="00E718E9">
        <w:rPr>
          <w:rStyle w:val="fadeinm1hgl8"/>
          <w:b/>
        </w:rPr>
        <w:t xml:space="preserve"> </w:t>
      </w:r>
      <w:r w:rsidRPr="00E718E9">
        <w:rPr>
          <w:rStyle w:val="fadeinm1hgl8"/>
          <w:b/>
        </w:rPr>
        <w:tab/>
      </w:r>
      <w:r w:rsidR="00A5301C">
        <w:rPr>
          <w:rStyle w:val="fadeinm1hgl8"/>
          <w:b/>
        </w:rPr>
        <w:t>Challenges Faced</w:t>
      </w:r>
    </w:p>
    <w:p w14:paraId="78C55F59" w14:textId="5C7E838F" w:rsidR="00E718E9" w:rsidRPr="00E718E9" w:rsidRDefault="00E718E9" w:rsidP="00A5301C">
      <w:pPr>
        <w:pStyle w:val="NormalWeb"/>
        <w:numPr>
          <w:ilvl w:val="0"/>
          <w:numId w:val="42"/>
        </w:numPr>
        <w:spacing w:before="0" w:beforeAutospacing="0" w:after="0" w:afterAutospacing="0" w:line="360" w:lineRule="auto"/>
        <w:jc w:val="both"/>
      </w:pPr>
      <w:r w:rsidRPr="00E718E9">
        <w:t xml:space="preserve">During my attachment in the Pharmacy Unit at </w:t>
      </w:r>
      <w:r w:rsidR="00F37C8B">
        <w:t xml:space="preserve">Clinic </w:t>
      </w:r>
      <w:proofErr w:type="gramStart"/>
      <w:r w:rsidR="00F37C8B">
        <w:t>A</w:t>
      </w:r>
      <w:proofErr w:type="gramEnd"/>
      <w:r w:rsidR="00F37C8B">
        <w:t xml:space="preserve"> </w:t>
      </w:r>
      <w:proofErr w:type="spellStart"/>
      <w:r w:rsidR="00F37C8B">
        <w:t>Gombi</w:t>
      </w:r>
      <w:proofErr w:type="spellEnd"/>
      <w:r w:rsidR="0091405F">
        <w:t xml:space="preserve"> Primary Healthcare </w:t>
      </w:r>
      <w:proofErr w:type="spellStart"/>
      <w:r w:rsidR="0091405F">
        <w:t>center</w:t>
      </w:r>
      <w:proofErr w:type="spellEnd"/>
      <w:r w:rsidRPr="00E718E9">
        <w:t xml:space="preserve">, I encountered several challenges that tested my adaptability and learning abilities. One of the main obstacles was </w:t>
      </w:r>
      <w:r w:rsidRPr="00E718E9">
        <w:rPr>
          <w:bCs/>
        </w:rPr>
        <w:t>interpreting illegible prescriptions</w:t>
      </w:r>
      <w:r w:rsidRPr="00E718E9">
        <w:t xml:space="preserve"> due to poor handwriting by some prescribers. This made it difficult to accurately identify the prescribed drugs and dosages, increasing the risk of dispensing errors and requiring extra caution and verification.</w:t>
      </w:r>
    </w:p>
    <w:p w14:paraId="46E7C395"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Another challenge was the </w:t>
      </w:r>
      <w:r w:rsidRPr="00A5301C">
        <w:rPr>
          <w:rFonts w:ascii="Times New Roman" w:eastAsia="Times New Roman" w:hAnsi="Times New Roman"/>
          <w:bCs/>
          <w:sz w:val="24"/>
          <w:szCs w:val="24"/>
          <w:lang w:val="en-GB" w:eastAsia="en-GB"/>
        </w:rPr>
        <w:t>use of uncommon or incorrect abbreviations</w:t>
      </w:r>
      <w:r w:rsidRPr="00A5301C">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4446F47C"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Limited access to </w:t>
      </w:r>
      <w:r w:rsidRPr="00A5301C">
        <w:rPr>
          <w:rFonts w:ascii="Times New Roman" w:eastAsia="Times New Roman" w:hAnsi="Times New Roman"/>
          <w:bCs/>
          <w:sz w:val="24"/>
          <w:szCs w:val="24"/>
          <w:lang w:val="en-GB" w:eastAsia="en-GB"/>
        </w:rPr>
        <w:t>digital inventory management systems</w:t>
      </w:r>
      <w:r w:rsidRPr="00A5301C">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711E0C37"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Furthermore, I faced challenges related to </w:t>
      </w:r>
      <w:r w:rsidRPr="00A5301C">
        <w:rPr>
          <w:rFonts w:ascii="Times New Roman" w:eastAsia="Times New Roman" w:hAnsi="Times New Roman"/>
          <w:bCs/>
          <w:sz w:val="24"/>
          <w:szCs w:val="24"/>
          <w:lang w:val="en-GB" w:eastAsia="en-GB"/>
        </w:rPr>
        <w:t>managing similar-sounding and look-alike drugs</w:t>
      </w:r>
      <w:r w:rsidRPr="00A5301C">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28C78BA6"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Lastly, due to the high volume of patients, </w:t>
      </w:r>
      <w:r w:rsidRPr="00A5301C">
        <w:rPr>
          <w:rFonts w:ascii="Times New Roman" w:eastAsia="Times New Roman" w:hAnsi="Times New Roman"/>
          <w:bCs/>
          <w:sz w:val="24"/>
          <w:szCs w:val="24"/>
          <w:lang w:val="en-GB" w:eastAsia="en-GB"/>
        </w:rPr>
        <w:t>time constraints during peak hours</w:t>
      </w:r>
      <w:r w:rsidRPr="00A5301C">
        <w:rPr>
          <w:rFonts w:ascii="Times New Roman" w:eastAsia="Times New Roman" w:hAnsi="Times New Roman"/>
          <w:sz w:val="24"/>
          <w:szCs w:val="24"/>
          <w:lang w:val="en-GB" w:eastAsia="en-GB"/>
        </w:rPr>
        <w:t xml:space="preserve"> sometimes made it difficult to provide detailed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0D2B5F4C" w14:textId="1A35E1EC" w:rsidR="00E718E9" w:rsidRDefault="00E718E9" w:rsidP="005973F9">
      <w:pPr>
        <w:pStyle w:val="NormalWeb"/>
        <w:spacing w:before="0" w:beforeAutospacing="0" w:after="0" w:afterAutospacing="0" w:line="360" w:lineRule="auto"/>
        <w:jc w:val="both"/>
      </w:pPr>
    </w:p>
    <w:p w14:paraId="40CD7252" w14:textId="77777777" w:rsidR="00A5301C" w:rsidRPr="00E718E9" w:rsidRDefault="00A5301C" w:rsidP="00A5301C">
      <w:pPr>
        <w:pStyle w:val="NormalWeb"/>
        <w:spacing w:before="0" w:beforeAutospacing="0" w:after="0" w:afterAutospacing="0" w:line="360" w:lineRule="auto"/>
        <w:jc w:val="both"/>
        <w:rPr>
          <w:rStyle w:val="fadeinm1hgl8"/>
          <w:b/>
        </w:rPr>
      </w:pPr>
      <w:r w:rsidRPr="00E718E9">
        <w:rPr>
          <w:rStyle w:val="fadeinm1hgl8"/>
          <w:b/>
        </w:rPr>
        <w:t xml:space="preserve">3.4 </w:t>
      </w:r>
      <w:r w:rsidRPr="00E718E9">
        <w:rPr>
          <w:rStyle w:val="fadeinm1hgl8"/>
          <w:b/>
        </w:rPr>
        <w:tab/>
        <w:t>Solutions Applied</w:t>
      </w:r>
    </w:p>
    <w:p w14:paraId="5FD9490B" w14:textId="2073E574"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overcome the challenges encountered during my attachment in the Pharmacy Unit at </w:t>
      </w:r>
      <w:r w:rsidR="00F37C8B" w:rsidRPr="00F37C8B">
        <w:rPr>
          <w:rFonts w:ascii="Times New Roman" w:hAnsi="Times New Roman"/>
          <w:sz w:val="24"/>
          <w:szCs w:val="24"/>
        </w:rPr>
        <w:t xml:space="preserve">Clinic </w:t>
      </w:r>
      <w:proofErr w:type="gramStart"/>
      <w:r w:rsidR="00F37C8B" w:rsidRPr="00F37C8B">
        <w:rPr>
          <w:rFonts w:ascii="Times New Roman" w:hAnsi="Times New Roman"/>
          <w:sz w:val="24"/>
          <w:szCs w:val="24"/>
        </w:rPr>
        <w:t>A</w:t>
      </w:r>
      <w:proofErr w:type="gramEnd"/>
      <w:r w:rsidR="00F37C8B" w:rsidRPr="00F37C8B">
        <w:rPr>
          <w:rFonts w:ascii="Times New Roman" w:hAnsi="Times New Roman"/>
          <w:sz w:val="24"/>
          <w:szCs w:val="24"/>
        </w:rPr>
        <w:t xml:space="preserve"> </w:t>
      </w:r>
      <w:proofErr w:type="spellStart"/>
      <w:r w:rsidR="00F37C8B" w:rsidRPr="00F37C8B">
        <w:rPr>
          <w:rFonts w:ascii="Times New Roman" w:hAnsi="Times New Roman"/>
          <w:sz w:val="24"/>
          <w:szCs w:val="24"/>
        </w:rPr>
        <w:t>Gombi</w:t>
      </w:r>
      <w:proofErr w:type="spellEnd"/>
      <w:r w:rsidR="00F37C8B" w:rsidRPr="00F37C8B">
        <w:rPr>
          <w:rFonts w:ascii="Times New Roman" w:hAnsi="Times New Roman"/>
          <w:sz w:val="24"/>
          <w:szCs w:val="24"/>
        </w:rPr>
        <w:t xml:space="preserve"> Primary Healthcare center</w:t>
      </w:r>
      <w:r w:rsidR="00F37C8B" w:rsidRPr="00F37C8B">
        <w:rPr>
          <w:rFonts w:ascii="Times New Roman" w:eastAsia="Times New Roman" w:hAnsi="Times New Roman"/>
          <w:sz w:val="24"/>
          <w:szCs w:val="24"/>
          <w:lang w:val="en-GB" w:eastAsia="en-GB"/>
        </w:rPr>
        <w:t>,</w:t>
      </w:r>
      <w:r w:rsidR="00F37C8B">
        <w:rPr>
          <w:rFonts w:ascii="Times New Roman" w:eastAsia="Times New Roman" w:hAnsi="Times New Roman"/>
          <w:sz w:val="24"/>
          <w:szCs w:val="24"/>
          <w:lang w:val="en-GB" w:eastAsia="en-GB"/>
        </w:rPr>
        <w:t xml:space="preserve"> </w:t>
      </w:r>
      <w:r w:rsidRPr="00A5301C">
        <w:rPr>
          <w:rFonts w:ascii="Times New Roman" w:eastAsia="Times New Roman" w:hAnsi="Times New Roman"/>
          <w:sz w:val="24"/>
          <w:szCs w:val="24"/>
          <w:lang w:val="en-GB" w:eastAsia="en-GB"/>
        </w:rPr>
        <w:t>I employed several practical solutions aimed at improving accuracy and efficiency.</w:t>
      </w:r>
    </w:p>
    <w:p w14:paraId="2DD41FA9"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For the issue of </w:t>
      </w:r>
      <w:r w:rsidRPr="00A5301C">
        <w:rPr>
          <w:rFonts w:ascii="Times New Roman" w:eastAsia="Times New Roman" w:hAnsi="Times New Roman"/>
          <w:bCs/>
          <w:sz w:val="24"/>
          <w:szCs w:val="24"/>
          <w:lang w:val="en-GB" w:eastAsia="en-GB"/>
        </w:rPr>
        <w:t>illegible prescriptions</w:t>
      </w:r>
      <w:r w:rsidRPr="00A5301C">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3DCF691E"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address the confusion caused by </w:t>
      </w:r>
      <w:r w:rsidRPr="00A5301C">
        <w:rPr>
          <w:rFonts w:ascii="Times New Roman" w:eastAsia="Times New Roman" w:hAnsi="Times New Roman"/>
          <w:bCs/>
          <w:sz w:val="24"/>
          <w:szCs w:val="24"/>
          <w:lang w:val="en-GB" w:eastAsia="en-GB"/>
        </w:rPr>
        <w:t>uncommon or incorrect abbreviations</w:t>
      </w:r>
      <w:r w:rsidRPr="00A5301C">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59006BC1"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lastRenderedPageBreak/>
        <w:t xml:space="preserve">Given the </w:t>
      </w:r>
      <w:r w:rsidRPr="00A5301C">
        <w:rPr>
          <w:rFonts w:ascii="Times New Roman" w:eastAsia="Times New Roman" w:hAnsi="Times New Roman"/>
          <w:bCs/>
          <w:sz w:val="24"/>
          <w:szCs w:val="24"/>
          <w:lang w:val="en-GB" w:eastAsia="en-GB"/>
        </w:rPr>
        <w:t>manual nature of inventory management</w:t>
      </w:r>
      <w:r w:rsidRPr="00A5301C">
        <w:rPr>
          <w:rFonts w:ascii="Times New Roman" w:eastAsia="Times New Roman" w:hAnsi="Times New Roman"/>
          <w:sz w:val="24"/>
          <w:szCs w:val="24"/>
          <w:lang w:val="en-GB" w:eastAsia="en-GB"/>
        </w:rPr>
        <w:t xml:space="preserve">, I helped implement a more organized system for stock monitoring by systematically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0032AC60"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When dealing with </w:t>
      </w:r>
      <w:r w:rsidRPr="00A5301C">
        <w:rPr>
          <w:rFonts w:ascii="Times New Roman" w:eastAsia="Times New Roman" w:hAnsi="Times New Roman"/>
          <w:bCs/>
          <w:sz w:val="24"/>
          <w:szCs w:val="24"/>
          <w:lang w:val="en-GB" w:eastAsia="en-GB"/>
        </w:rPr>
        <w:t>look-alike and sound-alike medications</w:t>
      </w:r>
      <w:r w:rsidRPr="00A5301C">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and segregation of similar drugs on shelves to prevent mix-ups.</w:t>
      </w:r>
    </w:p>
    <w:p w14:paraId="330B8983"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manage </w:t>
      </w:r>
      <w:r w:rsidRPr="00A5301C">
        <w:rPr>
          <w:rFonts w:ascii="Times New Roman" w:eastAsia="Times New Roman" w:hAnsi="Times New Roman"/>
          <w:bCs/>
          <w:sz w:val="24"/>
          <w:szCs w:val="24"/>
          <w:lang w:val="en-GB" w:eastAsia="en-GB"/>
        </w:rPr>
        <w:t>time constraints during busy periods</w:t>
      </w:r>
      <w:r w:rsidRPr="00A5301C">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was delivered concisely but effectively.</w:t>
      </w:r>
    </w:p>
    <w:p w14:paraId="5CA727A1" w14:textId="77777777" w:rsidR="00A5301C" w:rsidRPr="005715A8" w:rsidRDefault="00A5301C" w:rsidP="005715A8">
      <w:pPr>
        <w:spacing w:after="0" w:line="360" w:lineRule="auto"/>
        <w:jc w:val="both"/>
        <w:rPr>
          <w:rFonts w:ascii="Times New Roman" w:eastAsia="Times New Roman" w:hAnsi="Times New Roman"/>
          <w:sz w:val="24"/>
          <w:szCs w:val="24"/>
          <w:lang w:val="en-GB" w:eastAsia="en-GB"/>
        </w:rPr>
      </w:pPr>
      <w:r w:rsidRPr="005715A8">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77ABB99A" w14:textId="77777777" w:rsidR="00FA7F6A" w:rsidRDefault="00FA7F6A">
      <w:pPr>
        <w:spacing w:after="160" w:line="259" w:lineRule="auto"/>
        <w:rPr>
          <w:rFonts w:ascii="Times New Roman" w:hAnsi="Times New Roman"/>
          <w:sz w:val="24"/>
          <w:szCs w:val="24"/>
        </w:rPr>
      </w:pPr>
      <w:r>
        <w:rPr>
          <w:rFonts w:ascii="Times New Roman" w:hAnsi="Times New Roman"/>
          <w:sz w:val="24"/>
          <w:szCs w:val="24"/>
        </w:rPr>
        <w:br w:type="page"/>
      </w:r>
    </w:p>
    <w:p w14:paraId="4B971BF7"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1C256995"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6D324B5E" w14:textId="06F94A66" w:rsidR="00697A3C" w:rsidRDefault="00697A3C" w:rsidP="00697A3C">
      <w:pPr>
        <w:pStyle w:val="Heading3"/>
        <w:rPr>
          <w:rFonts w:eastAsia="Times New Roman"/>
          <w:lang w:eastAsia="en-GB"/>
        </w:rPr>
      </w:pPr>
      <w:r>
        <w:rPr>
          <w:rStyle w:val="fadeinm1hgl8"/>
        </w:rPr>
        <w:t xml:space="preserve">4.1 </w:t>
      </w:r>
      <w:r>
        <w:rPr>
          <w:rStyle w:val="fadeinm1hgl8"/>
        </w:rPr>
        <w:tab/>
        <w:t>Skills Acquired</w:t>
      </w:r>
    </w:p>
    <w:p w14:paraId="3D82598C" w14:textId="6D4C95A0" w:rsidR="00697A3C" w:rsidRDefault="00697A3C" w:rsidP="00697A3C">
      <w:pPr>
        <w:pStyle w:val="NormalWeb"/>
        <w:spacing w:before="0" w:beforeAutospacing="0" w:after="0" w:afterAutospacing="0" w:line="360" w:lineRule="auto"/>
        <w:jc w:val="both"/>
      </w:pPr>
      <w:r>
        <w:rPr>
          <w:rStyle w:val="fadeinm1hgl8"/>
          <w:rFonts w:eastAsiaTheme="majorEastAsia"/>
        </w:rPr>
        <w:t xml:space="preserve">During my attachment in the Pharmacy Unit at </w:t>
      </w:r>
      <w:r w:rsidR="00F37C8B" w:rsidRPr="00F37C8B">
        <w:t xml:space="preserve">Clinic </w:t>
      </w:r>
      <w:proofErr w:type="gramStart"/>
      <w:r w:rsidR="00F37C8B" w:rsidRPr="00F37C8B">
        <w:t>A</w:t>
      </w:r>
      <w:proofErr w:type="gramEnd"/>
      <w:r w:rsidR="00F37C8B" w:rsidRPr="00F37C8B">
        <w:t xml:space="preserve"> </w:t>
      </w:r>
      <w:proofErr w:type="spellStart"/>
      <w:r w:rsidR="00F37C8B" w:rsidRPr="00F37C8B">
        <w:t>Gombi</w:t>
      </w:r>
      <w:proofErr w:type="spellEnd"/>
      <w:r w:rsidR="00F37C8B" w:rsidRPr="00F37C8B">
        <w:t xml:space="preserve"> Primary Healthcare </w:t>
      </w:r>
      <w:proofErr w:type="spellStart"/>
      <w:r w:rsidR="00F37C8B" w:rsidRPr="00F37C8B">
        <w:t>center</w:t>
      </w:r>
      <w:proofErr w:type="spellEnd"/>
      <w:r w:rsidR="00F37C8B" w:rsidRPr="00F37C8B">
        <w:t>,</w:t>
      </w:r>
      <w:r w:rsidR="00F37C8B">
        <w:t xml:space="preserve"> </w:t>
      </w:r>
      <w:r>
        <w:rPr>
          <w:rStyle w:val="fadeinm1hgl8"/>
          <w:rFonts w:eastAsiaTheme="majorEastAsia"/>
        </w:rPr>
        <w:t xml:space="preserve">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proofErr w:type="spellStart"/>
      <w:r>
        <w:rPr>
          <w:rStyle w:val="fadeinm1hgl8"/>
          <w:rFonts w:eastAsiaTheme="majorEastAsia"/>
        </w:rPr>
        <w:t>labeling</w:t>
      </w:r>
      <w:proofErr w:type="spellEnd"/>
      <w:r>
        <w:rPr>
          <w:rStyle w:val="fadeinm1hgl8"/>
          <w:rFonts w:eastAsiaTheme="majorEastAsia"/>
        </w:rPr>
        <w:t xml:space="preserve"> and packaging medications. On the soft skills side, I enhanced my communication skills through patient </w:t>
      </w:r>
      <w:proofErr w:type="spellStart"/>
      <w:r>
        <w:rPr>
          <w:rStyle w:val="fadeinm1hgl8"/>
          <w:rFonts w:eastAsiaTheme="majorEastAsia"/>
        </w:rPr>
        <w:t>counseling</w:t>
      </w:r>
      <w:proofErr w:type="spellEnd"/>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4CB22833" w14:textId="24A7EB92" w:rsidR="00697A3C" w:rsidRDefault="00697A3C" w:rsidP="00697A3C">
      <w:pPr>
        <w:pStyle w:val="Heading3"/>
      </w:pPr>
      <w:r>
        <w:rPr>
          <w:rStyle w:val="fadeinm1hgl8"/>
        </w:rPr>
        <w:t xml:space="preserve">4.2 </w:t>
      </w:r>
      <w:r>
        <w:rPr>
          <w:rStyle w:val="fadeinm1hgl8"/>
        </w:rPr>
        <w:tab/>
        <w:t>Knowledge Gained</w:t>
      </w:r>
    </w:p>
    <w:p w14:paraId="69BD0C49"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w:t>
      </w:r>
      <w:proofErr w:type="spellStart"/>
      <w:r>
        <w:rPr>
          <w:rStyle w:val="fadeinm1hgl8"/>
          <w:rFonts w:eastAsiaTheme="majorEastAsia"/>
        </w:rPr>
        <w:t>malarials</w:t>
      </w:r>
      <w:proofErr w:type="spellEnd"/>
      <w:r>
        <w:rPr>
          <w:rStyle w:val="fadeinm1hgl8"/>
          <w:rFonts w:eastAsiaTheme="majorEastAsia"/>
        </w:rPr>
        <w:t>,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148D2B9B" w14:textId="59050293" w:rsidR="00697A3C" w:rsidRDefault="00697A3C" w:rsidP="00697A3C">
      <w:pPr>
        <w:pStyle w:val="Heading3"/>
      </w:pPr>
      <w:r>
        <w:rPr>
          <w:rStyle w:val="fadeinm1hgl8"/>
        </w:rPr>
        <w:t xml:space="preserve">4.3 </w:t>
      </w:r>
      <w:r>
        <w:rPr>
          <w:rStyle w:val="fadeinm1hgl8"/>
        </w:rPr>
        <w:tab/>
        <w:t>Work Ethics and Professionalism</w:t>
      </w:r>
    </w:p>
    <w:p w14:paraId="06CEA00B"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3FDE8B74" w14:textId="3040A6A2" w:rsidR="00697A3C" w:rsidRDefault="00697A3C" w:rsidP="00697A3C">
      <w:pPr>
        <w:pStyle w:val="Heading3"/>
      </w:pPr>
      <w:r>
        <w:rPr>
          <w:rStyle w:val="fadeinm1hgl8"/>
        </w:rPr>
        <w:t xml:space="preserve">4.4 </w:t>
      </w:r>
      <w:r>
        <w:rPr>
          <w:rStyle w:val="fadeinm1hgl8"/>
        </w:rPr>
        <w:tab/>
        <w:t>Application of Academic Knowledge</w:t>
      </w:r>
    </w:p>
    <w:p w14:paraId="5798C997"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provided a practical platform to apply the theoretical knowledge I acquired in school. Concepts from pharmacology, pharmaceutical calculations, and drug classifications were directly relevant and useful when interpreting prescriptions and dispensing medications. The principles of dosage and drug interactions helped me understand the importance of accuracy in medication preparation. Moreover, the ethical guidelines and communication skills emphasized during academic training were essential during patient interactions and teamwork. This real-world experience bridged the gap between classroom learning and professional pharmacy practice, enhancing my readiness for future roles.</w:t>
      </w:r>
    </w:p>
    <w:p w14:paraId="7B875D48" w14:textId="2E70D983"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D7070A">
      <w:pPr>
        <w:pStyle w:val="Heading3"/>
        <w:rPr>
          <w:rFonts w:eastAsia="Times New Roman"/>
          <w:lang w:eastAsia="en-GB"/>
        </w:rPr>
      </w:pPr>
      <w:r>
        <w:rPr>
          <w:rStyle w:val="fadeinm1hgl8"/>
        </w:rPr>
        <w:t xml:space="preserve">5.1 </w:t>
      </w:r>
      <w:r>
        <w:rPr>
          <w:rStyle w:val="fadeinm1hgl8"/>
        </w:rPr>
        <w:tab/>
        <w:t>Summary of Findings</w:t>
      </w:r>
    </w:p>
    <w:p w14:paraId="11AEAABE" w14:textId="4A498A27"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F37C8B" w:rsidRPr="00F37C8B">
        <w:t xml:space="preserve">Clinic </w:t>
      </w:r>
      <w:proofErr w:type="gramStart"/>
      <w:r w:rsidR="00F37C8B" w:rsidRPr="00F37C8B">
        <w:t>A</w:t>
      </w:r>
      <w:proofErr w:type="gramEnd"/>
      <w:r w:rsidR="00F37C8B" w:rsidRPr="00F37C8B">
        <w:t xml:space="preserve"> </w:t>
      </w:r>
      <w:proofErr w:type="spellStart"/>
      <w:r w:rsidR="00F37C8B" w:rsidRPr="00F37C8B">
        <w:t>Gombi</w:t>
      </w:r>
      <w:proofErr w:type="spellEnd"/>
      <w:r w:rsidR="00F37C8B" w:rsidRPr="00F37C8B">
        <w:t xml:space="preserve"> Primary Healthcare </w:t>
      </w:r>
      <w:proofErr w:type="spellStart"/>
      <w:r w:rsidR="00F37C8B" w:rsidRPr="00F37C8B">
        <w:t>center</w:t>
      </w:r>
      <w:proofErr w:type="spellEnd"/>
      <w:r w:rsidR="00F37C8B" w:rsidRPr="00F37C8B">
        <w:t>,</w:t>
      </w:r>
      <w:r w:rsidR="00F37C8B">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D7070A">
      <w:pPr>
        <w:pStyle w:val="Heading3"/>
      </w:pPr>
      <w:r>
        <w:rPr>
          <w:rStyle w:val="fadeinm1hgl8"/>
        </w:rPr>
        <w:t xml:space="preserve">5.2 </w:t>
      </w:r>
      <w:r>
        <w:rPr>
          <w:rStyle w:val="fadeinm1hgl8"/>
        </w:rPr>
        <w:tab/>
        <w:t>Recommendations for Future Students</w:t>
      </w:r>
    </w:p>
    <w:p w14:paraId="14480BE8"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D7070A">
      <w:pPr>
        <w:pStyle w:val="NormalWeb"/>
        <w:numPr>
          <w:ilvl w:val="0"/>
          <w:numId w:val="44"/>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432B5723"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Alldred</w:t>
      </w:r>
      <w:proofErr w:type="spellEnd"/>
      <w:r w:rsidRPr="008E2899">
        <w:rPr>
          <w:rFonts w:ascii="Times New Roman" w:eastAsia="Times New Roman" w:hAnsi="Times New Roman"/>
          <w:sz w:val="24"/>
          <w:szCs w:val="24"/>
          <w:lang w:val="en-GB" w:eastAsia="en-GB"/>
        </w:rPr>
        <w:t xml:space="preserve">, D. P., Barber, N., &amp; Buckle, P. (2009). </w:t>
      </w:r>
      <w:r w:rsidRPr="008E2899">
        <w:rPr>
          <w:rFonts w:ascii="Times New Roman" w:eastAsia="Times New Roman" w:hAnsi="Times New Roman"/>
          <w:i/>
          <w:iCs/>
          <w:sz w:val="24"/>
          <w:szCs w:val="24"/>
          <w:lang w:val="en-GB" w:eastAsia="en-GB"/>
        </w:rPr>
        <w:t>The medication use process and medication errors in older adults: A systematic review</w:t>
      </w:r>
      <w:r w:rsidRPr="008E2899">
        <w:rPr>
          <w:rFonts w:ascii="Times New Roman" w:eastAsia="Times New Roman" w:hAnsi="Times New Roman"/>
          <w:sz w:val="24"/>
          <w:szCs w:val="24"/>
          <w:lang w:val="en-GB" w:eastAsia="en-GB"/>
        </w:rPr>
        <w:t>. Drugs &amp; Aging, 26(4), 321-332. https://doi.org/10.2165/00002512-200926040-00005</w:t>
      </w:r>
    </w:p>
    <w:p w14:paraId="70BAB66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Babar, Z. U. D., &amp; </w:t>
      </w:r>
      <w:proofErr w:type="spellStart"/>
      <w:r w:rsidRPr="008E2899">
        <w:rPr>
          <w:rFonts w:ascii="Times New Roman" w:eastAsia="Times New Roman" w:hAnsi="Times New Roman"/>
          <w:sz w:val="24"/>
          <w:szCs w:val="24"/>
          <w:lang w:val="en-GB" w:eastAsia="en-GB"/>
        </w:rPr>
        <w:t>Scahill</w:t>
      </w:r>
      <w:proofErr w:type="spellEnd"/>
      <w:r w:rsidRPr="008E2899">
        <w:rPr>
          <w:rFonts w:ascii="Times New Roman" w:eastAsia="Times New Roman" w:hAnsi="Times New Roman"/>
          <w:sz w:val="24"/>
          <w:szCs w:val="24"/>
          <w:lang w:val="en-GB" w:eastAsia="en-GB"/>
        </w:rPr>
        <w:t xml:space="preserve">, S. (2014). </w:t>
      </w:r>
      <w:r w:rsidRPr="008E2899">
        <w:rPr>
          <w:rFonts w:ascii="Times New Roman" w:eastAsia="Times New Roman" w:hAnsi="Times New Roman"/>
          <w:i/>
          <w:iCs/>
          <w:sz w:val="24"/>
          <w:szCs w:val="24"/>
          <w:lang w:val="en-GB" w:eastAsia="en-GB"/>
        </w:rPr>
        <w:t>Pharmacy practice and education in developing countries</w:t>
      </w:r>
      <w:r w:rsidRPr="008E2899">
        <w:rPr>
          <w:rFonts w:ascii="Times New Roman" w:eastAsia="Times New Roman" w:hAnsi="Times New Roman"/>
          <w:sz w:val="24"/>
          <w:szCs w:val="24"/>
          <w:lang w:val="en-GB" w:eastAsia="en-GB"/>
        </w:rPr>
        <w:t>. International Journal of Pharmacy Practice, 22(4), 253-255. https://doi.org/10.1111/ijpp.12084</w:t>
      </w:r>
    </w:p>
    <w:p w14:paraId="45F45B58"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Basak</w:t>
      </w:r>
      <w:proofErr w:type="spellEnd"/>
      <w:r w:rsidRPr="008E2899">
        <w:rPr>
          <w:rFonts w:ascii="Times New Roman" w:eastAsia="Times New Roman" w:hAnsi="Times New Roman"/>
          <w:sz w:val="24"/>
          <w:szCs w:val="24"/>
          <w:lang w:val="en-GB" w:eastAsia="en-GB"/>
        </w:rPr>
        <w:t xml:space="preserve">,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09779515"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Kucukarslan</w:t>
      </w:r>
      <w:proofErr w:type="spellEnd"/>
      <w:r w:rsidRPr="008E2899">
        <w:rPr>
          <w:rFonts w:ascii="Times New Roman" w:eastAsia="Times New Roman" w:hAnsi="Times New Roman"/>
          <w:sz w:val="24"/>
          <w:szCs w:val="24"/>
          <w:lang w:val="en-GB" w:eastAsia="en-GB"/>
        </w:rPr>
        <w:t xml:space="preserve">, S. N., &amp; Peters, M. (2008). Preventing medication errors: A call for action. </w:t>
      </w:r>
      <w:r w:rsidRPr="008E2899">
        <w:rPr>
          <w:rFonts w:ascii="Times New Roman" w:eastAsia="Times New Roman" w:hAnsi="Times New Roman"/>
          <w:i/>
          <w:iCs/>
          <w:sz w:val="24"/>
          <w:szCs w:val="24"/>
          <w:lang w:val="en-GB" w:eastAsia="en-GB"/>
        </w:rPr>
        <w:t>Pharmacotherapy</w:t>
      </w:r>
      <w:r w:rsidRPr="008E2899">
        <w:rPr>
          <w:rFonts w:ascii="Times New Roman" w:eastAsia="Times New Roman" w:hAnsi="Times New Roman"/>
          <w:sz w:val="24"/>
          <w:szCs w:val="24"/>
          <w:lang w:val="en-GB" w:eastAsia="en-GB"/>
        </w:rPr>
        <w:t>, 28(5), 557-565. https://doi.org/10.1592/phco.28.5.557</w:t>
      </w:r>
    </w:p>
    <w:p w14:paraId="4B9EFFA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5DF1180A" w14:textId="77777777" w:rsidR="008E2899" w:rsidRDefault="008E2899" w:rsidP="008E2899">
      <w:pPr>
        <w:pStyle w:val="NormalWeb"/>
        <w:spacing w:before="0" w:beforeAutospacing="0" w:after="0" w:afterAutospacing="0" w:line="360" w:lineRule="auto"/>
        <w:jc w:val="both"/>
      </w:pPr>
      <w:bookmarkStart w:id="1" w:name="_GoBack"/>
      <w:bookmarkEnd w:id="1"/>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9F0924" w14:textId="77777777" w:rsidR="00456C83" w:rsidRDefault="00456C83" w:rsidP="00F76B0C">
      <w:pPr>
        <w:spacing w:after="0" w:line="240" w:lineRule="auto"/>
      </w:pPr>
      <w:r>
        <w:separator/>
      </w:r>
    </w:p>
  </w:endnote>
  <w:endnote w:type="continuationSeparator" w:id="0">
    <w:p w14:paraId="397329EE" w14:textId="77777777" w:rsidR="00456C83" w:rsidRDefault="00456C83"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649E33" w14:textId="77777777" w:rsidR="00456C83" w:rsidRDefault="00456C83" w:rsidP="00F76B0C">
      <w:pPr>
        <w:spacing w:after="0" w:line="240" w:lineRule="auto"/>
      </w:pPr>
      <w:r>
        <w:separator/>
      </w:r>
    </w:p>
  </w:footnote>
  <w:footnote w:type="continuationSeparator" w:id="0">
    <w:p w14:paraId="7EC79FC5" w14:textId="77777777" w:rsidR="00456C83" w:rsidRDefault="00456C83"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6"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25BC6943"/>
    <w:multiLevelType w:val="multilevel"/>
    <w:tmpl w:val="066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F6640"/>
    <w:multiLevelType w:val="hybridMultilevel"/>
    <w:tmpl w:val="E7B48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8" w15:restartNumberingAfterBreak="0">
    <w:nsid w:val="45B56EA5"/>
    <w:multiLevelType w:val="multilevel"/>
    <w:tmpl w:val="0CA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34B36A4"/>
    <w:multiLevelType w:val="multilevel"/>
    <w:tmpl w:val="E8B89156"/>
    <w:lvl w:ilvl="0">
      <w:start w:val="1"/>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1" w15:restartNumberingAfterBreak="0">
    <w:nsid w:val="56944158"/>
    <w:multiLevelType w:val="multilevel"/>
    <w:tmpl w:val="F77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43"/>
  </w:num>
  <w:num w:numId="3">
    <w:abstractNumId w:val="22"/>
  </w:num>
  <w:num w:numId="4">
    <w:abstractNumId w:val="33"/>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7"/>
  </w:num>
  <w:num w:numId="26">
    <w:abstractNumId w:val="25"/>
  </w:num>
  <w:num w:numId="27">
    <w:abstractNumId w:val="24"/>
  </w:num>
  <w:num w:numId="28">
    <w:abstractNumId w:val="23"/>
  </w:num>
  <w:num w:numId="29">
    <w:abstractNumId w:val="34"/>
  </w:num>
  <w:num w:numId="30">
    <w:abstractNumId w:val="31"/>
  </w:num>
  <w:num w:numId="31">
    <w:abstractNumId w:val="35"/>
  </w:num>
  <w:num w:numId="32">
    <w:abstractNumId w:val="26"/>
  </w:num>
  <w:num w:numId="33">
    <w:abstractNumId w:val="44"/>
  </w:num>
  <w:num w:numId="34">
    <w:abstractNumId w:val="42"/>
  </w:num>
  <w:num w:numId="35">
    <w:abstractNumId w:val="39"/>
  </w:num>
  <w:num w:numId="36">
    <w:abstractNumId w:val="27"/>
  </w:num>
  <w:num w:numId="37">
    <w:abstractNumId w:val="40"/>
  </w:num>
  <w:num w:numId="38">
    <w:abstractNumId w:val="29"/>
  </w:num>
  <w:num w:numId="39">
    <w:abstractNumId w:val="41"/>
  </w:num>
  <w:num w:numId="40">
    <w:abstractNumId w:val="38"/>
  </w:num>
  <w:num w:numId="41">
    <w:abstractNumId w:val="28"/>
  </w:num>
  <w:num w:numId="42">
    <w:abstractNumId w:val="32"/>
  </w:num>
  <w:num w:numId="43">
    <w:abstractNumId w:val="21"/>
  </w:num>
  <w:num w:numId="44">
    <w:abstractNumId w:val="36"/>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77DA7"/>
    <w:rsid w:val="00080296"/>
    <w:rsid w:val="00097334"/>
    <w:rsid w:val="000B59AB"/>
    <w:rsid w:val="000B6C99"/>
    <w:rsid w:val="001027FE"/>
    <w:rsid w:val="00132653"/>
    <w:rsid w:val="001412E5"/>
    <w:rsid w:val="00144C32"/>
    <w:rsid w:val="00153085"/>
    <w:rsid w:val="001569AF"/>
    <w:rsid w:val="00181665"/>
    <w:rsid w:val="0019742C"/>
    <w:rsid w:val="001975E2"/>
    <w:rsid w:val="001B079C"/>
    <w:rsid w:val="001B49F5"/>
    <w:rsid w:val="00220E60"/>
    <w:rsid w:val="00231AF7"/>
    <w:rsid w:val="0023499F"/>
    <w:rsid w:val="00243724"/>
    <w:rsid w:val="00252AFF"/>
    <w:rsid w:val="00267E10"/>
    <w:rsid w:val="00270291"/>
    <w:rsid w:val="002712BD"/>
    <w:rsid w:val="00277AB6"/>
    <w:rsid w:val="00283374"/>
    <w:rsid w:val="00291D49"/>
    <w:rsid w:val="002A574D"/>
    <w:rsid w:val="002B6E85"/>
    <w:rsid w:val="002D69CE"/>
    <w:rsid w:val="002F5C47"/>
    <w:rsid w:val="00304E38"/>
    <w:rsid w:val="003360F1"/>
    <w:rsid w:val="00336E68"/>
    <w:rsid w:val="00357C69"/>
    <w:rsid w:val="00362432"/>
    <w:rsid w:val="00363A8B"/>
    <w:rsid w:val="003B2CF7"/>
    <w:rsid w:val="003E7B03"/>
    <w:rsid w:val="00411BD0"/>
    <w:rsid w:val="0043101F"/>
    <w:rsid w:val="00456C83"/>
    <w:rsid w:val="00457B6A"/>
    <w:rsid w:val="00466C25"/>
    <w:rsid w:val="0048147E"/>
    <w:rsid w:val="00483D37"/>
    <w:rsid w:val="00496C8B"/>
    <w:rsid w:val="00497066"/>
    <w:rsid w:val="004A552F"/>
    <w:rsid w:val="004E1DF4"/>
    <w:rsid w:val="004E71B6"/>
    <w:rsid w:val="0051590B"/>
    <w:rsid w:val="005715A8"/>
    <w:rsid w:val="005973F9"/>
    <w:rsid w:val="005A1E8A"/>
    <w:rsid w:val="005A6267"/>
    <w:rsid w:val="005B6104"/>
    <w:rsid w:val="005B7490"/>
    <w:rsid w:val="005D1679"/>
    <w:rsid w:val="005D41D4"/>
    <w:rsid w:val="005D4338"/>
    <w:rsid w:val="005F1653"/>
    <w:rsid w:val="00606B36"/>
    <w:rsid w:val="00607133"/>
    <w:rsid w:val="00612AC1"/>
    <w:rsid w:val="00622C66"/>
    <w:rsid w:val="00622DD9"/>
    <w:rsid w:val="006357A7"/>
    <w:rsid w:val="0063798D"/>
    <w:rsid w:val="00670F42"/>
    <w:rsid w:val="006762AF"/>
    <w:rsid w:val="006764B8"/>
    <w:rsid w:val="006832A6"/>
    <w:rsid w:val="00691F33"/>
    <w:rsid w:val="00697A3C"/>
    <w:rsid w:val="006F123A"/>
    <w:rsid w:val="006F19B3"/>
    <w:rsid w:val="0073091D"/>
    <w:rsid w:val="00753431"/>
    <w:rsid w:val="007575E0"/>
    <w:rsid w:val="00784EC9"/>
    <w:rsid w:val="007C2ED2"/>
    <w:rsid w:val="007C3ADC"/>
    <w:rsid w:val="008248B9"/>
    <w:rsid w:val="00830DA8"/>
    <w:rsid w:val="00831443"/>
    <w:rsid w:val="008519A3"/>
    <w:rsid w:val="008520E8"/>
    <w:rsid w:val="00853F29"/>
    <w:rsid w:val="008702CA"/>
    <w:rsid w:val="0089555D"/>
    <w:rsid w:val="008C0D4B"/>
    <w:rsid w:val="008D4FA7"/>
    <w:rsid w:val="008E2899"/>
    <w:rsid w:val="0091405F"/>
    <w:rsid w:val="0093469F"/>
    <w:rsid w:val="00937F92"/>
    <w:rsid w:val="00940AF3"/>
    <w:rsid w:val="00963CFB"/>
    <w:rsid w:val="0099122E"/>
    <w:rsid w:val="00993AB9"/>
    <w:rsid w:val="00A0237B"/>
    <w:rsid w:val="00A106D6"/>
    <w:rsid w:val="00A350B3"/>
    <w:rsid w:val="00A45A07"/>
    <w:rsid w:val="00A5301C"/>
    <w:rsid w:val="00A669A0"/>
    <w:rsid w:val="00A66BC0"/>
    <w:rsid w:val="00A77DCA"/>
    <w:rsid w:val="00A81A67"/>
    <w:rsid w:val="00A86857"/>
    <w:rsid w:val="00A915D8"/>
    <w:rsid w:val="00AD2592"/>
    <w:rsid w:val="00AE41DC"/>
    <w:rsid w:val="00AF234E"/>
    <w:rsid w:val="00B1684D"/>
    <w:rsid w:val="00B321F2"/>
    <w:rsid w:val="00B904F7"/>
    <w:rsid w:val="00BD7662"/>
    <w:rsid w:val="00BE21AF"/>
    <w:rsid w:val="00BE2AB1"/>
    <w:rsid w:val="00C34F4E"/>
    <w:rsid w:val="00CA6FC5"/>
    <w:rsid w:val="00CE0831"/>
    <w:rsid w:val="00CE78D1"/>
    <w:rsid w:val="00D0023E"/>
    <w:rsid w:val="00D22CA1"/>
    <w:rsid w:val="00D233B9"/>
    <w:rsid w:val="00D7070A"/>
    <w:rsid w:val="00DA0D11"/>
    <w:rsid w:val="00DA4D7E"/>
    <w:rsid w:val="00DD3164"/>
    <w:rsid w:val="00E1032F"/>
    <w:rsid w:val="00E20781"/>
    <w:rsid w:val="00E51665"/>
    <w:rsid w:val="00E718E9"/>
    <w:rsid w:val="00E80EAE"/>
    <w:rsid w:val="00E81260"/>
    <w:rsid w:val="00EA3BA9"/>
    <w:rsid w:val="00EA60F4"/>
    <w:rsid w:val="00EA79B0"/>
    <w:rsid w:val="00EB220E"/>
    <w:rsid w:val="00EC7505"/>
    <w:rsid w:val="00EE6A99"/>
    <w:rsid w:val="00F37C8B"/>
    <w:rsid w:val="00F65F87"/>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294946541">
      <w:bodyDiv w:val="1"/>
      <w:marLeft w:val="0"/>
      <w:marRight w:val="0"/>
      <w:marTop w:val="0"/>
      <w:marBottom w:val="0"/>
      <w:divBdr>
        <w:top w:val="none" w:sz="0" w:space="0" w:color="auto"/>
        <w:left w:val="none" w:sz="0" w:space="0" w:color="auto"/>
        <w:bottom w:val="none" w:sz="0" w:space="0" w:color="auto"/>
        <w:right w:val="none" w:sz="0" w:space="0" w:color="auto"/>
      </w:divBdr>
    </w:div>
    <w:div w:id="1516186567">
      <w:bodyDiv w:val="1"/>
      <w:marLeft w:val="0"/>
      <w:marRight w:val="0"/>
      <w:marTop w:val="0"/>
      <w:marBottom w:val="0"/>
      <w:divBdr>
        <w:top w:val="none" w:sz="0" w:space="0" w:color="auto"/>
        <w:left w:val="none" w:sz="0" w:space="0" w:color="auto"/>
        <w:bottom w:val="none" w:sz="0" w:space="0" w:color="auto"/>
        <w:right w:val="none" w:sz="0" w:space="0" w:color="auto"/>
      </w:divBdr>
    </w:div>
    <w:div w:id="175362599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53776936">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494949"/>
      </a:dk1>
      <a:lt1>
        <a:sysClr val="window" lastClr="F2F2F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11</cp:revision>
  <cp:lastPrinted>2025-05-21T11:39:00Z</cp:lastPrinted>
  <dcterms:created xsi:type="dcterms:W3CDTF">2025-05-21T16:08:00Z</dcterms:created>
  <dcterms:modified xsi:type="dcterms:W3CDTF">2025-05-21T16:16:00Z</dcterms:modified>
</cp:coreProperties>
</file>