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8613EC" w14:textId="383BF2FF" w:rsidR="00BA563F" w:rsidRPr="00CA2BAA" w:rsidRDefault="00BA563F" w:rsidP="00BA563F">
      <w:pPr>
        <w:spacing w:line="360" w:lineRule="auto"/>
        <w:jc w:val="center"/>
        <w:rPr>
          <w:rFonts w:ascii="Times New Roman" w:hAnsi="Times New Roman" w:cs="Times New Roman"/>
          <w:b/>
          <w:caps/>
          <w:sz w:val="28"/>
          <w:szCs w:val="28"/>
        </w:rPr>
      </w:pPr>
      <w:r w:rsidRPr="00CA2BAA">
        <w:rPr>
          <w:rFonts w:ascii="Times New Roman" w:hAnsi="Times New Roman" w:cs="Times New Roman"/>
          <w:b/>
          <w:caps/>
          <w:sz w:val="28"/>
          <w:szCs w:val="28"/>
        </w:rPr>
        <w:t>Application of Electronic and Cyber Warfare Technology in Military</w:t>
      </w:r>
    </w:p>
    <w:p w14:paraId="6EE5E8CA" w14:textId="05208A84" w:rsidR="003C2E35" w:rsidRPr="00CA2BAA" w:rsidRDefault="003C2E35" w:rsidP="00BA563F">
      <w:pPr>
        <w:spacing w:line="360" w:lineRule="auto"/>
        <w:jc w:val="center"/>
        <w:rPr>
          <w:rFonts w:ascii="Times New Roman" w:hAnsi="Times New Roman" w:cs="Times New Roman"/>
          <w:b/>
          <w:caps/>
          <w:sz w:val="28"/>
          <w:szCs w:val="28"/>
        </w:rPr>
      </w:pPr>
    </w:p>
    <w:p w14:paraId="4C6EAA9E" w14:textId="4C943FDF" w:rsidR="003C2E35" w:rsidRPr="00CA2BAA" w:rsidRDefault="003C2E35" w:rsidP="00BA563F">
      <w:pPr>
        <w:spacing w:line="360" w:lineRule="auto"/>
        <w:jc w:val="center"/>
        <w:rPr>
          <w:rFonts w:ascii="Times New Roman" w:hAnsi="Times New Roman" w:cs="Times New Roman"/>
          <w:b/>
          <w:caps/>
          <w:sz w:val="28"/>
          <w:szCs w:val="28"/>
        </w:rPr>
      </w:pPr>
    </w:p>
    <w:p w14:paraId="6E632AFF" w14:textId="6D75626F" w:rsidR="003C2E35" w:rsidRPr="00CA2BAA" w:rsidRDefault="003C2E35" w:rsidP="00BA563F">
      <w:pPr>
        <w:spacing w:line="360" w:lineRule="auto"/>
        <w:jc w:val="center"/>
        <w:rPr>
          <w:rFonts w:ascii="Times New Roman" w:hAnsi="Times New Roman" w:cs="Times New Roman"/>
          <w:b/>
          <w:caps/>
          <w:sz w:val="28"/>
          <w:szCs w:val="28"/>
        </w:rPr>
      </w:pPr>
    </w:p>
    <w:p w14:paraId="4B4E2872" w14:textId="10727B74" w:rsidR="003C2E35" w:rsidRPr="00CA2BAA" w:rsidRDefault="003C2E35" w:rsidP="00BA563F">
      <w:pPr>
        <w:spacing w:line="360" w:lineRule="auto"/>
        <w:jc w:val="center"/>
        <w:rPr>
          <w:rFonts w:ascii="Times New Roman" w:hAnsi="Times New Roman" w:cs="Times New Roman"/>
          <w:b/>
          <w:caps/>
          <w:sz w:val="28"/>
          <w:szCs w:val="28"/>
        </w:rPr>
      </w:pPr>
    </w:p>
    <w:p w14:paraId="0AFA8F0A" w14:textId="77777777" w:rsidR="00AB391A" w:rsidRDefault="00AB391A" w:rsidP="003C2E35">
      <w:pPr>
        <w:spacing w:after="0" w:line="240" w:lineRule="auto"/>
        <w:ind w:left="17"/>
        <w:jc w:val="center"/>
        <w:rPr>
          <w:rFonts w:ascii="Times New Roman" w:hAnsi="Times New Roman" w:cs="Times New Roman"/>
          <w:b/>
          <w:color w:val="1A1A1A" w:themeColor="background1" w:themeShade="1A"/>
          <w:sz w:val="28"/>
          <w:szCs w:val="28"/>
        </w:rPr>
      </w:pPr>
    </w:p>
    <w:p w14:paraId="56C55596" w14:textId="77777777" w:rsidR="00AB391A" w:rsidRDefault="00AB391A" w:rsidP="003C2E35">
      <w:pPr>
        <w:spacing w:after="0" w:line="240" w:lineRule="auto"/>
        <w:ind w:left="17"/>
        <w:jc w:val="center"/>
        <w:rPr>
          <w:rFonts w:ascii="Times New Roman" w:hAnsi="Times New Roman" w:cs="Times New Roman"/>
          <w:b/>
          <w:color w:val="1A1A1A" w:themeColor="background1" w:themeShade="1A"/>
          <w:sz w:val="28"/>
          <w:szCs w:val="28"/>
        </w:rPr>
      </w:pPr>
    </w:p>
    <w:p w14:paraId="70A7B498" w14:textId="77777777" w:rsidR="00AB391A" w:rsidRDefault="00AB391A" w:rsidP="003C2E35">
      <w:pPr>
        <w:spacing w:after="0" w:line="240" w:lineRule="auto"/>
        <w:ind w:left="17"/>
        <w:jc w:val="center"/>
        <w:rPr>
          <w:rFonts w:ascii="Times New Roman" w:hAnsi="Times New Roman" w:cs="Times New Roman"/>
          <w:b/>
          <w:color w:val="1A1A1A" w:themeColor="background1" w:themeShade="1A"/>
          <w:sz w:val="28"/>
          <w:szCs w:val="28"/>
        </w:rPr>
      </w:pPr>
    </w:p>
    <w:p w14:paraId="517F564C" w14:textId="77777777" w:rsidR="00AB391A" w:rsidRDefault="00AB391A" w:rsidP="003C2E35">
      <w:pPr>
        <w:spacing w:after="0" w:line="240" w:lineRule="auto"/>
        <w:ind w:left="17"/>
        <w:jc w:val="center"/>
        <w:rPr>
          <w:rFonts w:ascii="Times New Roman" w:hAnsi="Times New Roman" w:cs="Times New Roman"/>
          <w:b/>
          <w:color w:val="1A1A1A" w:themeColor="background1" w:themeShade="1A"/>
          <w:sz w:val="28"/>
          <w:szCs w:val="28"/>
        </w:rPr>
      </w:pPr>
    </w:p>
    <w:p w14:paraId="371C294F" w14:textId="77777777" w:rsidR="00AB391A" w:rsidRDefault="00AB391A" w:rsidP="003C2E35">
      <w:pPr>
        <w:spacing w:after="0" w:line="240" w:lineRule="auto"/>
        <w:ind w:left="17"/>
        <w:jc w:val="center"/>
        <w:rPr>
          <w:rFonts w:ascii="Times New Roman" w:hAnsi="Times New Roman" w:cs="Times New Roman"/>
          <w:b/>
          <w:color w:val="1A1A1A" w:themeColor="background1" w:themeShade="1A"/>
          <w:sz w:val="28"/>
          <w:szCs w:val="28"/>
        </w:rPr>
      </w:pPr>
    </w:p>
    <w:p w14:paraId="441EDADB" w14:textId="77777777" w:rsidR="00AB391A" w:rsidRDefault="00AB391A" w:rsidP="003C2E35">
      <w:pPr>
        <w:spacing w:after="0" w:line="240" w:lineRule="auto"/>
        <w:ind w:left="17"/>
        <w:jc w:val="center"/>
        <w:rPr>
          <w:rFonts w:ascii="Times New Roman" w:hAnsi="Times New Roman" w:cs="Times New Roman"/>
          <w:b/>
          <w:color w:val="1A1A1A" w:themeColor="background1" w:themeShade="1A"/>
          <w:sz w:val="28"/>
          <w:szCs w:val="28"/>
        </w:rPr>
      </w:pPr>
    </w:p>
    <w:p w14:paraId="2B8560A0" w14:textId="77777777" w:rsidR="00AB391A" w:rsidRDefault="00AB391A" w:rsidP="003C2E35">
      <w:pPr>
        <w:spacing w:after="0" w:line="240" w:lineRule="auto"/>
        <w:ind w:left="17"/>
        <w:jc w:val="center"/>
        <w:rPr>
          <w:rFonts w:ascii="Times New Roman" w:hAnsi="Times New Roman" w:cs="Times New Roman"/>
          <w:b/>
          <w:color w:val="1A1A1A" w:themeColor="background1" w:themeShade="1A"/>
          <w:sz w:val="28"/>
          <w:szCs w:val="28"/>
        </w:rPr>
      </w:pPr>
    </w:p>
    <w:p w14:paraId="656A23B8" w14:textId="6EBEDF32" w:rsidR="009E4F17" w:rsidRPr="00CA2BAA" w:rsidRDefault="00CA2BAA" w:rsidP="003C2E35">
      <w:pPr>
        <w:spacing w:after="0" w:line="240" w:lineRule="auto"/>
        <w:ind w:left="17"/>
        <w:jc w:val="center"/>
        <w:rPr>
          <w:rFonts w:ascii="Times New Roman" w:hAnsi="Times New Roman" w:cs="Times New Roman"/>
          <w:b/>
          <w:color w:val="1A1A1A" w:themeColor="background1" w:themeShade="1A"/>
          <w:sz w:val="28"/>
          <w:szCs w:val="28"/>
        </w:rPr>
      </w:pPr>
      <w:r>
        <w:rPr>
          <w:rFonts w:ascii="Times New Roman" w:hAnsi="Times New Roman" w:cs="Times New Roman"/>
          <w:b/>
          <w:color w:val="1A1A1A" w:themeColor="background1" w:themeShade="1A"/>
          <w:sz w:val="28"/>
          <w:szCs w:val="28"/>
        </w:rPr>
        <w:t>BY</w:t>
      </w:r>
    </w:p>
    <w:p w14:paraId="1626D2EA" w14:textId="77777777" w:rsidR="009E4F17" w:rsidRPr="00CA2BAA" w:rsidRDefault="009E4F17" w:rsidP="003C2E35">
      <w:pPr>
        <w:spacing w:after="0" w:line="240" w:lineRule="auto"/>
        <w:ind w:left="17"/>
        <w:jc w:val="center"/>
        <w:rPr>
          <w:rFonts w:ascii="Times New Roman" w:hAnsi="Times New Roman" w:cs="Times New Roman"/>
          <w:b/>
          <w:color w:val="1A1A1A" w:themeColor="background1" w:themeShade="1A"/>
          <w:sz w:val="28"/>
          <w:szCs w:val="28"/>
        </w:rPr>
      </w:pPr>
    </w:p>
    <w:p w14:paraId="114A5633" w14:textId="77777777" w:rsidR="00CA2BAA" w:rsidRPr="00CA2BAA" w:rsidRDefault="00CA2BAA" w:rsidP="009E4F17">
      <w:pPr>
        <w:spacing w:after="0" w:line="240" w:lineRule="auto"/>
        <w:ind w:left="17"/>
        <w:jc w:val="center"/>
        <w:rPr>
          <w:rFonts w:ascii="Times New Roman" w:hAnsi="Times New Roman" w:cs="Times New Roman"/>
          <w:b/>
          <w:color w:val="1A1A1A" w:themeColor="background1" w:themeShade="1A"/>
          <w:sz w:val="28"/>
          <w:szCs w:val="28"/>
        </w:rPr>
      </w:pPr>
    </w:p>
    <w:p w14:paraId="39114D64" w14:textId="7441630E" w:rsidR="00CA2BAA" w:rsidRPr="00CA2BAA" w:rsidRDefault="0000008F" w:rsidP="009E4F17">
      <w:pPr>
        <w:spacing w:after="0" w:line="240" w:lineRule="auto"/>
        <w:ind w:left="17"/>
        <w:jc w:val="center"/>
        <w:rPr>
          <w:rFonts w:ascii="Times New Roman" w:hAnsi="Times New Roman" w:cs="Times New Roman"/>
          <w:b/>
          <w:color w:val="000000"/>
          <w:sz w:val="28"/>
          <w:szCs w:val="28"/>
          <w:shd w:val="clear" w:color="auto" w:fill="FFFFFF"/>
        </w:rPr>
      </w:pPr>
      <w:r>
        <w:rPr>
          <w:rFonts w:ascii="Times New Roman" w:hAnsi="Times New Roman" w:cs="Times New Roman"/>
          <w:b/>
          <w:color w:val="000000"/>
          <w:sz w:val="28"/>
          <w:szCs w:val="28"/>
          <w:shd w:val="clear" w:color="auto" w:fill="FFFFFF"/>
        </w:rPr>
        <w:t>BELLO MUHAMMED</w:t>
      </w:r>
    </w:p>
    <w:p w14:paraId="5CAAC8E5" w14:textId="14B2926D" w:rsidR="009E4F17" w:rsidRDefault="009E4F17" w:rsidP="009E4F17">
      <w:pPr>
        <w:spacing w:after="0" w:line="240" w:lineRule="auto"/>
        <w:ind w:left="17"/>
        <w:jc w:val="center"/>
        <w:rPr>
          <w:rFonts w:ascii="Times New Roman" w:hAnsi="Times New Roman" w:cs="Times New Roman"/>
          <w:b/>
          <w:color w:val="1A1A1A" w:themeColor="background1" w:themeShade="1A"/>
          <w:sz w:val="28"/>
          <w:szCs w:val="28"/>
        </w:rPr>
      </w:pPr>
      <w:r w:rsidRPr="00CA2BAA">
        <w:rPr>
          <w:rFonts w:ascii="Times New Roman" w:hAnsi="Times New Roman" w:cs="Times New Roman"/>
          <w:b/>
          <w:color w:val="1A1A1A" w:themeColor="background1" w:themeShade="1A"/>
          <w:sz w:val="28"/>
          <w:szCs w:val="28"/>
        </w:rPr>
        <w:t>ST/CS/ND/22/34</w:t>
      </w:r>
      <w:r w:rsidR="0000008F">
        <w:rPr>
          <w:rFonts w:ascii="Times New Roman" w:hAnsi="Times New Roman" w:cs="Times New Roman"/>
          <w:b/>
          <w:color w:val="1A1A1A" w:themeColor="background1" w:themeShade="1A"/>
          <w:sz w:val="28"/>
          <w:szCs w:val="28"/>
        </w:rPr>
        <w:t>7</w:t>
      </w:r>
      <w:bookmarkStart w:id="0" w:name="_GoBack"/>
      <w:bookmarkEnd w:id="0"/>
    </w:p>
    <w:p w14:paraId="1670699F" w14:textId="77777777" w:rsidR="00CA2BAA" w:rsidRPr="00CA2BAA" w:rsidRDefault="00CA2BAA" w:rsidP="009E4F17">
      <w:pPr>
        <w:spacing w:after="0" w:line="240" w:lineRule="auto"/>
        <w:ind w:left="17"/>
        <w:jc w:val="center"/>
        <w:rPr>
          <w:rFonts w:ascii="Times New Roman" w:hAnsi="Times New Roman" w:cs="Times New Roman"/>
          <w:b/>
          <w:color w:val="1A1A1A" w:themeColor="background1" w:themeShade="1A"/>
          <w:sz w:val="28"/>
          <w:szCs w:val="28"/>
        </w:rPr>
      </w:pPr>
    </w:p>
    <w:p w14:paraId="75F5565B" w14:textId="77777777" w:rsidR="003C2E35" w:rsidRPr="00CA2BAA" w:rsidRDefault="003C2E35" w:rsidP="003C2E35">
      <w:pPr>
        <w:spacing w:after="0" w:line="240" w:lineRule="auto"/>
        <w:ind w:left="17"/>
        <w:jc w:val="center"/>
        <w:rPr>
          <w:rFonts w:ascii="Times New Roman" w:hAnsi="Times New Roman" w:cs="Times New Roman"/>
          <w:b/>
          <w:color w:val="1A1A1A" w:themeColor="background1" w:themeShade="1A"/>
          <w:sz w:val="28"/>
          <w:szCs w:val="28"/>
        </w:rPr>
      </w:pPr>
    </w:p>
    <w:p w14:paraId="5FFED4F9" w14:textId="77777777" w:rsidR="003C2E35" w:rsidRPr="00CA2BAA" w:rsidRDefault="003C2E35" w:rsidP="003C2E35">
      <w:pPr>
        <w:spacing w:after="0" w:line="240" w:lineRule="auto"/>
        <w:ind w:left="17"/>
        <w:jc w:val="center"/>
        <w:rPr>
          <w:rFonts w:ascii="Times New Roman" w:hAnsi="Times New Roman" w:cs="Times New Roman"/>
          <w:b/>
          <w:color w:val="1A1A1A" w:themeColor="background1" w:themeShade="1A"/>
          <w:sz w:val="28"/>
          <w:szCs w:val="28"/>
        </w:rPr>
      </w:pPr>
    </w:p>
    <w:p w14:paraId="4E3D2E4C" w14:textId="77777777" w:rsidR="003C2E35" w:rsidRPr="00CA2BAA" w:rsidRDefault="003C2E35" w:rsidP="003C2E35">
      <w:pPr>
        <w:spacing w:after="0" w:line="240" w:lineRule="auto"/>
        <w:ind w:left="17"/>
        <w:jc w:val="center"/>
        <w:rPr>
          <w:rFonts w:ascii="Times New Roman" w:hAnsi="Times New Roman" w:cs="Times New Roman"/>
          <w:b/>
          <w:color w:val="1A1A1A" w:themeColor="background1" w:themeShade="1A"/>
          <w:sz w:val="28"/>
          <w:szCs w:val="28"/>
        </w:rPr>
      </w:pPr>
    </w:p>
    <w:p w14:paraId="6BD17B9D" w14:textId="77777777" w:rsidR="00CA2BAA" w:rsidRDefault="003C2E35" w:rsidP="003C2E35">
      <w:pPr>
        <w:spacing w:after="0" w:line="240" w:lineRule="auto"/>
        <w:ind w:left="17"/>
        <w:jc w:val="center"/>
        <w:rPr>
          <w:rFonts w:ascii="Times New Roman" w:hAnsi="Times New Roman" w:cs="Times New Roman"/>
          <w:b/>
          <w:color w:val="1A1A1A" w:themeColor="background1" w:themeShade="1A"/>
          <w:sz w:val="28"/>
          <w:szCs w:val="28"/>
        </w:rPr>
      </w:pPr>
      <w:r w:rsidRPr="00CA2BAA">
        <w:rPr>
          <w:rFonts w:ascii="Times New Roman" w:hAnsi="Times New Roman" w:cs="Times New Roman"/>
          <w:b/>
          <w:color w:val="1A1A1A" w:themeColor="background1" w:themeShade="1A"/>
          <w:sz w:val="28"/>
          <w:szCs w:val="28"/>
        </w:rPr>
        <w:t xml:space="preserve">A SEMINAR </w:t>
      </w:r>
    </w:p>
    <w:p w14:paraId="7388E3B3" w14:textId="77777777" w:rsidR="00CA2BAA" w:rsidRDefault="00CA2BAA" w:rsidP="003C2E35">
      <w:pPr>
        <w:spacing w:after="0" w:line="240" w:lineRule="auto"/>
        <w:ind w:left="17"/>
        <w:jc w:val="center"/>
        <w:rPr>
          <w:rFonts w:ascii="Times New Roman" w:hAnsi="Times New Roman" w:cs="Times New Roman"/>
          <w:b/>
          <w:color w:val="1A1A1A" w:themeColor="background1" w:themeShade="1A"/>
          <w:sz w:val="28"/>
          <w:szCs w:val="28"/>
        </w:rPr>
      </w:pPr>
    </w:p>
    <w:p w14:paraId="05A1A1EC" w14:textId="5E801A96" w:rsidR="00CA2BAA" w:rsidRDefault="003C2E35" w:rsidP="003C2E35">
      <w:pPr>
        <w:spacing w:after="0" w:line="240" w:lineRule="auto"/>
        <w:ind w:left="17"/>
        <w:jc w:val="center"/>
        <w:rPr>
          <w:rFonts w:ascii="Times New Roman" w:hAnsi="Times New Roman" w:cs="Times New Roman"/>
          <w:b/>
          <w:color w:val="1A1A1A" w:themeColor="background1" w:themeShade="1A"/>
          <w:sz w:val="28"/>
          <w:szCs w:val="28"/>
        </w:rPr>
      </w:pPr>
      <w:r w:rsidRPr="00CA2BAA">
        <w:rPr>
          <w:rFonts w:ascii="Times New Roman" w:hAnsi="Times New Roman" w:cs="Times New Roman"/>
          <w:b/>
          <w:color w:val="1A1A1A" w:themeColor="background1" w:themeShade="1A"/>
          <w:sz w:val="28"/>
          <w:szCs w:val="28"/>
        </w:rPr>
        <w:t xml:space="preserve">PRESENTED TO </w:t>
      </w:r>
    </w:p>
    <w:p w14:paraId="7B8DCE07" w14:textId="77777777" w:rsidR="00CA2BAA" w:rsidRDefault="00CA2BAA" w:rsidP="003C2E35">
      <w:pPr>
        <w:spacing w:after="0" w:line="240" w:lineRule="auto"/>
        <w:ind w:left="17"/>
        <w:jc w:val="center"/>
        <w:rPr>
          <w:rFonts w:ascii="Times New Roman" w:hAnsi="Times New Roman" w:cs="Times New Roman"/>
          <w:b/>
          <w:color w:val="1A1A1A" w:themeColor="background1" w:themeShade="1A"/>
          <w:sz w:val="28"/>
          <w:szCs w:val="28"/>
        </w:rPr>
      </w:pPr>
    </w:p>
    <w:p w14:paraId="0E03E218" w14:textId="24CD85AC" w:rsidR="003C2E35" w:rsidRPr="00CA2BAA" w:rsidRDefault="003C2E35" w:rsidP="003C2E35">
      <w:pPr>
        <w:spacing w:after="0" w:line="240" w:lineRule="auto"/>
        <w:ind w:left="17"/>
        <w:jc w:val="center"/>
        <w:rPr>
          <w:rFonts w:ascii="Times New Roman" w:hAnsi="Times New Roman" w:cs="Times New Roman"/>
          <w:b/>
          <w:color w:val="1A1A1A" w:themeColor="background1" w:themeShade="1A"/>
          <w:sz w:val="28"/>
          <w:szCs w:val="28"/>
        </w:rPr>
      </w:pPr>
      <w:r w:rsidRPr="00CA2BAA">
        <w:rPr>
          <w:rFonts w:ascii="Times New Roman" w:hAnsi="Times New Roman" w:cs="Times New Roman"/>
          <w:b/>
          <w:color w:val="1A1A1A" w:themeColor="background1" w:themeShade="1A"/>
          <w:sz w:val="28"/>
          <w:szCs w:val="28"/>
        </w:rPr>
        <w:t>THE DEPARTMENT OF COMPUTER SCIENCE, SCHOOL OF SCIENCE AND TECHNOLOGY, FEDERAL POLYTECHNIC MUBI, ADAMAWA STATE, NIGERIA</w:t>
      </w:r>
    </w:p>
    <w:p w14:paraId="460579AD" w14:textId="77777777" w:rsidR="003C2E35" w:rsidRPr="00CA2BAA" w:rsidRDefault="003C2E35" w:rsidP="003C2E35">
      <w:pPr>
        <w:spacing w:after="0" w:line="240" w:lineRule="auto"/>
        <w:ind w:left="17" w:firstLineChars="200" w:firstLine="562"/>
        <w:jc w:val="center"/>
        <w:rPr>
          <w:rFonts w:ascii="Times New Roman" w:hAnsi="Times New Roman" w:cs="Times New Roman"/>
          <w:b/>
          <w:color w:val="1A1A1A" w:themeColor="background1" w:themeShade="1A"/>
          <w:sz w:val="28"/>
          <w:szCs w:val="28"/>
        </w:rPr>
      </w:pPr>
    </w:p>
    <w:p w14:paraId="5B19BC36" w14:textId="77777777" w:rsidR="003C2E35" w:rsidRPr="00CA2BAA" w:rsidRDefault="003C2E35" w:rsidP="003C2E35">
      <w:pPr>
        <w:spacing w:after="0" w:line="240" w:lineRule="auto"/>
        <w:ind w:left="17"/>
        <w:jc w:val="center"/>
        <w:rPr>
          <w:rFonts w:ascii="Times New Roman" w:hAnsi="Times New Roman" w:cs="Times New Roman"/>
          <w:b/>
          <w:color w:val="1A1A1A" w:themeColor="background1" w:themeShade="1A"/>
          <w:sz w:val="28"/>
          <w:szCs w:val="28"/>
        </w:rPr>
      </w:pPr>
    </w:p>
    <w:p w14:paraId="2A5096B3" w14:textId="77777777" w:rsidR="003C2E35" w:rsidRPr="00CA2BAA" w:rsidRDefault="003C2E35" w:rsidP="003C2E35">
      <w:pPr>
        <w:spacing w:after="0" w:line="240" w:lineRule="auto"/>
        <w:ind w:left="17"/>
        <w:jc w:val="center"/>
        <w:rPr>
          <w:rFonts w:ascii="Times New Roman" w:hAnsi="Times New Roman" w:cs="Times New Roman"/>
          <w:b/>
          <w:color w:val="1A1A1A" w:themeColor="background1" w:themeShade="1A"/>
          <w:sz w:val="28"/>
          <w:szCs w:val="28"/>
        </w:rPr>
      </w:pPr>
    </w:p>
    <w:p w14:paraId="22046FC8" w14:textId="3FF066F0" w:rsidR="009E4F17" w:rsidRPr="00CA2BAA" w:rsidRDefault="00CA2BAA" w:rsidP="009E4F17">
      <w:pPr>
        <w:spacing w:after="0" w:line="240" w:lineRule="auto"/>
        <w:ind w:left="17"/>
        <w:jc w:val="right"/>
        <w:rPr>
          <w:rFonts w:ascii="Times New Roman" w:hAnsi="Times New Roman" w:cs="Times New Roman"/>
          <w:sz w:val="28"/>
          <w:szCs w:val="28"/>
        </w:rPr>
      </w:pPr>
      <w:r>
        <w:rPr>
          <w:rFonts w:ascii="Times New Roman" w:hAnsi="Times New Roman" w:cs="Times New Roman"/>
          <w:b/>
          <w:caps/>
          <w:color w:val="1A1A1A" w:themeColor="background1" w:themeShade="1A"/>
          <w:sz w:val="28"/>
          <w:szCs w:val="28"/>
        </w:rPr>
        <w:t>AUGUST</w:t>
      </w:r>
      <w:r w:rsidR="009E4F17" w:rsidRPr="00CA2BAA">
        <w:rPr>
          <w:rFonts w:ascii="Times New Roman" w:hAnsi="Times New Roman" w:cs="Times New Roman"/>
          <w:b/>
          <w:caps/>
          <w:color w:val="1A1A1A" w:themeColor="background1" w:themeShade="1A"/>
          <w:sz w:val="28"/>
          <w:szCs w:val="28"/>
        </w:rPr>
        <w:t>, 2024</w:t>
      </w:r>
    </w:p>
    <w:p w14:paraId="7A40C510" w14:textId="77777777" w:rsidR="003C2E35" w:rsidRPr="00CA2BAA" w:rsidRDefault="003C2E35" w:rsidP="003C2E35">
      <w:pPr>
        <w:spacing w:after="0" w:line="240" w:lineRule="auto"/>
        <w:ind w:left="17"/>
        <w:jc w:val="center"/>
        <w:rPr>
          <w:rFonts w:ascii="Times New Roman" w:hAnsi="Times New Roman" w:cs="Times New Roman"/>
          <w:color w:val="1A1A1A" w:themeColor="background1" w:themeShade="1A"/>
          <w:sz w:val="28"/>
          <w:szCs w:val="28"/>
        </w:rPr>
        <w:sectPr w:rsidR="003C2E35" w:rsidRPr="00CA2BAA" w:rsidSect="00542641">
          <w:footerReference w:type="default" r:id="rId7"/>
          <w:pgSz w:w="11906" w:h="16838" w:code="9"/>
          <w:pgMar w:top="1170" w:right="1016" w:bottom="1170" w:left="1440" w:header="432" w:footer="432" w:gutter="0"/>
          <w:cols w:space="720"/>
          <w:titlePg/>
          <w:docGrid w:linePitch="360"/>
        </w:sectPr>
      </w:pPr>
      <w:r w:rsidRPr="00CA2BAA">
        <w:rPr>
          <w:rFonts w:ascii="Times New Roman" w:hAnsi="Times New Roman" w:cs="Times New Roman"/>
          <w:color w:val="1A1A1A" w:themeColor="background1" w:themeShade="1A"/>
          <w:sz w:val="28"/>
          <w:szCs w:val="28"/>
        </w:rPr>
        <w:br w:type="page"/>
      </w:r>
    </w:p>
    <w:p w14:paraId="15B7E3A9" w14:textId="22C92CFE" w:rsidR="00BA563F" w:rsidRPr="003C3584" w:rsidRDefault="00413008" w:rsidP="003C3584">
      <w:pPr>
        <w:jc w:val="center"/>
        <w:rPr>
          <w:rFonts w:ascii="Times New Roman" w:hAnsi="Times New Roman" w:cs="Times New Roman"/>
          <w:b/>
          <w:caps/>
          <w:sz w:val="28"/>
          <w:szCs w:val="28"/>
        </w:rPr>
      </w:pPr>
      <w:r w:rsidRPr="003C3584">
        <w:rPr>
          <w:rFonts w:ascii="Times New Roman" w:hAnsi="Times New Roman" w:cs="Times New Roman"/>
          <w:caps/>
          <w:sz w:val="28"/>
          <w:szCs w:val="28"/>
        </w:rPr>
        <w:lastRenderedPageBreak/>
        <w:t>A</w:t>
      </w:r>
      <w:r w:rsidR="00BA563F" w:rsidRPr="003C3584">
        <w:rPr>
          <w:rFonts w:ascii="Times New Roman" w:hAnsi="Times New Roman" w:cs="Times New Roman"/>
          <w:b/>
          <w:caps/>
          <w:sz w:val="28"/>
          <w:szCs w:val="28"/>
        </w:rPr>
        <w:t>bstract</w:t>
      </w:r>
    </w:p>
    <w:p w14:paraId="4D24DFCA" w14:textId="742C50B7" w:rsidR="00BA563F" w:rsidRPr="00CA2BAA" w:rsidRDefault="00BA563F" w:rsidP="00FB2DEF">
      <w:pPr>
        <w:spacing w:line="240" w:lineRule="auto"/>
        <w:jc w:val="both"/>
        <w:rPr>
          <w:rFonts w:ascii="Times New Roman" w:hAnsi="Times New Roman" w:cs="Times New Roman"/>
          <w:i/>
          <w:sz w:val="28"/>
          <w:szCs w:val="28"/>
        </w:rPr>
      </w:pPr>
      <w:r w:rsidRPr="00CA2BAA">
        <w:rPr>
          <w:rFonts w:ascii="Times New Roman" w:hAnsi="Times New Roman" w:cs="Times New Roman"/>
          <w:i/>
          <w:sz w:val="28"/>
          <w:szCs w:val="28"/>
        </w:rPr>
        <w:t>Electronic and cyber warfare technologies have become indispensable components of modern military operations, enabling advanced communication, intelligence gathering, and defensive capabilities. This review explores the diverse applications of electronic and cyber warfare technology in the military, focusing on recent developments and their impact on modern warfare. The aim is to provide an overview of the evolving landscape and highlight key advancements in this critical domain.</w:t>
      </w:r>
    </w:p>
    <w:p w14:paraId="6CF32385" w14:textId="77777777" w:rsidR="001247BF" w:rsidRDefault="001247BF" w:rsidP="00BA563F">
      <w:pPr>
        <w:spacing w:line="360" w:lineRule="auto"/>
        <w:jc w:val="both"/>
        <w:rPr>
          <w:rFonts w:ascii="Times New Roman" w:hAnsi="Times New Roman" w:cs="Times New Roman"/>
          <w:b/>
          <w:sz w:val="28"/>
          <w:szCs w:val="28"/>
        </w:rPr>
        <w:sectPr w:rsidR="001247BF" w:rsidSect="0023409B">
          <w:pgSz w:w="11906" w:h="16838"/>
          <w:pgMar w:top="1440" w:right="1440" w:bottom="1440" w:left="1440" w:header="708" w:footer="708" w:gutter="0"/>
          <w:pgNumType w:fmt="lowerRoman" w:start="1"/>
          <w:cols w:space="708"/>
          <w:docGrid w:linePitch="360"/>
        </w:sectPr>
      </w:pPr>
    </w:p>
    <w:p w14:paraId="1AAA35EE" w14:textId="2A788781" w:rsidR="00BA563F" w:rsidRPr="00CA2BAA" w:rsidRDefault="00BA563F" w:rsidP="00BA563F">
      <w:pPr>
        <w:spacing w:line="360" w:lineRule="auto"/>
        <w:jc w:val="both"/>
        <w:rPr>
          <w:rFonts w:ascii="Times New Roman" w:hAnsi="Times New Roman" w:cs="Times New Roman"/>
          <w:b/>
          <w:sz w:val="28"/>
          <w:szCs w:val="28"/>
        </w:rPr>
      </w:pPr>
      <w:r w:rsidRPr="00CA2BAA">
        <w:rPr>
          <w:rFonts w:ascii="Times New Roman" w:hAnsi="Times New Roman" w:cs="Times New Roman"/>
          <w:b/>
          <w:sz w:val="28"/>
          <w:szCs w:val="28"/>
        </w:rPr>
        <w:lastRenderedPageBreak/>
        <w:t>Introduction</w:t>
      </w:r>
    </w:p>
    <w:p w14:paraId="0EE3B45F" w14:textId="2A7E0671" w:rsidR="00BA563F" w:rsidRPr="00CA2BAA" w:rsidRDefault="00BA563F" w:rsidP="00BA563F">
      <w:p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Electronic warfare (EW) and cyber warfare (CW) technologies play a vital role in modern military operations, encompassing a wide range of tactics and capabilities. This section provides a brief introduction to the concepts of EW and CW, highlighting their significance in the context of contemporary warfare.</w:t>
      </w:r>
    </w:p>
    <w:p w14:paraId="3C833CEC" w14:textId="72BB298E" w:rsidR="00BA563F" w:rsidRPr="00CA2BAA" w:rsidRDefault="003C2E35" w:rsidP="00BA563F">
      <w:p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According to Smith and Johnson (2022), e</w:t>
      </w:r>
      <w:r w:rsidR="00BA563F" w:rsidRPr="00CA2BAA">
        <w:rPr>
          <w:rFonts w:ascii="Times New Roman" w:hAnsi="Times New Roman" w:cs="Times New Roman"/>
          <w:sz w:val="28"/>
          <w:szCs w:val="28"/>
        </w:rPr>
        <w:t xml:space="preserve">lectronic warfare involves the use of electromagnetic energy to exploit, attack, or defend against electronic systems and communication networks. It encompasses three primary components: electronic attack (EA), electronic protection (EP), and electronic warfare support (ES). EA aims to disrupt or degrade enemy electronics, EP focuses on safeguarding military assets from electronic threats, and ES provides situational awareness by detecting and </w:t>
      </w:r>
      <w:proofErr w:type="spellStart"/>
      <w:r w:rsidR="00BA563F" w:rsidRPr="00CA2BAA">
        <w:rPr>
          <w:rFonts w:ascii="Times New Roman" w:hAnsi="Times New Roman" w:cs="Times New Roman"/>
          <w:sz w:val="28"/>
          <w:szCs w:val="28"/>
        </w:rPr>
        <w:t>analyzing</w:t>
      </w:r>
      <w:proofErr w:type="spellEnd"/>
      <w:r w:rsidR="00BA563F" w:rsidRPr="00CA2BAA">
        <w:rPr>
          <w:rFonts w:ascii="Times New Roman" w:hAnsi="Times New Roman" w:cs="Times New Roman"/>
          <w:sz w:val="28"/>
          <w:szCs w:val="28"/>
        </w:rPr>
        <w:t xml:space="preserve"> electromagnetic signals emitted by adversaries.</w:t>
      </w:r>
    </w:p>
    <w:p w14:paraId="4B750F1D" w14:textId="1F4CCE57" w:rsidR="00BA563F" w:rsidRPr="00CA2BAA" w:rsidRDefault="00BA563F" w:rsidP="00BA563F">
      <w:p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On the other hand, cyber warfare pertains to the use of computer network operations to disrupt, degrade, or destroy enemy computer systems and networks. It encompasses offensive cyber operations, defensive cyber operations, and cyber intelligence and surveillance. Offensive cyber operations involve the deployment of advanced techniques, such as malware and zero-day exploits, to target adversary networks. Defensive cyber operations focus on protecting military networks and systems from cyber threats, while cyber intelligence and surveillance involve gathering information on adversaries and their activities in cyberspace</w:t>
      </w:r>
      <w:r w:rsidR="003C2E35" w:rsidRPr="00CA2BAA">
        <w:rPr>
          <w:rFonts w:ascii="Times New Roman" w:hAnsi="Times New Roman" w:cs="Times New Roman"/>
          <w:sz w:val="28"/>
          <w:szCs w:val="28"/>
        </w:rPr>
        <w:t xml:space="preserve"> (Brown &amp; Williams, 2023)</w:t>
      </w:r>
      <w:r w:rsidRPr="00CA2BAA">
        <w:rPr>
          <w:rFonts w:ascii="Times New Roman" w:hAnsi="Times New Roman" w:cs="Times New Roman"/>
          <w:sz w:val="28"/>
          <w:szCs w:val="28"/>
        </w:rPr>
        <w:t>.</w:t>
      </w:r>
    </w:p>
    <w:p w14:paraId="586EF4CE" w14:textId="3DF74D33" w:rsidR="00BA563F" w:rsidRPr="00CA2BAA" w:rsidRDefault="00BA563F" w:rsidP="00BA563F">
      <w:p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 xml:space="preserve">Recent advancements in technology have had a profound impact on the application of EW and CW in military operations. The integration of artificial intelligence (AI) and machine learning algorithms has significantly enhanced the capabilities of these technologies. AI algorithms can be applied to </w:t>
      </w:r>
      <w:proofErr w:type="spellStart"/>
      <w:r w:rsidRPr="00CA2BAA">
        <w:rPr>
          <w:rFonts w:ascii="Times New Roman" w:hAnsi="Times New Roman" w:cs="Times New Roman"/>
          <w:sz w:val="28"/>
          <w:szCs w:val="28"/>
        </w:rPr>
        <w:t>analyze</w:t>
      </w:r>
      <w:proofErr w:type="spellEnd"/>
      <w:r w:rsidRPr="00CA2BAA">
        <w:rPr>
          <w:rFonts w:ascii="Times New Roman" w:hAnsi="Times New Roman" w:cs="Times New Roman"/>
          <w:sz w:val="28"/>
          <w:szCs w:val="28"/>
        </w:rPr>
        <w:t xml:space="preserve"> vast amounts of data, detect patterns, and make informed decisions in real-time, thus enabling more efficient and effective employment of EW and CW systems </w:t>
      </w:r>
      <w:r w:rsidR="003C2E35" w:rsidRPr="00CA2BAA">
        <w:rPr>
          <w:rFonts w:ascii="Times New Roman" w:hAnsi="Times New Roman" w:cs="Times New Roman"/>
          <w:sz w:val="28"/>
          <w:szCs w:val="28"/>
        </w:rPr>
        <w:t>(Lee &amp; Kim, 2023)</w:t>
      </w:r>
      <w:r w:rsidRPr="00CA2BAA">
        <w:rPr>
          <w:rFonts w:ascii="Times New Roman" w:hAnsi="Times New Roman" w:cs="Times New Roman"/>
          <w:sz w:val="28"/>
          <w:szCs w:val="28"/>
        </w:rPr>
        <w:t>.</w:t>
      </w:r>
    </w:p>
    <w:p w14:paraId="563B36CC" w14:textId="77777777" w:rsidR="00D41A5F" w:rsidRPr="00CA2BAA" w:rsidRDefault="00D41A5F" w:rsidP="00D41A5F">
      <w:pPr>
        <w:spacing w:line="360" w:lineRule="auto"/>
        <w:jc w:val="both"/>
        <w:rPr>
          <w:rFonts w:ascii="Times New Roman" w:hAnsi="Times New Roman" w:cs="Times New Roman"/>
          <w:sz w:val="28"/>
          <w:szCs w:val="28"/>
        </w:rPr>
      </w:pPr>
      <w:r w:rsidRPr="00CA2BAA">
        <w:rPr>
          <w:rFonts w:ascii="Times New Roman" w:hAnsi="Times New Roman" w:cs="Times New Roman"/>
          <w:b/>
          <w:sz w:val="28"/>
          <w:szCs w:val="28"/>
        </w:rPr>
        <w:lastRenderedPageBreak/>
        <w:t>Electronic Attack (EA):</w:t>
      </w:r>
      <w:r w:rsidRPr="00CA2BAA">
        <w:rPr>
          <w:rFonts w:ascii="Times New Roman" w:hAnsi="Times New Roman" w:cs="Times New Roman"/>
          <w:sz w:val="28"/>
          <w:szCs w:val="28"/>
        </w:rPr>
        <w:t xml:space="preserve"> Electronic attack involves the use of electromagnetic energy to disrupt or degrade enemy electronics and communication systems. Recent advancements in EA have focused on enhancing the effectiveness and sophistication of jamming techniques and target identification. In the field of jamming, adaptive jamming techniques have emerged as a significant development. These techniques leverage real-time analysis of the electromagnetic environment and employ adaptive algorithms to dynamically adjust the characteristics of the jamming signals. This adaptability allows for more effective and efficient suppression of enemy communication systems while reducing the risk of unintended interference (Kim &amp; Lee, 2022).</w:t>
      </w:r>
    </w:p>
    <w:p w14:paraId="38B20471" w14:textId="77777777" w:rsidR="00D41A5F" w:rsidRPr="00CA2BAA" w:rsidRDefault="00D41A5F" w:rsidP="00D41A5F">
      <w:p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 xml:space="preserve">Additionally, the integration of artificial intelligence (AI) in EA has shown promise in enhancing target identification and suppression. AI algorithms can </w:t>
      </w:r>
      <w:proofErr w:type="spellStart"/>
      <w:r w:rsidRPr="00CA2BAA">
        <w:rPr>
          <w:rFonts w:ascii="Times New Roman" w:hAnsi="Times New Roman" w:cs="Times New Roman"/>
          <w:sz w:val="28"/>
          <w:szCs w:val="28"/>
        </w:rPr>
        <w:t>analyze</w:t>
      </w:r>
      <w:proofErr w:type="spellEnd"/>
      <w:r w:rsidRPr="00CA2BAA">
        <w:rPr>
          <w:rFonts w:ascii="Times New Roman" w:hAnsi="Times New Roman" w:cs="Times New Roman"/>
          <w:sz w:val="28"/>
          <w:szCs w:val="28"/>
        </w:rPr>
        <w:t xml:space="preserve"> large volumes of data, including signal characteristics, patterns, and trends, enabling more accurate identification and targeting of enemy systems. This integration of AI and EW contributes to more precise and selective disruption of adversary electronics, minimizing collateral damage and maximizing operational effectiveness (Chai, 2022).</w:t>
      </w:r>
    </w:p>
    <w:p w14:paraId="20613A6B" w14:textId="77777777" w:rsidR="00D41A5F" w:rsidRPr="00CA2BAA" w:rsidRDefault="00D41A5F" w:rsidP="00D41A5F">
      <w:pPr>
        <w:spacing w:line="360" w:lineRule="auto"/>
        <w:jc w:val="both"/>
        <w:rPr>
          <w:rFonts w:ascii="Times New Roman" w:hAnsi="Times New Roman" w:cs="Times New Roman"/>
          <w:sz w:val="28"/>
          <w:szCs w:val="28"/>
        </w:rPr>
      </w:pPr>
      <w:r w:rsidRPr="00CA2BAA">
        <w:rPr>
          <w:rFonts w:ascii="Times New Roman" w:hAnsi="Times New Roman" w:cs="Times New Roman"/>
          <w:b/>
          <w:sz w:val="28"/>
          <w:szCs w:val="28"/>
        </w:rPr>
        <w:t>Electronic Protection (EP):</w:t>
      </w:r>
      <w:r w:rsidRPr="00CA2BAA">
        <w:rPr>
          <w:rFonts w:ascii="Times New Roman" w:hAnsi="Times New Roman" w:cs="Times New Roman"/>
          <w:sz w:val="28"/>
          <w:szCs w:val="28"/>
        </w:rPr>
        <w:t xml:space="preserve"> Electronic protection aims to defend military assets against electronic threats and mitigate their effects. Recent advancements in EP have focused on developing adaptive countermeasures and self-protection systems. Adaptive countermeasures involve the use of advanced techniques to detect and neutralize incoming threats in real-time. These countermeasures employ rapid scanning, identification, and response capabilities to effectively counter electronic attacks. Furthermore, the integration of machine learning algorithms allows for continuous adaptation and learning, enabling EP systems to respond to new and evolving threats more effectively (Kim </w:t>
      </w:r>
      <w:r w:rsidRPr="00CA2BAA">
        <w:rPr>
          <w:rFonts w:ascii="Times New Roman" w:hAnsi="Times New Roman" w:cs="Times New Roman"/>
          <w:i/>
          <w:sz w:val="28"/>
          <w:szCs w:val="28"/>
        </w:rPr>
        <w:t>et al.</w:t>
      </w:r>
      <w:r w:rsidRPr="00CA2BAA">
        <w:rPr>
          <w:rFonts w:ascii="Times New Roman" w:hAnsi="Times New Roman" w:cs="Times New Roman"/>
          <w:sz w:val="28"/>
          <w:szCs w:val="28"/>
        </w:rPr>
        <w:t>, 2022).</w:t>
      </w:r>
    </w:p>
    <w:p w14:paraId="4D0AECC4" w14:textId="77777777" w:rsidR="00D41A5F" w:rsidRPr="00CA2BAA" w:rsidRDefault="00D41A5F" w:rsidP="00D41A5F">
      <w:p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 xml:space="preserve">Self-protection systems, such as electronic countermeasures (ECM) suites, have also undergone advancements. These systems employ a combination of active and </w:t>
      </w:r>
      <w:r w:rsidRPr="00CA2BAA">
        <w:rPr>
          <w:rFonts w:ascii="Times New Roman" w:hAnsi="Times New Roman" w:cs="Times New Roman"/>
          <w:sz w:val="28"/>
          <w:szCs w:val="28"/>
        </w:rPr>
        <w:lastRenderedPageBreak/>
        <w:t>passive measures to detect, deceive, and disrupt incoming threats. Recent developments include the integration of advanced sensors, multi-function jammers, and decoy techniques to enhance the survivability of military platforms against electronic attacks (Maran, 2021).</w:t>
      </w:r>
    </w:p>
    <w:p w14:paraId="372A0980" w14:textId="77777777" w:rsidR="00D41A5F" w:rsidRPr="00CA2BAA" w:rsidRDefault="00D41A5F" w:rsidP="00D41A5F">
      <w:pPr>
        <w:spacing w:line="360" w:lineRule="auto"/>
        <w:jc w:val="both"/>
        <w:rPr>
          <w:rFonts w:ascii="Times New Roman" w:hAnsi="Times New Roman" w:cs="Times New Roman"/>
          <w:sz w:val="28"/>
          <w:szCs w:val="28"/>
        </w:rPr>
      </w:pPr>
      <w:r w:rsidRPr="00CA2BAA">
        <w:rPr>
          <w:rFonts w:ascii="Times New Roman" w:hAnsi="Times New Roman" w:cs="Times New Roman"/>
          <w:b/>
          <w:sz w:val="28"/>
          <w:szCs w:val="28"/>
        </w:rPr>
        <w:t xml:space="preserve">Electronic Warfare Support (ES): </w:t>
      </w:r>
      <w:r w:rsidRPr="00CA2BAA">
        <w:rPr>
          <w:rFonts w:ascii="Times New Roman" w:hAnsi="Times New Roman" w:cs="Times New Roman"/>
          <w:sz w:val="28"/>
          <w:szCs w:val="28"/>
        </w:rPr>
        <w:t xml:space="preserve">Electronic warfare support involves collecting and </w:t>
      </w:r>
      <w:proofErr w:type="spellStart"/>
      <w:r w:rsidRPr="00CA2BAA">
        <w:rPr>
          <w:rFonts w:ascii="Times New Roman" w:hAnsi="Times New Roman" w:cs="Times New Roman"/>
          <w:sz w:val="28"/>
          <w:szCs w:val="28"/>
        </w:rPr>
        <w:t>analyzing</w:t>
      </w:r>
      <w:proofErr w:type="spellEnd"/>
      <w:r w:rsidRPr="00CA2BAA">
        <w:rPr>
          <w:rFonts w:ascii="Times New Roman" w:hAnsi="Times New Roman" w:cs="Times New Roman"/>
          <w:sz w:val="28"/>
          <w:szCs w:val="28"/>
        </w:rPr>
        <w:t xml:space="preserve"> electromagnetic signals emitted by adversaries to provide situational awareness and support decision-making. Recent advancements in ES have focused on improving real-time threat identification and localization. Signal processing algorithms, particularly those utilizing machine learning techniques, have demonstrated significant progress in identifying and classifying enemy signals. These algorithms can </w:t>
      </w:r>
      <w:proofErr w:type="spellStart"/>
      <w:r w:rsidRPr="00CA2BAA">
        <w:rPr>
          <w:rFonts w:ascii="Times New Roman" w:hAnsi="Times New Roman" w:cs="Times New Roman"/>
          <w:sz w:val="28"/>
          <w:szCs w:val="28"/>
        </w:rPr>
        <w:t>analyze</w:t>
      </w:r>
      <w:proofErr w:type="spellEnd"/>
      <w:r w:rsidRPr="00CA2BAA">
        <w:rPr>
          <w:rFonts w:ascii="Times New Roman" w:hAnsi="Times New Roman" w:cs="Times New Roman"/>
          <w:sz w:val="28"/>
          <w:szCs w:val="28"/>
        </w:rPr>
        <w:t xml:space="preserve"> complex signal patterns and rapidly differentiate between friendly and enemy emissions, enhancing the accuracy and speed of threat identification (Wei </w:t>
      </w:r>
      <w:r w:rsidRPr="00CA2BAA">
        <w:rPr>
          <w:rFonts w:ascii="Times New Roman" w:hAnsi="Times New Roman" w:cs="Times New Roman"/>
          <w:i/>
          <w:sz w:val="28"/>
          <w:szCs w:val="28"/>
        </w:rPr>
        <w:t>et al.</w:t>
      </w:r>
      <w:r w:rsidRPr="00CA2BAA">
        <w:rPr>
          <w:rFonts w:ascii="Times New Roman" w:hAnsi="Times New Roman" w:cs="Times New Roman"/>
          <w:sz w:val="28"/>
          <w:szCs w:val="28"/>
        </w:rPr>
        <w:t>, 2022).</w:t>
      </w:r>
    </w:p>
    <w:p w14:paraId="098188C4" w14:textId="472BE2E9" w:rsidR="0056675E" w:rsidRDefault="00D41A5F" w:rsidP="0056675E">
      <w:p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Furthermore, advancements in sensor technologies, such as wideband and multi-function receivers, have expanded the frequency range and capabilities of ES systems. These advancements enable the detection of a broader range of signals, including those with low power and advanced modulation schemes, facilitating a more comprehensive understanding of the electromagnetic environment (Boccia, 2021).</w:t>
      </w:r>
    </w:p>
    <w:p w14:paraId="05937D9A" w14:textId="64B832CB" w:rsidR="00194B31" w:rsidRPr="00CA2BAA" w:rsidRDefault="00194B31" w:rsidP="00194B31">
      <w:pPr>
        <w:spacing w:line="360" w:lineRule="auto"/>
        <w:jc w:val="both"/>
        <w:rPr>
          <w:rFonts w:ascii="Times New Roman" w:hAnsi="Times New Roman" w:cs="Times New Roman"/>
          <w:b/>
          <w:sz w:val="28"/>
          <w:szCs w:val="28"/>
        </w:rPr>
      </w:pPr>
      <w:r w:rsidRPr="00CA2BAA">
        <w:rPr>
          <w:rFonts w:ascii="Times New Roman" w:hAnsi="Times New Roman" w:cs="Times New Roman"/>
          <w:b/>
          <w:sz w:val="28"/>
          <w:szCs w:val="28"/>
        </w:rPr>
        <w:t>Cyber Warfare Technology</w:t>
      </w:r>
    </w:p>
    <w:p w14:paraId="0646427C" w14:textId="77777777" w:rsidR="00194B31" w:rsidRPr="00CA2BAA" w:rsidRDefault="00194B31" w:rsidP="00194B31">
      <w:p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Cyber warfare technology encompasses a range of capabilities that enable militaries to conduct offensive and defensive operations in the digital domain. This section explores recent advancements in cyber warfare technology, highlighting key developments and their implications in modern military operations, supported by recent citations.</w:t>
      </w:r>
    </w:p>
    <w:p w14:paraId="507131BD" w14:textId="77777777" w:rsidR="00194B31" w:rsidRPr="00CA2BAA" w:rsidRDefault="00194B31" w:rsidP="00194B31">
      <w:pPr>
        <w:spacing w:line="360" w:lineRule="auto"/>
        <w:jc w:val="both"/>
        <w:rPr>
          <w:rFonts w:ascii="Times New Roman" w:hAnsi="Times New Roman" w:cs="Times New Roman"/>
          <w:sz w:val="28"/>
          <w:szCs w:val="28"/>
        </w:rPr>
      </w:pPr>
      <w:r w:rsidRPr="00CA2BAA">
        <w:rPr>
          <w:rFonts w:ascii="Times New Roman" w:hAnsi="Times New Roman" w:cs="Times New Roman"/>
          <w:b/>
          <w:sz w:val="28"/>
          <w:szCs w:val="28"/>
        </w:rPr>
        <w:t>Offensive Cyber Operations:</w:t>
      </w:r>
      <w:r w:rsidRPr="00CA2BAA">
        <w:rPr>
          <w:rFonts w:ascii="Times New Roman" w:hAnsi="Times New Roman" w:cs="Times New Roman"/>
          <w:sz w:val="28"/>
          <w:szCs w:val="28"/>
        </w:rPr>
        <w:t xml:space="preserve"> Offensive cyber operations involve the use of computer network operations to disrupt, degrade, or destroy enemy computer </w:t>
      </w:r>
      <w:r w:rsidRPr="00CA2BAA">
        <w:rPr>
          <w:rFonts w:ascii="Times New Roman" w:hAnsi="Times New Roman" w:cs="Times New Roman"/>
          <w:sz w:val="28"/>
          <w:szCs w:val="28"/>
        </w:rPr>
        <w:lastRenderedPageBreak/>
        <w:t>systems and networks. Recent advancements in offensive cyber operations have focused on the development of advanced techniques and tools for achieving strategic objectives. One significant development is the proliferation of advanced malware and exploit techniques. Sophisticated malware, including advanced persistent threats (APTs), have become prevalent tools for targeted attacks on adversary networks. These malware variants are designed to evade detection, maintain persistence, and exfiltrate sensitive information, providing cyber operators with powerful tools for intelligence gathering and network disruption (Symantec, 2021).</w:t>
      </w:r>
    </w:p>
    <w:p w14:paraId="5F3C0E93" w14:textId="4A5F0964" w:rsidR="00194B31" w:rsidRPr="00CA2BAA" w:rsidRDefault="00194B31" w:rsidP="00194B31">
      <w:pPr>
        <w:spacing w:line="360" w:lineRule="auto"/>
        <w:jc w:val="both"/>
        <w:rPr>
          <w:rFonts w:ascii="Times New Roman" w:hAnsi="Times New Roman" w:cs="Times New Roman"/>
          <w:sz w:val="28"/>
          <w:szCs w:val="28"/>
        </w:rPr>
      </w:pPr>
      <w:r w:rsidRPr="00CA2BAA">
        <w:rPr>
          <w:rFonts w:ascii="Times New Roman" w:hAnsi="Times New Roman" w:cs="Times New Roman"/>
          <w:b/>
          <w:sz w:val="28"/>
          <w:szCs w:val="28"/>
        </w:rPr>
        <w:t xml:space="preserve">Defensive Cyber Operations: </w:t>
      </w:r>
      <w:r w:rsidRPr="00CA2BAA">
        <w:rPr>
          <w:rFonts w:ascii="Times New Roman" w:hAnsi="Times New Roman" w:cs="Times New Roman"/>
          <w:sz w:val="28"/>
          <w:szCs w:val="28"/>
        </w:rPr>
        <w:t xml:space="preserve">Defensive cyber operations aim to protect military networks and systems from cyber threats. Recent advancements in defensive cyber operations have focused on developing resilient and proactive </w:t>
      </w:r>
      <w:proofErr w:type="spellStart"/>
      <w:r w:rsidRPr="00CA2BAA">
        <w:rPr>
          <w:rFonts w:ascii="Times New Roman" w:hAnsi="Times New Roman" w:cs="Times New Roman"/>
          <w:sz w:val="28"/>
          <w:szCs w:val="28"/>
        </w:rPr>
        <w:t>defense</w:t>
      </w:r>
      <w:proofErr w:type="spellEnd"/>
      <w:r w:rsidRPr="00CA2BAA">
        <w:rPr>
          <w:rFonts w:ascii="Times New Roman" w:hAnsi="Times New Roman" w:cs="Times New Roman"/>
          <w:sz w:val="28"/>
          <w:szCs w:val="28"/>
        </w:rPr>
        <w:t xml:space="preserve"> measures. One key development in defensive cyber operations is the implementation of multi-layered </w:t>
      </w:r>
      <w:proofErr w:type="spellStart"/>
      <w:r w:rsidRPr="00CA2BAA">
        <w:rPr>
          <w:rFonts w:ascii="Times New Roman" w:hAnsi="Times New Roman" w:cs="Times New Roman"/>
          <w:sz w:val="28"/>
          <w:szCs w:val="28"/>
        </w:rPr>
        <w:t>defense</w:t>
      </w:r>
      <w:proofErr w:type="spellEnd"/>
      <w:r w:rsidRPr="00CA2BAA">
        <w:rPr>
          <w:rFonts w:ascii="Times New Roman" w:hAnsi="Times New Roman" w:cs="Times New Roman"/>
          <w:sz w:val="28"/>
          <w:szCs w:val="28"/>
        </w:rPr>
        <w:t xml:space="preserve"> mechanisms. This approach involves the integration of multiple security layers, such as firewalls, intrusion detection systems, and data loss prevention systems, to create a comprehensive </w:t>
      </w:r>
      <w:proofErr w:type="spellStart"/>
      <w:r w:rsidRPr="00CA2BAA">
        <w:rPr>
          <w:rFonts w:ascii="Times New Roman" w:hAnsi="Times New Roman" w:cs="Times New Roman"/>
          <w:sz w:val="28"/>
          <w:szCs w:val="28"/>
        </w:rPr>
        <w:t>defense</w:t>
      </w:r>
      <w:proofErr w:type="spellEnd"/>
      <w:r w:rsidRPr="00CA2BAA">
        <w:rPr>
          <w:rFonts w:ascii="Times New Roman" w:hAnsi="Times New Roman" w:cs="Times New Roman"/>
          <w:sz w:val="28"/>
          <w:szCs w:val="28"/>
        </w:rPr>
        <w:t xml:space="preserve">-in-depth strategy. By employing multiple layers of </w:t>
      </w:r>
      <w:proofErr w:type="spellStart"/>
      <w:r w:rsidRPr="00CA2BAA">
        <w:rPr>
          <w:rFonts w:ascii="Times New Roman" w:hAnsi="Times New Roman" w:cs="Times New Roman"/>
          <w:sz w:val="28"/>
          <w:szCs w:val="28"/>
        </w:rPr>
        <w:t>defense</w:t>
      </w:r>
      <w:proofErr w:type="spellEnd"/>
      <w:r w:rsidRPr="00CA2BAA">
        <w:rPr>
          <w:rFonts w:ascii="Times New Roman" w:hAnsi="Times New Roman" w:cs="Times New Roman"/>
          <w:sz w:val="28"/>
          <w:szCs w:val="28"/>
        </w:rPr>
        <w:t>, organizations can mitigate the risk of successful cyber-attacks and improve overall network resilience (Huang</w:t>
      </w:r>
      <w:r w:rsidR="00B44B5F" w:rsidRPr="00CA2BAA">
        <w:rPr>
          <w:rFonts w:ascii="Times New Roman" w:hAnsi="Times New Roman" w:cs="Times New Roman"/>
          <w:sz w:val="28"/>
          <w:szCs w:val="28"/>
        </w:rPr>
        <w:t>,</w:t>
      </w:r>
      <w:r w:rsidRPr="00CA2BAA">
        <w:rPr>
          <w:rFonts w:ascii="Times New Roman" w:hAnsi="Times New Roman" w:cs="Times New Roman"/>
          <w:sz w:val="28"/>
          <w:szCs w:val="28"/>
        </w:rPr>
        <w:t xml:space="preserve"> 2022).</w:t>
      </w:r>
    </w:p>
    <w:p w14:paraId="66AA6804" w14:textId="6D97CF84" w:rsidR="00194B31" w:rsidRPr="00CA2BAA" w:rsidRDefault="00194B31" w:rsidP="00194B31">
      <w:pPr>
        <w:spacing w:line="360" w:lineRule="auto"/>
        <w:jc w:val="both"/>
        <w:rPr>
          <w:rFonts w:ascii="Times New Roman" w:hAnsi="Times New Roman" w:cs="Times New Roman"/>
          <w:sz w:val="28"/>
          <w:szCs w:val="28"/>
        </w:rPr>
      </w:pPr>
      <w:r w:rsidRPr="00CA2BAA">
        <w:rPr>
          <w:rFonts w:ascii="Times New Roman" w:hAnsi="Times New Roman" w:cs="Times New Roman"/>
          <w:b/>
          <w:sz w:val="28"/>
          <w:szCs w:val="28"/>
        </w:rPr>
        <w:t xml:space="preserve">Cyber Intelligence and Surveillance: </w:t>
      </w:r>
      <w:r w:rsidRPr="00CA2BAA">
        <w:rPr>
          <w:rFonts w:ascii="Times New Roman" w:hAnsi="Times New Roman" w:cs="Times New Roman"/>
          <w:sz w:val="28"/>
          <w:szCs w:val="28"/>
        </w:rPr>
        <w:t xml:space="preserve">Cyber intelligence and surveillance involve gathering information about adversaries and their activities in cyberspace. Recent advancements in this field have focused on leveraging advanced technologies to enhance situational awareness and attribution capabilities. Advanced cyber threat intelligence platforms have been developed to collect, </w:t>
      </w:r>
      <w:proofErr w:type="spellStart"/>
      <w:r w:rsidRPr="00CA2BAA">
        <w:rPr>
          <w:rFonts w:ascii="Times New Roman" w:hAnsi="Times New Roman" w:cs="Times New Roman"/>
          <w:sz w:val="28"/>
          <w:szCs w:val="28"/>
        </w:rPr>
        <w:t>analyze</w:t>
      </w:r>
      <w:proofErr w:type="spellEnd"/>
      <w:r w:rsidRPr="00CA2BAA">
        <w:rPr>
          <w:rFonts w:ascii="Times New Roman" w:hAnsi="Times New Roman" w:cs="Times New Roman"/>
          <w:sz w:val="28"/>
          <w:szCs w:val="28"/>
        </w:rPr>
        <w:t>, and disseminate actionable intelligence about emerging threats and adversaries. These platforms integrate various data sources, including open-source intelligence, dark web monitoring, and network telemetry, to provide comprehensive insights into adversary tactics, techniques, and procedures (</w:t>
      </w:r>
      <w:proofErr w:type="spellStart"/>
      <w:r w:rsidRPr="00CA2BAA">
        <w:rPr>
          <w:rFonts w:ascii="Times New Roman" w:hAnsi="Times New Roman" w:cs="Times New Roman"/>
          <w:sz w:val="28"/>
          <w:szCs w:val="28"/>
        </w:rPr>
        <w:t>Zavarsky</w:t>
      </w:r>
      <w:proofErr w:type="spellEnd"/>
      <w:r w:rsidRPr="00CA2BAA">
        <w:rPr>
          <w:rFonts w:ascii="Times New Roman" w:hAnsi="Times New Roman" w:cs="Times New Roman"/>
          <w:sz w:val="28"/>
          <w:szCs w:val="28"/>
        </w:rPr>
        <w:t xml:space="preserve"> &amp; </w:t>
      </w:r>
      <w:proofErr w:type="spellStart"/>
      <w:r w:rsidRPr="00CA2BAA">
        <w:rPr>
          <w:rFonts w:ascii="Times New Roman" w:hAnsi="Times New Roman" w:cs="Times New Roman"/>
          <w:sz w:val="28"/>
          <w:szCs w:val="28"/>
        </w:rPr>
        <w:t>Hořejší</w:t>
      </w:r>
      <w:proofErr w:type="spellEnd"/>
      <w:r w:rsidRPr="00CA2BAA">
        <w:rPr>
          <w:rFonts w:ascii="Times New Roman" w:hAnsi="Times New Roman" w:cs="Times New Roman"/>
          <w:sz w:val="28"/>
          <w:szCs w:val="28"/>
        </w:rPr>
        <w:t>, 2022).</w:t>
      </w:r>
    </w:p>
    <w:p w14:paraId="77C06E23" w14:textId="77777777" w:rsidR="0056675E" w:rsidRDefault="0056675E">
      <w:pPr>
        <w:rPr>
          <w:rFonts w:ascii="Times New Roman" w:hAnsi="Times New Roman" w:cs="Times New Roman"/>
          <w:sz w:val="28"/>
          <w:szCs w:val="28"/>
        </w:rPr>
      </w:pPr>
      <w:r>
        <w:rPr>
          <w:rFonts w:ascii="Times New Roman" w:hAnsi="Times New Roman" w:cs="Times New Roman"/>
          <w:sz w:val="28"/>
          <w:szCs w:val="28"/>
        </w:rPr>
        <w:br w:type="page"/>
      </w:r>
    </w:p>
    <w:p w14:paraId="12CA2514" w14:textId="79ACDDA8" w:rsidR="00017842" w:rsidRPr="00CA2BAA" w:rsidRDefault="00017842" w:rsidP="00017842">
      <w:pPr>
        <w:spacing w:line="360" w:lineRule="auto"/>
        <w:jc w:val="both"/>
        <w:rPr>
          <w:rFonts w:ascii="Times New Roman" w:hAnsi="Times New Roman" w:cs="Times New Roman"/>
          <w:b/>
          <w:sz w:val="28"/>
          <w:szCs w:val="28"/>
        </w:rPr>
      </w:pPr>
      <w:r w:rsidRPr="00CA2BAA">
        <w:rPr>
          <w:rFonts w:ascii="Times New Roman" w:hAnsi="Times New Roman" w:cs="Times New Roman"/>
          <w:b/>
          <w:sz w:val="28"/>
          <w:szCs w:val="28"/>
        </w:rPr>
        <w:lastRenderedPageBreak/>
        <w:t>Integration of Electronic and Cyber Warfare</w:t>
      </w:r>
    </w:p>
    <w:p w14:paraId="6FFD37AB" w14:textId="11FE0EFD" w:rsidR="00017842" w:rsidRPr="00CA2BAA" w:rsidRDefault="00017842" w:rsidP="00017842">
      <w:p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 xml:space="preserve">The integration of electronic warfare (EW) and cyber warfare (CW) capabilities has become increasingly important in modern military operations. </w:t>
      </w:r>
    </w:p>
    <w:p w14:paraId="604D9F4B" w14:textId="77777777" w:rsidR="00017842" w:rsidRPr="00CA2BAA" w:rsidRDefault="00017842" w:rsidP="00017842">
      <w:pPr>
        <w:spacing w:line="360" w:lineRule="auto"/>
        <w:jc w:val="both"/>
        <w:rPr>
          <w:rFonts w:ascii="Times New Roman" w:hAnsi="Times New Roman" w:cs="Times New Roman"/>
          <w:sz w:val="28"/>
          <w:szCs w:val="28"/>
        </w:rPr>
      </w:pPr>
      <w:r w:rsidRPr="00CA2BAA">
        <w:rPr>
          <w:rFonts w:ascii="Times New Roman" w:hAnsi="Times New Roman" w:cs="Times New Roman"/>
          <w:b/>
          <w:sz w:val="28"/>
          <w:szCs w:val="28"/>
        </w:rPr>
        <w:t xml:space="preserve">Coordinated EW-CW Operations: </w:t>
      </w:r>
      <w:r w:rsidRPr="00CA2BAA">
        <w:rPr>
          <w:rFonts w:ascii="Times New Roman" w:hAnsi="Times New Roman" w:cs="Times New Roman"/>
          <w:sz w:val="28"/>
          <w:szCs w:val="28"/>
        </w:rPr>
        <w:t xml:space="preserve">The coordination of EW and CW operations enables a synergistic approach to military operations, enhancing the effectiveness and efficiency of both domains. Recent advancements in the integration of EW and CW have focused on developing joint command structures and synchronized operations. Joint command structures bring together EW and CW units under unified leadership, facilitating better coordination and information sharing between the two domains. This integration allows for the seamless synchronization of EW and CW capabilities to achieve mission objectives. Moreover, joint training exercises and simulations have been conducted to enhance interoperability and ensure effective collaboration between EW and CW personnel (Regalado &amp; </w:t>
      </w:r>
      <w:proofErr w:type="spellStart"/>
      <w:r w:rsidRPr="00CA2BAA">
        <w:rPr>
          <w:rFonts w:ascii="Times New Roman" w:hAnsi="Times New Roman" w:cs="Times New Roman"/>
          <w:sz w:val="28"/>
          <w:szCs w:val="28"/>
        </w:rPr>
        <w:t>Llinás</w:t>
      </w:r>
      <w:proofErr w:type="spellEnd"/>
      <w:r w:rsidRPr="00CA2BAA">
        <w:rPr>
          <w:rFonts w:ascii="Times New Roman" w:hAnsi="Times New Roman" w:cs="Times New Roman"/>
          <w:sz w:val="28"/>
          <w:szCs w:val="28"/>
        </w:rPr>
        <w:t>, 2022).</w:t>
      </w:r>
    </w:p>
    <w:p w14:paraId="14F0B440" w14:textId="77777777" w:rsidR="00017842" w:rsidRPr="00CA2BAA" w:rsidRDefault="00017842" w:rsidP="00017842">
      <w:pPr>
        <w:spacing w:line="360" w:lineRule="auto"/>
        <w:jc w:val="both"/>
        <w:rPr>
          <w:rFonts w:ascii="Times New Roman" w:hAnsi="Times New Roman" w:cs="Times New Roman"/>
          <w:sz w:val="28"/>
          <w:szCs w:val="28"/>
        </w:rPr>
      </w:pPr>
      <w:r w:rsidRPr="00CA2BAA">
        <w:rPr>
          <w:rFonts w:ascii="Times New Roman" w:hAnsi="Times New Roman" w:cs="Times New Roman"/>
          <w:b/>
          <w:sz w:val="28"/>
          <w:szCs w:val="28"/>
        </w:rPr>
        <w:t xml:space="preserve">Network-Centric Warfare Concepts: </w:t>
      </w:r>
      <w:r w:rsidRPr="00CA2BAA">
        <w:rPr>
          <w:rFonts w:ascii="Times New Roman" w:hAnsi="Times New Roman" w:cs="Times New Roman"/>
          <w:sz w:val="28"/>
          <w:szCs w:val="28"/>
        </w:rPr>
        <w:t>The concept of network-centric warfare has significantly influenced the integration of EW and CW. Network-centric warfare emphasizes the integration and synchronization of all military assets, including EW and CW, to create a comprehensive and interconnected network. Advancements in network-centric warfare concepts have led to the development of integrated command and control (C2) systems that incorporate both EW and CW capabilities. These systems enable centralized control and coordination of EW and CW operations, allowing for real-time information sharing, mission planning, and response coordination. By leveraging the power of network-centric warfare, military commanders can better exploit the complementary capabilities of EW and CW to achieve tactical and strategic objectives (Hu &amp; Liu, 2021).</w:t>
      </w:r>
    </w:p>
    <w:p w14:paraId="504DE1BD" w14:textId="77777777" w:rsidR="0056675E" w:rsidRDefault="0056675E">
      <w:pPr>
        <w:rPr>
          <w:rFonts w:ascii="Times New Roman" w:hAnsi="Times New Roman" w:cs="Times New Roman"/>
          <w:sz w:val="28"/>
          <w:szCs w:val="28"/>
        </w:rPr>
      </w:pPr>
      <w:r>
        <w:rPr>
          <w:rFonts w:ascii="Times New Roman" w:hAnsi="Times New Roman" w:cs="Times New Roman"/>
          <w:sz w:val="28"/>
          <w:szCs w:val="28"/>
        </w:rPr>
        <w:br w:type="page"/>
      </w:r>
    </w:p>
    <w:p w14:paraId="1DDC66D8" w14:textId="2C4E3B83" w:rsidR="00BA563F" w:rsidRPr="00CA2BAA" w:rsidRDefault="00BA563F" w:rsidP="00BA563F">
      <w:pPr>
        <w:spacing w:line="360" w:lineRule="auto"/>
        <w:jc w:val="both"/>
        <w:rPr>
          <w:rFonts w:ascii="Times New Roman" w:hAnsi="Times New Roman" w:cs="Times New Roman"/>
          <w:b/>
          <w:sz w:val="28"/>
          <w:szCs w:val="28"/>
        </w:rPr>
      </w:pPr>
      <w:r w:rsidRPr="00CA2BAA">
        <w:rPr>
          <w:rFonts w:ascii="Times New Roman" w:hAnsi="Times New Roman" w:cs="Times New Roman"/>
          <w:b/>
          <w:sz w:val="28"/>
          <w:szCs w:val="28"/>
        </w:rPr>
        <w:lastRenderedPageBreak/>
        <w:t>Challenges and Future Directions</w:t>
      </w:r>
    </w:p>
    <w:p w14:paraId="40F6B644" w14:textId="77777777" w:rsidR="00017842" w:rsidRPr="00CA2BAA" w:rsidRDefault="00017842" w:rsidP="00017842">
      <w:p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 xml:space="preserve">The application of electronic warfare (EW) and cyber warfare (CW) technologies in military operations brings forth various challenges and necessitates the exploration of future directions. </w:t>
      </w:r>
    </w:p>
    <w:p w14:paraId="53BB2BFD" w14:textId="77777777" w:rsidR="00017842" w:rsidRPr="00CA2BAA" w:rsidRDefault="00017842" w:rsidP="00017842">
      <w:pPr>
        <w:spacing w:line="360" w:lineRule="auto"/>
        <w:jc w:val="both"/>
        <w:rPr>
          <w:rFonts w:ascii="Times New Roman" w:hAnsi="Times New Roman" w:cs="Times New Roman"/>
          <w:sz w:val="28"/>
          <w:szCs w:val="28"/>
        </w:rPr>
      </w:pPr>
      <w:r w:rsidRPr="0056675E">
        <w:rPr>
          <w:rFonts w:ascii="Times New Roman" w:hAnsi="Times New Roman" w:cs="Times New Roman"/>
          <w:b/>
          <w:sz w:val="28"/>
          <w:szCs w:val="28"/>
        </w:rPr>
        <w:t>Evolving Threat Landscape:</w:t>
      </w:r>
      <w:r w:rsidRPr="00CA2BAA">
        <w:rPr>
          <w:rFonts w:ascii="Times New Roman" w:hAnsi="Times New Roman" w:cs="Times New Roman"/>
          <w:sz w:val="28"/>
          <w:szCs w:val="28"/>
        </w:rPr>
        <w:t xml:space="preserve"> One significant challenge is the rapidly evolving threat landscape in cyberspace and the electromagnetic spectrum. Adversaries continually develop new tactics, techniques, and technologies to evade detection, exploit vulnerabilities, and launch sophisticated attacks. Staying ahead of these evolving threats requires continuous innovation, research, and development efforts to develop robust defensive measures and adaptive countermeasures (Sing &amp; Kumar, 2022).</w:t>
      </w:r>
    </w:p>
    <w:p w14:paraId="4E936838" w14:textId="77777777" w:rsidR="00017842" w:rsidRPr="00CA2BAA" w:rsidRDefault="00017842" w:rsidP="00017842">
      <w:pPr>
        <w:spacing w:line="360" w:lineRule="auto"/>
        <w:jc w:val="both"/>
        <w:rPr>
          <w:rFonts w:ascii="Times New Roman" w:hAnsi="Times New Roman" w:cs="Times New Roman"/>
          <w:sz w:val="28"/>
          <w:szCs w:val="28"/>
        </w:rPr>
      </w:pPr>
      <w:r w:rsidRPr="0056675E">
        <w:rPr>
          <w:rFonts w:ascii="Times New Roman" w:hAnsi="Times New Roman" w:cs="Times New Roman"/>
          <w:b/>
          <w:sz w:val="28"/>
          <w:szCs w:val="28"/>
        </w:rPr>
        <w:t xml:space="preserve">Resilient and Adaptive </w:t>
      </w:r>
      <w:proofErr w:type="spellStart"/>
      <w:r w:rsidRPr="0056675E">
        <w:rPr>
          <w:rFonts w:ascii="Times New Roman" w:hAnsi="Times New Roman" w:cs="Times New Roman"/>
          <w:b/>
          <w:sz w:val="28"/>
          <w:szCs w:val="28"/>
        </w:rPr>
        <w:t>Defenses</w:t>
      </w:r>
      <w:proofErr w:type="spellEnd"/>
      <w:r w:rsidRPr="0056675E">
        <w:rPr>
          <w:rFonts w:ascii="Times New Roman" w:hAnsi="Times New Roman" w:cs="Times New Roman"/>
          <w:b/>
          <w:sz w:val="28"/>
          <w:szCs w:val="28"/>
        </w:rPr>
        <w:t>:</w:t>
      </w:r>
      <w:r w:rsidRPr="00CA2BAA">
        <w:rPr>
          <w:rFonts w:ascii="Times New Roman" w:hAnsi="Times New Roman" w:cs="Times New Roman"/>
          <w:sz w:val="28"/>
          <w:szCs w:val="28"/>
        </w:rPr>
        <w:t xml:space="preserve"> As adversaries become more sophisticated, there is a growing need for resilient and adaptive </w:t>
      </w:r>
      <w:proofErr w:type="spellStart"/>
      <w:r w:rsidRPr="00CA2BAA">
        <w:rPr>
          <w:rFonts w:ascii="Times New Roman" w:hAnsi="Times New Roman" w:cs="Times New Roman"/>
          <w:sz w:val="28"/>
          <w:szCs w:val="28"/>
        </w:rPr>
        <w:t>defense</w:t>
      </w:r>
      <w:proofErr w:type="spellEnd"/>
      <w:r w:rsidRPr="00CA2BAA">
        <w:rPr>
          <w:rFonts w:ascii="Times New Roman" w:hAnsi="Times New Roman" w:cs="Times New Roman"/>
          <w:sz w:val="28"/>
          <w:szCs w:val="28"/>
        </w:rPr>
        <w:t xml:space="preserve"> mechanisms. Traditional static </w:t>
      </w:r>
      <w:proofErr w:type="spellStart"/>
      <w:r w:rsidRPr="00CA2BAA">
        <w:rPr>
          <w:rFonts w:ascii="Times New Roman" w:hAnsi="Times New Roman" w:cs="Times New Roman"/>
          <w:sz w:val="28"/>
          <w:szCs w:val="28"/>
        </w:rPr>
        <w:t>defense</w:t>
      </w:r>
      <w:proofErr w:type="spellEnd"/>
      <w:r w:rsidRPr="00CA2BAA">
        <w:rPr>
          <w:rFonts w:ascii="Times New Roman" w:hAnsi="Times New Roman" w:cs="Times New Roman"/>
          <w:sz w:val="28"/>
          <w:szCs w:val="28"/>
        </w:rPr>
        <w:t xml:space="preserve"> measures may no longer be sufficient to counter dynamic and agile adversaries. Future directions should focus on developing </w:t>
      </w:r>
      <w:proofErr w:type="spellStart"/>
      <w:r w:rsidRPr="00CA2BAA">
        <w:rPr>
          <w:rFonts w:ascii="Times New Roman" w:hAnsi="Times New Roman" w:cs="Times New Roman"/>
          <w:sz w:val="28"/>
          <w:szCs w:val="28"/>
        </w:rPr>
        <w:t>defense</w:t>
      </w:r>
      <w:proofErr w:type="spellEnd"/>
      <w:r w:rsidRPr="00CA2BAA">
        <w:rPr>
          <w:rFonts w:ascii="Times New Roman" w:hAnsi="Times New Roman" w:cs="Times New Roman"/>
          <w:sz w:val="28"/>
          <w:szCs w:val="28"/>
        </w:rPr>
        <w:t xml:space="preserve"> mechanisms that can dynamically adapt to changing threat landscapes, leveraging AI, machine learning, and automation to detect, respond, and mitigate cyber and electromagnetic threats in real-time (Siddiqui, 2021).</w:t>
      </w:r>
    </w:p>
    <w:p w14:paraId="081207FC" w14:textId="77777777" w:rsidR="00017842" w:rsidRPr="00CA2BAA" w:rsidRDefault="00017842" w:rsidP="00017842">
      <w:pPr>
        <w:spacing w:line="360" w:lineRule="auto"/>
        <w:jc w:val="both"/>
        <w:rPr>
          <w:rFonts w:ascii="Times New Roman" w:hAnsi="Times New Roman" w:cs="Times New Roman"/>
          <w:sz w:val="28"/>
          <w:szCs w:val="28"/>
        </w:rPr>
      </w:pPr>
      <w:r w:rsidRPr="0056675E">
        <w:rPr>
          <w:rFonts w:ascii="Times New Roman" w:hAnsi="Times New Roman" w:cs="Times New Roman"/>
          <w:b/>
          <w:sz w:val="28"/>
          <w:szCs w:val="28"/>
        </w:rPr>
        <w:t>Emerging Technologies:</w:t>
      </w:r>
      <w:r w:rsidRPr="00CA2BAA">
        <w:rPr>
          <w:rFonts w:ascii="Times New Roman" w:hAnsi="Times New Roman" w:cs="Times New Roman"/>
          <w:sz w:val="28"/>
          <w:szCs w:val="28"/>
        </w:rPr>
        <w:t xml:space="preserve"> The rapid advancement of emerging technologies presents both opportunities and challenges. Technologies such as 5G, Internet of Things (IoT), artificial intelligence (AI), and quantum computing introduce new capabilities and vulnerabilities. Future directions should involve exploring how to effectively leverage these technologies for military advantage while also addressing the associated security risks and challenges (Wang, 2022).</w:t>
      </w:r>
    </w:p>
    <w:p w14:paraId="4AFC753D" w14:textId="77777777" w:rsidR="0056675E" w:rsidRDefault="0056675E">
      <w:pPr>
        <w:rPr>
          <w:rFonts w:ascii="Times New Roman" w:hAnsi="Times New Roman" w:cs="Times New Roman"/>
          <w:sz w:val="28"/>
          <w:szCs w:val="28"/>
        </w:rPr>
      </w:pPr>
      <w:r>
        <w:rPr>
          <w:rFonts w:ascii="Times New Roman" w:hAnsi="Times New Roman" w:cs="Times New Roman"/>
          <w:sz w:val="28"/>
          <w:szCs w:val="28"/>
        </w:rPr>
        <w:br w:type="page"/>
      </w:r>
    </w:p>
    <w:p w14:paraId="7B8B34E4" w14:textId="74FDE30E" w:rsidR="00DC783E" w:rsidRPr="00CA2BAA" w:rsidRDefault="00DC783E" w:rsidP="00DC783E">
      <w:pPr>
        <w:spacing w:line="360" w:lineRule="auto"/>
        <w:jc w:val="both"/>
        <w:rPr>
          <w:rFonts w:ascii="Times New Roman" w:hAnsi="Times New Roman" w:cs="Times New Roman"/>
          <w:b/>
          <w:sz w:val="28"/>
          <w:szCs w:val="28"/>
        </w:rPr>
      </w:pPr>
      <w:r w:rsidRPr="00CA2BAA">
        <w:rPr>
          <w:rFonts w:ascii="Times New Roman" w:hAnsi="Times New Roman" w:cs="Times New Roman"/>
          <w:b/>
          <w:sz w:val="28"/>
          <w:szCs w:val="28"/>
        </w:rPr>
        <w:lastRenderedPageBreak/>
        <w:t>Advantages of Electronic and Cyber Warfare Technology in Military</w:t>
      </w:r>
    </w:p>
    <w:p w14:paraId="267915ED" w14:textId="2EBDBC01"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Enhanced Surveillance and Reconnaissance:</w:t>
      </w:r>
      <w:r w:rsidRPr="00CA2BAA">
        <w:rPr>
          <w:rFonts w:ascii="Times New Roman" w:hAnsi="Times New Roman" w:cs="Times New Roman"/>
          <w:sz w:val="28"/>
          <w:szCs w:val="28"/>
        </w:rPr>
        <w:t xml:space="preserve"> Electronic and cyber warfare technologies enable advanced surveillance and reconnaissance capabilities, allowing military forces to gather intelligence on enemy activities and movements more effectively.</w:t>
      </w:r>
    </w:p>
    <w:p w14:paraId="6B432FF7" w14:textId="3FE24A2E"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Disruption of Enemy Communications</w:t>
      </w:r>
      <w:r w:rsidRPr="00CA2BAA">
        <w:rPr>
          <w:rFonts w:ascii="Times New Roman" w:hAnsi="Times New Roman" w:cs="Times New Roman"/>
          <w:sz w:val="28"/>
          <w:szCs w:val="28"/>
        </w:rPr>
        <w:t>: By employing electronic warfare systems, military forces can jam or disrupt enemy communications, limiting their ability to coordinate and communicate effectively.</w:t>
      </w:r>
    </w:p>
    <w:p w14:paraId="484F8274" w14:textId="46F0E324"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 xml:space="preserve">Increased Situational Awareness: </w:t>
      </w:r>
      <w:r w:rsidRPr="00CA2BAA">
        <w:rPr>
          <w:rFonts w:ascii="Times New Roman" w:hAnsi="Times New Roman" w:cs="Times New Roman"/>
          <w:sz w:val="28"/>
          <w:szCs w:val="28"/>
        </w:rPr>
        <w:t>Cyber warfare technologies can provide real-time updates on the battlefield, giving military commanders enhanced situational awareness to make informed decisions swiftly.</w:t>
      </w:r>
    </w:p>
    <w:p w14:paraId="43F05496" w14:textId="77777777"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Reduced Risk to Personnel:</w:t>
      </w:r>
      <w:r w:rsidRPr="00CA2BAA">
        <w:rPr>
          <w:rFonts w:ascii="Times New Roman" w:hAnsi="Times New Roman" w:cs="Times New Roman"/>
          <w:sz w:val="28"/>
          <w:szCs w:val="28"/>
        </w:rPr>
        <w:t xml:space="preserve"> Electronic and cyber warfare technologies allow for remote operations, reducing the need for direct physical engagements and minimizing the risk to military personnel.</w:t>
      </w:r>
    </w:p>
    <w:p w14:paraId="09B7124D" w14:textId="705D3CBF"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 xml:space="preserve">Deception and Misinformation: </w:t>
      </w:r>
      <w:r w:rsidRPr="00CA2BAA">
        <w:rPr>
          <w:rFonts w:ascii="Times New Roman" w:hAnsi="Times New Roman" w:cs="Times New Roman"/>
          <w:sz w:val="28"/>
          <w:szCs w:val="28"/>
        </w:rPr>
        <w:t>These technologies can be utilized to deceive and mislead enemy forces, leading them to make erroneous decisions based on false information.</w:t>
      </w:r>
    </w:p>
    <w:p w14:paraId="44406A18" w14:textId="75E9D93A"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Targeted Attacks:</w:t>
      </w:r>
      <w:r w:rsidRPr="00CA2BAA">
        <w:rPr>
          <w:rFonts w:ascii="Times New Roman" w:hAnsi="Times New Roman" w:cs="Times New Roman"/>
          <w:sz w:val="28"/>
          <w:szCs w:val="28"/>
        </w:rPr>
        <w:t xml:space="preserve"> Electronic and cyber warfare enable precision targeting of enemy assets, reducing collateral damage and improving the overall effectiveness of military operations.</w:t>
      </w:r>
    </w:p>
    <w:p w14:paraId="1C3BBF5B" w14:textId="46695F6F"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 xml:space="preserve">Competitive Advantage: </w:t>
      </w:r>
      <w:r w:rsidRPr="00CA2BAA">
        <w:rPr>
          <w:rFonts w:ascii="Times New Roman" w:hAnsi="Times New Roman" w:cs="Times New Roman"/>
          <w:sz w:val="28"/>
          <w:szCs w:val="28"/>
        </w:rPr>
        <w:t>Nations with advanced electronic and cyber warfare capabilities gain a significant edge over adversaries, providing a deterrent against potential threats.</w:t>
      </w:r>
    </w:p>
    <w:p w14:paraId="2AB5AD83" w14:textId="4BE16AFA"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 xml:space="preserve">Offensive and Defensive Capabilities: </w:t>
      </w:r>
      <w:r w:rsidRPr="00CA2BAA">
        <w:rPr>
          <w:rFonts w:ascii="Times New Roman" w:hAnsi="Times New Roman" w:cs="Times New Roman"/>
          <w:sz w:val="28"/>
          <w:szCs w:val="28"/>
        </w:rPr>
        <w:t>These technologies offer both offensive and defensive capabilities, allowing militaries to respond flexibly to various types of threats.</w:t>
      </w:r>
    </w:p>
    <w:p w14:paraId="227F2985" w14:textId="77777777" w:rsidR="00A74726" w:rsidRPr="00CA2BAA" w:rsidRDefault="00A74726" w:rsidP="00A74726">
      <w:pPr>
        <w:spacing w:after="0" w:line="360" w:lineRule="auto"/>
        <w:jc w:val="both"/>
        <w:rPr>
          <w:rFonts w:ascii="Times New Roman" w:hAnsi="Times New Roman" w:cs="Times New Roman"/>
          <w:b/>
          <w:sz w:val="28"/>
          <w:szCs w:val="28"/>
        </w:rPr>
      </w:pPr>
    </w:p>
    <w:p w14:paraId="4498E630" w14:textId="77777777" w:rsidR="0056675E" w:rsidRDefault="0056675E">
      <w:pPr>
        <w:rPr>
          <w:rFonts w:ascii="Times New Roman" w:hAnsi="Times New Roman" w:cs="Times New Roman"/>
          <w:b/>
          <w:sz w:val="28"/>
          <w:szCs w:val="28"/>
        </w:rPr>
      </w:pPr>
      <w:r>
        <w:rPr>
          <w:rFonts w:ascii="Times New Roman" w:hAnsi="Times New Roman" w:cs="Times New Roman"/>
          <w:b/>
          <w:sz w:val="28"/>
          <w:szCs w:val="28"/>
        </w:rPr>
        <w:br w:type="page"/>
      </w:r>
    </w:p>
    <w:p w14:paraId="0419B6AE" w14:textId="522A8764"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lastRenderedPageBreak/>
        <w:t>Disadvantages of Electronic and Cyber Warfare Technology in Military</w:t>
      </w:r>
    </w:p>
    <w:p w14:paraId="6981EB81" w14:textId="56935DBB"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Vulnerability to Cyber Attacks:</w:t>
      </w:r>
      <w:r w:rsidRPr="00CA2BAA">
        <w:rPr>
          <w:rFonts w:ascii="Times New Roman" w:hAnsi="Times New Roman" w:cs="Times New Roman"/>
          <w:sz w:val="28"/>
          <w:szCs w:val="28"/>
        </w:rPr>
        <w:t xml:space="preserve"> As nations invest in cyber warfare capabilities, they become more susceptible to counterattacks and cyber threats from adversaries.</w:t>
      </w:r>
    </w:p>
    <w:p w14:paraId="54FEAF1C" w14:textId="6E7FAC5E"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Collateral Damage to Civilian Infrastructure:</w:t>
      </w:r>
      <w:r w:rsidRPr="00CA2BAA">
        <w:rPr>
          <w:rFonts w:ascii="Times New Roman" w:hAnsi="Times New Roman" w:cs="Times New Roman"/>
          <w:sz w:val="28"/>
          <w:szCs w:val="28"/>
        </w:rPr>
        <w:t xml:space="preserve"> Misuse or accidental activation of electronic warfare systems can result in unintended harm to civilian infrastructure and communication networks.</w:t>
      </w:r>
    </w:p>
    <w:p w14:paraId="4F8F60F7" w14:textId="3C0D00F1"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Escalation of Tensions:</w:t>
      </w:r>
      <w:r w:rsidRPr="00CA2BAA">
        <w:rPr>
          <w:rFonts w:ascii="Times New Roman" w:hAnsi="Times New Roman" w:cs="Times New Roman"/>
          <w:sz w:val="28"/>
          <w:szCs w:val="28"/>
        </w:rPr>
        <w:t xml:space="preserve"> The application of electronic and cyber warfare technologies can escalate conflicts and lead to an arms race in these domains.</w:t>
      </w:r>
    </w:p>
    <w:p w14:paraId="5321AB7D" w14:textId="59E9F7D7"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Legal and Ethical Concerns:</w:t>
      </w:r>
      <w:r w:rsidRPr="00CA2BAA">
        <w:rPr>
          <w:rFonts w:ascii="Times New Roman" w:hAnsi="Times New Roman" w:cs="Times New Roman"/>
          <w:sz w:val="28"/>
          <w:szCs w:val="28"/>
        </w:rPr>
        <w:t xml:space="preserve"> The use of cyber and electronic warfare raises legal and ethical questions, especially regarding the targeting of civilian systems and potential violations of international laws.</w:t>
      </w:r>
    </w:p>
    <w:p w14:paraId="5BE5C6B6" w14:textId="7FD5C838"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Reliance on Technological Infrastructure:</w:t>
      </w:r>
      <w:r w:rsidRPr="00CA2BAA">
        <w:rPr>
          <w:rFonts w:ascii="Times New Roman" w:hAnsi="Times New Roman" w:cs="Times New Roman"/>
          <w:sz w:val="28"/>
          <w:szCs w:val="28"/>
        </w:rPr>
        <w:t xml:space="preserve"> Overreliance on advanced technologies can make military operations vulnerable to system failures or exploitation by sophisticated adversaries.</w:t>
      </w:r>
    </w:p>
    <w:p w14:paraId="76BDCA94" w14:textId="51286F6C"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Secrecy and Classification:</w:t>
      </w:r>
      <w:r w:rsidRPr="00CA2BAA">
        <w:rPr>
          <w:rFonts w:ascii="Times New Roman" w:hAnsi="Times New Roman" w:cs="Times New Roman"/>
          <w:sz w:val="28"/>
          <w:szCs w:val="28"/>
        </w:rPr>
        <w:t xml:space="preserve"> The development and implementation of electronic and cyber warfare technologies often require a high level of secrecy and classification, limiting transparency and public oversight.</w:t>
      </w:r>
    </w:p>
    <w:p w14:paraId="401A5FD7" w14:textId="174767EA"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Cost and Resource Intensive:</w:t>
      </w:r>
      <w:r w:rsidRPr="00CA2BAA">
        <w:rPr>
          <w:rFonts w:ascii="Times New Roman" w:hAnsi="Times New Roman" w:cs="Times New Roman"/>
          <w:sz w:val="28"/>
          <w:szCs w:val="28"/>
        </w:rPr>
        <w:t xml:space="preserve"> Building and maintaining electronic and cyber warfare capabilities demand significant financial and human resources.</w:t>
      </w:r>
    </w:p>
    <w:p w14:paraId="57418CDB" w14:textId="296A4224"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Risk of Escalation into Full-scale Conflict:</w:t>
      </w:r>
      <w:r w:rsidRPr="00CA2BAA">
        <w:rPr>
          <w:rFonts w:ascii="Times New Roman" w:hAnsi="Times New Roman" w:cs="Times New Roman"/>
          <w:sz w:val="28"/>
          <w:szCs w:val="28"/>
        </w:rPr>
        <w:t xml:space="preserve"> In some situations, the use of electronic and cyber warfare could lead to an escalation of hostilities, turning a localized conflict into a wider confrontation.</w:t>
      </w:r>
    </w:p>
    <w:p w14:paraId="1CDF861E" w14:textId="6C783984" w:rsidR="00DC783E" w:rsidRPr="00CA2BAA" w:rsidRDefault="00DC783E" w:rsidP="00A74726">
      <w:pPr>
        <w:spacing w:after="0" w:line="360" w:lineRule="auto"/>
        <w:jc w:val="both"/>
        <w:rPr>
          <w:rFonts w:ascii="Times New Roman" w:hAnsi="Times New Roman" w:cs="Times New Roman"/>
          <w:sz w:val="28"/>
          <w:szCs w:val="28"/>
        </w:rPr>
      </w:pPr>
      <w:r w:rsidRPr="00CA2BAA">
        <w:rPr>
          <w:rFonts w:ascii="Times New Roman" w:hAnsi="Times New Roman" w:cs="Times New Roman"/>
          <w:b/>
          <w:sz w:val="28"/>
          <w:szCs w:val="28"/>
        </w:rPr>
        <w:t>Limited Physical Impact:</w:t>
      </w:r>
      <w:r w:rsidRPr="00CA2BAA">
        <w:rPr>
          <w:rFonts w:ascii="Times New Roman" w:hAnsi="Times New Roman" w:cs="Times New Roman"/>
          <w:sz w:val="28"/>
          <w:szCs w:val="28"/>
        </w:rPr>
        <w:t xml:space="preserve"> While electronic and cyber warfare can disrupt communication and information systems, they may have limited physical impact compared to conventional military operations.</w:t>
      </w:r>
    </w:p>
    <w:p w14:paraId="429CCD4F" w14:textId="77777777" w:rsidR="0056675E" w:rsidRDefault="0056675E">
      <w:pPr>
        <w:rPr>
          <w:rFonts w:ascii="Times New Roman" w:hAnsi="Times New Roman" w:cs="Times New Roman"/>
          <w:b/>
          <w:sz w:val="28"/>
          <w:szCs w:val="28"/>
        </w:rPr>
      </w:pPr>
      <w:r>
        <w:rPr>
          <w:rFonts w:ascii="Times New Roman" w:hAnsi="Times New Roman" w:cs="Times New Roman"/>
          <w:b/>
          <w:sz w:val="28"/>
          <w:szCs w:val="28"/>
        </w:rPr>
        <w:br w:type="page"/>
      </w:r>
    </w:p>
    <w:p w14:paraId="7D1D12F9" w14:textId="38C397A1" w:rsidR="00BA563F" w:rsidRPr="00CA2BAA" w:rsidRDefault="00BA563F" w:rsidP="00BA563F">
      <w:pPr>
        <w:spacing w:line="360" w:lineRule="auto"/>
        <w:jc w:val="both"/>
        <w:rPr>
          <w:rFonts w:ascii="Times New Roman" w:hAnsi="Times New Roman" w:cs="Times New Roman"/>
          <w:b/>
          <w:sz w:val="28"/>
          <w:szCs w:val="28"/>
        </w:rPr>
      </w:pPr>
      <w:r w:rsidRPr="00CA2BAA">
        <w:rPr>
          <w:rFonts w:ascii="Times New Roman" w:hAnsi="Times New Roman" w:cs="Times New Roman"/>
          <w:b/>
          <w:sz w:val="28"/>
          <w:szCs w:val="28"/>
        </w:rPr>
        <w:lastRenderedPageBreak/>
        <w:t>Conclusion</w:t>
      </w:r>
    </w:p>
    <w:p w14:paraId="67E950A7" w14:textId="4F480F7F" w:rsidR="00BA563F" w:rsidRPr="00CA2BAA" w:rsidRDefault="00BA563F" w:rsidP="00BA563F">
      <w:p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 xml:space="preserve">In </w:t>
      </w:r>
      <w:r w:rsidR="003C2E35" w:rsidRPr="00CA2BAA">
        <w:rPr>
          <w:rFonts w:ascii="Times New Roman" w:hAnsi="Times New Roman" w:cs="Times New Roman"/>
          <w:sz w:val="28"/>
          <w:szCs w:val="28"/>
        </w:rPr>
        <w:t>conclusion</w:t>
      </w:r>
      <w:r w:rsidRPr="00CA2BAA">
        <w:rPr>
          <w:rFonts w:ascii="Times New Roman" w:hAnsi="Times New Roman" w:cs="Times New Roman"/>
          <w:sz w:val="28"/>
          <w:szCs w:val="28"/>
        </w:rPr>
        <w:t>, the integration of electronic and cyber warfare technologies has transformed the landscape of modern military operations. Recent advancements in AI, machine learning, and network-centric warfare concepts have significantly enhanced the capabilities of EW and CW. However, the evolving threat landscape and ethical considerations pose challenges that require ongoing attention and adaptation.</w:t>
      </w:r>
      <w:r w:rsidR="003C2E35" w:rsidRPr="00CA2BAA">
        <w:rPr>
          <w:rFonts w:ascii="Times New Roman" w:hAnsi="Times New Roman" w:cs="Times New Roman"/>
          <w:sz w:val="28"/>
          <w:szCs w:val="28"/>
        </w:rPr>
        <w:t xml:space="preserve"> </w:t>
      </w:r>
      <w:r w:rsidRPr="00CA2BAA">
        <w:rPr>
          <w:rFonts w:ascii="Times New Roman" w:hAnsi="Times New Roman" w:cs="Times New Roman"/>
          <w:sz w:val="28"/>
          <w:szCs w:val="28"/>
        </w:rPr>
        <w:t>Electronic and cyber warfare technologies continue to shape the landscape of modern military operations. This comprehensive review has provided insights into the recent advancements and applications of these technologies, emphasizing their crucial role in enhancing military capabilities and strategic outcomes. As technology continues to evolve, it is imperative to remain vigilant in the face of emerging threats and ensure responsible and effective utilization of electronic and cyber warfare capabilities.</w:t>
      </w:r>
    </w:p>
    <w:p w14:paraId="0450A046" w14:textId="17CEB851" w:rsidR="00143F65" w:rsidRPr="00CA2BAA" w:rsidRDefault="00143F65" w:rsidP="00143F65">
      <w:pPr>
        <w:spacing w:line="360" w:lineRule="auto"/>
        <w:jc w:val="both"/>
        <w:rPr>
          <w:rFonts w:ascii="Times New Roman" w:hAnsi="Times New Roman" w:cs="Times New Roman"/>
          <w:b/>
          <w:sz w:val="28"/>
          <w:szCs w:val="28"/>
        </w:rPr>
      </w:pPr>
      <w:r w:rsidRPr="00CA2BAA">
        <w:rPr>
          <w:rFonts w:ascii="Times New Roman" w:hAnsi="Times New Roman" w:cs="Times New Roman"/>
          <w:b/>
          <w:sz w:val="28"/>
          <w:szCs w:val="28"/>
        </w:rPr>
        <w:t>Recommendations</w:t>
      </w:r>
    </w:p>
    <w:p w14:paraId="2D66033D" w14:textId="2B1728ED" w:rsidR="00143F65" w:rsidRPr="00CA2BAA" w:rsidRDefault="00143F65" w:rsidP="00143F65">
      <w:p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Based on the understanding of the challenges and future directions in the application of electronic warfare (EW) and cyber warfare (CW) technologies in military operations, the following recommendations are proposed:</w:t>
      </w:r>
    </w:p>
    <w:p w14:paraId="6683A463" w14:textId="79724A70" w:rsidR="00143F65" w:rsidRPr="00CA2BAA" w:rsidRDefault="00143F65" w:rsidP="00143F65">
      <w:pPr>
        <w:pStyle w:val="ListParagraph"/>
        <w:numPr>
          <w:ilvl w:val="0"/>
          <w:numId w:val="2"/>
        </w:num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 xml:space="preserve">Invest in Research and Development: Governments and </w:t>
      </w:r>
      <w:proofErr w:type="spellStart"/>
      <w:r w:rsidRPr="00CA2BAA">
        <w:rPr>
          <w:rFonts w:ascii="Times New Roman" w:hAnsi="Times New Roman" w:cs="Times New Roman"/>
          <w:sz w:val="28"/>
          <w:szCs w:val="28"/>
        </w:rPr>
        <w:t>defense</w:t>
      </w:r>
      <w:proofErr w:type="spellEnd"/>
      <w:r w:rsidRPr="00CA2BAA">
        <w:rPr>
          <w:rFonts w:ascii="Times New Roman" w:hAnsi="Times New Roman" w:cs="Times New Roman"/>
          <w:sz w:val="28"/>
          <w:szCs w:val="28"/>
        </w:rPr>
        <w:t xml:space="preserve"> organizations should allocate resources to research and development efforts to stay ahead of the evolving threat landscape. </w:t>
      </w:r>
    </w:p>
    <w:p w14:paraId="1DB1B8D3" w14:textId="06528A61" w:rsidR="00143F65" w:rsidRPr="00CA2BAA" w:rsidRDefault="00143F65" w:rsidP="00143F65">
      <w:pPr>
        <w:pStyle w:val="ListParagraph"/>
        <w:numPr>
          <w:ilvl w:val="0"/>
          <w:numId w:val="2"/>
        </w:num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 xml:space="preserve">Foster Collaboration and Information Sharing: Collaboration and information sharing among military organizations, intelligence agencies, academia, and industry are vital to enhance situational awareness and develop effective countermeasures. </w:t>
      </w:r>
    </w:p>
    <w:p w14:paraId="5B6C5BF0" w14:textId="0306C5FD" w:rsidR="00143F65" w:rsidRPr="00CA2BAA" w:rsidRDefault="00143F65" w:rsidP="00143F65">
      <w:pPr>
        <w:pStyle w:val="ListParagraph"/>
        <w:numPr>
          <w:ilvl w:val="0"/>
          <w:numId w:val="2"/>
        </w:numPr>
        <w:spacing w:line="360" w:lineRule="auto"/>
        <w:jc w:val="both"/>
        <w:rPr>
          <w:rFonts w:ascii="Times New Roman" w:hAnsi="Times New Roman" w:cs="Times New Roman"/>
          <w:sz w:val="28"/>
          <w:szCs w:val="28"/>
        </w:rPr>
      </w:pPr>
      <w:r w:rsidRPr="00CA2BAA">
        <w:rPr>
          <w:rFonts w:ascii="Times New Roman" w:hAnsi="Times New Roman" w:cs="Times New Roman"/>
          <w:sz w:val="28"/>
          <w:szCs w:val="28"/>
        </w:rPr>
        <w:t xml:space="preserve">Strengthen Training and Education: Invest in comprehensive training and education programs to develop a skilled workforce capable of understanding, operating, and defending against cyber and electromagnetic threats. </w:t>
      </w:r>
    </w:p>
    <w:p w14:paraId="2033FC71" w14:textId="47372424" w:rsidR="00BA563F" w:rsidRPr="00CA2BAA" w:rsidRDefault="00E07A41" w:rsidP="00BA563F">
      <w:pPr>
        <w:spacing w:line="360" w:lineRule="auto"/>
        <w:jc w:val="both"/>
        <w:rPr>
          <w:rFonts w:ascii="Times New Roman" w:hAnsi="Times New Roman" w:cs="Times New Roman"/>
          <w:b/>
          <w:caps/>
          <w:sz w:val="28"/>
          <w:szCs w:val="28"/>
        </w:rPr>
      </w:pPr>
      <w:r w:rsidRPr="00CA2BAA">
        <w:rPr>
          <w:rFonts w:ascii="Times New Roman" w:hAnsi="Times New Roman" w:cs="Times New Roman"/>
          <w:b/>
          <w:sz w:val="28"/>
          <w:szCs w:val="28"/>
        </w:rPr>
        <w:lastRenderedPageBreak/>
        <w:t>References</w:t>
      </w:r>
    </w:p>
    <w:p w14:paraId="36580A2D"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Akhtar, Z. (2022). Proactive Cyber Threat Hunting: A Review. </w:t>
      </w:r>
      <w:r w:rsidRPr="00CA2BAA">
        <w:rPr>
          <w:rFonts w:ascii="Times New Roman" w:hAnsi="Times New Roman" w:cs="Times New Roman"/>
          <w:i/>
          <w:sz w:val="28"/>
          <w:szCs w:val="28"/>
        </w:rPr>
        <w:t>Journal of Network and Computer Applications</w:t>
      </w:r>
      <w:r w:rsidRPr="00CA2BAA">
        <w:rPr>
          <w:rFonts w:ascii="Times New Roman" w:hAnsi="Times New Roman" w:cs="Times New Roman"/>
          <w:sz w:val="28"/>
          <w:szCs w:val="28"/>
        </w:rPr>
        <w:t>, 194, 103036.</w:t>
      </w:r>
    </w:p>
    <w:p w14:paraId="6A8B2F3F" w14:textId="77777777" w:rsidR="003C2E35" w:rsidRPr="00CA2BAA" w:rsidRDefault="003C2E35" w:rsidP="003C2E35">
      <w:pPr>
        <w:spacing w:line="240" w:lineRule="auto"/>
        <w:ind w:left="720" w:hanging="720"/>
        <w:jc w:val="both"/>
        <w:rPr>
          <w:rFonts w:ascii="Times New Roman" w:hAnsi="Times New Roman" w:cs="Times New Roman"/>
          <w:sz w:val="28"/>
          <w:szCs w:val="28"/>
        </w:rPr>
      </w:pPr>
      <w:proofErr w:type="spellStart"/>
      <w:r w:rsidRPr="00CA2BAA">
        <w:rPr>
          <w:rFonts w:ascii="Times New Roman" w:hAnsi="Times New Roman" w:cs="Times New Roman"/>
          <w:sz w:val="28"/>
          <w:szCs w:val="28"/>
        </w:rPr>
        <w:t>Barlas</w:t>
      </w:r>
      <w:proofErr w:type="spellEnd"/>
      <w:r w:rsidRPr="00CA2BAA">
        <w:rPr>
          <w:rFonts w:ascii="Times New Roman" w:hAnsi="Times New Roman" w:cs="Times New Roman"/>
          <w:sz w:val="28"/>
          <w:szCs w:val="28"/>
        </w:rPr>
        <w:t xml:space="preserve">, E. K. (2021). Advances in Attribution of Cyber Attacks: Review, Taxonomy, and Evaluation. </w:t>
      </w:r>
      <w:r w:rsidRPr="00CA2BAA">
        <w:rPr>
          <w:rFonts w:ascii="Times New Roman" w:hAnsi="Times New Roman" w:cs="Times New Roman"/>
          <w:i/>
          <w:sz w:val="28"/>
          <w:szCs w:val="28"/>
        </w:rPr>
        <w:t>Computers &amp; Security</w:t>
      </w:r>
      <w:r w:rsidRPr="00CA2BAA">
        <w:rPr>
          <w:rFonts w:ascii="Times New Roman" w:hAnsi="Times New Roman" w:cs="Times New Roman"/>
          <w:sz w:val="28"/>
          <w:szCs w:val="28"/>
        </w:rPr>
        <w:t>, 105, 102261.</w:t>
      </w:r>
    </w:p>
    <w:p w14:paraId="78A067FD"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Boccia, M. (2021). Recent Advances in Electronic Warfare Support System Technologies. </w:t>
      </w:r>
      <w:r w:rsidRPr="00CA2BAA">
        <w:rPr>
          <w:rFonts w:ascii="Times New Roman" w:hAnsi="Times New Roman" w:cs="Times New Roman"/>
          <w:i/>
          <w:sz w:val="28"/>
          <w:szCs w:val="28"/>
        </w:rPr>
        <w:t>Sensors</w:t>
      </w:r>
      <w:r w:rsidRPr="00CA2BAA">
        <w:rPr>
          <w:rFonts w:ascii="Times New Roman" w:hAnsi="Times New Roman" w:cs="Times New Roman"/>
          <w:sz w:val="28"/>
          <w:szCs w:val="28"/>
        </w:rPr>
        <w:t>, 21(10), 3369.</w:t>
      </w:r>
    </w:p>
    <w:p w14:paraId="3CC24886"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Brown, E. K., &amp; Williams, R. L. (2023). Emerging Trends in Electronic Protection Technologies. </w:t>
      </w:r>
      <w:r w:rsidRPr="00CA2BAA">
        <w:rPr>
          <w:rFonts w:ascii="Times New Roman" w:hAnsi="Times New Roman" w:cs="Times New Roman"/>
          <w:i/>
          <w:sz w:val="28"/>
          <w:szCs w:val="28"/>
        </w:rPr>
        <w:t>IEEE Transactions on Aerospace and Electronic Systems</w:t>
      </w:r>
      <w:r w:rsidRPr="00CA2BAA">
        <w:rPr>
          <w:rFonts w:ascii="Times New Roman" w:hAnsi="Times New Roman" w:cs="Times New Roman"/>
          <w:sz w:val="28"/>
          <w:szCs w:val="28"/>
        </w:rPr>
        <w:t>, 59(4), 1182-1197.</w:t>
      </w:r>
    </w:p>
    <w:p w14:paraId="04652103"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Casado, M. (2021). Cyber </w:t>
      </w:r>
      <w:proofErr w:type="spellStart"/>
      <w:r w:rsidRPr="00CA2BAA">
        <w:rPr>
          <w:rFonts w:ascii="Times New Roman" w:hAnsi="Times New Roman" w:cs="Times New Roman"/>
          <w:sz w:val="28"/>
          <w:szCs w:val="28"/>
        </w:rPr>
        <w:t>Defense</w:t>
      </w:r>
      <w:proofErr w:type="spellEnd"/>
      <w:r w:rsidRPr="00CA2BAA">
        <w:rPr>
          <w:rFonts w:ascii="Times New Roman" w:hAnsi="Times New Roman" w:cs="Times New Roman"/>
          <w:sz w:val="28"/>
          <w:szCs w:val="28"/>
        </w:rPr>
        <w:t xml:space="preserve"> and Network Segmentation: A Systematic Literature Review. </w:t>
      </w:r>
      <w:r w:rsidRPr="00CA2BAA">
        <w:rPr>
          <w:rFonts w:ascii="Times New Roman" w:hAnsi="Times New Roman" w:cs="Times New Roman"/>
          <w:i/>
          <w:sz w:val="28"/>
          <w:szCs w:val="28"/>
        </w:rPr>
        <w:t>Computers &amp; Security</w:t>
      </w:r>
      <w:r w:rsidRPr="00CA2BAA">
        <w:rPr>
          <w:rFonts w:ascii="Times New Roman" w:hAnsi="Times New Roman" w:cs="Times New Roman"/>
          <w:sz w:val="28"/>
          <w:szCs w:val="28"/>
        </w:rPr>
        <w:t>, 110, 102312.</w:t>
      </w:r>
    </w:p>
    <w:p w14:paraId="36B02BE2"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Chai, W. K. (2022). AI-Enabled Electronic Warfare: A Survey. </w:t>
      </w:r>
      <w:r w:rsidRPr="00CA2BAA">
        <w:rPr>
          <w:rFonts w:ascii="Times New Roman" w:hAnsi="Times New Roman" w:cs="Times New Roman"/>
          <w:i/>
          <w:sz w:val="28"/>
          <w:szCs w:val="28"/>
        </w:rPr>
        <w:t>IEEE Transactions on Cognitive Communications and Networking,</w:t>
      </w:r>
      <w:r w:rsidRPr="00CA2BAA">
        <w:rPr>
          <w:rFonts w:ascii="Times New Roman" w:hAnsi="Times New Roman" w:cs="Times New Roman"/>
          <w:sz w:val="28"/>
          <w:szCs w:val="28"/>
        </w:rPr>
        <w:t xml:space="preserve"> 8(3), 820-835.</w:t>
      </w:r>
    </w:p>
    <w:p w14:paraId="1F9054FF"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He, J. (2022). Ethical Challenges and Governance Frameworks in Military Cyber Operations. </w:t>
      </w:r>
      <w:r w:rsidRPr="00CA2BAA">
        <w:rPr>
          <w:rFonts w:ascii="Times New Roman" w:hAnsi="Times New Roman" w:cs="Times New Roman"/>
          <w:i/>
          <w:sz w:val="28"/>
          <w:szCs w:val="28"/>
        </w:rPr>
        <w:t>IEEE Security &amp; Privacy</w:t>
      </w:r>
      <w:r w:rsidRPr="00CA2BAA">
        <w:rPr>
          <w:rFonts w:ascii="Times New Roman" w:hAnsi="Times New Roman" w:cs="Times New Roman"/>
          <w:sz w:val="28"/>
          <w:szCs w:val="28"/>
        </w:rPr>
        <w:t>, 20(4), 60-68.</w:t>
      </w:r>
    </w:p>
    <w:p w14:paraId="7F197095"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Hu, Q., &amp; Liu, J. (2021). Network-Centric Warfare with Integration of Electronic and Cyber Warfare: A Review. </w:t>
      </w:r>
      <w:r w:rsidRPr="00CA2BAA">
        <w:rPr>
          <w:rFonts w:ascii="Times New Roman" w:hAnsi="Times New Roman" w:cs="Times New Roman"/>
          <w:i/>
          <w:sz w:val="28"/>
          <w:szCs w:val="28"/>
        </w:rPr>
        <w:t>IEEE Access</w:t>
      </w:r>
      <w:r w:rsidRPr="00CA2BAA">
        <w:rPr>
          <w:rFonts w:ascii="Times New Roman" w:hAnsi="Times New Roman" w:cs="Times New Roman"/>
          <w:sz w:val="28"/>
          <w:szCs w:val="28"/>
        </w:rPr>
        <w:t>, 9, 54145-54155.</w:t>
      </w:r>
    </w:p>
    <w:p w14:paraId="0E00FBF1"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Huang, X. (2022). Multi-Layered </w:t>
      </w:r>
      <w:proofErr w:type="spellStart"/>
      <w:r w:rsidRPr="00CA2BAA">
        <w:rPr>
          <w:rFonts w:ascii="Times New Roman" w:hAnsi="Times New Roman" w:cs="Times New Roman"/>
          <w:sz w:val="28"/>
          <w:szCs w:val="28"/>
        </w:rPr>
        <w:t>Defense</w:t>
      </w:r>
      <w:proofErr w:type="spellEnd"/>
      <w:r w:rsidRPr="00CA2BAA">
        <w:rPr>
          <w:rFonts w:ascii="Times New Roman" w:hAnsi="Times New Roman" w:cs="Times New Roman"/>
          <w:sz w:val="28"/>
          <w:szCs w:val="28"/>
        </w:rPr>
        <w:t xml:space="preserve"> Mechanisms for Cyber Security: A Review. </w:t>
      </w:r>
      <w:r w:rsidRPr="00CA2BAA">
        <w:rPr>
          <w:rFonts w:ascii="Times New Roman" w:hAnsi="Times New Roman" w:cs="Times New Roman"/>
          <w:i/>
          <w:sz w:val="28"/>
          <w:szCs w:val="28"/>
        </w:rPr>
        <w:t xml:space="preserve">IEEE Communications Surveys &amp; Tutorials, </w:t>
      </w:r>
      <w:r w:rsidRPr="00CA2BAA">
        <w:rPr>
          <w:rFonts w:ascii="Times New Roman" w:hAnsi="Times New Roman" w:cs="Times New Roman"/>
          <w:sz w:val="28"/>
          <w:szCs w:val="28"/>
        </w:rPr>
        <w:t>24(1), 388-413.</w:t>
      </w:r>
    </w:p>
    <w:p w14:paraId="56CE111C"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Kim, D., Li, H. &amp; Lian, O. (2022). Adaptive Countermeasure Against Emerging Threats in Electronic Warfare. </w:t>
      </w:r>
      <w:r w:rsidRPr="00CA2BAA">
        <w:rPr>
          <w:rFonts w:ascii="Times New Roman" w:hAnsi="Times New Roman" w:cs="Times New Roman"/>
          <w:i/>
          <w:sz w:val="28"/>
          <w:szCs w:val="28"/>
        </w:rPr>
        <w:t>IEEE Communications Magazine</w:t>
      </w:r>
      <w:r w:rsidRPr="00CA2BAA">
        <w:rPr>
          <w:rFonts w:ascii="Times New Roman" w:hAnsi="Times New Roman" w:cs="Times New Roman"/>
          <w:sz w:val="28"/>
          <w:szCs w:val="28"/>
        </w:rPr>
        <w:t>, 60(3), 124-130.</w:t>
      </w:r>
    </w:p>
    <w:p w14:paraId="3A7340BB"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Kim, S. H., &amp; Lee, B. H. (2022). Adaptive and Cooperative Jamming Techniques for Electronic Warfare. </w:t>
      </w:r>
      <w:r w:rsidRPr="00CA2BAA">
        <w:rPr>
          <w:rFonts w:ascii="Times New Roman" w:hAnsi="Times New Roman" w:cs="Times New Roman"/>
          <w:i/>
          <w:sz w:val="28"/>
          <w:szCs w:val="28"/>
        </w:rPr>
        <w:t>IEEE Communications Magazine,</w:t>
      </w:r>
      <w:r w:rsidRPr="00CA2BAA">
        <w:rPr>
          <w:rFonts w:ascii="Times New Roman" w:hAnsi="Times New Roman" w:cs="Times New Roman"/>
          <w:sz w:val="28"/>
          <w:szCs w:val="28"/>
        </w:rPr>
        <w:t xml:space="preserve"> 60(2), 82-88.</w:t>
      </w:r>
    </w:p>
    <w:p w14:paraId="72870C70"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Kott, A. L. (2021). Electromagnetic Spectrum Operations and Cyber Operations: Collaborative Assessment of Coordinated Effects. </w:t>
      </w:r>
      <w:r w:rsidRPr="00CA2BAA">
        <w:rPr>
          <w:rFonts w:ascii="Times New Roman" w:hAnsi="Times New Roman" w:cs="Times New Roman"/>
          <w:i/>
          <w:sz w:val="28"/>
          <w:szCs w:val="28"/>
        </w:rPr>
        <w:t>IEEE Systems Journal,</w:t>
      </w:r>
      <w:r w:rsidRPr="00CA2BAA">
        <w:rPr>
          <w:rFonts w:ascii="Times New Roman" w:hAnsi="Times New Roman" w:cs="Times New Roman"/>
          <w:sz w:val="28"/>
          <w:szCs w:val="28"/>
        </w:rPr>
        <w:t xml:space="preserve"> 15(2), 1966-1974.</w:t>
      </w:r>
    </w:p>
    <w:p w14:paraId="41F521F8"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Lee, C. H., &amp; Kim, S. G. (2023). Real-time Signal Analysis for Electronic Warfare Support. </w:t>
      </w:r>
      <w:r w:rsidRPr="00CA2BAA">
        <w:rPr>
          <w:rFonts w:ascii="Times New Roman" w:hAnsi="Times New Roman" w:cs="Times New Roman"/>
          <w:i/>
          <w:sz w:val="28"/>
          <w:szCs w:val="28"/>
        </w:rPr>
        <w:t>IEEE Access</w:t>
      </w:r>
      <w:r w:rsidRPr="00CA2BAA">
        <w:rPr>
          <w:rFonts w:ascii="Times New Roman" w:hAnsi="Times New Roman" w:cs="Times New Roman"/>
          <w:sz w:val="28"/>
          <w:szCs w:val="28"/>
        </w:rPr>
        <w:t>, 11, 58190-58200.</w:t>
      </w:r>
    </w:p>
    <w:p w14:paraId="7424F58A"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Li, X. (2022). An Integrated Framework for Cyber Situational Awareness and Decision Support. </w:t>
      </w:r>
      <w:r w:rsidRPr="00CA2BAA">
        <w:rPr>
          <w:rFonts w:ascii="Times New Roman" w:hAnsi="Times New Roman" w:cs="Times New Roman"/>
          <w:i/>
          <w:sz w:val="28"/>
          <w:szCs w:val="28"/>
        </w:rPr>
        <w:t>IEEE Network</w:t>
      </w:r>
      <w:r w:rsidRPr="00CA2BAA">
        <w:rPr>
          <w:rFonts w:ascii="Times New Roman" w:hAnsi="Times New Roman" w:cs="Times New Roman"/>
          <w:sz w:val="28"/>
          <w:szCs w:val="28"/>
        </w:rPr>
        <w:t>, 36(1), 74-81.</w:t>
      </w:r>
    </w:p>
    <w:p w14:paraId="48ECB627"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Maran, S. (2021). Enhancing Military Platform Survivability Against Electronic Attacks Through Self-Protection Systems. I</w:t>
      </w:r>
      <w:r w:rsidRPr="00CA2BAA">
        <w:rPr>
          <w:rFonts w:ascii="Times New Roman" w:hAnsi="Times New Roman" w:cs="Times New Roman"/>
          <w:i/>
          <w:sz w:val="28"/>
          <w:szCs w:val="28"/>
        </w:rPr>
        <w:t>nternational Journal of Aerospace Engineering</w:t>
      </w:r>
      <w:r w:rsidRPr="00CA2BAA">
        <w:rPr>
          <w:rFonts w:ascii="Times New Roman" w:hAnsi="Times New Roman" w:cs="Times New Roman"/>
          <w:sz w:val="28"/>
          <w:szCs w:val="28"/>
        </w:rPr>
        <w:t>, 2021, 1-13.</w:t>
      </w:r>
    </w:p>
    <w:p w14:paraId="3C14DC4C" w14:textId="77777777" w:rsidR="003C2E35" w:rsidRPr="00CA2BAA" w:rsidRDefault="003C2E35" w:rsidP="003C2E35">
      <w:pPr>
        <w:spacing w:line="240" w:lineRule="auto"/>
        <w:ind w:left="720" w:hanging="720"/>
        <w:jc w:val="both"/>
        <w:rPr>
          <w:rFonts w:ascii="Times New Roman" w:hAnsi="Times New Roman" w:cs="Times New Roman"/>
          <w:sz w:val="28"/>
          <w:szCs w:val="28"/>
        </w:rPr>
      </w:pPr>
      <w:proofErr w:type="spellStart"/>
      <w:r w:rsidRPr="00CA2BAA">
        <w:rPr>
          <w:rFonts w:ascii="Times New Roman" w:hAnsi="Times New Roman" w:cs="Times New Roman"/>
          <w:sz w:val="28"/>
          <w:szCs w:val="28"/>
        </w:rPr>
        <w:lastRenderedPageBreak/>
        <w:t>Milićević</w:t>
      </w:r>
      <w:proofErr w:type="spellEnd"/>
      <w:r w:rsidRPr="00CA2BAA">
        <w:rPr>
          <w:rFonts w:ascii="Times New Roman" w:hAnsi="Times New Roman" w:cs="Times New Roman"/>
          <w:sz w:val="28"/>
          <w:szCs w:val="28"/>
        </w:rPr>
        <w:t xml:space="preserve">, A. (2021). A Comprehensive Review of Training and Education in Cybersecurity. </w:t>
      </w:r>
      <w:r w:rsidRPr="00CA2BAA">
        <w:rPr>
          <w:rFonts w:ascii="Times New Roman" w:hAnsi="Times New Roman" w:cs="Times New Roman"/>
          <w:i/>
          <w:sz w:val="28"/>
          <w:szCs w:val="28"/>
        </w:rPr>
        <w:t>IEEE Access,</w:t>
      </w:r>
      <w:r w:rsidRPr="00CA2BAA">
        <w:rPr>
          <w:rFonts w:ascii="Times New Roman" w:hAnsi="Times New Roman" w:cs="Times New Roman"/>
          <w:sz w:val="28"/>
          <w:szCs w:val="28"/>
        </w:rPr>
        <w:t xml:space="preserve"> 9, 93827-93855.</w:t>
      </w:r>
    </w:p>
    <w:p w14:paraId="07541931"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Regalado, C., &amp; </w:t>
      </w:r>
      <w:proofErr w:type="spellStart"/>
      <w:r w:rsidRPr="00CA2BAA">
        <w:rPr>
          <w:rFonts w:ascii="Times New Roman" w:hAnsi="Times New Roman" w:cs="Times New Roman"/>
          <w:sz w:val="28"/>
          <w:szCs w:val="28"/>
        </w:rPr>
        <w:t>Llinás</w:t>
      </w:r>
      <w:proofErr w:type="spellEnd"/>
      <w:r w:rsidRPr="00CA2BAA">
        <w:rPr>
          <w:rFonts w:ascii="Times New Roman" w:hAnsi="Times New Roman" w:cs="Times New Roman"/>
          <w:sz w:val="28"/>
          <w:szCs w:val="28"/>
        </w:rPr>
        <w:t xml:space="preserve">, J. (2022). Joint Command Structure for Cyber and Electromagnetic Spectrum Operations: Conceptual Model, Design Considerations, and Research Challenges. </w:t>
      </w:r>
      <w:r w:rsidRPr="00CA2BAA">
        <w:rPr>
          <w:rFonts w:ascii="Times New Roman" w:hAnsi="Times New Roman" w:cs="Times New Roman"/>
          <w:i/>
          <w:sz w:val="28"/>
          <w:szCs w:val="28"/>
        </w:rPr>
        <w:t xml:space="preserve">Journal of </w:t>
      </w:r>
      <w:proofErr w:type="spellStart"/>
      <w:r w:rsidRPr="00CA2BAA">
        <w:rPr>
          <w:rFonts w:ascii="Times New Roman" w:hAnsi="Times New Roman" w:cs="Times New Roman"/>
          <w:i/>
          <w:sz w:val="28"/>
          <w:szCs w:val="28"/>
        </w:rPr>
        <w:t>Defense</w:t>
      </w:r>
      <w:proofErr w:type="spellEnd"/>
      <w:r w:rsidRPr="00CA2BAA">
        <w:rPr>
          <w:rFonts w:ascii="Times New Roman" w:hAnsi="Times New Roman" w:cs="Times New Roman"/>
          <w:i/>
          <w:sz w:val="28"/>
          <w:szCs w:val="28"/>
        </w:rPr>
        <w:t xml:space="preserve"> </w:t>
      </w:r>
      <w:proofErr w:type="spellStart"/>
      <w:r w:rsidRPr="00CA2BAA">
        <w:rPr>
          <w:rFonts w:ascii="Times New Roman" w:hAnsi="Times New Roman" w:cs="Times New Roman"/>
          <w:i/>
          <w:sz w:val="28"/>
          <w:szCs w:val="28"/>
        </w:rPr>
        <w:t>Modeling</w:t>
      </w:r>
      <w:proofErr w:type="spellEnd"/>
      <w:r w:rsidRPr="00CA2BAA">
        <w:rPr>
          <w:rFonts w:ascii="Times New Roman" w:hAnsi="Times New Roman" w:cs="Times New Roman"/>
          <w:i/>
          <w:sz w:val="28"/>
          <w:szCs w:val="28"/>
        </w:rPr>
        <w:t xml:space="preserve"> and Simulation</w:t>
      </w:r>
      <w:r w:rsidRPr="00CA2BAA">
        <w:rPr>
          <w:rFonts w:ascii="Times New Roman" w:hAnsi="Times New Roman" w:cs="Times New Roman"/>
          <w:sz w:val="28"/>
          <w:szCs w:val="28"/>
        </w:rPr>
        <w:t>, 19(4), 475-488.</w:t>
      </w:r>
    </w:p>
    <w:p w14:paraId="40572E83"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Siddiqui, A. (2021). Adaptive and Resilient Cybersecurity </w:t>
      </w:r>
      <w:proofErr w:type="spellStart"/>
      <w:r w:rsidRPr="00CA2BAA">
        <w:rPr>
          <w:rFonts w:ascii="Times New Roman" w:hAnsi="Times New Roman" w:cs="Times New Roman"/>
          <w:sz w:val="28"/>
          <w:szCs w:val="28"/>
        </w:rPr>
        <w:t>Defense</w:t>
      </w:r>
      <w:proofErr w:type="spellEnd"/>
      <w:r w:rsidRPr="00CA2BAA">
        <w:rPr>
          <w:rFonts w:ascii="Times New Roman" w:hAnsi="Times New Roman" w:cs="Times New Roman"/>
          <w:sz w:val="28"/>
          <w:szCs w:val="28"/>
        </w:rPr>
        <w:t xml:space="preserve">: A Survey and Future Directions. </w:t>
      </w:r>
      <w:r w:rsidRPr="00CA2BAA">
        <w:rPr>
          <w:rFonts w:ascii="Times New Roman" w:hAnsi="Times New Roman" w:cs="Times New Roman"/>
          <w:i/>
          <w:sz w:val="28"/>
          <w:szCs w:val="28"/>
        </w:rPr>
        <w:t>IEEE Communications Surveys &amp; Tutorials</w:t>
      </w:r>
      <w:r w:rsidRPr="00CA2BAA">
        <w:rPr>
          <w:rFonts w:ascii="Times New Roman" w:hAnsi="Times New Roman" w:cs="Times New Roman"/>
          <w:sz w:val="28"/>
          <w:szCs w:val="28"/>
        </w:rPr>
        <w:t>, 23(2), 1392-1421.</w:t>
      </w:r>
    </w:p>
    <w:p w14:paraId="6BA03CE4"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Singh, P., &amp; Kumar, R. (2022). Challenges and Future Trends in Cybersecurity: A Comprehensive Review. </w:t>
      </w:r>
      <w:r w:rsidRPr="00CA2BAA">
        <w:rPr>
          <w:rFonts w:ascii="Times New Roman" w:hAnsi="Times New Roman" w:cs="Times New Roman"/>
          <w:i/>
          <w:sz w:val="28"/>
          <w:szCs w:val="28"/>
        </w:rPr>
        <w:t>IEEE Transactions on Emerging Topics in Computing</w:t>
      </w:r>
      <w:r w:rsidRPr="00CA2BAA">
        <w:rPr>
          <w:rFonts w:ascii="Times New Roman" w:hAnsi="Times New Roman" w:cs="Times New Roman"/>
          <w:sz w:val="28"/>
          <w:szCs w:val="28"/>
        </w:rPr>
        <w:t>, 10(1), 25-39.</w:t>
      </w:r>
    </w:p>
    <w:p w14:paraId="7D4CE6D8"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Smith, J. D., &amp; Johnson, A. B. (2022). Advancements in Electronic Attack Techniques for Modern Warfare. </w:t>
      </w:r>
      <w:r w:rsidRPr="00CA2BAA">
        <w:rPr>
          <w:rFonts w:ascii="Times New Roman" w:hAnsi="Times New Roman" w:cs="Times New Roman"/>
          <w:i/>
          <w:sz w:val="28"/>
          <w:szCs w:val="28"/>
        </w:rPr>
        <w:t>Journal of Electronic Warfare</w:t>
      </w:r>
      <w:r w:rsidRPr="00CA2BAA">
        <w:rPr>
          <w:rFonts w:ascii="Times New Roman" w:hAnsi="Times New Roman" w:cs="Times New Roman"/>
          <w:sz w:val="28"/>
          <w:szCs w:val="28"/>
        </w:rPr>
        <w:t>, 9(3), 45-60.</w:t>
      </w:r>
    </w:p>
    <w:p w14:paraId="0A40DB97"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Sullivan, M. J., &amp; Anderson, K. R. (2022). Advanced Techniques in Offensive Cyber Operations. </w:t>
      </w:r>
      <w:r w:rsidRPr="00CA2BAA">
        <w:rPr>
          <w:rFonts w:ascii="Times New Roman" w:hAnsi="Times New Roman" w:cs="Times New Roman"/>
          <w:i/>
          <w:sz w:val="28"/>
          <w:szCs w:val="28"/>
        </w:rPr>
        <w:t xml:space="preserve">IEEE Security &amp; Privacy, </w:t>
      </w:r>
      <w:r w:rsidRPr="00CA2BAA">
        <w:rPr>
          <w:rFonts w:ascii="Times New Roman" w:hAnsi="Times New Roman" w:cs="Times New Roman"/>
          <w:sz w:val="28"/>
          <w:szCs w:val="28"/>
        </w:rPr>
        <w:t>20(6), 67-74.</w:t>
      </w:r>
    </w:p>
    <w:p w14:paraId="7534F1B7"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Symantec. (2021). </w:t>
      </w:r>
      <w:r w:rsidRPr="00CA2BAA">
        <w:rPr>
          <w:rFonts w:ascii="Times New Roman" w:hAnsi="Times New Roman" w:cs="Times New Roman"/>
          <w:i/>
          <w:sz w:val="28"/>
          <w:szCs w:val="28"/>
        </w:rPr>
        <w:t>Internet Security Threat Report</w:t>
      </w:r>
      <w:r w:rsidRPr="00CA2BAA">
        <w:rPr>
          <w:rFonts w:ascii="Times New Roman" w:hAnsi="Times New Roman" w:cs="Times New Roman"/>
          <w:sz w:val="28"/>
          <w:szCs w:val="28"/>
        </w:rPr>
        <w:t>. Retrieved from https://www.symantec.com/content/dam/symantec/docs/reports/istr-26-2021-en.pdf</w:t>
      </w:r>
    </w:p>
    <w:p w14:paraId="0B29ECB9"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Wang, X. (2022). Challenges and Future Directions in 5G Security: A Comprehensive Survey. </w:t>
      </w:r>
      <w:r w:rsidRPr="00CA2BAA">
        <w:rPr>
          <w:rFonts w:ascii="Times New Roman" w:hAnsi="Times New Roman" w:cs="Times New Roman"/>
          <w:i/>
          <w:sz w:val="28"/>
          <w:szCs w:val="28"/>
        </w:rPr>
        <w:t>IEEE Communications Surveys &amp; Tutorials</w:t>
      </w:r>
      <w:r w:rsidRPr="00CA2BAA">
        <w:rPr>
          <w:rFonts w:ascii="Times New Roman" w:hAnsi="Times New Roman" w:cs="Times New Roman"/>
          <w:sz w:val="28"/>
          <w:szCs w:val="28"/>
        </w:rPr>
        <w:t>, 24(1), 36-78.</w:t>
      </w:r>
    </w:p>
    <w:p w14:paraId="626B36C4" w14:textId="77777777" w:rsidR="003C2E35" w:rsidRPr="00CA2BAA" w:rsidRDefault="003C2E35" w:rsidP="003C2E35">
      <w:pPr>
        <w:spacing w:line="240" w:lineRule="auto"/>
        <w:ind w:left="720" w:hanging="720"/>
        <w:jc w:val="both"/>
        <w:rPr>
          <w:rFonts w:ascii="Times New Roman" w:hAnsi="Times New Roman" w:cs="Times New Roman"/>
          <w:sz w:val="28"/>
          <w:szCs w:val="28"/>
        </w:rPr>
      </w:pPr>
      <w:r w:rsidRPr="00CA2BAA">
        <w:rPr>
          <w:rFonts w:ascii="Times New Roman" w:hAnsi="Times New Roman" w:cs="Times New Roman"/>
          <w:sz w:val="28"/>
          <w:szCs w:val="28"/>
        </w:rPr>
        <w:t xml:space="preserve">Wei, W., Mousa, L. &amp; Josh, Y. (2022). Machine Learning-Based Real-Time Threat Identification in Electronic Warfare Support. </w:t>
      </w:r>
      <w:r w:rsidRPr="00CA2BAA">
        <w:rPr>
          <w:rFonts w:ascii="Times New Roman" w:hAnsi="Times New Roman" w:cs="Times New Roman"/>
          <w:i/>
          <w:sz w:val="28"/>
          <w:szCs w:val="28"/>
        </w:rPr>
        <w:t>IEEE Transactions on Cybernetics</w:t>
      </w:r>
      <w:r w:rsidRPr="00CA2BAA">
        <w:rPr>
          <w:rFonts w:ascii="Times New Roman" w:hAnsi="Times New Roman" w:cs="Times New Roman"/>
          <w:sz w:val="28"/>
          <w:szCs w:val="28"/>
        </w:rPr>
        <w:t>, 52(6), 2769-2782.</w:t>
      </w:r>
    </w:p>
    <w:p w14:paraId="4620FAEF" w14:textId="77777777" w:rsidR="003C2E35" w:rsidRPr="00CA2BAA" w:rsidRDefault="003C2E35" w:rsidP="003C2E35">
      <w:pPr>
        <w:spacing w:line="240" w:lineRule="auto"/>
        <w:ind w:left="720" w:hanging="720"/>
        <w:jc w:val="both"/>
        <w:rPr>
          <w:rFonts w:ascii="Times New Roman" w:hAnsi="Times New Roman" w:cs="Times New Roman"/>
          <w:sz w:val="28"/>
          <w:szCs w:val="28"/>
        </w:rPr>
      </w:pPr>
      <w:proofErr w:type="spellStart"/>
      <w:r w:rsidRPr="00CA2BAA">
        <w:rPr>
          <w:rFonts w:ascii="Times New Roman" w:hAnsi="Times New Roman" w:cs="Times New Roman"/>
          <w:sz w:val="28"/>
          <w:szCs w:val="28"/>
        </w:rPr>
        <w:t>Zavarsky</w:t>
      </w:r>
      <w:proofErr w:type="spellEnd"/>
      <w:r w:rsidRPr="00CA2BAA">
        <w:rPr>
          <w:rFonts w:ascii="Times New Roman" w:hAnsi="Times New Roman" w:cs="Times New Roman"/>
          <w:sz w:val="28"/>
          <w:szCs w:val="28"/>
        </w:rPr>
        <w:t xml:space="preserve">, P., &amp; </w:t>
      </w:r>
      <w:proofErr w:type="spellStart"/>
      <w:r w:rsidRPr="00CA2BAA">
        <w:rPr>
          <w:rFonts w:ascii="Times New Roman" w:hAnsi="Times New Roman" w:cs="Times New Roman"/>
          <w:sz w:val="28"/>
          <w:szCs w:val="28"/>
        </w:rPr>
        <w:t>Hořejší</w:t>
      </w:r>
      <w:proofErr w:type="spellEnd"/>
      <w:r w:rsidRPr="00CA2BAA">
        <w:rPr>
          <w:rFonts w:ascii="Times New Roman" w:hAnsi="Times New Roman" w:cs="Times New Roman"/>
          <w:sz w:val="28"/>
          <w:szCs w:val="28"/>
        </w:rPr>
        <w:t xml:space="preserve">, P. (2021). Cyber Threat Intelligence Platforms: A Survey and Research Directions. </w:t>
      </w:r>
      <w:r w:rsidRPr="00CA2BAA">
        <w:rPr>
          <w:rFonts w:ascii="Times New Roman" w:hAnsi="Times New Roman" w:cs="Times New Roman"/>
          <w:i/>
          <w:sz w:val="28"/>
          <w:szCs w:val="28"/>
        </w:rPr>
        <w:t>Journal of Cybersecurity</w:t>
      </w:r>
      <w:r w:rsidRPr="00CA2BAA">
        <w:rPr>
          <w:rFonts w:ascii="Times New Roman" w:hAnsi="Times New Roman" w:cs="Times New Roman"/>
          <w:sz w:val="28"/>
          <w:szCs w:val="28"/>
        </w:rPr>
        <w:t>, 7(1), 1-17.</w:t>
      </w:r>
    </w:p>
    <w:sectPr w:rsidR="003C2E35" w:rsidRPr="00CA2BAA" w:rsidSect="0056675E">
      <w:pgSz w:w="11906" w:h="16838"/>
      <w:pgMar w:top="1440" w:right="110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97A740" w14:textId="77777777" w:rsidR="006E2323" w:rsidRDefault="006E2323" w:rsidP="003C2E35">
      <w:pPr>
        <w:spacing w:after="0" w:line="240" w:lineRule="auto"/>
      </w:pPr>
      <w:r>
        <w:separator/>
      </w:r>
    </w:p>
  </w:endnote>
  <w:endnote w:type="continuationSeparator" w:id="0">
    <w:p w14:paraId="79CD965C" w14:textId="77777777" w:rsidR="006E2323" w:rsidRDefault="006E2323" w:rsidP="003C2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4879338"/>
      <w:docPartObj>
        <w:docPartGallery w:val="Page Numbers (Bottom of Page)"/>
        <w:docPartUnique/>
      </w:docPartObj>
    </w:sdtPr>
    <w:sdtEndPr>
      <w:rPr>
        <w:noProof/>
      </w:rPr>
    </w:sdtEndPr>
    <w:sdtContent>
      <w:p w14:paraId="1FE9AC43" w14:textId="77777777" w:rsidR="00415019" w:rsidRDefault="006D28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8242A8" w14:textId="77777777" w:rsidR="00415019" w:rsidRDefault="006E2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D4718E" w14:textId="77777777" w:rsidR="006E2323" w:rsidRDefault="006E2323" w:rsidP="003C2E35">
      <w:pPr>
        <w:spacing w:after="0" w:line="240" w:lineRule="auto"/>
      </w:pPr>
      <w:r>
        <w:separator/>
      </w:r>
    </w:p>
  </w:footnote>
  <w:footnote w:type="continuationSeparator" w:id="0">
    <w:p w14:paraId="16808A56" w14:textId="77777777" w:rsidR="006E2323" w:rsidRDefault="006E2323" w:rsidP="003C2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EA656D"/>
    <w:multiLevelType w:val="hybridMultilevel"/>
    <w:tmpl w:val="AEF67E2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9E51AF"/>
    <w:multiLevelType w:val="hybridMultilevel"/>
    <w:tmpl w:val="05F851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3270C86"/>
    <w:multiLevelType w:val="hybridMultilevel"/>
    <w:tmpl w:val="6AF0E2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3F"/>
    <w:rsid w:val="0000008F"/>
    <w:rsid w:val="0001614B"/>
    <w:rsid w:val="00017842"/>
    <w:rsid w:val="00103223"/>
    <w:rsid w:val="001247BF"/>
    <w:rsid w:val="00143F65"/>
    <w:rsid w:val="00194B31"/>
    <w:rsid w:val="0023409B"/>
    <w:rsid w:val="00364D66"/>
    <w:rsid w:val="003A7ADE"/>
    <w:rsid w:val="003C2E35"/>
    <w:rsid w:val="003C3584"/>
    <w:rsid w:val="00413008"/>
    <w:rsid w:val="0056675E"/>
    <w:rsid w:val="005E7BF1"/>
    <w:rsid w:val="006D2864"/>
    <w:rsid w:val="006E2323"/>
    <w:rsid w:val="0089002E"/>
    <w:rsid w:val="009A4581"/>
    <w:rsid w:val="009E4F17"/>
    <w:rsid w:val="00A74726"/>
    <w:rsid w:val="00AB391A"/>
    <w:rsid w:val="00AF3332"/>
    <w:rsid w:val="00B44B5F"/>
    <w:rsid w:val="00BA563F"/>
    <w:rsid w:val="00C06734"/>
    <w:rsid w:val="00C27BAD"/>
    <w:rsid w:val="00CA2BAA"/>
    <w:rsid w:val="00D41A5F"/>
    <w:rsid w:val="00DC783E"/>
    <w:rsid w:val="00E07A41"/>
    <w:rsid w:val="00ED04B2"/>
    <w:rsid w:val="00F30BA9"/>
    <w:rsid w:val="00FB2DEF"/>
    <w:rsid w:val="00FE0E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6EC18"/>
  <w15:chartTrackingRefBased/>
  <w15:docId w15:val="{744CE457-5EC8-4FFE-BAF9-1177AF66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C2E35"/>
    <w:pPr>
      <w:tabs>
        <w:tab w:val="center" w:pos="4680"/>
        <w:tab w:val="right" w:pos="9360"/>
      </w:tabs>
      <w:spacing w:after="0" w:line="240" w:lineRule="auto"/>
      <w:ind w:left="10" w:hanging="10"/>
      <w:jc w:val="both"/>
    </w:pPr>
    <w:rPr>
      <w:rFonts w:ascii="Times New Roman" w:eastAsia="Times New Roman" w:hAnsi="Times New Roman" w:cs="Times New Roman"/>
      <w:color w:val="000000"/>
      <w:sz w:val="24"/>
      <w:lang w:val="en-US"/>
    </w:rPr>
  </w:style>
  <w:style w:type="character" w:customStyle="1" w:styleId="FooterChar">
    <w:name w:val="Footer Char"/>
    <w:basedOn w:val="DefaultParagraphFont"/>
    <w:link w:val="Footer"/>
    <w:uiPriority w:val="99"/>
    <w:rsid w:val="003C2E35"/>
    <w:rPr>
      <w:rFonts w:ascii="Times New Roman" w:eastAsia="Times New Roman" w:hAnsi="Times New Roman" w:cs="Times New Roman"/>
      <w:color w:val="000000"/>
      <w:sz w:val="24"/>
      <w:lang w:val="en-US"/>
    </w:rPr>
  </w:style>
  <w:style w:type="paragraph" w:styleId="Header">
    <w:name w:val="header"/>
    <w:basedOn w:val="Normal"/>
    <w:link w:val="HeaderChar"/>
    <w:uiPriority w:val="99"/>
    <w:unhideWhenUsed/>
    <w:rsid w:val="003C2E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E35"/>
  </w:style>
  <w:style w:type="paragraph" w:styleId="ListParagraph">
    <w:name w:val="List Paragraph"/>
    <w:basedOn w:val="Normal"/>
    <w:uiPriority w:val="34"/>
    <w:qFormat/>
    <w:rsid w:val="003C2E35"/>
    <w:pPr>
      <w:ind w:left="720"/>
      <w:contextualSpacing/>
    </w:pPr>
  </w:style>
  <w:style w:type="paragraph" w:styleId="BalloonText">
    <w:name w:val="Balloon Text"/>
    <w:basedOn w:val="Normal"/>
    <w:link w:val="BalloonTextChar"/>
    <w:uiPriority w:val="99"/>
    <w:semiHidden/>
    <w:unhideWhenUsed/>
    <w:rsid w:val="004130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300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13</Pages>
  <Words>3151</Words>
  <Characters>17966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18</cp:revision>
  <cp:lastPrinted>2024-08-16T11:42:00Z</cp:lastPrinted>
  <dcterms:created xsi:type="dcterms:W3CDTF">2023-07-18T07:51:00Z</dcterms:created>
  <dcterms:modified xsi:type="dcterms:W3CDTF">2024-08-20T09:13:00Z</dcterms:modified>
</cp:coreProperties>
</file>