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6B07C3"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r w:rsidRPr="00200AC6">
        <w:rPr>
          <w:rFonts w:ascii="Times New Roman" w:hAnsi="Times New Roman" w:cs="Times New Roman"/>
          <w:b/>
          <w:color w:val="171717" w:themeColor="background2" w:themeShade="1A"/>
          <w:sz w:val="28"/>
          <w:szCs w:val="28"/>
        </w:rPr>
        <w:t>EXPLORING APPLICATIONS OF INTELLIGENT SOFTWARE AGENTS IN MODERN INDUSTRIES</w:t>
      </w:r>
    </w:p>
    <w:p w14:paraId="08158747"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3CF3748D"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62CB232E"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26119360"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0B4F806D"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03FE9212"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2FAB594E" w14:textId="64F3CA53" w:rsidR="00200AC6" w:rsidRPr="00200AC6" w:rsidRDefault="00200AC6" w:rsidP="00200AC6">
      <w:pPr>
        <w:tabs>
          <w:tab w:val="left" w:pos="5697"/>
        </w:tabs>
        <w:spacing w:after="0" w:line="240" w:lineRule="auto"/>
        <w:rPr>
          <w:rFonts w:ascii="Times New Roman" w:hAnsi="Times New Roman" w:cs="Times New Roman"/>
          <w:b/>
          <w:color w:val="171717" w:themeColor="background2" w:themeShade="1A"/>
          <w:sz w:val="28"/>
          <w:szCs w:val="28"/>
        </w:rPr>
      </w:pPr>
      <w:r>
        <w:rPr>
          <w:rFonts w:ascii="Times New Roman" w:hAnsi="Times New Roman" w:cs="Times New Roman"/>
          <w:b/>
          <w:color w:val="171717" w:themeColor="background2" w:themeShade="1A"/>
          <w:sz w:val="28"/>
          <w:szCs w:val="28"/>
        </w:rPr>
        <w:tab/>
      </w:r>
    </w:p>
    <w:p w14:paraId="5B8DD07D"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6A842C5D"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6BA6EDA2"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7DF757BC"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14EDB91E"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7EE36413"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7483253C"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66386435"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1C69375F"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0B7E037E"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7C58B34A"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71E318C3" w14:textId="77777777" w:rsidR="00200AC6" w:rsidRPr="00200AC6" w:rsidRDefault="00200AC6" w:rsidP="00200AC6">
      <w:pPr>
        <w:spacing w:after="0" w:line="240" w:lineRule="auto"/>
        <w:jc w:val="center"/>
        <w:rPr>
          <w:rFonts w:ascii="Times New Roman" w:hAnsi="Times New Roman" w:cs="Times New Roman"/>
          <w:b/>
          <w:caps/>
          <w:color w:val="171717" w:themeColor="background2" w:themeShade="1A"/>
          <w:sz w:val="28"/>
          <w:szCs w:val="28"/>
        </w:rPr>
      </w:pPr>
      <w:r w:rsidRPr="00200AC6">
        <w:rPr>
          <w:rFonts w:ascii="Times New Roman" w:hAnsi="Times New Roman" w:cs="Times New Roman"/>
          <w:b/>
          <w:caps/>
          <w:color w:val="000000"/>
          <w:sz w:val="28"/>
          <w:szCs w:val="28"/>
          <w:shd w:val="clear" w:color="auto" w:fill="FFFFFF"/>
        </w:rPr>
        <w:t>HYELLA CHRISTOPHER</w:t>
      </w:r>
      <w:r w:rsidRPr="00200AC6">
        <w:rPr>
          <w:rFonts w:ascii="Times New Roman" w:hAnsi="Times New Roman" w:cs="Times New Roman"/>
          <w:b/>
          <w:caps/>
          <w:color w:val="171717" w:themeColor="background2" w:themeShade="1A"/>
          <w:sz w:val="28"/>
          <w:szCs w:val="28"/>
        </w:rPr>
        <w:t xml:space="preserve"> </w:t>
      </w:r>
    </w:p>
    <w:p w14:paraId="3039ECD9"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r w:rsidRPr="00200AC6">
        <w:rPr>
          <w:rFonts w:ascii="Times New Roman" w:hAnsi="Times New Roman" w:cs="Times New Roman"/>
          <w:b/>
          <w:color w:val="171717" w:themeColor="background2" w:themeShade="1A"/>
          <w:sz w:val="28"/>
          <w:szCs w:val="28"/>
        </w:rPr>
        <w:t>(ST/CS/HND/22/027)</w:t>
      </w:r>
    </w:p>
    <w:p w14:paraId="39400BFC"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6918A380"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0E9AB938"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60C064CB"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4FE7BC93"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083A44C6"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3E6D0C96"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7888BA38"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305CED7B"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r w:rsidRPr="00200AC6">
        <w:rPr>
          <w:rFonts w:ascii="Times New Roman" w:hAnsi="Times New Roman" w:cs="Times New Roman"/>
          <w:b/>
          <w:color w:val="171717" w:themeColor="background2" w:themeShade="1A"/>
          <w:sz w:val="28"/>
          <w:szCs w:val="28"/>
        </w:rPr>
        <w:t>A SEMINAR PRESENTED TO THE DEPARTMENT OF COMPUTER SCIENCE, SCHOOL OF SCIENCE AND TECHNOLOGY, FEDERAL POLYTECHNIC MUBI, ADAMAWA STATE, NIGERIA</w:t>
      </w:r>
    </w:p>
    <w:p w14:paraId="780F5A54" w14:textId="77777777" w:rsidR="00200AC6" w:rsidRPr="00200AC6" w:rsidRDefault="00200AC6" w:rsidP="00200AC6">
      <w:pPr>
        <w:spacing w:after="0" w:line="240" w:lineRule="auto"/>
        <w:ind w:firstLineChars="200" w:firstLine="562"/>
        <w:jc w:val="center"/>
        <w:rPr>
          <w:rFonts w:ascii="Times New Roman" w:hAnsi="Times New Roman" w:cs="Times New Roman"/>
          <w:b/>
          <w:color w:val="171717" w:themeColor="background2" w:themeShade="1A"/>
          <w:sz w:val="28"/>
          <w:szCs w:val="28"/>
        </w:rPr>
      </w:pPr>
    </w:p>
    <w:p w14:paraId="00092FC5"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7B7A57BA" w14:textId="77777777" w:rsidR="00200AC6" w:rsidRPr="00200AC6" w:rsidRDefault="00200AC6" w:rsidP="00200AC6">
      <w:pPr>
        <w:spacing w:after="0" w:line="240" w:lineRule="auto"/>
        <w:rPr>
          <w:rFonts w:ascii="Times New Roman" w:hAnsi="Times New Roman" w:cs="Times New Roman"/>
          <w:color w:val="171717" w:themeColor="background2" w:themeShade="1A"/>
          <w:sz w:val="28"/>
          <w:szCs w:val="28"/>
        </w:rPr>
      </w:pPr>
    </w:p>
    <w:p w14:paraId="1F847F7F" w14:textId="77777777" w:rsidR="00200AC6" w:rsidRPr="00200AC6" w:rsidRDefault="00200AC6" w:rsidP="00200AC6">
      <w:pPr>
        <w:spacing w:after="0" w:line="240" w:lineRule="auto"/>
        <w:rPr>
          <w:rFonts w:ascii="Times New Roman" w:hAnsi="Times New Roman" w:cs="Times New Roman"/>
          <w:color w:val="171717" w:themeColor="background2" w:themeShade="1A"/>
          <w:sz w:val="28"/>
          <w:szCs w:val="28"/>
        </w:rPr>
      </w:pPr>
    </w:p>
    <w:p w14:paraId="009C17A8" w14:textId="77777777" w:rsidR="00200AC6" w:rsidRPr="00200AC6" w:rsidRDefault="00200AC6" w:rsidP="00200AC6">
      <w:pPr>
        <w:spacing w:after="0" w:line="240" w:lineRule="auto"/>
        <w:rPr>
          <w:rFonts w:ascii="Times New Roman" w:hAnsi="Times New Roman" w:cs="Times New Roman"/>
          <w:color w:val="171717" w:themeColor="background2" w:themeShade="1A"/>
          <w:sz w:val="28"/>
          <w:szCs w:val="28"/>
        </w:rPr>
      </w:pPr>
    </w:p>
    <w:p w14:paraId="7F442A1F" w14:textId="77777777" w:rsidR="00200AC6" w:rsidRPr="00200AC6" w:rsidRDefault="00200AC6" w:rsidP="00200AC6">
      <w:pPr>
        <w:spacing w:after="0" w:line="240" w:lineRule="auto"/>
        <w:rPr>
          <w:rFonts w:ascii="Times New Roman" w:hAnsi="Times New Roman" w:cs="Times New Roman"/>
          <w:color w:val="171717" w:themeColor="background2" w:themeShade="1A"/>
          <w:sz w:val="28"/>
          <w:szCs w:val="28"/>
        </w:rPr>
      </w:pPr>
    </w:p>
    <w:p w14:paraId="7510D9E6"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228454DA" w14:textId="7D04A375" w:rsidR="00200AC6" w:rsidRPr="00200AC6" w:rsidRDefault="0085116B" w:rsidP="00200AC6">
      <w:pPr>
        <w:spacing w:after="0" w:line="240" w:lineRule="auto"/>
        <w:jc w:val="right"/>
        <w:rPr>
          <w:rFonts w:ascii="Times New Roman" w:hAnsi="Times New Roman" w:cs="Times New Roman"/>
          <w:b/>
          <w:color w:val="171717" w:themeColor="background2" w:themeShade="1A"/>
          <w:sz w:val="28"/>
          <w:szCs w:val="28"/>
        </w:rPr>
      </w:pPr>
      <w:r>
        <w:rPr>
          <w:rFonts w:ascii="Times New Roman" w:hAnsi="Times New Roman" w:cs="Times New Roman"/>
          <w:b/>
          <w:color w:val="171717" w:themeColor="background2" w:themeShade="1A"/>
          <w:sz w:val="28"/>
          <w:szCs w:val="28"/>
        </w:rPr>
        <w:t>AUGUST</w:t>
      </w:r>
      <w:r w:rsidR="00200AC6" w:rsidRPr="00200AC6">
        <w:rPr>
          <w:rFonts w:ascii="Times New Roman" w:hAnsi="Times New Roman" w:cs="Times New Roman"/>
          <w:b/>
          <w:caps/>
          <w:color w:val="171717" w:themeColor="background2" w:themeShade="1A"/>
          <w:sz w:val="28"/>
          <w:szCs w:val="28"/>
        </w:rPr>
        <w:t>, 202</w:t>
      </w:r>
      <w:r w:rsidR="00200AC6">
        <w:rPr>
          <w:rFonts w:ascii="Times New Roman" w:hAnsi="Times New Roman" w:cs="Times New Roman"/>
          <w:b/>
          <w:caps/>
          <w:color w:val="171717" w:themeColor="background2" w:themeShade="1A"/>
          <w:sz w:val="28"/>
          <w:szCs w:val="28"/>
        </w:rPr>
        <w:t>4</w:t>
      </w:r>
    </w:p>
    <w:p w14:paraId="49B7F242" w14:textId="77777777" w:rsidR="00200AC6" w:rsidRPr="00200AC6" w:rsidRDefault="00200AC6" w:rsidP="00200AC6">
      <w:pPr>
        <w:spacing w:after="0" w:line="240" w:lineRule="auto"/>
        <w:jc w:val="center"/>
        <w:rPr>
          <w:rFonts w:ascii="Times New Roman" w:hAnsi="Times New Roman" w:cs="Times New Roman"/>
          <w:color w:val="171717" w:themeColor="background2" w:themeShade="1A"/>
          <w:sz w:val="28"/>
          <w:szCs w:val="28"/>
        </w:rPr>
        <w:sectPr w:rsidR="00200AC6" w:rsidRPr="00200AC6" w:rsidSect="00B277D8">
          <w:footerReference w:type="default" r:id="rId7"/>
          <w:pgSz w:w="11906" w:h="16838" w:code="9"/>
          <w:pgMar w:top="1440" w:right="1196" w:bottom="1440" w:left="1440" w:header="720" w:footer="720" w:gutter="0"/>
          <w:pgNumType w:fmt="lowerRoman"/>
          <w:cols w:space="720"/>
          <w:titlePg/>
          <w:docGrid w:linePitch="360"/>
        </w:sectPr>
      </w:pPr>
      <w:r w:rsidRPr="00200AC6">
        <w:rPr>
          <w:rFonts w:ascii="Times New Roman" w:hAnsi="Times New Roman" w:cs="Times New Roman"/>
          <w:color w:val="171717" w:themeColor="background2" w:themeShade="1A"/>
          <w:sz w:val="28"/>
          <w:szCs w:val="28"/>
        </w:rPr>
        <w:br w:type="page"/>
      </w:r>
    </w:p>
    <w:p w14:paraId="30D59742"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r w:rsidRPr="00200AC6">
        <w:rPr>
          <w:rFonts w:ascii="Times New Roman" w:hAnsi="Times New Roman" w:cs="Times New Roman"/>
          <w:b/>
          <w:color w:val="171717" w:themeColor="background2" w:themeShade="1A"/>
          <w:sz w:val="28"/>
          <w:szCs w:val="28"/>
        </w:rPr>
        <w:lastRenderedPageBreak/>
        <w:t>EXPLORING APPLICATIONS OF INTELLIGENT SOFTWARE AGENTS IN MODERN INDUSTRIES</w:t>
      </w:r>
    </w:p>
    <w:p w14:paraId="0D188B2F"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01A03324"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79D68DDE"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370D7AC8"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1B2C16B6"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0570059C"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3593DBB5"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046084C7"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05D2677D"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73D8EBCA"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63DAAC3A"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570E130C"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51FD955D"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0858011B"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332F2700"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37FD9E06"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17A41324"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0C7F0015"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7F32DB59" w14:textId="77777777" w:rsidR="00200AC6" w:rsidRPr="00200AC6" w:rsidRDefault="00200AC6" w:rsidP="00200AC6">
      <w:pPr>
        <w:spacing w:after="0" w:line="240" w:lineRule="auto"/>
        <w:jc w:val="center"/>
        <w:rPr>
          <w:rFonts w:ascii="Times New Roman" w:hAnsi="Times New Roman" w:cs="Times New Roman"/>
          <w:b/>
          <w:caps/>
          <w:color w:val="171717" w:themeColor="background2" w:themeShade="1A"/>
          <w:sz w:val="28"/>
          <w:szCs w:val="28"/>
        </w:rPr>
      </w:pPr>
      <w:r w:rsidRPr="00200AC6">
        <w:rPr>
          <w:rFonts w:ascii="Times New Roman" w:hAnsi="Times New Roman" w:cs="Times New Roman"/>
          <w:b/>
          <w:caps/>
          <w:color w:val="000000"/>
          <w:sz w:val="28"/>
          <w:szCs w:val="28"/>
          <w:shd w:val="clear" w:color="auto" w:fill="FFFFFF"/>
        </w:rPr>
        <w:t>HYELLA CHRISTOPHER</w:t>
      </w:r>
      <w:r w:rsidRPr="00200AC6">
        <w:rPr>
          <w:rFonts w:ascii="Times New Roman" w:hAnsi="Times New Roman" w:cs="Times New Roman"/>
          <w:b/>
          <w:caps/>
          <w:color w:val="171717" w:themeColor="background2" w:themeShade="1A"/>
          <w:sz w:val="28"/>
          <w:szCs w:val="28"/>
        </w:rPr>
        <w:t xml:space="preserve"> </w:t>
      </w:r>
    </w:p>
    <w:p w14:paraId="5D15EE99"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r w:rsidRPr="00200AC6">
        <w:rPr>
          <w:rFonts w:ascii="Times New Roman" w:hAnsi="Times New Roman" w:cs="Times New Roman"/>
          <w:b/>
          <w:color w:val="171717" w:themeColor="background2" w:themeShade="1A"/>
          <w:sz w:val="28"/>
          <w:szCs w:val="28"/>
        </w:rPr>
        <w:t>(ST/CS/HND/22/027)</w:t>
      </w:r>
    </w:p>
    <w:p w14:paraId="2D6F5ACB"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23FAF736"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6DEAA7CF"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5E349E31"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26719551"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6E7A0456"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5A05551F"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199F6619"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131C8CC6"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r w:rsidRPr="00200AC6">
        <w:rPr>
          <w:rFonts w:ascii="Times New Roman" w:hAnsi="Times New Roman" w:cs="Times New Roman"/>
          <w:b/>
          <w:color w:val="171717" w:themeColor="background2" w:themeShade="1A"/>
          <w:sz w:val="28"/>
          <w:szCs w:val="28"/>
        </w:rPr>
        <w:t>A SEMINAR PRESENTED TO THE DEPARTMENT OF COMPUTER SCIENCE, SCHOOL OF SCIENCE AND TECHNOLOGY, FEDERAL POLYTECHNIC MUBI, ADAMAWA STATE, NIGERIA</w:t>
      </w:r>
    </w:p>
    <w:p w14:paraId="49514A8A" w14:textId="77777777" w:rsidR="00200AC6" w:rsidRPr="00200AC6" w:rsidRDefault="00200AC6" w:rsidP="00200AC6">
      <w:pPr>
        <w:spacing w:after="0" w:line="240" w:lineRule="auto"/>
        <w:ind w:firstLineChars="200" w:firstLine="562"/>
        <w:jc w:val="center"/>
        <w:rPr>
          <w:rFonts w:ascii="Times New Roman" w:hAnsi="Times New Roman" w:cs="Times New Roman"/>
          <w:b/>
          <w:color w:val="171717" w:themeColor="background2" w:themeShade="1A"/>
          <w:sz w:val="28"/>
          <w:szCs w:val="28"/>
        </w:rPr>
      </w:pPr>
    </w:p>
    <w:p w14:paraId="4E911F63"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r w:rsidRPr="00200AC6">
        <w:rPr>
          <w:rFonts w:ascii="Times New Roman" w:hAnsi="Times New Roman" w:cs="Times New Roman"/>
          <w:b/>
          <w:color w:val="171717" w:themeColor="background2" w:themeShade="1A"/>
          <w:sz w:val="28"/>
          <w:szCs w:val="28"/>
        </w:rPr>
        <w:t>IN PARTIAL FULFILLMENT OF THE REQUIREMENTS FOR THE AWARD OF HIGHER NATIONAL DIPLOMA (HND) IN COMPUTER SCIENCE</w:t>
      </w:r>
    </w:p>
    <w:p w14:paraId="306DF49A"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054D9768" w14:textId="77777777" w:rsidR="00200AC6" w:rsidRPr="00200AC6" w:rsidRDefault="00200AC6" w:rsidP="00200AC6">
      <w:pPr>
        <w:spacing w:after="0" w:line="240" w:lineRule="auto"/>
        <w:rPr>
          <w:rFonts w:ascii="Times New Roman" w:hAnsi="Times New Roman" w:cs="Times New Roman"/>
          <w:color w:val="171717" w:themeColor="background2" w:themeShade="1A"/>
          <w:sz w:val="28"/>
          <w:szCs w:val="28"/>
        </w:rPr>
      </w:pPr>
    </w:p>
    <w:p w14:paraId="44F56E7D" w14:textId="77777777" w:rsidR="00200AC6" w:rsidRPr="00200AC6" w:rsidRDefault="00200AC6" w:rsidP="00200AC6">
      <w:pPr>
        <w:spacing w:after="0" w:line="240" w:lineRule="auto"/>
        <w:jc w:val="center"/>
        <w:rPr>
          <w:rFonts w:ascii="Times New Roman" w:hAnsi="Times New Roman" w:cs="Times New Roman"/>
          <w:b/>
          <w:color w:val="171717" w:themeColor="background2" w:themeShade="1A"/>
          <w:sz w:val="28"/>
          <w:szCs w:val="28"/>
        </w:rPr>
      </w:pPr>
    </w:p>
    <w:p w14:paraId="169C9BBC" w14:textId="53C05821" w:rsidR="00200AC6" w:rsidRPr="00200AC6" w:rsidRDefault="00FF0624" w:rsidP="00200AC6">
      <w:pPr>
        <w:spacing w:after="0" w:line="240" w:lineRule="auto"/>
        <w:jc w:val="right"/>
        <w:rPr>
          <w:rFonts w:ascii="Times New Roman" w:hAnsi="Times New Roman" w:cs="Times New Roman"/>
          <w:b/>
          <w:color w:val="171717" w:themeColor="background2" w:themeShade="1A"/>
          <w:sz w:val="28"/>
          <w:szCs w:val="28"/>
        </w:rPr>
      </w:pPr>
      <w:r>
        <w:rPr>
          <w:rFonts w:ascii="Times New Roman" w:hAnsi="Times New Roman" w:cs="Times New Roman"/>
          <w:b/>
          <w:caps/>
          <w:color w:val="171717" w:themeColor="background2" w:themeShade="1A"/>
          <w:sz w:val="28"/>
          <w:szCs w:val="28"/>
        </w:rPr>
        <w:t>August</w:t>
      </w:r>
      <w:r w:rsidR="00200AC6" w:rsidRPr="00200AC6">
        <w:rPr>
          <w:rFonts w:ascii="Times New Roman" w:hAnsi="Times New Roman" w:cs="Times New Roman"/>
          <w:b/>
          <w:caps/>
          <w:color w:val="171717" w:themeColor="background2" w:themeShade="1A"/>
          <w:sz w:val="28"/>
          <w:szCs w:val="28"/>
        </w:rPr>
        <w:t>, 2024</w:t>
      </w:r>
    </w:p>
    <w:p w14:paraId="110F4B79" w14:textId="77777777" w:rsidR="00200AC6" w:rsidRPr="00200AC6" w:rsidRDefault="00200AC6" w:rsidP="00200AC6">
      <w:pPr>
        <w:tabs>
          <w:tab w:val="left" w:pos="7821"/>
        </w:tabs>
        <w:spacing w:after="0" w:line="240" w:lineRule="auto"/>
        <w:rPr>
          <w:rFonts w:ascii="Times New Roman" w:hAnsi="Times New Roman" w:cs="Times New Roman"/>
          <w:b/>
          <w:i/>
          <w:caps/>
          <w:color w:val="171717" w:themeColor="background2" w:themeShade="1A"/>
          <w:sz w:val="28"/>
          <w:szCs w:val="28"/>
        </w:rPr>
      </w:pPr>
    </w:p>
    <w:p w14:paraId="12CF2213" w14:textId="77777777" w:rsidR="00200AC6" w:rsidRPr="00200AC6" w:rsidRDefault="00200AC6" w:rsidP="00200AC6">
      <w:pPr>
        <w:tabs>
          <w:tab w:val="left" w:pos="7821"/>
        </w:tabs>
        <w:spacing w:after="0" w:line="240" w:lineRule="auto"/>
        <w:rPr>
          <w:rFonts w:ascii="Times New Roman" w:hAnsi="Times New Roman" w:cs="Times New Roman"/>
          <w:b/>
          <w:i/>
          <w:caps/>
          <w:color w:val="171717" w:themeColor="background2" w:themeShade="1A"/>
          <w:sz w:val="28"/>
          <w:szCs w:val="28"/>
        </w:rPr>
      </w:pPr>
      <w:r w:rsidRPr="00200AC6">
        <w:rPr>
          <w:rFonts w:ascii="Times New Roman" w:hAnsi="Times New Roman" w:cs="Times New Roman"/>
          <w:sz w:val="28"/>
          <w:szCs w:val="28"/>
        </w:rPr>
        <w:br w:type="page"/>
      </w:r>
    </w:p>
    <w:p w14:paraId="2F5AE076" w14:textId="77777777" w:rsidR="00200AC6" w:rsidRPr="00200AC6" w:rsidRDefault="00200AC6" w:rsidP="00200AC6">
      <w:pPr>
        <w:rPr>
          <w:rFonts w:ascii="Times New Roman" w:hAnsi="Times New Roman" w:cs="Times New Roman"/>
          <w:b/>
          <w:sz w:val="28"/>
          <w:szCs w:val="28"/>
        </w:rPr>
      </w:pPr>
      <w:r w:rsidRPr="00200AC6">
        <w:rPr>
          <w:rFonts w:ascii="Times New Roman" w:hAnsi="Times New Roman" w:cs="Times New Roman"/>
          <w:b/>
          <w:sz w:val="28"/>
          <w:szCs w:val="28"/>
        </w:rPr>
        <w:lastRenderedPageBreak/>
        <w:t>Abstract</w:t>
      </w:r>
    </w:p>
    <w:p w14:paraId="4C61D320" w14:textId="538BCB01" w:rsidR="00200AC6" w:rsidRPr="00200AC6" w:rsidRDefault="00927219" w:rsidP="00200AC6">
      <w:pPr>
        <w:spacing w:line="240" w:lineRule="auto"/>
        <w:jc w:val="both"/>
        <w:rPr>
          <w:rFonts w:ascii="Times New Roman" w:hAnsi="Times New Roman" w:cs="Times New Roman"/>
          <w:i/>
          <w:sz w:val="28"/>
          <w:szCs w:val="28"/>
        </w:rPr>
      </w:pPr>
      <w:r>
        <w:rPr>
          <w:rFonts w:ascii="Times New Roman" w:hAnsi="Times New Roman" w:cs="Times New Roman"/>
          <w:i/>
          <w:sz w:val="28"/>
          <w:szCs w:val="28"/>
        </w:rPr>
        <w:t xml:space="preserve">Intelligent software agents is </w:t>
      </w:r>
      <w:r w:rsidR="00200AC6" w:rsidRPr="00200AC6">
        <w:rPr>
          <w:rFonts w:ascii="Times New Roman" w:hAnsi="Times New Roman" w:cs="Times New Roman"/>
          <w:i/>
          <w:sz w:val="28"/>
          <w:szCs w:val="28"/>
        </w:rPr>
        <w:t>driven by artificial intelligence technologies, have emerged as transformative tools reshaping industries and interactions across diverse domains. These agents exhibit autonomy, learning capabilities, and adaptability, leading to automation, enhanced decision-making, and optimized user experiences. This paper explores the characteristics, types, applications, advantages, and disadvantages of intellig</w:t>
      </w:r>
      <w:r>
        <w:rPr>
          <w:rFonts w:ascii="Times New Roman" w:hAnsi="Times New Roman" w:cs="Times New Roman"/>
          <w:i/>
          <w:sz w:val="28"/>
          <w:szCs w:val="28"/>
        </w:rPr>
        <w:t>ent software agents. T</w:t>
      </w:r>
      <w:r w:rsidR="00200AC6" w:rsidRPr="00200AC6">
        <w:rPr>
          <w:rFonts w:ascii="Times New Roman" w:hAnsi="Times New Roman" w:cs="Times New Roman"/>
          <w:i/>
          <w:sz w:val="28"/>
          <w:szCs w:val="28"/>
        </w:rPr>
        <w:t>he agents' versatility is evident in various sectors</w:t>
      </w:r>
      <w:r>
        <w:rPr>
          <w:rFonts w:ascii="Times New Roman" w:hAnsi="Times New Roman" w:cs="Times New Roman"/>
          <w:i/>
          <w:sz w:val="28"/>
          <w:szCs w:val="28"/>
        </w:rPr>
        <w:t xml:space="preserve"> such as e-commerce, healthcare, </w:t>
      </w:r>
      <w:r w:rsidRPr="00200AC6">
        <w:rPr>
          <w:rFonts w:ascii="Times New Roman" w:hAnsi="Times New Roman" w:cs="Times New Roman"/>
          <w:i/>
          <w:sz w:val="28"/>
          <w:szCs w:val="28"/>
        </w:rPr>
        <w:t>finance and education</w:t>
      </w:r>
      <w:r w:rsidR="00200AC6" w:rsidRPr="00200AC6">
        <w:rPr>
          <w:rFonts w:ascii="Times New Roman" w:hAnsi="Times New Roman" w:cs="Times New Roman"/>
          <w:i/>
          <w:sz w:val="28"/>
          <w:szCs w:val="28"/>
        </w:rPr>
        <w:t>. Ethical considerations, security challenges, and human-AI collaboration are essential factors to address in their integration. This study provides recommendations for designing, implementing, and managing intelligent agents, emphasizing ethical guidelines, security measures, transparency, and user feedback. As intelligent software agents continue to shape the technological landscape, understanding their potential and limitations is crucial for realizing their benefits while mitigating risks.</w:t>
      </w:r>
    </w:p>
    <w:p w14:paraId="5FED5EAC" w14:textId="77777777" w:rsidR="00200AC6" w:rsidRPr="00200AC6" w:rsidRDefault="00200AC6" w:rsidP="00200AC6">
      <w:pPr>
        <w:rPr>
          <w:rFonts w:ascii="Times New Roman" w:hAnsi="Times New Roman" w:cs="Times New Roman"/>
          <w:sz w:val="28"/>
          <w:szCs w:val="28"/>
        </w:rPr>
      </w:pPr>
      <w:r w:rsidRPr="00200AC6">
        <w:rPr>
          <w:rFonts w:ascii="Times New Roman" w:hAnsi="Times New Roman" w:cs="Times New Roman"/>
          <w:b/>
          <w:sz w:val="28"/>
          <w:szCs w:val="28"/>
        </w:rPr>
        <w:t>Keywords</w:t>
      </w:r>
      <w:r w:rsidRPr="00200AC6">
        <w:rPr>
          <w:rFonts w:ascii="Times New Roman" w:hAnsi="Times New Roman" w:cs="Times New Roman"/>
          <w:sz w:val="28"/>
          <w:szCs w:val="28"/>
        </w:rPr>
        <w:t>: Intelligent software agents, artificial intelligence, automation, user experiences.</w:t>
      </w:r>
    </w:p>
    <w:p w14:paraId="3055C37A" w14:textId="77777777" w:rsidR="00200AC6" w:rsidRPr="00200AC6" w:rsidRDefault="00200AC6" w:rsidP="00200AC6">
      <w:pPr>
        <w:rPr>
          <w:rFonts w:ascii="Times New Roman" w:hAnsi="Times New Roman" w:cs="Times New Roman"/>
          <w:sz w:val="28"/>
          <w:szCs w:val="28"/>
        </w:rPr>
      </w:pPr>
      <w:r w:rsidRPr="00200AC6">
        <w:rPr>
          <w:rFonts w:ascii="Times New Roman" w:hAnsi="Times New Roman" w:cs="Times New Roman"/>
          <w:sz w:val="28"/>
          <w:szCs w:val="28"/>
        </w:rPr>
        <w:t xml:space="preserve"> </w:t>
      </w:r>
    </w:p>
    <w:p w14:paraId="6538F4BD" w14:textId="77777777" w:rsidR="00200AC6" w:rsidRPr="00200AC6" w:rsidRDefault="00200AC6" w:rsidP="00200AC6">
      <w:pPr>
        <w:spacing w:line="360" w:lineRule="auto"/>
        <w:jc w:val="both"/>
        <w:rPr>
          <w:rFonts w:ascii="Times New Roman" w:hAnsi="Times New Roman" w:cs="Times New Roman"/>
          <w:b/>
          <w:color w:val="000000" w:themeColor="text1"/>
          <w:sz w:val="28"/>
          <w:szCs w:val="28"/>
        </w:rPr>
        <w:sectPr w:rsidR="00200AC6" w:rsidRPr="00200AC6" w:rsidSect="002D6444">
          <w:footerReference w:type="default" r:id="rId8"/>
          <w:pgSz w:w="11906" w:h="16838"/>
          <w:pgMar w:top="1170" w:right="1196" w:bottom="1440" w:left="1440" w:header="708" w:footer="708" w:gutter="0"/>
          <w:pgNumType w:fmt="lowerRoman" w:start="1"/>
          <w:cols w:space="708"/>
          <w:docGrid w:linePitch="360"/>
        </w:sectPr>
      </w:pPr>
    </w:p>
    <w:p w14:paraId="5511D332" w14:textId="77777777" w:rsidR="00200AC6" w:rsidRPr="00200AC6" w:rsidRDefault="00200AC6" w:rsidP="00200AC6">
      <w:pPr>
        <w:spacing w:line="360" w:lineRule="auto"/>
        <w:jc w:val="both"/>
        <w:rPr>
          <w:rFonts w:ascii="Times New Roman" w:hAnsi="Times New Roman" w:cs="Times New Roman"/>
          <w:b/>
          <w:color w:val="000000" w:themeColor="text1"/>
          <w:sz w:val="28"/>
          <w:szCs w:val="28"/>
        </w:rPr>
      </w:pPr>
      <w:r w:rsidRPr="00200AC6">
        <w:rPr>
          <w:rFonts w:ascii="Times New Roman" w:hAnsi="Times New Roman" w:cs="Times New Roman"/>
          <w:b/>
          <w:color w:val="000000" w:themeColor="text1"/>
          <w:sz w:val="28"/>
          <w:szCs w:val="28"/>
        </w:rPr>
        <w:lastRenderedPageBreak/>
        <w:t>Introduction</w:t>
      </w:r>
    </w:p>
    <w:p w14:paraId="27E00B85" w14:textId="1F803ECA" w:rsidR="00200AC6" w:rsidRPr="00200AC6" w:rsidRDefault="00200AC6" w:rsidP="00200AC6">
      <w:pPr>
        <w:pStyle w:val="NormalWeb"/>
        <w:shd w:val="clear" w:color="auto" w:fill="FFFFFF"/>
        <w:spacing w:before="0" w:beforeAutospacing="0" w:after="300" w:afterAutospacing="0" w:line="360" w:lineRule="auto"/>
        <w:jc w:val="both"/>
        <w:rPr>
          <w:color w:val="000000" w:themeColor="text1"/>
          <w:spacing w:val="5"/>
          <w:sz w:val="28"/>
          <w:szCs w:val="28"/>
        </w:rPr>
      </w:pPr>
      <w:r w:rsidRPr="00200AC6">
        <w:rPr>
          <w:color w:val="000000" w:themeColor="text1"/>
          <w:spacing w:val="5"/>
          <w:sz w:val="28"/>
          <w:szCs w:val="28"/>
        </w:rPr>
        <w:t>Intelligent Agents (I</w:t>
      </w:r>
      <w:r w:rsidR="00927219">
        <w:rPr>
          <w:color w:val="000000" w:themeColor="text1"/>
          <w:spacing w:val="5"/>
          <w:sz w:val="28"/>
          <w:szCs w:val="28"/>
        </w:rPr>
        <w:t>.</w:t>
      </w:r>
      <w:r w:rsidRPr="00200AC6">
        <w:rPr>
          <w:color w:val="000000" w:themeColor="text1"/>
          <w:spacing w:val="5"/>
          <w:sz w:val="28"/>
          <w:szCs w:val="28"/>
        </w:rPr>
        <w:t>A) are software programs which represent a new technology with the potential to become one of the most important tools of information technology in the twenty-first century. I</w:t>
      </w:r>
      <w:r w:rsidR="00927219">
        <w:rPr>
          <w:color w:val="000000" w:themeColor="text1"/>
          <w:spacing w:val="5"/>
          <w:sz w:val="28"/>
          <w:szCs w:val="28"/>
        </w:rPr>
        <w:t>.</w:t>
      </w:r>
      <w:r w:rsidRPr="00200AC6">
        <w:rPr>
          <w:color w:val="000000" w:themeColor="text1"/>
          <w:spacing w:val="5"/>
          <w:sz w:val="28"/>
          <w:szCs w:val="28"/>
        </w:rPr>
        <w:t>A can alleviate the most critical limitation of the Internet- information overflow, and can facilitate electronic commerce. Before we look at its capabilities. Several names are used to describe intelligent agents- software agents, wizards, knowbots and softbots. The names tend to reflect the nature of the agent; the term agent is derived from the concept of agency, which means employing someone to act on the behalf of the user. A computerised agent represents a person and interacts with others to accomplish a predefined task (Wooldridge &amp; Jennings, 2015).</w:t>
      </w:r>
    </w:p>
    <w:p w14:paraId="5926A570" w14:textId="388B8A9C" w:rsidR="00200AC6" w:rsidRPr="00200AC6" w:rsidRDefault="00200AC6" w:rsidP="00200AC6">
      <w:pPr>
        <w:pStyle w:val="NormalWeb"/>
        <w:shd w:val="clear" w:color="auto" w:fill="FFFFFF"/>
        <w:spacing w:before="0" w:beforeAutospacing="0" w:after="300" w:afterAutospacing="0" w:line="360" w:lineRule="auto"/>
        <w:jc w:val="both"/>
        <w:rPr>
          <w:color w:val="000000" w:themeColor="text1"/>
          <w:spacing w:val="5"/>
          <w:sz w:val="28"/>
          <w:szCs w:val="28"/>
        </w:rPr>
      </w:pPr>
      <w:r w:rsidRPr="00200AC6">
        <w:rPr>
          <w:color w:val="000000" w:themeColor="text1"/>
          <w:spacing w:val="5"/>
          <w:sz w:val="28"/>
          <w:szCs w:val="28"/>
        </w:rPr>
        <w:t>An intelligent agent is a software entity which senses its environment and then carries out some set of operations on behalf of a user (or a program), with some degree of autonomy, and in so doing employs some knowledge or representation of the user’s goals or desires or in other words IA are software programs which work in the background to carry out specific, repetitive, predictable tasks for an individual user, business processor software application (Ferber, 2019).</w:t>
      </w:r>
    </w:p>
    <w:p w14:paraId="3AA59566" w14:textId="77777777" w:rsidR="00200AC6" w:rsidRPr="00200AC6" w:rsidRDefault="00200AC6" w:rsidP="00200AC6">
      <w:pPr>
        <w:pStyle w:val="NormalWeb"/>
        <w:shd w:val="clear" w:color="auto" w:fill="FFFFFF"/>
        <w:spacing w:before="0" w:beforeAutospacing="0" w:after="300" w:afterAutospacing="0" w:line="360" w:lineRule="auto"/>
        <w:jc w:val="both"/>
        <w:rPr>
          <w:sz w:val="28"/>
          <w:szCs w:val="28"/>
        </w:rPr>
      </w:pPr>
      <w:r w:rsidRPr="00200AC6">
        <w:rPr>
          <w:sz w:val="28"/>
          <w:szCs w:val="28"/>
        </w:rPr>
        <w:t xml:space="preserve"> Intelligent Software Agents represent a fascinating paradigm </w:t>
      </w:r>
      <w:bookmarkStart w:id="0" w:name="_GoBack"/>
      <w:bookmarkEnd w:id="0"/>
      <w:r w:rsidRPr="00200AC6">
        <w:rPr>
          <w:sz w:val="28"/>
          <w:szCs w:val="28"/>
        </w:rPr>
        <w:t xml:space="preserve">within the realm of artificial intelligence (AI) and computer science, fundamentally transforming the way software systems interact, learn, and make decisions. These agents, often referred to as intelligent agents or simply software agents, are sophisticated pieces of software designed to perform tasks, make decisions, and communicate with other agents and users. They harness AI techniques to simulate human-like behavior and adapt to changing environments, making them an integral part of the modern technological landscape. Intelligent Software Agents provided a comprehensive overview of the rapidly evolving landscape of AI-driven automation and interaction. It highlighted the immense potential of intelligent software agents across various sectors, while also acknowledging the challenges that need to be addressed. As </w:t>
      </w:r>
      <w:r w:rsidRPr="00200AC6">
        <w:rPr>
          <w:sz w:val="28"/>
          <w:szCs w:val="28"/>
        </w:rPr>
        <w:lastRenderedPageBreak/>
        <w:t>technology continues to advance, the role of intelligent software agents is set to become even more central in shaping the way we interact with the digital world and each other (</w:t>
      </w:r>
      <w:proofErr w:type="spellStart"/>
      <w:r w:rsidRPr="00200AC6">
        <w:rPr>
          <w:sz w:val="28"/>
          <w:szCs w:val="28"/>
        </w:rPr>
        <w:t>Shoham</w:t>
      </w:r>
      <w:proofErr w:type="spellEnd"/>
      <w:r w:rsidRPr="00200AC6">
        <w:rPr>
          <w:sz w:val="28"/>
          <w:szCs w:val="28"/>
        </w:rPr>
        <w:t xml:space="preserve"> &amp; Leyton-Brown, 2019).</w:t>
      </w:r>
    </w:p>
    <w:p w14:paraId="08078B1B" w14:textId="75DFE84B" w:rsidR="00200AC6" w:rsidRPr="00200AC6" w:rsidRDefault="00200AC6" w:rsidP="00200AC6">
      <w:pPr>
        <w:spacing w:line="360" w:lineRule="auto"/>
        <w:jc w:val="both"/>
        <w:rPr>
          <w:rFonts w:ascii="Times New Roman" w:hAnsi="Times New Roman" w:cs="Times New Roman"/>
          <w:b/>
          <w:sz w:val="28"/>
          <w:szCs w:val="28"/>
        </w:rPr>
      </w:pPr>
      <w:r w:rsidRPr="00200AC6">
        <w:rPr>
          <w:rFonts w:ascii="Times New Roman" w:hAnsi="Times New Roman" w:cs="Times New Roman"/>
          <w:b/>
          <w:sz w:val="28"/>
          <w:szCs w:val="28"/>
        </w:rPr>
        <w:t>Characteristics of Intelligent Software Agents</w:t>
      </w:r>
    </w:p>
    <w:p w14:paraId="7D61507A" w14:textId="14833150"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sz w:val="28"/>
          <w:szCs w:val="28"/>
        </w:rPr>
        <w:t xml:space="preserve">Intelligent software agents possess several distinctive characteristics that enable them to perform tasks, make decisions, and interact with their environment in a manner that simulates human-like behavior. These characteristics collectively contribute to their autonomy, adaptability, and effectiveness in various applications. Here are the key characteristics of intelligent software agents (Russell &amp; </w:t>
      </w:r>
      <w:proofErr w:type="spellStart"/>
      <w:r w:rsidRPr="00200AC6">
        <w:rPr>
          <w:rFonts w:ascii="Times New Roman" w:hAnsi="Times New Roman" w:cs="Times New Roman"/>
          <w:sz w:val="28"/>
          <w:szCs w:val="28"/>
        </w:rPr>
        <w:t>Norvig</w:t>
      </w:r>
      <w:proofErr w:type="spellEnd"/>
      <w:r w:rsidRPr="00200AC6">
        <w:rPr>
          <w:rFonts w:ascii="Times New Roman" w:hAnsi="Times New Roman" w:cs="Times New Roman"/>
          <w:sz w:val="28"/>
          <w:szCs w:val="28"/>
        </w:rPr>
        <w:t>, 2023).</w:t>
      </w:r>
    </w:p>
    <w:p w14:paraId="19596424"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Autonomy</w:t>
      </w:r>
      <w:r w:rsidRPr="00200AC6">
        <w:rPr>
          <w:rFonts w:ascii="Times New Roman" w:hAnsi="Times New Roman" w:cs="Times New Roman"/>
          <w:sz w:val="28"/>
          <w:szCs w:val="28"/>
        </w:rPr>
        <w:t xml:space="preserve">: Intelligent agents are autonomous entities that can operate independently without continuous human intervention. They have the ability to </w:t>
      </w:r>
      <w:proofErr w:type="spellStart"/>
      <w:r w:rsidRPr="00200AC6">
        <w:rPr>
          <w:rFonts w:ascii="Times New Roman" w:hAnsi="Times New Roman" w:cs="Times New Roman"/>
          <w:sz w:val="28"/>
          <w:szCs w:val="28"/>
        </w:rPr>
        <w:t>analyze</w:t>
      </w:r>
      <w:proofErr w:type="spellEnd"/>
      <w:r w:rsidRPr="00200AC6">
        <w:rPr>
          <w:rFonts w:ascii="Times New Roman" w:hAnsi="Times New Roman" w:cs="Times New Roman"/>
          <w:sz w:val="28"/>
          <w:szCs w:val="28"/>
        </w:rPr>
        <w:t xml:space="preserve"> information, interpret data, and make decisions based on predefined rules, algorithms, or learning processes. This autonomy allows them to carry out tasks and respond to changes in their environment without requiring constant oversight (</w:t>
      </w:r>
      <w:proofErr w:type="spellStart"/>
      <w:r w:rsidRPr="00200AC6">
        <w:rPr>
          <w:rFonts w:ascii="Times New Roman" w:hAnsi="Times New Roman" w:cs="Times New Roman"/>
          <w:sz w:val="28"/>
          <w:szCs w:val="28"/>
        </w:rPr>
        <w:t>Huhns</w:t>
      </w:r>
      <w:proofErr w:type="spellEnd"/>
      <w:r w:rsidRPr="00200AC6">
        <w:rPr>
          <w:rFonts w:ascii="Times New Roman" w:hAnsi="Times New Roman" w:cs="Times New Roman"/>
          <w:sz w:val="28"/>
          <w:szCs w:val="28"/>
        </w:rPr>
        <w:t xml:space="preserve"> &amp; Singh, 2017).</w:t>
      </w:r>
    </w:p>
    <w:p w14:paraId="15636A75"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Learning and Adaptation:</w:t>
      </w:r>
      <w:r w:rsidRPr="00200AC6">
        <w:rPr>
          <w:rFonts w:ascii="Times New Roman" w:hAnsi="Times New Roman" w:cs="Times New Roman"/>
          <w:sz w:val="28"/>
          <w:szCs w:val="28"/>
        </w:rPr>
        <w:t xml:space="preserve"> Intelligent software agents are designed to learn from their interactions and experiences. They can acquire knowledge from data, feedback, and outcomes of their actions. Through machine learning techniques, agents can adapt their behavior over time, improving their performance and decision-making as they gather more information. This characteristic enables agents to cope with dynamic and evolving environments effectively (Wooldridge, 2019).</w:t>
      </w:r>
    </w:p>
    <w:p w14:paraId="21F7D8E2"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Proactivity</w:t>
      </w:r>
      <w:r w:rsidRPr="00200AC6">
        <w:rPr>
          <w:rFonts w:ascii="Times New Roman" w:hAnsi="Times New Roman" w:cs="Times New Roman"/>
          <w:sz w:val="28"/>
          <w:szCs w:val="28"/>
        </w:rPr>
        <w:t xml:space="preserve">: Proactivity refers to an agent's ability to initiate actions on its own, based on predefined goals or triggers. Unlike reactive systems that respond only to external stimuli, proactive agents can take the initiative to achieve desired outcomes. For instance, a proactive agent might anticipate potential issues and address them before they escalate (Franklin &amp; </w:t>
      </w:r>
      <w:proofErr w:type="spellStart"/>
      <w:r w:rsidRPr="00200AC6">
        <w:rPr>
          <w:rFonts w:ascii="Times New Roman" w:hAnsi="Times New Roman" w:cs="Times New Roman"/>
          <w:sz w:val="28"/>
          <w:szCs w:val="28"/>
        </w:rPr>
        <w:t>Graesser</w:t>
      </w:r>
      <w:proofErr w:type="spellEnd"/>
      <w:r w:rsidRPr="00200AC6">
        <w:rPr>
          <w:rFonts w:ascii="Times New Roman" w:hAnsi="Times New Roman" w:cs="Times New Roman"/>
          <w:sz w:val="28"/>
          <w:szCs w:val="28"/>
        </w:rPr>
        <w:t>, 2021).</w:t>
      </w:r>
    </w:p>
    <w:p w14:paraId="3C48096E"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lastRenderedPageBreak/>
        <w:t>Reactivity</w:t>
      </w:r>
      <w:r w:rsidRPr="00200AC6">
        <w:rPr>
          <w:rFonts w:ascii="Times New Roman" w:hAnsi="Times New Roman" w:cs="Times New Roman"/>
          <w:sz w:val="28"/>
          <w:szCs w:val="28"/>
        </w:rPr>
        <w:t xml:space="preserve">: Intelligent agents are reactive, meaning they can respond to external stimuli, events, or user inputs. They can </w:t>
      </w:r>
      <w:proofErr w:type="spellStart"/>
      <w:r w:rsidRPr="00200AC6">
        <w:rPr>
          <w:rFonts w:ascii="Times New Roman" w:hAnsi="Times New Roman" w:cs="Times New Roman"/>
          <w:sz w:val="28"/>
          <w:szCs w:val="28"/>
        </w:rPr>
        <w:t>analyze</w:t>
      </w:r>
      <w:proofErr w:type="spellEnd"/>
      <w:r w:rsidRPr="00200AC6">
        <w:rPr>
          <w:rFonts w:ascii="Times New Roman" w:hAnsi="Times New Roman" w:cs="Times New Roman"/>
          <w:sz w:val="28"/>
          <w:szCs w:val="28"/>
        </w:rPr>
        <w:t xml:space="preserve"> incoming data or requests, interpret their meaning, and generate appropriate responses or actions. This characteristic is essential for enabling real-time interactions with users and other agents (Stone </w:t>
      </w:r>
      <w:r w:rsidRPr="00200AC6">
        <w:rPr>
          <w:rFonts w:ascii="Times New Roman" w:hAnsi="Times New Roman" w:cs="Times New Roman"/>
          <w:i/>
          <w:sz w:val="28"/>
          <w:szCs w:val="28"/>
        </w:rPr>
        <w:t>et al.</w:t>
      </w:r>
      <w:r w:rsidRPr="00200AC6">
        <w:rPr>
          <w:rFonts w:ascii="Times New Roman" w:hAnsi="Times New Roman" w:cs="Times New Roman"/>
          <w:sz w:val="28"/>
          <w:szCs w:val="28"/>
        </w:rPr>
        <w:t>, 2020).</w:t>
      </w:r>
    </w:p>
    <w:p w14:paraId="329E84B2"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Social Ability</w:t>
      </w:r>
      <w:r w:rsidRPr="00200AC6">
        <w:rPr>
          <w:rFonts w:ascii="Times New Roman" w:hAnsi="Times New Roman" w:cs="Times New Roman"/>
          <w:sz w:val="28"/>
          <w:szCs w:val="28"/>
        </w:rPr>
        <w:t>: Some intelligent agents possess social abilities that allow them to interact with other agents or users in ways that resemble human social interactions. Social ability includes skills like negotiation, cooperation, and coordination. Agents with social ability can collaborate with others to achieve common goals, negotiate outcomes, and communicate effectively (</w:t>
      </w:r>
      <w:proofErr w:type="spellStart"/>
      <w:r w:rsidRPr="00200AC6">
        <w:rPr>
          <w:rFonts w:ascii="Times New Roman" w:hAnsi="Times New Roman" w:cs="Times New Roman"/>
          <w:sz w:val="28"/>
          <w:szCs w:val="28"/>
        </w:rPr>
        <w:t>Huhns</w:t>
      </w:r>
      <w:proofErr w:type="spellEnd"/>
      <w:r w:rsidRPr="00200AC6">
        <w:rPr>
          <w:rFonts w:ascii="Times New Roman" w:hAnsi="Times New Roman" w:cs="Times New Roman"/>
          <w:sz w:val="28"/>
          <w:szCs w:val="28"/>
        </w:rPr>
        <w:t xml:space="preserve"> &amp; Singh, 2017).</w:t>
      </w:r>
    </w:p>
    <w:p w14:paraId="0655824D"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Adaptability</w:t>
      </w:r>
      <w:r w:rsidRPr="00200AC6">
        <w:rPr>
          <w:rFonts w:ascii="Times New Roman" w:hAnsi="Times New Roman" w:cs="Times New Roman"/>
          <w:sz w:val="28"/>
          <w:szCs w:val="28"/>
        </w:rPr>
        <w:t>: Agents are designed to adapt to changes in their environment, tasks, or goals. This adaptability is essential in situations where conditions are uncertain or evolve over time. An adaptable agent can adjust its behavior or strategies based on new information, unexpected events, or shifting priorities (</w:t>
      </w:r>
      <w:proofErr w:type="spellStart"/>
      <w:r w:rsidRPr="00200AC6">
        <w:rPr>
          <w:rFonts w:ascii="Times New Roman" w:hAnsi="Times New Roman" w:cs="Times New Roman"/>
          <w:sz w:val="28"/>
          <w:szCs w:val="28"/>
        </w:rPr>
        <w:t>Huhns</w:t>
      </w:r>
      <w:proofErr w:type="spellEnd"/>
      <w:r w:rsidRPr="00200AC6">
        <w:rPr>
          <w:rFonts w:ascii="Times New Roman" w:hAnsi="Times New Roman" w:cs="Times New Roman"/>
          <w:sz w:val="28"/>
          <w:szCs w:val="28"/>
        </w:rPr>
        <w:t xml:space="preserve"> &amp; Singh, 2017).</w:t>
      </w:r>
    </w:p>
    <w:p w14:paraId="19746B17"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Goal-Oriented Behavior</w:t>
      </w:r>
      <w:r w:rsidRPr="00200AC6">
        <w:rPr>
          <w:rFonts w:ascii="Times New Roman" w:hAnsi="Times New Roman" w:cs="Times New Roman"/>
          <w:sz w:val="28"/>
          <w:szCs w:val="28"/>
        </w:rPr>
        <w:t>: Intelligent software agents are typically programmed to achieve specific goals or objectives. These goals can range from simple tasks like retrieving information to complex objectives like optimizing resource allocation in a logistics network. Agents use their autonomy, learning, and decision-making abilities to work towards achieving these goals (</w:t>
      </w:r>
      <w:proofErr w:type="spellStart"/>
      <w:r w:rsidRPr="00200AC6">
        <w:rPr>
          <w:rFonts w:ascii="Times New Roman" w:hAnsi="Times New Roman" w:cs="Times New Roman"/>
          <w:sz w:val="28"/>
          <w:szCs w:val="28"/>
        </w:rPr>
        <w:t>Nwana</w:t>
      </w:r>
      <w:proofErr w:type="spellEnd"/>
      <w:r w:rsidRPr="00200AC6">
        <w:rPr>
          <w:rFonts w:ascii="Times New Roman" w:hAnsi="Times New Roman" w:cs="Times New Roman"/>
          <w:sz w:val="28"/>
          <w:szCs w:val="28"/>
        </w:rPr>
        <w:t>, 2016).</w:t>
      </w:r>
    </w:p>
    <w:p w14:paraId="223CFDCA"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Communication and Interaction:</w:t>
      </w:r>
      <w:r w:rsidRPr="00200AC6">
        <w:rPr>
          <w:rFonts w:ascii="Times New Roman" w:hAnsi="Times New Roman" w:cs="Times New Roman"/>
          <w:sz w:val="28"/>
          <w:szCs w:val="28"/>
        </w:rPr>
        <w:t xml:space="preserve"> Intelligent agents are capable of communicating and interacting with other agents, humans, or software systems. This communication can involve exchanging data, sharing information, or negotiating decisions. Effective communication and interaction allow agents to work collaboratively, share knowledge, and coordinate actions (Lesser &amp; </w:t>
      </w:r>
      <w:proofErr w:type="spellStart"/>
      <w:r w:rsidRPr="00200AC6">
        <w:rPr>
          <w:rFonts w:ascii="Times New Roman" w:hAnsi="Times New Roman" w:cs="Times New Roman"/>
          <w:sz w:val="28"/>
          <w:szCs w:val="28"/>
        </w:rPr>
        <w:t>Corkill</w:t>
      </w:r>
      <w:proofErr w:type="spellEnd"/>
      <w:r w:rsidRPr="00200AC6">
        <w:rPr>
          <w:rFonts w:ascii="Times New Roman" w:hAnsi="Times New Roman" w:cs="Times New Roman"/>
          <w:sz w:val="28"/>
          <w:szCs w:val="28"/>
        </w:rPr>
        <w:t>, 2021).</w:t>
      </w:r>
    </w:p>
    <w:p w14:paraId="18E0FD36"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Perception and Sensing:</w:t>
      </w:r>
      <w:r w:rsidRPr="00200AC6">
        <w:rPr>
          <w:rFonts w:ascii="Times New Roman" w:hAnsi="Times New Roman" w:cs="Times New Roman"/>
          <w:sz w:val="28"/>
          <w:szCs w:val="28"/>
        </w:rPr>
        <w:t xml:space="preserve"> Agents often have the capability to perceive and sense their environment through various sensors or data sources. This sensory input provides them with the information needed to make informed decisions and take </w:t>
      </w:r>
      <w:r w:rsidRPr="00200AC6">
        <w:rPr>
          <w:rFonts w:ascii="Times New Roman" w:hAnsi="Times New Roman" w:cs="Times New Roman"/>
          <w:sz w:val="28"/>
          <w:szCs w:val="28"/>
        </w:rPr>
        <w:lastRenderedPageBreak/>
        <w:t>appropriate actions. Perception allows agents to understand the state of their environment and respond accordingly (</w:t>
      </w:r>
      <w:proofErr w:type="spellStart"/>
      <w:r w:rsidRPr="00200AC6">
        <w:rPr>
          <w:rFonts w:ascii="Times New Roman" w:hAnsi="Times New Roman" w:cs="Times New Roman"/>
          <w:sz w:val="28"/>
          <w:szCs w:val="28"/>
        </w:rPr>
        <w:t>Maes</w:t>
      </w:r>
      <w:proofErr w:type="spellEnd"/>
      <w:r w:rsidRPr="00200AC6">
        <w:rPr>
          <w:rFonts w:ascii="Times New Roman" w:hAnsi="Times New Roman" w:cs="Times New Roman"/>
          <w:sz w:val="28"/>
          <w:szCs w:val="28"/>
        </w:rPr>
        <w:t>, 2014).</w:t>
      </w:r>
    </w:p>
    <w:p w14:paraId="6EAE48B3" w14:textId="77777777" w:rsidR="00200AC6" w:rsidRPr="00200AC6" w:rsidRDefault="00200AC6" w:rsidP="00200AC6">
      <w:pPr>
        <w:spacing w:line="360" w:lineRule="auto"/>
        <w:rPr>
          <w:rFonts w:ascii="Times New Roman" w:hAnsi="Times New Roman" w:cs="Times New Roman"/>
          <w:b/>
          <w:sz w:val="28"/>
          <w:szCs w:val="28"/>
        </w:rPr>
      </w:pPr>
      <w:r w:rsidRPr="00200AC6">
        <w:rPr>
          <w:rFonts w:ascii="Times New Roman" w:hAnsi="Times New Roman" w:cs="Times New Roman"/>
          <w:b/>
          <w:sz w:val="28"/>
          <w:szCs w:val="28"/>
        </w:rPr>
        <w:t>Types of Intelligent Software Agents</w:t>
      </w:r>
    </w:p>
    <w:p w14:paraId="2F27DEE8"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sz w:val="28"/>
          <w:szCs w:val="28"/>
        </w:rPr>
        <w:t xml:space="preserve">Intelligent software agents come in various types, each designed to </w:t>
      </w:r>
      <w:proofErr w:type="spellStart"/>
      <w:r w:rsidRPr="00200AC6">
        <w:rPr>
          <w:rFonts w:ascii="Times New Roman" w:hAnsi="Times New Roman" w:cs="Times New Roman"/>
          <w:sz w:val="28"/>
          <w:szCs w:val="28"/>
        </w:rPr>
        <w:t>fulfill</w:t>
      </w:r>
      <w:proofErr w:type="spellEnd"/>
      <w:r w:rsidRPr="00200AC6">
        <w:rPr>
          <w:rFonts w:ascii="Times New Roman" w:hAnsi="Times New Roman" w:cs="Times New Roman"/>
          <w:sz w:val="28"/>
          <w:szCs w:val="28"/>
        </w:rPr>
        <w:t xml:space="preserve"> specific tasks and objectives. These types are defined by their functionality, autonomy, and the ways in which they interact with their environment and other agents. Understanding these types sheds light on the breadth of capabilities that intelligent agents bring to different domains. Here are some key types of intelligent software agents (Sen &amp; </w:t>
      </w:r>
      <w:proofErr w:type="spellStart"/>
      <w:r w:rsidRPr="00200AC6">
        <w:rPr>
          <w:rFonts w:ascii="Times New Roman" w:hAnsi="Times New Roman" w:cs="Times New Roman"/>
          <w:sz w:val="28"/>
          <w:szCs w:val="28"/>
        </w:rPr>
        <w:t>Airjau</w:t>
      </w:r>
      <w:proofErr w:type="spellEnd"/>
      <w:r w:rsidRPr="00200AC6">
        <w:rPr>
          <w:rFonts w:ascii="Times New Roman" w:hAnsi="Times New Roman" w:cs="Times New Roman"/>
          <w:sz w:val="28"/>
          <w:szCs w:val="28"/>
        </w:rPr>
        <w:t>, 2016):</w:t>
      </w:r>
    </w:p>
    <w:p w14:paraId="279F4911"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Information Agents:</w:t>
      </w:r>
      <w:r w:rsidRPr="00200AC6">
        <w:rPr>
          <w:rFonts w:ascii="Times New Roman" w:hAnsi="Times New Roman" w:cs="Times New Roman"/>
          <w:sz w:val="28"/>
          <w:szCs w:val="28"/>
        </w:rPr>
        <w:t xml:space="preserve"> Information agents are primarily focused on gathering and managing data from various sources. They navigate the digital landscape, collect information, and present it to users in a meaningful and organized manner. Search engines and news aggregators are classic examples of information agents. These agents employ techniques like web crawling and data mining to retrieve and filter relevant data from the vast expanse of the internet (Wooldridge, 2019).</w:t>
      </w:r>
    </w:p>
    <w:p w14:paraId="24C2E266"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Collaborative Agents:</w:t>
      </w:r>
      <w:r w:rsidRPr="00200AC6">
        <w:rPr>
          <w:rFonts w:ascii="Times New Roman" w:hAnsi="Times New Roman" w:cs="Times New Roman"/>
          <w:sz w:val="28"/>
          <w:szCs w:val="28"/>
        </w:rPr>
        <w:t xml:space="preserve"> Collaborative agents facilitate cooperation and coordination among multiple agents or users. These agents work together to achieve common goals by sharing information, distributing tasks, and negotiating solutions. Collaborative filtering systems, commonly used in recommendation engines, leverage the preferences and </w:t>
      </w:r>
      <w:proofErr w:type="spellStart"/>
      <w:r w:rsidRPr="00200AC6">
        <w:rPr>
          <w:rFonts w:ascii="Times New Roman" w:hAnsi="Times New Roman" w:cs="Times New Roman"/>
          <w:sz w:val="28"/>
          <w:szCs w:val="28"/>
        </w:rPr>
        <w:t>behaviors</w:t>
      </w:r>
      <w:proofErr w:type="spellEnd"/>
      <w:r w:rsidRPr="00200AC6">
        <w:rPr>
          <w:rFonts w:ascii="Times New Roman" w:hAnsi="Times New Roman" w:cs="Times New Roman"/>
          <w:sz w:val="28"/>
          <w:szCs w:val="28"/>
        </w:rPr>
        <w:t xml:space="preserve"> of users to make personalized suggestions, such as in movie or product recommendations (Bond &amp; Gasser, 2018).</w:t>
      </w:r>
    </w:p>
    <w:p w14:paraId="637438FF"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Reactive Agents:</w:t>
      </w:r>
      <w:r w:rsidRPr="00200AC6">
        <w:rPr>
          <w:rFonts w:ascii="Times New Roman" w:hAnsi="Times New Roman" w:cs="Times New Roman"/>
          <w:sz w:val="28"/>
          <w:szCs w:val="28"/>
        </w:rPr>
        <w:t xml:space="preserve"> Reactive agents are focused on responding to specific stimuli or events in their environment. They act in predefined ways when particular conditions are met. For instance, a home security system might employ a reactive agent to trigger an alarm if it detects unauthorized access. These agents often operate in real-time, making quick decisions based on incoming data (Russell &amp; </w:t>
      </w:r>
      <w:proofErr w:type="spellStart"/>
      <w:r w:rsidRPr="00200AC6">
        <w:rPr>
          <w:rFonts w:ascii="Times New Roman" w:hAnsi="Times New Roman" w:cs="Times New Roman"/>
          <w:sz w:val="28"/>
          <w:szCs w:val="28"/>
        </w:rPr>
        <w:t>Norvig</w:t>
      </w:r>
      <w:proofErr w:type="spellEnd"/>
      <w:r w:rsidRPr="00200AC6">
        <w:rPr>
          <w:rFonts w:ascii="Times New Roman" w:hAnsi="Times New Roman" w:cs="Times New Roman"/>
          <w:sz w:val="28"/>
          <w:szCs w:val="28"/>
        </w:rPr>
        <w:t>, 2023).</w:t>
      </w:r>
    </w:p>
    <w:p w14:paraId="7CBB7596"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 xml:space="preserve">Deliberative Agents: </w:t>
      </w:r>
      <w:r w:rsidRPr="00200AC6">
        <w:rPr>
          <w:rFonts w:ascii="Times New Roman" w:hAnsi="Times New Roman" w:cs="Times New Roman"/>
          <w:sz w:val="28"/>
          <w:szCs w:val="28"/>
        </w:rPr>
        <w:t xml:space="preserve">Deliberative agents engage in a decision-making process that involves evaluating different options before selecting the most appropriate action. </w:t>
      </w:r>
      <w:r w:rsidRPr="00200AC6">
        <w:rPr>
          <w:rFonts w:ascii="Times New Roman" w:hAnsi="Times New Roman" w:cs="Times New Roman"/>
          <w:sz w:val="28"/>
          <w:szCs w:val="28"/>
        </w:rPr>
        <w:lastRenderedPageBreak/>
        <w:t>They weigh the pros and cons of potential choices based on predefined criteria. Such agents are commonly used in complex domains like logistics planning, where they assess various routes and modes of transportation to optimize efficiency (Ferber, 2019).</w:t>
      </w:r>
    </w:p>
    <w:p w14:paraId="3E9AEB5C"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 xml:space="preserve">Hybrid Agents: </w:t>
      </w:r>
      <w:r w:rsidRPr="00200AC6">
        <w:rPr>
          <w:rFonts w:ascii="Times New Roman" w:hAnsi="Times New Roman" w:cs="Times New Roman"/>
          <w:sz w:val="28"/>
          <w:szCs w:val="28"/>
        </w:rPr>
        <w:t xml:space="preserve">Hybrid agents combine characteristics of multiple types, enabling them to exhibit a broader range of functionalities. For instance, a hybrid agent might possess both reactive and deliberative capabilities, allowing it to respond to immediate events while also making thoughtful, planned decisions. Hybrid agents are flexible and adaptable, making them suitable for complex and dynamic environments (Franklin &amp; </w:t>
      </w:r>
      <w:proofErr w:type="spellStart"/>
      <w:r w:rsidRPr="00200AC6">
        <w:rPr>
          <w:rFonts w:ascii="Times New Roman" w:hAnsi="Times New Roman" w:cs="Times New Roman"/>
          <w:sz w:val="28"/>
          <w:szCs w:val="28"/>
        </w:rPr>
        <w:t>Graesser</w:t>
      </w:r>
      <w:proofErr w:type="spellEnd"/>
      <w:r w:rsidRPr="00200AC6">
        <w:rPr>
          <w:rFonts w:ascii="Times New Roman" w:hAnsi="Times New Roman" w:cs="Times New Roman"/>
          <w:sz w:val="28"/>
          <w:szCs w:val="28"/>
        </w:rPr>
        <w:t>, 2021).</w:t>
      </w:r>
    </w:p>
    <w:p w14:paraId="5844099A"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Learning Agents:</w:t>
      </w:r>
      <w:r w:rsidRPr="00200AC6">
        <w:rPr>
          <w:rFonts w:ascii="Times New Roman" w:hAnsi="Times New Roman" w:cs="Times New Roman"/>
          <w:sz w:val="28"/>
          <w:szCs w:val="28"/>
        </w:rPr>
        <w:t xml:space="preserve"> Learning agents have the ability to acquire knowledge and improve their performance over time through learning mechanisms. These mechanisms include supervised learning, reinforcement learning, and unsupervised learning. Learning agents are especially valuable in scenarios where the environment is uncertain or when patterns change over time. An example is a self-driving car that learns to navigate various road conditions and traffic scenarios (</w:t>
      </w:r>
      <w:proofErr w:type="spellStart"/>
      <w:r w:rsidRPr="00200AC6">
        <w:rPr>
          <w:rFonts w:ascii="Times New Roman" w:hAnsi="Times New Roman" w:cs="Times New Roman"/>
          <w:sz w:val="28"/>
          <w:szCs w:val="28"/>
        </w:rPr>
        <w:t>Wana</w:t>
      </w:r>
      <w:proofErr w:type="spellEnd"/>
      <w:r w:rsidRPr="00200AC6">
        <w:rPr>
          <w:rFonts w:ascii="Times New Roman" w:hAnsi="Times New Roman" w:cs="Times New Roman"/>
          <w:sz w:val="28"/>
          <w:szCs w:val="28"/>
        </w:rPr>
        <w:t>, 2016).</w:t>
      </w:r>
    </w:p>
    <w:p w14:paraId="45314956"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Interface Agents:</w:t>
      </w:r>
      <w:r w:rsidRPr="00200AC6">
        <w:rPr>
          <w:rFonts w:ascii="Times New Roman" w:hAnsi="Times New Roman" w:cs="Times New Roman"/>
          <w:sz w:val="28"/>
          <w:szCs w:val="28"/>
        </w:rPr>
        <w:t xml:space="preserve"> Interface agents serve as intermediaries between users and complex systems. They simplify interactions by understanding natural language inputs and translating them into meaningful actions. Virtual assistants and chatbots are common examples of interface agents, which make it easier for users to interact with software and services through conversational interfaces (Franklin &amp; </w:t>
      </w:r>
      <w:proofErr w:type="spellStart"/>
      <w:r w:rsidRPr="00200AC6">
        <w:rPr>
          <w:rFonts w:ascii="Times New Roman" w:hAnsi="Times New Roman" w:cs="Times New Roman"/>
          <w:sz w:val="28"/>
          <w:szCs w:val="28"/>
        </w:rPr>
        <w:t>Graesser</w:t>
      </w:r>
      <w:proofErr w:type="spellEnd"/>
      <w:r w:rsidRPr="00200AC6">
        <w:rPr>
          <w:rFonts w:ascii="Times New Roman" w:hAnsi="Times New Roman" w:cs="Times New Roman"/>
          <w:sz w:val="28"/>
          <w:szCs w:val="28"/>
        </w:rPr>
        <w:t>, 2021).</w:t>
      </w:r>
    </w:p>
    <w:p w14:paraId="0ED753C5"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Mobile Agents:</w:t>
      </w:r>
      <w:r w:rsidRPr="00200AC6">
        <w:rPr>
          <w:rFonts w:ascii="Times New Roman" w:hAnsi="Times New Roman" w:cs="Times New Roman"/>
          <w:sz w:val="28"/>
          <w:szCs w:val="28"/>
        </w:rPr>
        <w:t xml:space="preserve"> Mobile agents are agents that can migrate from one computing environment to another. These agents are not bound to a single location or machine and can move between systems to complete tasks. This mobility is particularly useful in distributed computing environments and resource-constrained systems (</w:t>
      </w:r>
      <w:proofErr w:type="spellStart"/>
      <w:r w:rsidRPr="00200AC6">
        <w:rPr>
          <w:rFonts w:ascii="Times New Roman" w:hAnsi="Times New Roman" w:cs="Times New Roman"/>
          <w:sz w:val="28"/>
          <w:szCs w:val="28"/>
        </w:rPr>
        <w:t>Maes</w:t>
      </w:r>
      <w:proofErr w:type="spellEnd"/>
      <w:r w:rsidRPr="00200AC6">
        <w:rPr>
          <w:rFonts w:ascii="Times New Roman" w:hAnsi="Times New Roman" w:cs="Times New Roman"/>
          <w:sz w:val="28"/>
          <w:szCs w:val="28"/>
        </w:rPr>
        <w:t>, 2014).</w:t>
      </w:r>
    </w:p>
    <w:p w14:paraId="7C6EBCC8" w14:textId="77777777" w:rsidR="00200AC6" w:rsidRDefault="00200AC6">
      <w:pPr>
        <w:rPr>
          <w:rFonts w:ascii="Times New Roman" w:hAnsi="Times New Roman" w:cs="Times New Roman"/>
          <w:b/>
          <w:sz w:val="28"/>
          <w:szCs w:val="28"/>
        </w:rPr>
      </w:pPr>
      <w:r>
        <w:rPr>
          <w:rFonts w:ascii="Times New Roman" w:hAnsi="Times New Roman" w:cs="Times New Roman"/>
          <w:b/>
          <w:sz w:val="28"/>
          <w:szCs w:val="28"/>
        </w:rPr>
        <w:br w:type="page"/>
      </w:r>
    </w:p>
    <w:p w14:paraId="75B552C7" w14:textId="29DF73EB" w:rsidR="00200AC6" w:rsidRPr="00200AC6" w:rsidRDefault="00200AC6" w:rsidP="00200AC6">
      <w:pPr>
        <w:spacing w:after="0" w:line="360" w:lineRule="auto"/>
        <w:rPr>
          <w:rFonts w:ascii="Times New Roman" w:hAnsi="Times New Roman" w:cs="Times New Roman"/>
          <w:b/>
          <w:sz w:val="28"/>
          <w:szCs w:val="28"/>
        </w:rPr>
      </w:pPr>
      <w:r w:rsidRPr="00200AC6">
        <w:rPr>
          <w:rFonts w:ascii="Times New Roman" w:hAnsi="Times New Roman" w:cs="Times New Roman"/>
          <w:b/>
          <w:sz w:val="28"/>
          <w:szCs w:val="28"/>
        </w:rPr>
        <w:lastRenderedPageBreak/>
        <w:t>Applications of Intelligent Software Agents</w:t>
      </w:r>
    </w:p>
    <w:p w14:paraId="48358E8F"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sz w:val="28"/>
          <w:szCs w:val="28"/>
        </w:rPr>
        <w:t xml:space="preserve">Intelligent software agents have infiltrated numerous industries and domains, revolutionizing the way tasks are performed, decisions are made, and interactions are facilitated. Their ability to autonomously process data, learn from experiences, and collaborate with other agents and users has led to transformative applications across various sectors. Here's an exploration of how intelligent software agents are reshaping industries and enhancing user experiences (Stone </w:t>
      </w:r>
      <w:r w:rsidRPr="00200AC6">
        <w:rPr>
          <w:rFonts w:ascii="Times New Roman" w:hAnsi="Times New Roman" w:cs="Times New Roman"/>
          <w:i/>
          <w:sz w:val="28"/>
          <w:szCs w:val="28"/>
        </w:rPr>
        <w:t>et al.,</w:t>
      </w:r>
      <w:r w:rsidRPr="00200AC6">
        <w:rPr>
          <w:rFonts w:ascii="Times New Roman" w:hAnsi="Times New Roman" w:cs="Times New Roman"/>
          <w:sz w:val="28"/>
          <w:szCs w:val="28"/>
        </w:rPr>
        <w:t xml:space="preserve"> 2020):</w:t>
      </w:r>
    </w:p>
    <w:p w14:paraId="49AADDF0"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E-Commerce and Marketing:</w:t>
      </w:r>
      <w:r w:rsidRPr="00200AC6">
        <w:rPr>
          <w:rFonts w:ascii="Times New Roman" w:hAnsi="Times New Roman" w:cs="Times New Roman"/>
          <w:sz w:val="28"/>
          <w:szCs w:val="28"/>
        </w:rPr>
        <w:t xml:space="preserve"> Intelligent agents play a pivotal role in e-commerce platforms. Recommendation systems powered by agents </w:t>
      </w:r>
      <w:proofErr w:type="spellStart"/>
      <w:r w:rsidRPr="00200AC6">
        <w:rPr>
          <w:rFonts w:ascii="Times New Roman" w:hAnsi="Times New Roman" w:cs="Times New Roman"/>
          <w:sz w:val="28"/>
          <w:szCs w:val="28"/>
        </w:rPr>
        <w:t>analyze</w:t>
      </w:r>
      <w:proofErr w:type="spellEnd"/>
      <w:r w:rsidRPr="00200AC6">
        <w:rPr>
          <w:rFonts w:ascii="Times New Roman" w:hAnsi="Times New Roman" w:cs="Times New Roman"/>
          <w:sz w:val="28"/>
          <w:szCs w:val="28"/>
        </w:rPr>
        <w:t xml:space="preserve"> users' browsing and purchase history to suggest products that align with their preferences. These recommendations drive sales and enhance user engagement by providing personalized shopping experiences (Russell &amp; </w:t>
      </w:r>
      <w:proofErr w:type="spellStart"/>
      <w:r w:rsidRPr="00200AC6">
        <w:rPr>
          <w:rFonts w:ascii="Times New Roman" w:hAnsi="Times New Roman" w:cs="Times New Roman"/>
          <w:sz w:val="28"/>
          <w:szCs w:val="28"/>
        </w:rPr>
        <w:t>Norvig</w:t>
      </w:r>
      <w:proofErr w:type="spellEnd"/>
      <w:r w:rsidRPr="00200AC6">
        <w:rPr>
          <w:rFonts w:ascii="Times New Roman" w:hAnsi="Times New Roman" w:cs="Times New Roman"/>
          <w:sz w:val="28"/>
          <w:szCs w:val="28"/>
        </w:rPr>
        <w:t>, 2023).</w:t>
      </w:r>
    </w:p>
    <w:p w14:paraId="3B111FCC"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Customer Support and Chatbots:</w:t>
      </w:r>
      <w:r w:rsidRPr="00200AC6">
        <w:rPr>
          <w:rFonts w:ascii="Times New Roman" w:hAnsi="Times New Roman" w:cs="Times New Roman"/>
          <w:sz w:val="28"/>
          <w:szCs w:val="28"/>
        </w:rPr>
        <w:t xml:space="preserve"> Customer service has been greatly improved by intelligent chatbots and virtual assistants. These agents can understand natural language queries, provide instant responses, and assist with basic problem-solving. They operate around the clock, ensuring timely assistance and reducing the workload on human support agents (</w:t>
      </w:r>
      <w:proofErr w:type="spellStart"/>
      <w:r w:rsidRPr="00200AC6">
        <w:rPr>
          <w:rFonts w:ascii="Times New Roman" w:hAnsi="Times New Roman" w:cs="Times New Roman"/>
          <w:sz w:val="28"/>
          <w:szCs w:val="28"/>
        </w:rPr>
        <w:t>Nwana</w:t>
      </w:r>
      <w:proofErr w:type="spellEnd"/>
      <w:r w:rsidRPr="00200AC6">
        <w:rPr>
          <w:rFonts w:ascii="Times New Roman" w:hAnsi="Times New Roman" w:cs="Times New Roman"/>
          <w:sz w:val="28"/>
          <w:szCs w:val="28"/>
        </w:rPr>
        <w:t>, 2016).</w:t>
      </w:r>
    </w:p>
    <w:p w14:paraId="1AFDA642"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Finance and Trading:</w:t>
      </w:r>
      <w:r w:rsidRPr="00200AC6">
        <w:rPr>
          <w:rFonts w:ascii="Times New Roman" w:hAnsi="Times New Roman" w:cs="Times New Roman"/>
          <w:sz w:val="28"/>
          <w:szCs w:val="28"/>
        </w:rPr>
        <w:t xml:space="preserve"> Intelligent software agents are heavily utilized in algorithmic trading. Trading bots monitor market conditions, </w:t>
      </w:r>
      <w:proofErr w:type="spellStart"/>
      <w:r w:rsidRPr="00200AC6">
        <w:rPr>
          <w:rFonts w:ascii="Times New Roman" w:hAnsi="Times New Roman" w:cs="Times New Roman"/>
          <w:sz w:val="28"/>
          <w:szCs w:val="28"/>
        </w:rPr>
        <w:t>analyze</w:t>
      </w:r>
      <w:proofErr w:type="spellEnd"/>
      <w:r w:rsidRPr="00200AC6">
        <w:rPr>
          <w:rFonts w:ascii="Times New Roman" w:hAnsi="Times New Roman" w:cs="Times New Roman"/>
          <w:sz w:val="28"/>
          <w:szCs w:val="28"/>
        </w:rPr>
        <w:t xml:space="preserve"> data, and execute trades at lightning speed, leveraging predictive algorithms to maximize profitability. These agents can respond to market fluctuations faster than human traders, leading to efficient trading strategies (Lesser &amp; </w:t>
      </w:r>
      <w:proofErr w:type="spellStart"/>
      <w:r w:rsidRPr="00200AC6">
        <w:rPr>
          <w:rFonts w:ascii="Times New Roman" w:hAnsi="Times New Roman" w:cs="Times New Roman"/>
          <w:sz w:val="28"/>
          <w:szCs w:val="28"/>
        </w:rPr>
        <w:t>Corkill</w:t>
      </w:r>
      <w:proofErr w:type="spellEnd"/>
      <w:r w:rsidRPr="00200AC6">
        <w:rPr>
          <w:rFonts w:ascii="Times New Roman" w:hAnsi="Times New Roman" w:cs="Times New Roman"/>
          <w:sz w:val="28"/>
          <w:szCs w:val="28"/>
        </w:rPr>
        <w:t>, 2021).</w:t>
      </w:r>
    </w:p>
    <w:p w14:paraId="0FE000F4"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Healthcare and Diagnostics:</w:t>
      </w:r>
      <w:r w:rsidRPr="00200AC6">
        <w:rPr>
          <w:rFonts w:ascii="Times New Roman" w:hAnsi="Times New Roman" w:cs="Times New Roman"/>
          <w:sz w:val="28"/>
          <w:szCs w:val="28"/>
        </w:rPr>
        <w:t xml:space="preserve"> In the healthcare sector, agents aid in medical diagnostics by </w:t>
      </w:r>
      <w:proofErr w:type="spellStart"/>
      <w:r w:rsidRPr="00200AC6">
        <w:rPr>
          <w:rFonts w:ascii="Times New Roman" w:hAnsi="Times New Roman" w:cs="Times New Roman"/>
          <w:sz w:val="28"/>
          <w:szCs w:val="28"/>
        </w:rPr>
        <w:t>analyzing</w:t>
      </w:r>
      <w:proofErr w:type="spellEnd"/>
      <w:r w:rsidRPr="00200AC6">
        <w:rPr>
          <w:rFonts w:ascii="Times New Roman" w:hAnsi="Times New Roman" w:cs="Times New Roman"/>
          <w:sz w:val="28"/>
          <w:szCs w:val="28"/>
        </w:rPr>
        <w:t xml:space="preserve"> patient data and medical records. They assist medical professionals in making accurate diagnoses and suggesting treatment options based on patterns and trends identified in large datasets (Wooldridge, 2019).</w:t>
      </w:r>
    </w:p>
    <w:p w14:paraId="1F91555A"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 xml:space="preserve">Transportation and Logistics: </w:t>
      </w:r>
      <w:r w:rsidRPr="00200AC6">
        <w:rPr>
          <w:rFonts w:ascii="Times New Roman" w:hAnsi="Times New Roman" w:cs="Times New Roman"/>
          <w:sz w:val="28"/>
          <w:szCs w:val="28"/>
        </w:rPr>
        <w:t xml:space="preserve">Agents are integral to optimizing transportation and logistics operations. They manage route planning, resource allocation, and real-time </w:t>
      </w:r>
      <w:r w:rsidRPr="00200AC6">
        <w:rPr>
          <w:rFonts w:ascii="Times New Roman" w:hAnsi="Times New Roman" w:cs="Times New Roman"/>
          <w:sz w:val="28"/>
          <w:szCs w:val="28"/>
        </w:rPr>
        <w:lastRenderedPageBreak/>
        <w:t>tracking in supply chains. These agents ensure efficient distribution, reduce costs, and minimize delivery delays (</w:t>
      </w:r>
      <w:proofErr w:type="spellStart"/>
      <w:r w:rsidRPr="00200AC6">
        <w:rPr>
          <w:rFonts w:ascii="Times New Roman" w:hAnsi="Times New Roman" w:cs="Times New Roman"/>
          <w:sz w:val="28"/>
          <w:szCs w:val="28"/>
        </w:rPr>
        <w:t>Genesreth</w:t>
      </w:r>
      <w:proofErr w:type="spellEnd"/>
      <w:r w:rsidRPr="00200AC6">
        <w:rPr>
          <w:rFonts w:ascii="Times New Roman" w:hAnsi="Times New Roman" w:cs="Times New Roman"/>
          <w:sz w:val="28"/>
          <w:szCs w:val="28"/>
        </w:rPr>
        <w:t xml:space="preserve"> &amp; </w:t>
      </w:r>
      <w:proofErr w:type="spellStart"/>
      <w:r w:rsidRPr="00200AC6">
        <w:rPr>
          <w:rFonts w:ascii="Times New Roman" w:hAnsi="Times New Roman" w:cs="Times New Roman"/>
          <w:sz w:val="28"/>
          <w:szCs w:val="28"/>
        </w:rPr>
        <w:t>Ketchpel</w:t>
      </w:r>
      <w:proofErr w:type="spellEnd"/>
      <w:r w:rsidRPr="00200AC6">
        <w:rPr>
          <w:rFonts w:ascii="Times New Roman" w:hAnsi="Times New Roman" w:cs="Times New Roman"/>
          <w:sz w:val="28"/>
          <w:szCs w:val="28"/>
        </w:rPr>
        <w:t>, 2019).</w:t>
      </w:r>
    </w:p>
    <w:p w14:paraId="258426D4"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Smart Homes and Internet of Things (IoT):</w:t>
      </w:r>
      <w:r w:rsidRPr="00200AC6">
        <w:rPr>
          <w:rFonts w:ascii="Times New Roman" w:hAnsi="Times New Roman" w:cs="Times New Roman"/>
          <w:sz w:val="28"/>
          <w:szCs w:val="28"/>
        </w:rPr>
        <w:t xml:space="preserve"> Intelligent agents are central to the concept of smart homes, where they control various IoT devices. These agents manage lighting, temperature, security systems, and entertainment devices, enhancing energy efficiency and user convenience.</w:t>
      </w:r>
    </w:p>
    <w:p w14:paraId="59D25148"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Gaming and Entertainment:</w:t>
      </w:r>
      <w:r w:rsidRPr="00200AC6">
        <w:rPr>
          <w:rFonts w:ascii="Times New Roman" w:hAnsi="Times New Roman" w:cs="Times New Roman"/>
          <w:sz w:val="28"/>
          <w:szCs w:val="28"/>
        </w:rPr>
        <w:t xml:space="preserve"> In the gaming industry, non-player characters (NPCs) driven by intelligent agents simulate human-like </w:t>
      </w:r>
      <w:proofErr w:type="spellStart"/>
      <w:r w:rsidRPr="00200AC6">
        <w:rPr>
          <w:rFonts w:ascii="Times New Roman" w:hAnsi="Times New Roman" w:cs="Times New Roman"/>
          <w:sz w:val="28"/>
          <w:szCs w:val="28"/>
        </w:rPr>
        <w:t>behaviors</w:t>
      </w:r>
      <w:proofErr w:type="spellEnd"/>
      <w:r w:rsidRPr="00200AC6">
        <w:rPr>
          <w:rFonts w:ascii="Times New Roman" w:hAnsi="Times New Roman" w:cs="Times New Roman"/>
          <w:sz w:val="28"/>
          <w:szCs w:val="28"/>
        </w:rPr>
        <w:t xml:space="preserve"> and responses, creating immersive gameplay experiences. Agents adapt to players' strategies and decisions, making gameplay more dynamic and challenging (Wooldridge, 2019).</w:t>
      </w:r>
    </w:p>
    <w:p w14:paraId="74850ED2"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Education and Personalized Learning:</w:t>
      </w:r>
      <w:r w:rsidRPr="00200AC6">
        <w:rPr>
          <w:rFonts w:ascii="Times New Roman" w:hAnsi="Times New Roman" w:cs="Times New Roman"/>
          <w:sz w:val="28"/>
          <w:szCs w:val="28"/>
        </w:rPr>
        <w:t xml:space="preserve"> Intelligent agents are being used to personalize education by tailoring learning experiences to individual students. These agents </w:t>
      </w:r>
      <w:proofErr w:type="spellStart"/>
      <w:r w:rsidRPr="00200AC6">
        <w:rPr>
          <w:rFonts w:ascii="Times New Roman" w:hAnsi="Times New Roman" w:cs="Times New Roman"/>
          <w:sz w:val="28"/>
          <w:szCs w:val="28"/>
        </w:rPr>
        <w:t>analyze</w:t>
      </w:r>
      <w:proofErr w:type="spellEnd"/>
      <w:r w:rsidRPr="00200AC6">
        <w:rPr>
          <w:rFonts w:ascii="Times New Roman" w:hAnsi="Times New Roman" w:cs="Times New Roman"/>
          <w:sz w:val="28"/>
          <w:szCs w:val="28"/>
        </w:rPr>
        <w:t xml:space="preserve"> students' performance and learning styles to provide targeted content and support, improving engagement and retention (Wooldridge, 2019).</w:t>
      </w:r>
    </w:p>
    <w:p w14:paraId="2F967C0F"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Autonomous Vehicles and Robotics:</w:t>
      </w:r>
      <w:r w:rsidRPr="00200AC6">
        <w:rPr>
          <w:rFonts w:ascii="Times New Roman" w:hAnsi="Times New Roman" w:cs="Times New Roman"/>
          <w:sz w:val="28"/>
          <w:szCs w:val="28"/>
        </w:rPr>
        <w:t xml:space="preserve"> Agents are vital in autonomous vehicles, where they process sensor data, interpret traffic conditions, and make real-time decisions to navigate safely. In robotics, agents control the movements and actions of robots in environments where adaptability and decision-making are crucial (Wooldridge, 2019).</w:t>
      </w:r>
    </w:p>
    <w:p w14:paraId="3B222956"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 xml:space="preserve">Environmental Monitoring: </w:t>
      </w:r>
      <w:r w:rsidRPr="00200AC6">
        <w:rPr>
          <w:rFonts w:ascii="Times New Roman" w:hAnsi="Times New Roman" w:cs="Times New Roman"/>
          <w:sz w:val="28"/>
          <w:szCs w:val="28"/>
        </w:rPr>
        <w:t xml:space="preserve">Agents contribute to environmental monitoring by collecting and </w:t>
      </w:r>
      <w:proofErr w:type="spellStart"/>
      <w:r w:rsidRPr="00200AC6">
        <w:rPr>
          <w:rFonts w:ascii="Times New Roman" w:hAnsi="Times New Roman" w:cs="Times New Roman"/>
          <w:sz w:val="28"/>
          <w:szCs w:val="28"/>
        </w:rPr>
        <w:t>analyzing</w:t>
      </w:r>
      <w:proofErr w:type="spellEnd"/>
      <w:r w:rsidRPr="00200AC6">
        <w:rPr>
          <w:rFonts w:ascii="Times New Roman" w:hAnsi="Times New Roman" w:cs="Times New Roman"/>
          <w:sz w:val="28"/>
          <w:szCs w:val="28"/>
        </w:rPr>
        <w:t xml:space="preserve"> data from sensors placed in various locations. They can assess air quality, track wildlife movements, and monitor changes in ecosystems, aiding in conservation efforts (</w:t>
      </w:r>
      <w:proofErr w:type="spellStart"/>
      <w:r w:rsidRPr="00200AC6">
        <w:rPr>
          <w:rFonts w:ascii="Times New Roman" w:hAnsi="Times New Roman" w:cs="Times New Roman"/>
          <w:sz w:val="28"/>
          <w:szCs w:val="28"/>
        </w:rPr>
        <w:t>Genesreth</w:t>
      </w:r>
      <w:proofErr w:type="spellEnd"/>
      <w:r w:rsidRPr="00200AC6">
        <w:rPr>
          <w:rFonts w:ascii="Times New Roman" w:hAnsi="Times New Roman" w:cs="Times New Roman"/>
          <w:sz w:val="28"/>
          <w:szCs w:val="28"/>
        </w:rPr>
        <w:t xml:space="preserve"> &amp; </w:t>
      </w:r>
      <w:proofErr w:type="spellStart"/>
      <w:r w:rsidRPr="00200AC6">
        <w:rPr>
          <w:rFonts w:ascii="Times New Roman" w:hAnsi="Times New Roman" w:cs="Times New Roman"/>
          <w:sz w:val="28"/>
          <w:szCs w:val="28"/>
        </w:rPr>
        <w:t>Ketchpel</w:t>
      </w:r>
      <w:proofErr w:type="spellEnd"/>
      <w:r w:rsidRPr="00200AC6">
        <w:rPr>
          <w:rFonts w:ascii="Times New Roman" w:hAnsi="Times New Roman" w:cs="Times New Roman"/>
          <w:sz w:val="28"/>
          <w:szCs w:val="28"/>
        </w:rPr>
        <w:t>, 2019).</w:t>
      </w:r>
    </w:p>
    <w:p w14:paraId="003BCC13"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b/>
          <w:sz w:val="28"/>
          <w:szCs w:val="28"/>
        </w:rPr>
        <w:t xml:space="preserve">Financial Fraud Detection: </w:t>
      </w:r>
      <w:r w:rsidRPr="00200AC6">
        <w:rPr>
          <w:rFonts w:ascii="Times New Roman" w:hAnsi="Times New Roman" w:cs="Times New Roman"/>
          <w:sz w:val="28"/>
          <w:szCs w:val="28"/>
        </w:rPr>
        <w:t xml:space="preserve">In the financial sector, agents are employed for fraud detection and prevention. They </w:t>
      </w:r>
      <w:proofErr w:type="spellStart"/>
      <w:r w:rsidRPr="00200AC6">
        <w:rPr>
          <w:rFonts w:ascii="Times New Roman" w:hAnsi="Times New Roman" w:cs="Times New Roman"/>
          <w:sz w:val="28"/>
          <w:szCs w:val="28"/>
        </w:rPr>
        <w:t>analyze</w:t>
      </w:r>
      <w:proofErr w:type="spellEnd"/>
      <w:r w:rsidRPr="00200AC6">
        <w:rPr>
          <w:rFonts w:ascii="Times New Roman" w:hAnsi="Times New Roman" w:cs="Times New Roman"/>
          <w:sz w:val="28"/>
          <w:szCs w:val="28"/>
        </w:rPr>
        <w:t xml:space="preserve"> transaction patterns, identify anomalies, and flag potentially fraudulent activities, enhancing security and minimizing financial losses (</w:t>
      </w:r>
      <w:proofErr w:type="spellStart"/>
      <w:r w:rsidRPr="00200AC6">
        <w:rPr>
          <w:rFonts w:ascii="Times New Roman" w:hAnsi="Times New Roman" w:cs="Times New Roman"/>
          <w:sz w:val="28"/>
          <w:szCs w:val="28"/>
        </w:rPr>
        <w:t>Genesreth</w:t>
      </w:r>
      <w:proofErr w:type="spellEnd"/>
      <w:r w:rsidRPr="00200AC6">
        <w:rPr>
          <w:rFonts w:ascii="Times New Roman" w:hAnsi="Times New Roman" w:cs="Times New Roman"/>
          <w:sz w:val="28"/>
          <w:szCs w:val="28"/>
        </w:rPr>
        <w:t xml:space="preserve"> &amp; </w:t>
      </w:r>
      <w:proofErr w:type="spellStart"/>
      <w:r w:rsidRPr="00200AC6">
        <w:rPr>
          <w:rFonts w:ascii="Times New Roman" w:hAnsi="Times New Roman" w:cs="Times New Roman"/>
          <w:sz w:val="28"/>
          <w:szCs w:val="28"/>
        </w:rPr>
        <w:t>Ketchpel</w:t>
      </w:r>
      <w:proofErr w:type="spellEnd"/>
      <w:r w:rsidRPr="00200AC6">
        <w:rPr>
          <w:rFonts w:ascii="Times New Roman" w:hAnsi="Times New Roman" w:cs="Times New Roman"/>
          <w:sz w:val="28"/>
          <w:szCs w:val="28"/>
        </w:rPr>
        <w:t>, 2019).</w:t>
      </w:r>
    </w:p>
    <w:p w14:paraId="079CA3BC" w14:textId="77777777" w:rsidR="00200AC6" w:rsidRDefault="00200AC6">
      <w:pPr>
        <w:rPr>
          <w:rFonts w:ascii="Times New Roman" w:hAnsi="Times New Roman" w:cs="Times New Roman"/>
          <w:b/>
          <w:sz w:val="28"/>
          <w:szCs w:val="28"/>
        </w:rPr>
      </w:pPr>
      <w:r>
        <w:rPr>
          <w:rFonts w:ascii="Times New Roman" w:hAnsi="Times New Roman" w:cs="Times New Roman"/>
          <w:b/>
          <w:sz w:val="28"/>
          <w:szCs w:val="28"/>
        </w:rPr>
        <w:br w:type="page"/>
      </w:r>
    </w:p>
    <w:p w14:paraId="48BCF360" w14:textId="62A8FA71" w:rsidR="00200AC6" w:rsidRPr="00200AC6" w:rsidRDefault="00200AC6" w:rsidP="00200AC6">
      <w:pPr>
        <w:spacing w:line="360" w:lineRule="auto"/>
        <w:rPr>
          <w:rFonts w:ascii="Times New Roman" w:hAnsi="Times New Roman" w:cs="Times New Roman"/>
          <w:sz w:val="28"/>
          <w:szCs w:val="28"/>
        </w:rPr>
      </w:pPr>
      <w:r w:rsidRPr="00200AC6">
        <w:rPr>
          <w:rFonts w:ascii="Times New Roman" w:hAnsi="Times New Roman" w:cs="Times New Roman"/>
          <w:b/>
          <w:sz w:val="28"/>
          <w:szCs w:val="28"/>
        </w:rPr>
        <w:lastRenderedPageBreak/>
        <w:t>Conclusion</w:t>
      </w:r>
      <w:r w:rsidRPr="00200AC6">
        <w:rPr>
          <w:rFonts w:ascii="Times New Roman" w:hAnsi="Times New Roman" w:cs="Times New Roman"/>
          <w:sz w:val="28"/>
          <w:szCs w:val="28"/>
        </w:rPr>
        <w:t xml:space="preserve"> </w:t>
      </w:r>
    </w:p>
    <w:p w14:paraId="13D18F08" w14:textId="77777777"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sz w:val="28"/>
          <w:szCs w:val="28"/>
        </w:rPr>
        <w:t>Intelligent software agents have emerged as transformative tools that harness the power of artificial intelligence to automate tasks, enhance decision-making, and optimize interactions across various domains. Their autonomy, learning capabilities, and adaptability have reshaped industries and redefined the ways in which we interact with technology. From e-commerce to healthcare, finance to transportation, these agents have proven their ability to streamline processes, improve user experiences, and provide valuable insights.</w:t>
      </w:r>
    </w:p>
    <w:p w14:paraId="62DDA4A1" w14:textId="141AC94B" w:rsidR="00200AC6" w:rsidRPr="00200AC6" w:rsidRDefault="00200AC6" w:rsidP="00200AC6">
      <w:pPr>
        <w:spacing w:line="360" w:lineRule="auto"/>
        <w:jc w:val="both"/>
        <w:rPr>
          <w:rFonts w:ascii="Times New Roman" w:hAnsi="Times New Roman" w:cs="Times New Roman"/>
          <w:sz w:val="28"/>
          <w:szCs w:val="28"/>
        </w:rPr>
      </w:pPr>
      <w:r w:rsidRPr="00200AC6">
        <w:rPr>
          <w:rFonts w:ascii="Times New Roman" w:hAnsi="Times New Roman" w:cs="Times New Roman"/>
          <w:sz w:val="28"/>
          <w:szCs w:val="28"/>
        </w:rPr>
        <w:t xml:space="preserve">However, as with any technological advancement, there are both advantages and challenges associated with intelligent software agents. Ethical considerations, security concerns, and the need for human oversight underscore the complexity of integrating these agents into our digital landscape. </w:t>
      </w:r>
    </w:p>
    <w:p w14:paraId="77A4880B" w14:textId="372007F2" w:rsidR="00200AC6" w:rsidRPr="00200AC6" w:rsidRDefault="00200AC6" w:rsidP="00200AC6">
      <w:pPr>
        <w:spacing w:line="360" w:lineRule="auto"/>
        <w:jc w:val="both"/>
        <w:rPr>
          <w:rFonts w:ascii="Times New Roman" w:hAnsi="Times New Roman" w:cs="Times New Roman"/>
          <w:b/>
          <w:sz w:val="28"/>
          <w:szCs w:val="28"/>
        </w:rPr>
      </w:pPr>
      <w:r w:rsidRPr="00200AC6">
        <w:rPr>
          <w:rFonts w:ascii="Times New Roman" w:hAnsi="Times New Roman" w:cs="Times New Roman"/>
          <w:b/>
          <w:sz w:val="28"/>
          <w:szCs w:val="28"/>
        </w:rPr>
        <w:t>Recommendations</w:t>
      </w:r>
    </w:p>
    <w:p w14:paraId="7E0414CA" w14:textId="77777777" w:rsidR="00200AC6" w:rsidRPr="00200AC6" w:rsidRDefault="00200AC6" w:rsidP="00200AC6">
      <w:pPr>
        <w:pStyle w:val="ListParagraph"/>
        <w:numPr>
          <w:ilvl w:val="0"/>
          <w:numId w:val="1"/>
        </w:numPr>
        <w:spacing w:line="360" w:lineRule="auto"/>
        <w:jc w:val="both"/>
        <w:rPr>
          <w:rFonts w:ascii="Times New Roman" w:hAnsi="Times New Roman" w:cs="Times New Roman"/>
          <w:sz w:val="28"/>
          <w:szCs w:val="28"/>
        </w:rPr>
      </w:pPr>
      <w:r w:rsidRPr="00200AC6">
        <w:rPr>
          <w:rFonts w:ascii="Times New Roman" w:hAnsi="Times New Roman" w:cs="Times New Roman"/>
          <w:sz w:val="28"/>
          <w:szCs w:val="28"/>
        </w:rPr>
        <w:t>Establish clear ethical guidelines for the development and use of intelligent agents. Ensure that they make decisions that align with ethical norms and values, and provide mechanisms for addressing unforeseen ethical dilemmas.</w:t>
      </w:r>
    </w:p>
    <w:p w14:paraId="7D9E80E4" w14:textId="77777777" w:rsidR="00200AC6" w:rsidRPr="00200AC6" w:rsidRDefault="00200AC6" w:rsidP="00200AC6">
      <w:pPr>
        <w:pStyle w:val="ListParagraph"/>
        <w:numPr>
          <w:ilvl w:val="0"/>
          <w:numId w:val="1"/>
        </w:numPr>
        <w:spacing w:line="360" w:lineRule="auto"/>
        <w:jc w:val="both"/>
        <w:rPr>
          <w:rFonts w:ascii="Times New Roman" w:hAnsi="Times New Roman" w:cs="Times New Roman"/>
          <w:sz w:val="28"/>
          <w:szCs w:val="28"/>
        </w:rPr>
      </w:pPr>
      <w:r w:rsidRPr="00200AC6">
        <w:rPr>
          <w:rFonts w:ascii="Times New Roman" w:hAnsi="Times New Roman" w:cs="Times New Roman"/>
          <w:sz w:val="28"/>
          <w:szCs w:val="28"/>
        </w:rPr>
        <w:t>Implement robust security measures to safeguard agents and the data they handle. Regular audits and assessments can help identify vulnerabilities and address potential threats.</w:t>
      </w:r>
    </w:p>
    <w:p w14:paraId="44C3A03E" w14:textId="77777777" w:rsidR="00200AC6" w:rsidRPr="00200AC6" w:rsidRDefault="00200AC6" w:rsidP="00200AC6">
      <w:pPr>
        <w:pStyle w:val="ListParagraph"/>
        <w:numPr>
          <w:ilvl w:val="0"/>
          <w:numId w:val="1"/>
        </w:numPr>
        <w:spacing w:line="360" w:lineRule="auto"/>
        <w:jc w:val="both"/>
        <w:rPr>
          <w:rFonts w:ascii="Times New Roman" w:hAnsi="Times New Roman" w:cs="Times New Roman"/>
          <w:sz w:val="28"/>
          <w:szCs w:val="28"/>
        </w:rPr>
      </w:pPr>
      <w:r w:rsidRPr="00200AC6">
        <w:rPr>
          <w:rFonts w:ascii="Times New Roman" w:hAnsi="Times New Roman" w:cs="Times New Roman"/>
          <w:sz w:val="28"/>
          <w:szCs w:val="28"/>
        </w:rPr>
        <w:t>Continuously update and train agents to adapt to evolving environments and tasks. Regularly review their performance and make necessary adjustments to improve efficiency and accuracy.</w:t>
      </w:r>
    </w:p>
    <w:p w14:paraId="1FE73647" w14:textId="77777777" w:rsidR="00200AC6" w:rsidRPr="00200AC6" w:rsidRDefault="00200AC6" w:rsidP="00200AC6">
      <w:pPr>
        <w:pStyle w:val="ListParagraph"/>
        <w:numPr>
          <w:ilvl w:val="0"/>
          <w:numId w:val="1"/>
        </w:numPr>
        <w:spacing w:line="360" w:lineRule="auto"/>
        <w:jc w:val="both"/>
        <w:rPr>
          <w:rFonts w:ascii="Times New Roman" w:hAnsi="Times New Roman" w:cs="Times New Roman"/>
          <w:sz w:val="28"/>
          <w:szCs w:val="28"/>
        </w:rPr>
      </w:pPr>
      <w:r w:rsidRPr="00200AC6">
        <w:rPr>
          <w:rFonts w:ascii="Times New Roman" w:hAnsi="Times New Roman" w:cs="Times New Roman"/>
          <w:sz w:val="28"/>
          <w:szCs w:val="28"/>
        </w:rPr>
        <w:t>Strive for transparency in how agents make decisions. Make the decision-making processes understandable to users and stakeholders to build trust and reduce concerns about opaque algorithms.</w:t>
      </w:r>
    </w:p>
    <w:p w14:paraId="041A0DC6" w14:textId="77777777" w:rsidR="00200AC6" w:rsidRPr="00200AC6" w:rsidRDefault="00200AC6" w:rsidP="00200AC6">
      <w:pPr>
        <w:pStyle w:val="ListParagraph"/>
        <w:numPr>
          <w:ilvl w:val="0"/>
          <w:numId w:val="1"/>
        </w:numPr>
        <w:spacing w:line="360" w:lineRule="auto"/>
        <w:jc w:val="both"/>
        <w:rPr>
          <w:rFonts w:ascii="Times New Roman" w:hAnsi="Times New Roman" w:cs="Times New Roman"/>
          <w:sz w:val="28"/>
          <w:szCs w:val="28"/>
        </w:rPr>
      </w:pPr>
      <w:r w:rsidRPr="00200AC6">
        <w:rPr>
          <w:rFonts w:ascii="Times New Roman" w:hAnsi="Times New Roman" w:cs="Times New Roman"/>
          <w:sz w:val="28"/>
          <w:szCs w:val="28"/>
        </w:rPr>
        <w:t>Educate employees and users about the capabilities and limitations of intelligent agents. Provide training to help them effectively interact with and manage these agents.</w:t>
      </w:r>
    </w:p>
    <w:p w14:paraId="6BB6534B" w14:textId="77777777" w:rsidR="00200AC6" w:rsidRPr="00200AC6" w:rsidRDefault="00200AC6" w:rsidP="00200AC6">
      <w:pPr>
        <w:spacing w:line="360" w:lineRule="auto"/>
        <w:rPr>
          <w:rFonts w:ascii="Times New Roman" w:hAnsi="Times New Roman" w:cs="Times New Roman"/>
          <w:sz w:val="28"/>
          <w:szCs w:val="28"/>
        </w:rPr>
      </w:pPr>
      <w:r w:rsidRPr="00200AC6">
        <w:rPr>
          <w:rFonts w:ascii="Times New Roman" w:hAnsi="Times New Roman" w:cs="Times New Roman"/>
          <w:b/>
          <w:sz w:val="28"/>
          <w:szCs w:val="28"/>
        </w:rPr>
        <w:lastRenderedPageBreak/>
        <w:t>References</w:t>
      </w:r>
    </w:p>
    <w:p w14:paraId="4CA66041" w14:textId="77777777" w:rsidR="00200AC6" w:rsidRPr="00200AC6" w:rsidRDefault="00200AC6" w:rsidP="00200AC6">
      <w:pPr>
        <w:spacing w:before="240" w:after="0" w:line="240" w:lineRule="auto"/>
        <w:ind w:left="720" w:hanging="720"/>
        <w:jc w:val="both"/>
        <w:rPr>
          <w:rFonts w:ascii="Times New Roman" w:hAnsi="Times New Roman" w:cs="Times New Roman"/>
          <w:sz w:val="28"/>
          <w:szCs w:val="28"/>
        </w:rPr>
      </w:pPr>
      <w:r w:rsidRPr="00200AC6">
        <w:rPr>
          <w:rFonts w:ascii="Times New Roman" w:hAnsi="Times New Roman" w:cs="Times New Roman"/>
          <w:sz w:val="28"/>
          <w:szCs w:val="28"/>
        </w:rPr>
        <w:t xml:space="preserve">Bond, A. H., &amp; Gasser, L. (2018). </w:t>
      </w:r>
      <w:r w:rsidRPr="00200AC6">
        <w:rPr>
          <w:rFonts w:ascii="Times New Roman" w:hAnsi="Times New Roman" w:cs="Times New Roman"/>
          <w:i/>
          <w:sz w:val="28"/>
          <w:szCs w:val="28"/>
        </w:rPr>
        <w:t>Readings in Distributed Artificial Intelligence.</w:t>
      </w:r>
      <w:r w:rsidRPr="00200AC6">
        <w:rPr>
          <w:rFonts w:ascii="Times New Roman" w:hAnsi="Times New Roman" w:cs="Times New Roman"/>
          <w:sz w:val="28"/>
          <w:szCs w:val="28"/>
        </w:rPr>
        <w:t xml:space="preserve"> Morgan Kaufmann press, New Jersey.</w:t>
      </w:r>
    </w:p>
    <w:p w14:paraId="25C768C5" w14:textId="77777777" w:rsidR="00200AC6" w:rsidRPr="00200AC6" w:rsidRDefault="00200AC6" w:rsidP="00200AC6">
      <w:pPr>
        <w:spacing w:before="240" w:after="0" w:line="240" w:lineRule="auto"/>
        <w:ind w:left="720" w:hanging="720"/>
        <w:jc w:val="both"/>
        <w:rPr>
          <w:rFonts w:ascii="Times New Roman" w:hAnsi="Times New Roman" w:cs="Times New Roman"/>
          <w:sz w:val="28"/>
          <w:szCs w:val="28"/>
        </w:rPr>
      </w:pPr>
      <w:r w:rsidRPr="00200AC6">
        <w:rPr>
          <w:rFonts w:ascii="Times New Roman" w:hAnsi="Times New Roman" w:cs="Times New Roman"/>
          <w:sz w:val="28"/>
          <w:szCs w:val="28"/>
        </w:rPr>
        <w:t>Ferber, J. (2019). Multi-agent systems: An introduction to distributed artificial intelligence. Addison-Wesley.</w:t>
      </w:r>
    </w:p>
    <w:p w14:paraId="6E0B0828" w14:textId="77777777" w:rsidR="00200AC6" w:rsidRPr="00200AC6" w:rsidRDefault="00200AC6" w:rsidP="00200AC6">
      <w:pPr>
        <w:spacing w:before="240" w:after="0" w:line="240" w:lineRule="auto"/>
        <w:ind w:left="720" w:hanging="720"/>
        <w:jc w:val="both"/>
        <w:rPr>
          <w:rFonts w:ascii="Times New Roman" w:hAnsi="Times New Roman" w:cs="Times New Roman"/>
          <w:sz w:val="28"/>
          <w:szCs w:val="28"/>
        </w:rPr>
      </w:pPr>
      <w:r w:rsidRPr="00200AC6">
        <w:rPr>
          <w:rFonts w:ascii="Times New Roman" w:hAnsi="Times New Roman" w:cs="Times New Roman"/>
          <w:sz w:val="28"/>
          <w:szCs w:val="28"/>
        </w:rPr>
        <w:t xml:space="preserve">Franklin, S., &amp; </w:t>
      </w:r>
      <w:proofErr w:type="spellStart"/>
      <w:r w:rsidRPr="00200AC6">
        <w:rPr>
          <w:rFonts w:ascii="Times New Roman" w:hAnsi="Times New Roman" w:cs="Times New Roman"/>
          <w:sz w:val="28"/>
          <w:szCs w:val="28"/>
        </w:rPr>
        <w:t>Graesser</w:t>
      </w:r>
      <w:proofErr w:type="spellEnd"/>
      <w:r w:rsidRPr="00200AC6">
        <w:rPr>
          <w:rFonts w:ascii="Times New Roman" w:hAnsi="Times New Roman" w:cs="Times New Roman"/>
          <w:sz w:val="28"/>
          <w:szCs w:val="28"/>
        </w:rPr>
        <w:t xml:space="preserve">, A. (2021). Is it an agent, or just a </w:t>
      </w:r>
      <w:proofErr w:type="gramStart"/>
      <w:r w:rsidRPr="00200AC6">
        <w:rPr>
          <w:rFonts w:ascii="Times New Roman" w:hAnsi="Times New Roman" w:cs="Times New Roman"/>
          <w:sz w:val="28"/>
          <w:szCs w:val="28"/>
        </w:rPr>
        <w:t>program?:</w:t>
      </w:r>
      <w:proofErr w:type="gramEnd"/>
      <w:r w:rsidRPr="00200AC6">
        <w:rPr>
          <w:rFonts w:ascii="Times New Roman" w:hAnsi="Times New Roman" w:cs="Times New Roman"/>
          <w:sz w:val="28"/>
          <w:szCs w:val="28"/>
        </w:rPr>
        <w:t xml:space="preserve"> A taxonomy for autonomous agents. In Intelligent Agents III Agent Theories, Architectures, and Languages. </w:t>
      </w:r>
      <w:r w:rsidRPr="00200AC6">
        <w:rPr>
          <w:rFonts w:ascii="Times New Roman" w:hAnsi="Times New Roman" w:cs="Times New Roman"/>
          <w:i/>
          <w:sz w:val="28"/>
          <w:szCs w:val="28"/>
        </w:rPr>
        <w:t>Springer</w:t>
      </w:r>
      <w:r w:rsidRPr="00200AC6">
        <w:rPr>
          <w:rFonts w:ascii="Times New Roman" w:hAnsi="Times New Roman" w:cs="Times New Roman"/>
          <w:sz w:val="28"/>
          <w:szCs w:val="28"/>
        </w:rPr>
        <w:t>, 7(2), 21-35.</w:t>
      </w:r>
    </w:p>
    <w:p w14:paraId="4693C933" w14:textId="77777777" w:rsidR="00200AC6" w:rsidRPr="00200AC6" w:rsidRDefault="00200AC6" w:rsidP="00200AC6">
      <w:pPr>
        <w:spacing w:before="240" w:after="0" w:line="240" w:lineRule="auto"/>
        <w:ind w:left="720" w:hanging="720"/>
        <w:jc w:val="both"/>
        <w:rPr>
          <w:rFonts w:ascii="Times New Roman" w:hAnsi="Times New Roman" w:cs="Times New Roman"/>
          <w:sz w:val="28"/>
          <w:szCs w:val="28"/>
        </w:rPr>
      </w:pPr>
      <w:proofErr w:type="spellStart"/>
      <w:r w:rsidRPr="00200AC6">
        <w:rPr>
          <w:rFonts w:ascii="Times New Roman" w:hAnsi="Times New Roman" w:cs="Times New Roman"/>
          <w:sz w:val="28"/>
          <w:szCs w:val="28"/>
        </w:rPr>
        <w:t>Huhns</w:t>
      </w:r>
      <w:proofErr w:type="spellEnd"/>
      <w:r w:rsidRPr="00200AC6">
        <w:rPr>
          <w:rFonts w:ascii="Times New Roman" w:hAnsi="Times New Roman" w:cs="Times New Roman"/>
          <w:sz w:val="28"/>
          <w:szCs w:val="28"/>
        </w:rPr>
        <w:t xml:space="preserve">, M. N. &amp; Singh, M. P. (2017). </w:t>
      </w:r>
      <w:r w:rsidRPr="00200AC6">
        <w:rPr>
          <w:rFonts w:ascii="Times New Roman" w:hAnsi="Times New Roman" w:cs="Times New Roman"/>
          <w:i/>
          <w:sz w:val="28"/>
          <w:szCs w:val="28"/>
        </w:rPr>
        <w:t>Readings in Agents.</w:t>
      </w:r>
      <w:r w:rsidRPr="00200AC6">
        <w:rPr>
          <w:rFonts w:ascii="Times New Roman" w:hAnsi="Times New Roman" w:cs="Times New Roman"/>
          <w:sz w:val="28"/>
          <w:szCs w:val="28"/>
        </w:rPr>
        <w:t xml:space="preserve"> Morgan Kaufmann Press, New Jersey.</w:t>
      </w:r>
    </w:p>
    <w:p w14:paraId="2E9A7BF3" w14:textId="77777777" w:rsidR="00200AC6" w:rsidRPr="00200AC6" w:rsidRDefault="00200AC6" w:rsidP="00200AC6">
      <w:pPr>
        <w:spacing w:before="240" w:after="0" w:line="240" w:lineRule="auto"/>
        <w:ind w:left="720" w:hanging="720"/>
        <w:jc w:val="both"/>
        <w:rPr>
          <w:rFonts w:ascii="Times New Roman" w:hAnsi="Times New Roman" w:cs="Times New Roman"/>
          <w:sz w:val="28"/>
          <w:szCs w:val="28"/>
        </w:rPr>
      </w:pPr>
      <w:r w:rsidRPr="00200AC6">
        <w:rPr>
          <w:rFonts w:ascii="Times New Roman" w:hAnsi="Times New Roman" w:cs="Times New Roman"/>
          <w:sz w:val="28"/>
          <w:szCs w:val="28"/>
        </w:rPr>
        <w:t xml:space="preserve">Jennings, N. R., &amp; Wooldridge, M. (2018). Applications of intelligent agents. </w:t>
      </w:r>
      <w:r w:rsidRPr="00200AC6">
        <w:rPr>
          <w:rFonts w:ascii="Times New Roman" w:hAnsi="Times New Roman" w:cs="Times New Roman"/>
          <w:i/>
          <w:sz w:val="28"/>
          <w:szCs w:val="28"/>
        </w:rPr>
        <w:t>Intelligent Agents</w:t>
      </w:r>
      <w:r w:rsidRPr="00200AC6">
        <w:rPr>
          <w:rFonts w:ascii="Times New Roman" w:hAnsi="Times New Roman" w:cs="Times New Roman"/>
          <w:sz w:val="28"/>
          <w:szCs w:val="28"/>
        </w:rPr>
        <w:t>, 12(1), 3-28.</w:t>
      </w:r>
    </w:p>
    <w:p w14:paraId="7791EB9F" w14:textId="77777777" w:rsidR="00200AC6" w:rsidRPr="00200AC6" w:rsidRDefault="00200AC6" w:rsidP="00200AC6">
      <w:pPr>
        <w:spacing w:before="240" w:after="0" w:line="240" w:lineRule="auto"/>
        <w:ind w:left="720" w:hanging="720"/>
        <w:jc w:val="both"/>
        <w:rPr>
          <w:rFonts w:ascii="Times New Roman" w:hAnsi="Times New Roman" w:cs="Times New Roman"/>
          <w:sz w:val="28"/>
          <w:szCs w:val="28"/>
        </w:rPr>
      </w:pPr>
      <w:r w:rsidRPr="00200AC6">
        <w:rPr>
          <w:rFonts w:ascii="Times New Roman" w:hAnsi="Times New Roman" w:cs="Times New Roman"/>
          <w:sz w:val="28"/>
          <w:szCs w:val="28"/>
        </w:rPr>
        <w:t xml:space="preserve">Lesser, V. R. &amp; </w:t>
      </w:r>
      <w:proofErr w:type="spellStart"/>
      <w:r w:rsidRPr="00200AC6">
        <w:rPr>
          <w:rFonts w:ascii="Times New Roman" w:hAnsi="Times New Roman" w:cs="Times New Roman"/>
          <w:sz w:val="28"/>
          <w:szCs w:val="28"/>
        </w:rPr>
        <w:t>Corkill</w:t>
      </w:r>
      <w:proofErr w:type="spellEnd"/>
      <w:r w:rsidRPr="00200AC6">
        <w:rPr>
          <w:rFonts w:ascii="Times New Roman" w:hAnsi="Times New Roman" w:cs="Times New Roman"/>
          <w:sz w:val="28"/>
          <w:szCs w:val="28"/>
        </w:rPr>
        <w:t xml:space="preserve">, D. D. (2021). Functionally accurate cooperation in the reliability problem. </w:t>
      </w:r>
      <w:r w:rsidRPr="00200AC6">
        <w:rPr>
          <w:rFonts w:ascii="Times New Roman" w:hAnsi="Times New Roman" w:cs="Times New Roman"/>
          <w:i/>
          <w:sz w:val="28"/>
          <w:szCs w:val="28"/>
        </w:rPr>
        <w:t>ACM Transactions on Programming Languages and Systems (TOPLAS)</w:t>
      </w:r>
      <w:r w:rsidRPr="00200AC6">
        <w:rPr>
          <w:rFonts w:ascii="Times New Roman" w:hAnsi="Times New Roman" w:cs="Times New Roman"/>
          <w:sz w:val="28"/>
          <w:szCs w:val="28"/>
        </w:rPr>
        <w:t>, 5(3), 560-590.</w:t>
      </w:r>
    </w:p>
    <w:p w14:paraId="34092481" w14:textId="77777777" w:rsidR="00200AC6" w:rsidRPr="00200AC6" w:rsidRDefault="00200AC6" w:rsidP="00200AC6">
      <w:pPr>
        <w:spacing w:before="240" w:after="0" w:line="240" w:lineRule="auto"/>
        <w:ind w:left="720" w:hanging="720"/>
        <w:jc w:val="both"/>
        <w:rPr>
          <w:rFonts w:ascii="Times New Roman" w:hAnsi="Times New Roman" w:cs="Times New Roman"/>
          <w:sz w:val="28"/>
          <w:szCs w:val="28"/>
        </w:rPr>
      </w:pPr>
      <w:proofErr w:type="spellStart"/>
      <w:r w:rsidRPr="00200AC6">
        <w:rPr>
          <w:rFonts w:ascii="Times New Roman" w:hAnsi="Times New Roman" w:cs="Times New Roman"/>
          <w:sz w:val="28"/>
          <w:szCs w:val="28"/>
        </w:rPr>
        <w:t>Maes</w:t>
      </w:r>
      <w:proofErr w:type="spellEnd"/>
      <w:r w:rsidRPr="00200AC6">
        <w:rPr>
          <w:rFonts w:ascii="Times New Roman" w:hAnsi="Times New Roman" w:cs="Times New Roman"/>
          <w:sz w:val="28"/>
          <w:szCs w:val="28"/>
        </w:rPr>
        <w:t xml:space="preserve">, P. (2014). Agents that reduce work and information overload. </w:t>
      </w:r>
      <w:r w:rsidRPr="00200AC6">
        <w:rPr>
          <w:rFonts w:ascii="Times New Roman" w:hAnsi="Times New Roman" w:cs="Times New Roman"/>
          <w:i/>
          <w:sz w:val="28"/>
          <w:szCs w:val="28"/>
        </w:rPr>
        <w:t>Communications of the ACM</w:t>
      </w:r>
      <w:r w:rsidRPr="00200AC6">
        <w:rPr>
          <w:rFonts w:ascii="Times New Roman" w:hAnsi="Times New Roman" w:cs="Times New Roman"/>
          <w:sz w:val="28"/>
          <w:szCs w:val="28"/>
        </w:rPr>
        <w:t>, 37(7), 31-40.</w:t>
      </w:r>
    </w:p>
    <w:p w14:paraId="5DCA3883" w14:textId="77777777" w:rsidR="00200AC6" w:rsidRPr="00200AC6" w:rsidRDefault="00200AC6" w:rsidP="00200AC6">
      <w:pPr>
        <w:spacing w:before="240" w:after="0" w:line="240" w:lineRule="auto"/>
        <w:ind w:left="720" w:hanging="720"/>
        <w:jc w:val="both"/>
        <w:rPr>
          <w:rFonts w:ascii="Times New Roman" w:hAnsi="Times New Roman" w:cs="Times New Roman"/>
          <w:sz w:val="28"/>
          <w:szCs w:val="28"/>
        </w:rPr>
      </w:pPr>
      <w:proofErr w:type="spellStart"/>
      <w:r w:rsidRPr="00200AC6">
        <w:rPr>
          <w:rFonts w:ascii="Times New Roman" w:hAnsi="Times New Roman" w:cs="Times New Roman"/>
          <w:sz w:val="28"/>
          <w:szCs w:val="28"/>
        </w:rPr>
        <w:t>Nwana</w:t>
      </w:r>
      <w:proofErr w:type="spellEnd"/>
      <w:r w:rsidRPr="00200AC6">
        <w:rPr>
          <w:rFonts w:ascii="Times New Roman" w:hAnsi="Times New Roman" w:cs="Times New Roman"/>
          <w:sz w:val="28"/>
          <w:szCs w:val="28"/>
        </w:rPr>
        <w:t xml:space="preserve">, H. S. (2016). Software agents: An overview. </w:t>
      </w:r>
      <w:r w:rsidRPr="00200AC6">
        <w:rPr>
          <w:rFonts w:ascii="Times New Roman" w:hAnsi="Times New Roman" w:cs="Times New Roman"/>
          <w:i/>
          <w:sz w:val="28"/>
          <w:szCs w:val="28"/>
        </w:rPr>
        <w:t>Knowledge Engineering Review</w:t>
      </w:r>
      <w:r w:rsidRPr="00200AC6">
        <w:rPr>
          <w:rFonts w:ascii="Times New Roman" w:hAnsi="Times New Roman" w:cs="Times New Roman"/>
          <w:sz w:val="28"/>
          <w:szCs w:val="28"/>
        </w:rPr>
        <w:t>, 11(3), 205-244.</w:t>
      </w:r>
    </w:p>
    <w:p w14:paraId="31E6D6A7" w14:textId="77777777" w:rsidR="00200AC6" w:rsidRPr="00200AC6" w:rsidRDefault="00200AC6" w:rsidP="00200AC6">
      <w:pPr>
        <w:spacing w:before="240" w:after="0" w:line="240" w:lineRule="auto"/>
        <w:ind w:left="720" w:hanging="720"/>
        <w:jc w:val="both"/>
        <w:rPr>
          <w:rFonts w:ascii="Times New Roman" w:hAnsi="Times New Roman" w:cs="Times New Roman"/>
          <w:sz w:val="28"/>
          <w:szCs w:val="28"/>
        </w:rPr>
      </w:pPr>
      <w:r w:rsidRPr="00200AC6">
        <w:rPr>
          <w:rFonts w:ascii="Times New Roman" w:hAnsi="Times New Roman" w:cs="Times New Roman"/>
          <w:sz w:val="28"/>
          <w:szCs w:val="28"/>
        </w:rPr>
        <w:t xml:space="preserve">Russell, S. &amp; </w:t>
      </w:r>
      <w:proofErr w:type="spellStart"/>
      <w:r w:rsidRPr="00200AC6">
        <w:rPr>
          <w:rFonts w:ascii="Times New Roman" w:hAnsi="Times New Roman" w:cs="Times New Roman"/>
          <w:sz w:val="28"/>
          <w:szCs w:val="28"/>
        </w:rPr>
        <w:t>Norvig</w:t>
      </w:r>
      <w:proofErr w:type="spellEnd"/>
      <w:r w:rsidRPr="00200AC6">
        <w:rPr>
          <w:rFonts w:ascii="Times New Roman" w:hAnsi="Times New Roman" w:cs="Times New Roman"/>
          <w:sz w:val="28"/>
          <w:szCs w:val="28"/>
        </w:rPr>
        <w:t xml:space="preserve">, P. (2023). </w:t>
      </w:r>
      <w:r w:rsidRPr="00200AC6">
        <w:rPr>
          <w:rFonts w:ascii="Times New Roman" w:hAnsi="Times New Roman" w:cs="Times New Roman"/>
          <w:i/>
          <w:sz w:val="28"/>
          <w:szCs w:val="28"/>
        </w:rPr>
        <w:t>Artificial Intelligence: A Modern Approach</w:t>
      </w:r>
      <w:r w:rsidRPr="00200AC6">
        <w:rPr>
          <w:rFonts w:ascii="Times New Roman" w:hAnsi="Times New Roman" w:cs="Times New Roman"/>
          <w:sz w:val="28"/>
          <w:szCs w:val="28"/>
        </w:rPr>
        <w:t xml:space="preserve"> (3rd Edition). Prentice Hall.</w:t>
      </w:r>
    </w:p>
    <w:p w14:paraId="7FC58F11" w14:textId="77777777" w:rsidR="00200AC6" w:rsidRPr="00200AC6" w:rsidRDefault="00200AC6" w:rsidP="00200AC6">
      <w:pPr>
        <w:spacing w:before="240" w:after="0" w:line="240" w:lineRule="auto"/>
        <w:ind w:left="720" w:hanging="720"/>
        <w:jc w:val="both"/>
        <w:rPr>
          <w:rFonts w:ascii="Times New Roman" w:hAnsi="Times New Roman" w:cs="Times New Roman"/>
          <w:sz w:val="28"/>
          <w:szCs w:val="28"/>
        </w:rPr>
      </w:pPr>
      <w:r w:rsidRPr="00200AC6">
        <w:rPr>
          <w:rFonts w:ascii="Times New Roman" w:hAnsi="Times New Roman" w:cs="Times New Roman"/>
          <w:sz w:val="28"/>
          <w:szCs w:val="28"/>
        </w:rPr>
        <w:t xml:space="preserve">Sen, S., &amp; </w:t>
      </w:r>
      <w:proofErr w:type="spellStart"/>
      <w:r w:rsidRPr="00200AC6">
        <w:rPr>
          <w:rFonts w:ascii="Times New Roman" w:hAnsi="Times New Roman" w:cs="Times New Roman"/>
          <w:sz w:val="28"/>
          <w:szCs w:val="28"/>
        </w:rPr>
        <w:t>Airiau</w:t>
      </w:r>
      <w:proofErr w:type="spellEnd"/>
      <w:r w:rsidRPr="00200AC6">
        <w:rPr>
          <w:rFonts w:ascii="Times New Roman" w:hAnsi="Times New Roman" w:cs="Times New Roman"/>
          <w:sz w:val="28"/>
          <w:szCs w:val="28"/>
        </w:rPr>
        <w:t xml:space="preserve">, S. (2016). Applications of agent technology in industry. </w:t>
      </w:r>
      <w:r w:rsidRPr="00200AC6">
        <w:rPr>
          <w:rFonts w:ascii="Times New Roman" w:hAnsi="Times New Roman" w:cs="Times New Roman"/>
          <w:i/>
          <w:sz w:val="28"/>
          <w:szCs w:val="28"/>
        </w:rPr>
        <w:t>In Engineering Societies in the Agents World</w:t>
      </w:r>
      <w:r w:rsidRPr="00200AC6">
        <w:rPr>
          <w:rFonts w:ascii="Times New Roman" w:hAnsi="Times New Roman" w:cs="Times New Roman"/>
          <w:sz w:val="28"/>
          <w:szCs w:val="28"/>
        </w:rPr>
        <w:t>, 7(1), 1-16.</w:t>
      </w:r>
    </w:p>
    <w:p w14:paraId="590E8D8A" w14:textId="77777777" w:rsidR="00200AC6" w:rsidRPr="00200AC6" w:rsidRDefault="00200AC6" w:rsidP="00200AC6">
      <w:pPr>
        <w:spacing w:before="240" w:after="0" w:line="240" w:lineRule="auto"/>
        <w:ind w:left="720" w:hanging="720"/>
        <w:jc w:val="both"/>
        <w:rPr>
          <w:rFonts w:ascii="Times New Roman" w:hAnsi="Times New Roman" w:cs="Times New Roman"/>
          <w:sz w:val="28"/>
          <w:szCs w:val="28"/>
        </w:rPr>
      </w:pPr>
      <w:proofErr w:type="spellStart"/>
      <w:r w:rsidRPr="00200AC6">
        <w:rPr>
          <w:rFonts w:ascii="Times New Roman" w:hAnsi="Times New Roman" w:cs="Times New Roman"/>
          <w:sz w:val="28"/>
          <w:szCs w:val="28"/>
        </w:rPr>
        <w:t>Shoham</w:t>
      </w:r>
      <w:proofErr w:type="spellEnd"/>
      <w:r w:rsidRPr="00200AC6">
        <w:rPr>
          <w:rFonts w:ascii="Times New Roman" w:hAnsi="Times New Roman" w:cs="Times New Roman"/>
          <w:sz w:val="28"/>
          <w:szCs w:val="28"/>
        </w:rPr>
        <w:t xml:space="preserve">, Y. &amp; Leyton-Brown, K. (2019). </w:t>
      </w:r>
      <w:r w:rsidRPr="00200AC6">
        <w:rPr>
          <w:rFonts w:ascii="Times New Roman" w:hAnsi="Times New Roman" w:cs="Times New Roman"/>
          <w:i/>
          <w:sz w:val="28"/>
          <w:szCs w:val="28"/>
        </w:rPr>
        <w:t>Multiagent systems: Algorithmic, game-theoretic, and logical foundations</w:t>
      </w:r>
      <w:r w:rsidRPr="00200AC6">
        <w:rPr>
          <w:rFonts w:ascii="Times New Roman" w:hAnsi="Times New Roman" w:cs="Times New Roman"/>
          <w:sz w:val="28"/>
          <w:szCs w:val="28"/>
        </w:rPr>
        <w:t>. Cambridge University Press.</w:t>
      </w:r>
    </w:p>
    <w:p w14:paraId="1E58C578" w14:textId="77777777" w:rsidR="00200AC6" w:rsidRPr="00200AC6" w:rsidRDefault="00200AC6" w:rsidP="00200AC6">
      <w:pPr>
        <w:spacing w:before="240" w:after="0" w:line="240" w:lineRule="auto"/>
        <w:ind w:left="720" w:hanging="720"/>
        <w:jc w:val="both"/>
        <w:rPr>
          <w:rFonts w:ascii="Times New Roman" w:hAnsi="Times New Roman" w:cs="Times New Roman"/>
          <w:sz w:val="28"/>
          <w:szCs w:val="28"/>
        </w:rPr>
      </w:pPr>
      <w:r w:rsidRPr="00200AC6">
        <w:rPr>
          <w:rFonts w:ascii="Times New Roman" w:hAnsi="Times New Roman" w:cs="Times New Roman"/>
          <w:sz w:val="28"/>
          <w:szCs w:val="28"/>
        </w:rPr>
        <w:t xml:space="preserve">Stone, P., Veloso, M. &amp; Heckerman, D. (2020). Layered Learning in Multiagent Systems. </w:t>
      </w:r>
      <w:r w:rsidRPr="00200AC6">
        <w:rPr>
          <w:rFonts w:ascii="Times New Roman" w:hAnsi="Times New Roman" w:cs="Times New Roman"/>
          <w:i/>
          <w:sz w:val="28"/>
          <w:szCs w:val="28"/>
        </w:rPr>
        <w:t>AI Magazine</w:t>
      </w:r>
      <w:r w:rsidRPr="00200AC6">
        <w:rPr>
          <w:rFonts w:ascii="Times New Roman" w:hAnsi="Times New Roman" w:cs="Times New Roman"/>
          <w:sz w:val="28"/>
          <w:szCs w:val="28"/>
        </w:rPr>
        <w:t>, 21(1), 41-52.</w:t>
      </w:r>
    </w:p>
    <w:p w14:paraId="4E9C5A5E" w14:textId="77777777" w:rsidR="00200AC6" w:rsidRPr="00200AC6" w:rsidRDefault="00200AC6" w:rsidP="00200AC6">
      <w:pPr>
        <w:spacing w:before="240" w:after="0" w:line="240" w:lineRule="auto"/>
        <w:ind w:left="720" w:hanging="720"/>
        <w:jc w:val="both"/>
        <w:rPr>
          <w:rFonts w:ascii="Times New Roman" w:hAnsi="Times New Roman" w:cs="Times New Roman"/>
          <w:sz w:val="28"/>
          <w:szCs w:val="28"/>
        </w:rPr>
      </w:pPr>
      <w:r w:rsidRPr="00200AC6">
        <w:rPr>
          <w:rFonts w:ascii="Times New Roman" w:hAnsi="Times New Roman" w:cs="Times New Roman"/>
          <w:sz w:val="28"/>
          <w:szCs w:val="28"/>
        </w:rPr>
        <w:t xml:space="preserve">Wooldridge, M. &amp; Jennings, N. R. (2015). Intelligent agents: Theory and practice. </w:t>
      </w:r>
      <w:r w:rsidRPr="00200AC6">
        <w:rPr>
          <w:rFonts w:ascii="Times New Roman" w:hAnsi="Times New Roman" w:cs="Times New Roman"/>
          <w:i/>
          <w:sz w:val="28"/>
          <w:szCs w:val="28"/>
        </w:rPr>
        <w:t>The Knowledge Engineering Review,</w:t>
      </w:r>
      <w:r w:rsidRPr="00200AC6">
        <w:rPr>
          <w:rFonts w:ascii="Times New Roman" w:hAnsi="Times New Roman" w:cs="Times New Roman"/>
          <w:sz w:val="28"/>
          <w:szCs w:val="28"/>
        </w:rPr>
        <w:t xml:space="preserve"> 10(2), 115-152.</w:t>
      </w:r>
    </w:p>
    <w:p w14:paraId="01A9CA10" w14:textId="345759FB" w:rsidR="00200AC6" w:rsidRPr="00200AC6" w:rsidRDefault="00200AC6" w:rsidP="00200AC6">
      <w:pPr>
        <w:spacing w:before="240" w:after="0" w:line="240" w:lineRule="auto"/>
        <w:ind w:left="720" w:hanging="720"/>
        <w:jc w:val="both"/>
        <w:rPr>
          <w:rFonts w:ascii="Times New Roman" w:hAnsi="Times New Roman" w:cs="Times New Roman"/>
          <w:sz w:val="28"/>
          <w:szCs w:val="28"/>
        </w:rPr>
      </w:pPr>
      <w:r w:rsidRPr="00200AC6">
        <w:rPr>
          <w:rFonts w:ascii="Times New Roman" w:hAnsi="Times New Roman" w:cs="Times New Roman"/>
          <w:sz w:val="28"/>
          <w:szCs w:val="28"/>
        </w:rPr>
        <w:t xml:space="preserve">Wooldridge, M. (2019). </w:t>
      </w:r>
      <w:r w:rsidRPr="00200AC6">
        <w:rPr>
          <w:rFonts w:ascii="Times New Roman" w:hAnsi="Times New Roman" w:cs="Times New Roman"/>
          <w:i/>
          <w:sz w:val="28"/>
          <w:szCs w:val="28"/>
        </w:rPr>
        <w:t xml:space="preserve">An Introduction to </w:t>
      </w:r>
      <w:proofErr w:type="spellStart"/>
      <w:r w:rsidRPr="00200AC6">
        <w:rPr>
          <w:rFonts w:ascii="Times New Roman" w:hAnsi="Times New Roman" w:cs="Times New Roman"/>
          <w:i/>
          <w:sz w:val="28"/>
          <w:szCs w:val="28"/>
        </w:rPr>
        <w:t>MultiAgent</w:t>
      </w:r>
      <w:proofErr w:type="spellEnd"/>
      <w:r w:rsidRPr="00200AC6">
        <w:rPr>
          <w:rFonts w:ascii="Times New Roman" w:hAnsi="Times New Roman" w:cs="Times New Roman"/>
          <w:i/>
          <w:sz w:val="28"/>
          <w:szCs w:val="28"/>
        </w:rPr>
        <w:t xml:space="preserve"> Systems</w:t>
      </w:r>
      <w:r w:rsidRPr="00200AC6">
        <w:rPr>
          <w:rFonts w:ascii="Times New Roman" w:hAnsi="Times New Roman" w:cs="Times New Roman"/>
          <w:sz w:val="28"/>
          <w:szCs w:val="28"/>
        </w:rPr>
        <w:t xml:space="preserve"> (2nd Edition). John Wiley &amp; Sons.</w:t>
      </w:r>
    </w:p>
    <w:sectPr w:rsidR="00200AC6" w:rsidRPr="00200AC6" w:rsidSect="00E474F4">
      <w:pgSz w:w="11906" w:h="16838"/>
      <w:pgMar w:top="1260" w:right="1106" w:bottom="1080" w:left="1440" w:header="576"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211670" w14:textId="77777777" w:rsidR="00E91940" w:rsidRDefault="00E91940" w:rsidP="00200AC6">
      <w:pPr>
        <w:spacing w:after="0" w:line="240" w:lineRule="auto"/>
      </w:pPr>
      <w:r>
        <w:separator/>
      </w:r>
    </w:p>
  </w:endnote>
  <w:endnote w:type="continuationSeparator" w:id="0">
    <w:p w14:paraId="44C00212" w14:textId="77777777" w:rsidR="00E91940" w:rsidRDefault="00E91940" w:rsidP="00200A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62846449"/>
      <w:docPartObj>
        <w:docPartGallery w:val="Page Numbers (Bottom of Page)"/>
        <w:docPartUnique/>
      </w:docPartObj>
    </w:sdtPr>
    <w:sdtEndPr>
      <w:rPr>
        <w:noProof/>
      </w:rPr>
    </w:sdtEndPr>
    <w:sdtContent>
      <w:p w14:paraId="1DC08320" w14:textId="77777777" w:rsidR="00B94FD9" w:rsidRDefault="00516D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325E8" w14:textId="77777777" w:rsidR="00B94FD9" w:rsidRDefault="00E919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20904783"/>
      <w:docPartObj>
        <w:docPartGallery w:val="Page Numbers (Bottom of Page)"/>
        <w:docPartUnique/>
      </w:docPartObj>
    </w:sdtPr>
    <w:sdtEndPr>
      <w:rPr>
        <w:noProof/>
      </w:rPr>
    </w:sdtEndPr>
    <w:sdtContent>
      <w:p w14:paraId="2FF1604B" w14:textId="77777777" w:rsidR="00B94FD9" w:rsidRDefault="00516DEF">
        <w:pPr>
          <w:pStyle w:val="Footer"/>
          <w:jc w:val="center"/>
        </w:pPr>
        <w:r>
          <w:fldChar w:fldCharType="begin"/>
        </w:r>
        <w:r>
          <w:instrText xml:space="preserve"> PAGE   \* MERGEFORMAT </w:instrText>
        </w:r>
        <w:r>
          <w:fldChar w:fldCharType="separate"/>
        </w:r>
        <w:r w:rsidR="001B6E64">
          <w:rPr>
            <w:noProof/>
          </w:rPr>
          <w:t>11</w:t>
        </w:r>
        <w:r>
          <w:rPr>
            <w:noProof/>
          </w:rPr>
          <w:fldChar w:fldCharType="end"/>
        </w:r>
      </w:p>
    </w:sdtContent>
  </w:sdt>
  <w:p w14:paraId="5A07F4C3" w14:textId="77777777" w:rsidR="00B94FD9" w:rsidRDefault="00E919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2B7459" w14:textId="77777777" w:rsidR="00E91940" w:rsidRDefault="00E91940" w:rsidP="00200AC6">
      <w:pPr>
        <w:spacing w:after="0" w:line="240" w:lineRule="auto"/>
      </w:pPr>
      <w:r>
        <w:separator/>
      </w:r>
    </w:p>
  </w:footnote>
  <w:footnote w:type="continuationSeparator" w:id="0">
    <w:p w14:paraId="593BB6D2" w14:textId="77777777" w:rsidR="00E91940" w:rsidRDefault="00E91940" w:rsidP="00200A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10AF1"/>
    <w:multiLevelType w:val="hybridMultilevel"/>
    <w:tmpl w:val="0550494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0AC6"/>
    <w:rsid w:val="001B6E64"/>
    <w:rsid w:val="00200AC6"/>
    <w:rsid w:val="00376BF5"/>
    <w:rsid w:val="00410207"/>
    <w:rsid w:val="00516DEF"/>
    <w:rsid w:val="0085116B"/>
    <w:rsid w:val="00927219"/>
    <w:rsid w:val="00BA5812"/>
    <w:rsid w:val="00C6049B"/>
    <w:rsid w:val="00E474F4"/>
    <w:rsid w:val="00E91940"/>
    <w:rsid w:val="00FF06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DBEFD"/>
  <w15:chartTrackingRefBased/>
  <w15:docId w15:val="{363B0B72-F49D-4A81-AB49-E87D82FC0E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0AC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00AC6"/>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200AC6"/>
    <w:pPr>
      <w:ind w:left="720"/>
      <w:contextualSpacing/>
    </w:pPr>
  </w:style>
  <w:style w:type="paragraph" w:styleId="Footer">
    <w:name w:val="footer"/>
    <w:basedOn w:val="Normal"/>
    <w:link w:val="FooterChar"/>
    <w:uiPriority w:val="99"/>
    <w:unhideWhenUsed/>
    <w:rsid w:val="00200AC6"/>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0AC6"/>
  </w:style>
  <w:style w:type="paragraph" w:styleId="Header">
    <w:name w:val="header"/>
    <w:basedOn w:val="Normal"/>
    <w:link w:val="HeaderChar"/>
    <w:uiPriority w:val="99"/>
    <w:unhideWhenUsed/>
    <w:rsid w:val="00200AC6"/>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AC6"/>
  </w:style>
  <w:style w:type="paragraph" w:styleId="BalloonText">
    <w:name w:val="Balloon Text"/>
    <w:basedOn w:val="Normal"/>
    <w:link w:val="BalloonTextChar"/>
    <w:uiPriority w:val="99"/>
    <w:semiHidden/>
    <w:unhideWhenUsed/>
    <w:rsid w:val="00E474F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74F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12</Pages>
  <Words>2947</Words>
  <Characters>16803</Characters>
  <Application>Microsoft Office Word</Application>
  <DocSecurity>0</DocSecurity>
  <Lines>140</Lines>
  <Paragraphs>39</Paragraphs>
  <ScaleCrop>false</ScaleCrop>
  <Company/>
  <LinksUpToDate>false</LinksUpToDate>
  <CharactersWithSpaces>19711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7</cp:revision>
  <cp:lastPrinted>2024-08-12T17:44:00Z</cp:lastPrinted>
  <dcterms:created xsi:type="dcterms:W3CDTF">2024-07-05T07:28:00Z</dcterms:created>
  <dcterms:modified xsi:type="dcterms:W3CDTF">2024-08-12T17:44:00Z</dcterms:modified>
</cp:coreProperties>
</file>