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ABB260" w14:textId="0F7790FE" w:rsidR="00005FF2" w:rsidRPr="00902A35" w:rsidRDefault="00005FF2" w:rsidP="00005FF2">
      <w:pPr>
        <w:spacing w:line="240" w:lineRule="auto"/>
        <w:jc w:val="center"/>
        <w:rPr>
          <w:rFonts w:ascii="Times New Roman" w:hAnsi="Times New Roman"/>
          <w:b/>
          <w:sz w:val="24"/>
          <w:szCs w:val="24"/>
        </w:rPr>
      </w:pPr>
      <w:r w:rsidRPr="00902A35">
        <w:rPr>
          <w:rFonts w:ascii="Times New Roman" w:hAnsi="Times New Roman"/>
          <w:b/>
          <w:sz w:val="24"/>
          <w:szCs w:val="24"/>
        </w:rPr>
        <w:t xml:space="preserve">EFFECT OF </w:t>
      </w:r>
      <w:r w:rsidRPr="00902A35">
        <w:rPr>
          <w:rFonts w:ascii="Times New Roman" w:hAnsi="Times New Roman"/>
          <w:b/>
          <w:color w:val="000000" w:themeColor="text1"/>
          <w:sz w:val="24"/>
        </w:rPr>
        <w:t>GRADED LEVELS OF BITTER LEAF (</w:t>
      </w:r>
      <w:r w:rsidRPr="00902A35">
        <w:rPr>
          <w:rFonts w:ascii="Times New Roman" w:hAnsi="Times New Roman"/>
          <w:b/>
          <w:i/>
          <w:iCs/>
          <w:sz w:val="24"/>
          <w:szCs w:val="24"/>
        </w:rPr>
        <w:t>Vernonia amygdalina</w:t>
      </w:r>
      <w:r w:rsidRPr="00902A35">
        <w:rPr>
          <w:rFonts w:ascii="Times New Roman" w:hAnsi="Times New Roman"/>
          <w:b/>
          <w:sz w:val="24"/>
          <w:szCs w:val="24"/>
        </w:rPr>
        <w:t>) EXTRACT ON THE PERFORMANCE, HAE</w:t>
      </w:r>
      <w:r w:rsidR="00C9483B" w:rsidRPr="00902A35">
        <w:rPr>
          <w:rFonts w:ascii="Times New Roman" w:hAnsi="Times New Roman"/>
          <w:b/>
          <w:sz w:val="24"/>
          <w:szCs w:val="24"/>
        </w:rPr>
        <w:t>M</w:t>
      </w:r>
      <w:r w:rsidRPr="00902A35">
        <w:rPr>
          <w:rFonts w:ascii="Times New Roman" w:hAnsi="Times New Roman"/>
          <w:b/>
          <w:sz w:val="24"/>
          <w:szCs w:val="24"/>
        </w:rPr>
        <w:t xml:space="preserve">ATOLOGICAL PARAMATERS SERUM </w:t>
      </w:r>
      <w:r w:rsidR="007E7A3C">
        <w:rPr>
          <w:rFonts w:ascii="Times New Roman" w:hAnsi="Times New Roman"/>
          <w:b/>
          <w:sz w:val="24"/>
          <w:szCs w:val="24"/>
        </w:rPr>
        <w:t xml:space="preserve">BIOCHEMICAL </w:t>
      </w:r>
      <w:r w:rsidR="004C0A71" w:rsidRPr="00902A35">
        <w:rPr>
          <w:rFonts w:ascii="Times New Roman" w:hAnsi="Times New Roman"/>
          <w:b/>
          <w:sz w:val="24"/>
          <w:szCs w:val="24"/>
        </w:rPr>
        <w:t xml:space="preserve">AND </w:t>
      </w:r>
      <w:r w:rsidR="004C0A71">
        <w:rPr>
          <w:rFonts w:ascii="Times New Roman" w:hAnsi="Times New Roman"/>
          <w:b/>
          <w:sz w:val="24"/>
          <w:szCs w:val="24"/>
        </w:rPr>
        <w:t xml:space="preserve">SOME </w:t>
      </w:r>
      <w:r w:rsidRPr="00902A35">
        <w:rPr>
          <w:rFonts w:ascii="Times New Roman" w:hAnsi="Times New Roman"/>
          <w:b/>
          <w:sz w:val="24"/>
          <w:szCs w:val="24"/>
        </w:rPr>
        <w:t>METABOLITES OF BROILER CHICKENS FED CHIKUN FEED IN MUBI NORTH LOCAL GOVERNMENT AREA OF ADAMAWA STATE NIGERIA</w:t>
      </w:r>
    </w:p>
    <w:p w14:paraId="65596CBE" w14:textId="77777777" w:rsidR="00005FF2" w:rsidRPr="00902A35" w:rsidRDefault="00005FF2" w:rsidP="00005FF2">
      <w:pPr>
        <w:spacing w:line="240" w:lineRule="auto"/>
        <w:jc w:val="center"/>
        <w:rPr>
          <w:rFonts w:ascii="Times New Roman" w:hAnsi="Times New Roman"/>
          <w:b/>
          <w:sz w:val="24"/>
          <w:szCs w:val="24"/>
        </w:rPr>
      </w:pPr>
    </w:p>
    <w:p w14:paraId="32AD911D" w14:textId="77777777" w:rsidR="00005FF2" w:rsidRPr="00902A35" w:rsidRDefault="00005FF2" w:rsidP="00005FF2">
      <w:pPr>
        <w:spacing w:line="240" w:lineRule="auto"/>
        <w:jc w:val="center"/>
        <w:rPr>
          <w:rFonts w:ascii="Times New Roman" w:hAnsi="Times New Roman"/>
          <w:b/>
          <w:sz w:val="24"/>
          <w:szCs w:val="24"/>
        </w:rPr>
      </w:pPr>
    </w:p>
    <w:p w14:paraId="47A4C214" w14:textId="77777777" w:rsidR="00005FF2" w:rsidRPr="00902A35" w:rsidRDefault="00005FF2" w:rsidP="00005FF2">
      <w:pPr>
        <w:spacing w:line="240" w:lineRule="auto"/>
        <w:jc w:val="center"/>
        <w:rPr>
          <w:rFonts w:ascii="Times New Roman" w:hAnsi="Times New Roman"/>
          <w:b/>
          <w:sz w:val="24"/>
          <w:szCs w:val="24"/>
        </w:rPr>
      </w:pPr>
      <w:r w:rsidRPr="00902A35">
        <w:rPr>
          <w:rFonts w:ascii="Times New Roman" w:hAnsi="Times New Roman"/>
          <w:b/>
          <w:noProof/>
          <w:sz w:val="24"/>
          <w:szCs w:val="24"/>
        </w:rPr>
        <mc:AlternateContent>
          <mc:Choice Requires="wps">
            <w:drawing>
              <wp:anchor distT="0" distB="0" distL="114300" distR="114300" simplePos="0" relativeHeight="251659264" behindDoc="0" locked="0" layoutInCell="1" allowOverlap="1" wp14:anchorId="4CB582E5" wp14:editId="6A6B5C90">
                <wp:simplePos x="0" y="0"/>
                <wp:positionH relativeFrom="column">
                  <wp:posOffset>2018805</wp:posOffset>
                </wp:positionH>
                <wp:positionV relativeFrom="paragraph">
                  <wp:posOffset>136203</wp:posOffset>
                </wp:positionV>
                <wp:extent cx="1674421" cy="629393"/>
                <wp:effectExtent l="0" t="0" r="2540" b="0"/>
                <wp:wrapNone/>
                <wp:docPr id="21" name="Text Box 21"/>
                <wp:cNvGraphicFramePr/>
                <a:graphic xmlns:a="http://schemas.openxmlformats.org/drawingml/2006/main">
                  <a:graphicData uri="http://schemas.microsoft.com/office/word/2010/wordprocessingShape">
                    <wps:wsp>
                      <wps:cNvSpPr txBox="1"/>
                      <wps:spPr>
                        <a:xfrm>
                          <a:off x="0" y="0"/>
                          <a:ext cx="1674421" cy="629393"/>
                        </a:xfrm>
                        <a:prstGeom prst="rect">
                          <a:avLst/>
                        </a:prstGeom>
                        <a:solidFill>
                          <a:schemeClr val="lt1"/>
                        </a:solidFill>
                        <a:ln w="6350">
                          <a:noFill/>
                        </a:ln>
                      </wps:spPr>
                      <wps:txbx>
                        <w:txbxContent>
                          <w:p w14:paraId="434C1E90" w14:textId="77777777" w:rsidR="00005FF2" w:rsidRDefault="00005FF2" w:rsidP="00005F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CB582E5" id="_x0000_t202" coordsize="21600,21600" o:spt="202" path="m,l,21600r21600,l21600,xe">
                <v:stroke joinstyle="miter"/>
                <v:path gradientshapeok="t" o:connecttype="rect"/>
              </v:shapetype>
              <v:shape id="Text Box 21" o:spid="_x0000_s1026" type="#_x0000_t202" style="position:absolute;left:0;text-align:left;margin-left:158.95pt;margin-top:10.7pt;width:131.85pt;height:49.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" fillcolor="white [3201]" stroked="f" strokeweight=".5pt">
                <v:textbox>
                  <w:txbxContent>
                    <w:p w14:paraId="434C1E90" w14:textId="77777777" w:rsidR="00005FF2" w:rsidRDefault="00005FF2" w:rsidP="00005FF2"/>
                  </w:txbxContent>
                </v:textbox>
              </v:shape>
            </w:pict>
          </mc:Fallback>
        </mc:AlternateContent>
      </w:r>
    </w:p>
    <w:p w14:paraId="16B64A1E" w14:textId="77777777" w:rsidR="00005FF2" w:rsidRPr="00902A35" w:rsidRDefault="00005FF2" w:rsidP="00EF7310">
      <w:pPr>
        <w:pStyle w:val="Heading1"/>
      </w:pPr>
      <w:bookmarkStart w:id="0" w:name="_Toc208396726"/>
      <w:r w:rsidRPr="00902A35">
        <w:t>COVER PAGE</w:t>
      </w:r>
      <w:bookmarkEnd w:id="0"/>
    </w:p>
    <w:p w14:paraId="6A4613FF" w14:textId="77777777" w:rsidR="00005FF2" w:rsidRPr="00902A35" w:rsidRDefault="00005FF2" w:rsidP="00005FF2">
      <w:pPr>
        <w:spacing w:line="240" w:lineRule="auto"/>
        <w:jc w:val="center"/>
        <w:rPr>
          <w:rFonts w:ascii="Times New Roman" w:hAnsi="Times New Roman"/>
          <w:b/>
          <w:sz w:val="24"/>
          <w:szCs w:val="24"/>
        </w:rPr>
      </w:pPr>
    </w:p>
    <w:p w14:paraId="1D7A1932" w14:textId="77777777" w:rsidR="00005FF2" w:rsidRPr="00902A35" w:rsidRDefault="00005FF2" w:rsidP="00005FF2">
      <w:pPr>
        <w:spacing w:line="240" w:lineRule="auto"/>
        <w:jc w:val="center"/>
        <w:rPr>
          <w:rFonts w:ascii="Times New Roman" w:hAnsi="Times New Roman"/>
          <w:b/>
          <w:sz w:val="24"/>
          <w:szCs w:val="24"/>
        </w:rPr>
      </w:pPr>
    </w:p>
    <w:p w14:paraId="70255ACB" w14:textId="77777777" w:rsidR="00005FF2" w:rsidRPr="00902A35" w:rsidRDefault="00005FF2" w:rsidP="00005FF2">
      <w:pPr>
        <w:spacing w:line="240" w:lineRule="auto"/>
        <w:jc w:val="center"/>
        <w:rPr>
          <w:rFonts w:ascii="Times New Roman" w:hAnsi="Times New Roman"/>
          <w:b/>
          <w:sz w:val="24"/>
          <w:szCs w:val="24"/>
        </w:rPr>
      </w:pPr>
    </w:p>
    <w:p w14:paraId="64191076" w14:textId="77777777" w:rsidR="00005FF2" w:rsidRPr="00902A35" w:rsidRDefault="00005FF2" w:rsidP="00005FF2">
      <w:pPr>
        <w:spacing w:line="240" w:lineRule="auto"/>
        <w:jc w:val="center"/>
        <w:rPr>
          <w:rFonts w:ascii="Times New Roman" w:hAnsi="Times New Roman"/>
          <w:b/>
          <w:sz w:val="24"/>
          <w:szCs w:val="24"/>
        </w:rPr>
      </w:pPr>
    </w:p>
    <w:p w14:paraId="30995C4E" w14:textId="77777777" w:rsidR="00005FF2" w:rsidRPr="00902A35" w:rsidRDefault="00005FF2" w:rsidP="00005FF2">
      <w:pPr>
        <w:spacing w:line="240" w:lineRule="auto"/>
        <w:jc w:val="center"/>
        <w:rPr>
          <w:rFonts w:ascii="Times New Roman" w:hAnsi="Times New Roman"/>
          <w:b/>
          <w:sz w:val="24"/>
          <w:szCs w:val="24"/>
        </w:rPr>
      </w:pPr>
      <w:r w:rsidRPr="00902A35">
        <w:rPr>
          <w:rFonts w:ascii="Times New Roman" w:hAnsi="Times New Roman"/>
          <w:b/>
          <w:sz w:val="24"/>
          <w:szCs w:val="24"/>
        </w:rPr>
        <w:t>BY</w:t>
      </w:r>
    </w:p>
    <w:p w14:paraId="0676E339" w14:textId="77777777" w:rsidR="00005FF2" w:rsidRPr="00902A35" w:rsidRDefault="00005FF2" w:rsidP="00005FF2">
      <w:pPr>
        <w:spacing w:line="240" w:lineRule="auto"/>
        <w:jc w:val="center"/>
        <w:rPr>
          <w:rFonts w:ascii="Times New Roman" w:hAnsi="Times New Roman"/>
          <w:b/>
          <w:sz w:val="24"/>
          <w:szCs w:val="24"/>
        </w:rPr>
      </w:pPr>
    </w:p>
    <w:p w14:paraId="19F7AEBE" w14:textId="77777777" w:rsidR="00005FF2" w:rsidRPr="00902A35" w:rsidRDefault="00005FF2" w:rsidP="00005FF2">
      <w:pPr>
        <w:spacing w:line="240" w:lineRule="auto"/>
        <w:jc w:val="center"/>
        <w:rPr>
          <w:rFonts w:ascii="Times New Roman" w:hAnsi="Times New Roman"/>
          <w:b/>
          <w:sz w:val="24"/>
          <w:szCs w:val="24"/>
        </w:rPr>
      </w:pPr>
    </w:p>
    <w:p w14:paraId="4DF768DE" w14:textId="535A0C8D" w:rsidR="00005FF2" w:rsidRPr="00902A35" w:rsidRDefault="00005FF2" w:rsidP="00005FF2">
      <w:pPr>
        <w:spacing w:after="0" w:line="240" w:lineRule="auto"/>
        <w:jc w:val="center"/>
        <w:rPr>
          <w:rFonts w:ascii="Times New Roman" w:hAnsi="Times New Roman"/>
          <w:b/>
          <w:sz w:val="32"/>
          <w:szCs w:val="24"/>
        </w:rPr>
      </w:pPr>
      <w:r w:rsidRPr="00902A35">
        <w:rPr>
          <w:rFonts w:ascii="Times New Roman" w:hAnsi="Times New Roman"/>
          <w:b/>
          <w:color w:val="000000"/>
          <w:sz w:val="24"/>
          <w:szCs w:val="20"/>
          <w:shd w:val="clear" w:color="auto" w:fill="FFFFFF"/>
        </w:rPr>
        <w:t>PEACE HARRISON MUNAKUR</w:t>
      </w:r>
      <w:r w:rsidRPr="00902A35">
        <w:rPr>
          <w:rFonts w:ascii="Times New Roman" w:hAnsi="Times New Roman"/>
          <w:b/>
          <w:sz w:val="32"/>
          <w:szCs w:val="24"/>
        </w:rPr>
        <w:t xml:space="preserve"> </w:t>
      </w:r>
    </w:p>
    <w:p w14:paraId="277EEF2E" w14:textId="22D796B9" w:rsidR="00005FF2" w:rsidRPr="00902A35" w:rsidRDefault="00005FF2" w:rsidP="00005FF2">
      <w:pPr>
        <w:spacing w:after="0" w:line="240" w:lineRule="auto"/>
        <w:jc w:val="center"/>
        <w:rPr>
          <w:rFonts w:ascii="Times New Roman" w:hAnsi="Times New Roman"/>
          <w:b/>
          <w:sz w:val="24"/>
          <w:szCs w:val="24"/>
        </w:rPr>
      </w:pPr>
      <w:r w:rsidRPr="00902A35">
        <w:rPr>
          <w:rFonts w:ascii="Times New Roman" w:hAnsi="Times New Roman"/>
          <w:b/>
          <w:sz w:val="24"/>
          <w:szCs w:val="24"/>
        </w:rPr>
        <w:t>(SA/AP/HND/23/002)</w:t>
      </w:r>
    </w:p>
    <w:p w14:paraId="4BAA8C14" w14:textId="77777777" w:rsidR="00005FF2" w:rsidRPr="00902A35" w:rsidRDefault="00005FF2" w:rsidP="00005FF2">
      <w:pPr>
        <w:spacing w:after="0" w:line="240" w:lineRule="auto"/>
        <w:jc w:val="center"/>
        <w:rPr>
          <w:rFonts w:ascii="Times New Roman" w:hAnsi="Times New Roman"/>
          <w:b/>
          <w:sz w:val="24"/>
          <w:szCs w:val="24"/>
        </w:rPr>
      </w:pPr>
    </w:p>
    <w:p w14:paraId="68CCC955" w14:textId="77777777" w:rsidR="00005FF2" w:rsidRPr="00902A35" w:rsidRDefault="00005FF2" w:rsidP="00005FF2">
      <w:pPr>
        <w:spacing w:after="0" w:line="240" w:lineRule="auto"/>
        <w:jc w:val="center"/>
        <w:rPr>
          <w:rFonts w:ascii="Times New Roman" w:hAnsi="Times New Roman"/>
          <w:b/>
          <w:sz w:val="24"/>
          <w:szCs w:val="24"/>
        </w:rPr>
      </w:pPr>
    </w:p>
    <w:p w14:paraId="1354BB91" w14:textId="77777777" w:rsidR="00005FF2" w:rsidRPr="00902A35" w:rsidRDefault="00005FF2" w:rsidP="00005FF2">
      <w:pPr>
        <w:spacing w:after="0" w:line="240" w:lineRule="auto"/>
        <w:jc w:val="center"/>
        <w:rPr>
          <w:rFonts w:ascii="Times New Roman" w:hAnsi="Times New Roman"/>
          <w:b/>
          <w:sz w:val="24"/>
          <w:szCs w:val="24"/>
        </w:rPr>
      </w:pPr>
    </w:p>
    <w:p w14:paraId="34AC5C8E" w14:textId="77777777" w:rsidR="00005FF2" w:rsidRPr="00902A35" w:rsidRDefault="00005FF2" w:rsidP="00005FF2">
      <w:pPr>
        <w:spacing w:line="240" w:lineRule="auto"/>
        <w:jc w:val="center"/>
        <w:rPr>
          <w:rFonts w:ascii="Times New Roman" w:hAnsi="Times New Roman"/>
          <w:b/>
          <w:sz w:val="24"/>
          <w:szCs w:val="24"/>
        </w:rPr>
      </w:pPr>
    </w:p>
    <w:p w14:paraId="536773E0" w14:textId="77777777" w:rsidR="00005FF2" w:rsidRPr="00902A35" w:rsidRDefault="00005FF2" w:rsidP="00005FF2">
      <w:pPr>
        <w:spacing w:line="240" w:lineRule="auto"/>
        <w:jc w:val="center"/>
        <w:rPr>
          <w:rFonts w:ascii="Times New Roman" w:hAnsi="Times New Roman"/>
          <w:b/>
          <w:sz w:val="24"/>
          <w:szCs w:val="24"/>
        </w:rPr>
      </w:pPr>
    </w:p>
    <w:p w14:paraId="42D52C5F" w14:textId="77777777" w:rsidR="00005FF2" w:rsidRPr="00902A35" w:rsidRDefault="00005FF2" w:rsidP="00005FF2">
      <w:pPr>
        <w:spacing w:line="240" w:lineRule="auto"/>
        <w:jc w:val="center"/>
        <w:rPr>
          <w:rFonts w:ascii="Times New Roman" w:hAnsi="Times New Roman"/>
          <w:b/>
          <w:sz w:val="24"/>
          <w:szCs w:val="24"/>
        </w:rPr>
      </w:pPr>
    </w:p>
    <w:p w14:paraId="071403BE" w14:textId="77777777" w:rsidR="00005FF2" w:rsidRPr="00902A35" w:rsidRDefault="00005FF2" w:rsidP="00005FF2">
      <w:pPr>
        <w:spacing w:line="240" w:lineRule="auto"/>
        <w:jc w:val="center"/>
        <w:rPr>
          <w:rFonts w:ascii="Times New Roman" w:hAnsi="Times New Roman"/>
          <w:b/>
          <w:sz w:val="24"/>
          <w:szCs w:val="24"/>
        </w:rPr>
      </w:pPr>
    </w:p>
    <w:p w14:paraId="25E05196" w14:textId="77777777" w:rsidR="00005FF2" w:rsidRPr="00902A35" w:rsidRDefault="00005FF2" w:rsidP="00005FF2">
      <w:pPr>
        <w:spacing w:line="240" w:lineRule="auto"/>
        <w:jc w:val="center"/>
        <w:rPr>
          <w:rFonts w:ascii="Times New Roman" w:hAnsi="Times New Roman"/>
          <w:b/>
          <w:sz w:val="24"/>
          <w:szCs w:val="24"/>
        </w:rPr>
      </w:pPr>
    </w:p>
    <w:p w14:paraId="29A6BEDC" w14:textId="17CBC22A" w:rsidR="00005FF2" w:rsidRPr="00902A35" w:rsidRDefault="006F728E" w:rsidP="00005FF2">
      <w:pPr>
        <w:spacing w:line="240" w:lineRule="auto"/>
        <w:jc w:val="center"/>
        <w:rPr>
          <w:rFonts w:ascii="Times New Roman" w:hAnsi="Times New Roman"/>
          <w:b/>
          <w:sz w:val="24"/>
          <w:szCs w:val="24"/>
        </w:rPr>
      </w:pPr>
      <w:r w:rsidRPr="00902A35">
        <w:rPr>
          <w:rFonts w:ascii="Times New Roman" w:hAnsi="Times New Roman"/>
          <w:b/>
          <w:sz w:val="24"/>
          <w:szCs w:val="24"/>
        </w:rPr>
        <w:t>DEPARTMENT OF ANIMAL HEALTH AND PRODUCTION, FEDERAL POLYTECHNIC MUBI</w:t>
      </w:r>
      <w:r>
        <w:rPr>
          <w:rFonts w:ascii="Times New Roman" w:hAnsi="Times New Roman"/>
          <w:b/>
          <w:sz w:val="24"/>
          <w:szCs w:val="24"/>
        </w:rPr>
        <w:t>, ADAMAWA STATE, NIGERIA</w:t>
      </w:r>
    </w:p>
    <w:p w14:paraId="56D57338" w14:textId="77777777" w:rsidR="00005FF2" w:rsidRPr="00902A35" w:rsidRDefault="00005FF2" w:rsidP="006F728E">
      <w:pPr>
        <w:spacing w:line="240" w:lineRule="auto"/>
        <w:rPr>
          <w:rFonts w:ascii="Times New Roman" w:hAnsi="Times New Roman"/>
          <w:b/>
          <w:sz w:val="24"/>
          <w:szCs w:val="24"/>
        </w:rPr>
      </w:pPr>
    </w:p>
    <w:p w14:paraId="55B21391" w14:textId="77777777" w:rsidR="00005FF2" w:rsidRPr="00902A35" w:rsidRDefault="00005FF2" w:rsidP="00005FF2">
      <w:pPr>
        <w:spacing w:line="240" w:lineRule="auto"/>
        <w:jc w:val="center"/>
        <w:rPr>
          <w:rFonts w:ascii="Times New Roman" w:hAnsi="Times New Roman"/>
          <w:b/>
          <w:sz w:val="24"/>
          <w:szCs w:val="24"/>
        </w:rPr>
      </w:pPr>
    </w:p>
    <w:p w14:paraId="2BA594EB" w14:textId="77777777" w:rsidR="00005FF2" w:rsidRPr="00902A35" w:rsidRDefault="00005FF2" w:rsidP="00005FF2">
      <w:pPr>
        <w:spacing w:line="240" w:lineRule="auto"/>
        <w:jc w:val="center"/>
        <w:rPr>
          <w:rFonts w:ascii="Times New Roman" w:hAnsi="Times New Roman"/>
          <w:b/>
          <w:sz w:val="24"/>
          <w:szCs w:val="24"/>
        </w:rPr>
      </w:pPr>
    </w:p>
    <w:p w14:paraId="0A4EBCC9" w14:textId="6305BC32" w:rsidR="00005FF2" w:rsidRPr="00902A35" w:rsidRDefault="00005FF2" w:rsidP="00005FF2">
      <w:pPr>
        <w:spacing w:line="360" w:lineRule="auto"/>
        <w:jc w:val="center"/>
        <w:rPr>
          <w:rFonts w:ascii="Times New Roman" w:hAnsi="Times New Roman"/>
          <w:b/>
          <w:sz w:val="24"/>
          <w:szCs w:val="24"/>
        </w:rPr>
      </w:pPr>
      <w:r w:rsidRPr="00902A35">
        <w:rPr>
          <w:rFonts w:ascii="Times New Roman" w:hAnsi="Times New Roman"/>
          <w:b/>
          <w:sz w:val="24"/>
          <w:szCs w:val="24"/>
        </w:rPr>
        <w:t>AUGUST, 2025</w:t>
      </w:r>
    </w:p>
    <w:p w14:paraId="09AD3474" w14:textId="77777777" w:rsidR="00005FF2" w:rsidRPr="00902A35" w:rsidRDefault="00005FF2" w:rsidP="00005FF2">
      <w:pPr>
        <w:rPr>
          <w:rFonts w:ascii="Times New Roman" w:hAnsi="Times New Roman"/>
          <w:b/>
          <w:sz w:val="24"/>
          <w:szCs w:val="24"/>
        </w:rPr>
      </w:pPr>
      <w:r w:rsidRPr="00902A35">
        <w:rPr>
          <w:rFonts w:ascii="Times New Roman" w:hAnsi="Times New Roman"/>
          <w:b/>
          <w:sz w:val="24"/>
          <w:szCs w:val="24"/>
        </w:rPr>
        <w:br w:type="page"/>
      </w:r>
    </w:p>
    <w:p w14:paraId="5A55D909" w14:textId="790214A5" w:rsidR="00005FF2" w:rsidRPr="00902A35" w:rsidRDefault="00005FF2" w:rsidP="00005FF2">
      <w:pPr>
        <w:spacing w:line="240" w:lineRule="auto"/>
        <w:jc w:val="center"/>
        <w:rPr>
          <w:rFonts w:ascii="Times New Roman" w:hAnsi="Times New Roman"/>
          <w:b/>
          <w:sz w:val="24"/>
          <w:szCs w:val="24"/>
        </w:rPr>
      </w:pPr>
      <w:r w:rsidRPr="00902A35">
        <w:rPr>
          <w:rFonts w:ascii="Times New Roman" w:hAnsi="Times New Roman"/>
          <w:b/>
          <w:sz w:val="24"/>
          <w:szCs w:val="24"/>
        </w:rPr>
        <w:lastRenderedPageBreak/>
        <w:t xml:space="preserve">EFFECT OF </w:t>
      </w:r>
      <w:r w:rsidRPr="00902A35">
        <w:rPr>
          <w:rFonts w:ascii="Times New Roman" w:hAnsi="Times New Roman"/>
          <w:b/>
          <w:color w:val="000000" w:themeColor="text1"/>
          <w:sz w:val="24"/>
        </w:rPr>
        <w:t>GRADED LEVELS OF BITTER LEAF (</w:t>
      </w:r>
      <w:r w:rsidRPr="00902A35">
        <w:rPr>
          <w:rFonts w:ascii="Times New Roman" w:hAnsi="Times New Roman"/>
          <w:b/>
          <w:i/>
          <w:iCs/>
          <w:sz w:val="24"/>
          <w:szCs w:val="24"/>
        </w:rPr>
        <w:t>Vernonia amygdalina</w:t>
      </w:r>
      <w:r w:rsidRPr="00902A35">
        <w:rPr>
          <w:rFonts w:ascii="Times New Roman" w:hAnsi="Times New Roman"/>
          <w:b/>
          <w:sz w:val="24"/>
          <w:szCs w:val="24"/>
        </w:rPr>
        <w:t>) EXTRACT ON THE PERFORMANCE, HAE</w:t>
      </w:r>
      <w:r w:rsidR="00C9483B" w:rsidRPr="00902A35">
        <w:rPr>
          <w:rFonts w:ascii="Times New Roman" w:hAnsi="Times New Roman"/>
          <w:b/>
          <w:sz w:val="24"/>
          <w:szCs w:val="24"/>
        </w:rPr>
        <w:t>M</w:t>
      </w:r>
      <w:r w:rsidRPr="00902A35">
        <w:rPr>
          <w:rFonts w:ascii="Times New Roman" w:hAnsi="Times New Roman"/>
          <w:b/>
          <w:sz w:val="24"/>
          <w:szCs w:val="24"/>
        </w:rPr>
        <w:t>ATOLOGICAL PARAMATERS SERUM</w:t>
      </w:r>
      <w:r w:rsidR="007E7A3C">
        <w:rPr>
          <w:rFonts w:ascii="Times New Roman" w:hAnsi="Times New Roman"/>
          <w:b/>
          <w:sz w:val="24"/>
          <w:szCs w:val="24"/>
        </w:rPr>
        <w:t xml:space="preserve"> BIOCHEMICAL</w:t>
      </w:r>
      <w:r w:rsidR="004C0A71">
        <w:rPr>
          <w:rFonts w:ascii="Times New Roman" w:hAnsi="Times New Roman"/>
          <w:b/>
          <w:sz w:val="24"/>
          <w:szCs w:val="24"/>
        </w:rPr>
        <w:t xml:space="preserve"> </w:t>
      </w:r>
      <w:r w:rsidR="004C0A71" w:rsidRPr="00902A35">
        <w:rPr>
          <w:rFonts w:ascii="Times New Roman" w:hAnsi="Times New Roman"/>
          <w:b/>
          <w:sz w:val="24"/>
          <w:szCs w:val="24"/>
        </w:rPr>
        <w:t>AND</w:t>
      </w:r>
      <w:r w:rsidR="004C0A71">
        <w:rPr>
          <w:rFonts w:ascii="Times New Roman" w:hAnsi="Times New Roman"/>
          <w:b/>
          <w:sz w:val="24"/>
          <w:szCs w:val="24"/>
        </w:rPr>
        <w:t xml:space="preserve"> SOME</w:t>
      </w:r>
      <w:r w:rsidRPr="00902A35">
        <w:rPr>
          <w:rFonts w:ascii="Times New Roman" w:hAnsi="Times New Roman"/>
          <w:b/>
          <w:sz w:val="24"/>
          <w:szCs w:val="24"/>
        </w:rPr>
        <w:t xml:space="preserve"> METABOLITES OF BROILER CHICKENS FED CHIKUN FEED IN MUBI NORTH LOCAL GOVERNMENT AREA OF ADAMAWA STATE NIGERIA</w:t>
      </w:r>
    </w:p>
    <w:p w14:paraId="309D738E" w14:textId="77777777" w:rsidR="00005FF2" w:rsidRPr="00902A35" w:rsidRDefault="00005FF2" w:rsidP="00005FF2">
      <w:pPr>
        <w:spacing w:line="240" w:lineRule="auto"/>
        <w:jc w:val="center"/>
        <w:rPr>
          <w:rFonts w:ascii="Times New Roman" w:hAnsi="Times New Roman"/>
          <w:b/>
          <w:sz w:val="24"/>
          <w:szCs w:val="24"/>
        </w:rPr>
      </w:pPr>
    </w:p>
    <w:p w14:paraId="2366D77E" w14:textId="77777777" w:rsidR="00005FF2" w:rsidRPr="00902A35" w:rsidRDefault="00005FF2" w:rsidP="00005FF2">
      <w:pPr>
        <w:spacing w:line="240" w:lineRule="auto"/>
        <w:jc w:val="center"/>
        <w:rPr>
          <w:rFonts w:ascii="Times New Roman" w:hAnsi="Times New Roman"/>
          <w:b/>
          <w:sz w:val="24"/>
          <w:szCs w:val="24"/>
        </w:rPr>
      </w:pPr>
    </w:p>
    <w:p w14:paraId="3B65CC7F" w14:textId="77777777" w:rsidR="00005FF2" w:rsidRPr="00902A35" w:rsidRDefault="00005FF2" w:rsidP="00005FF2">
      <w:pPr>
        <w:spacing w:line="240" w:lineRule="auto"/>
        <w:jc w:val="center"/>
        <w:rPr>
          <w:rFonts w:ascii="Times New Roman" w:hAnsi="Times New Roman"/>
          <w:b/>
          <w:sz w:val="24"/>
          <w:szCs w:val="24"/>
        </w:rPr>
      </w:pPr>
    </w:p>
    <w:p w14:paraId="4B63082A" w14:textId="77777777" w:rsidR="00005FF2" w:rsidRPr="00902A35" w:rsidRDefault="00005FF2" w:rsidP="00005FF2">
      <w:pPr>
        <w:spacing w:line="240" w:lineRule="auto"/>
        <w:jc w:val="center"/>
        <w:rPr>
          <w:rFonts w:ascii="Times New Roman" w:hAnsi="Times New Roman"/>
          <w:b/>
          <w:sz w:val="24"/>
          <w:szCs w:val="24"/>
        </w:rPr>
      </w:pPr>
    </w:p>
    <w:p w14:paraId="313D1FE8" w14:textId="77777777" w:rsidR="00005FF2" w:rsidRPr="00902A35" w:rsidRDefault="00005FF2" w:rsidP="00005FF2">
      <w:pPr>
        <w:spacing w:line="240" w:lineRule="auto"/>
        <w:jc w:val="center"/>
        <w:rPr>
          <w:rFonts w:ascii="Times New Roman" w:hAnsi="Times New Roman"/>
          <w:b/>
          <w:sz w:val="24"/>
          <w:szCs w:val="24"/>
        </w:rPr>
      </w:pPr>
    </w:p>
    <w:p w14:paraId="10FDC94C" w14:textId="77777777" w:rsidR="00005FF2" w:rsidRPr="00902A35" w:rsidRDefault="00005FF2" w:rsidP="00EF7310">
      <w:pPr>
        <w:pStyle w:val="Heading1"/>
      </w:pPr>
      <w:bookmarkStart w:id="1" w:name="_Toc208396727"/>
      <w:r w:rsidRPr="00902A35">
        <w:rPr>
          <w:noProof/>
        </w:rPr>
        <mc:AlternateContent>
          <mc:Choice Requires="wps">
            <w:drawing>
              <wp:anchor distT="0" distB="0" distL="114300" distR="114300" simplePos="0" relativeHeight="251660288" behindDoc="0" locked="0" layoutInCell="1" allowOverlap="1" wp14:anchorId="33CAE431" wp14:editId="09A10A84">
                <wp:simplePos x="0" y="0"/>
                <wp:positionH relativeFrom="column">
                  <wp:posOffset>1851825</wp:posOffset>
                </wp:positionH>
                <wp:positionV relativeFrom="paragraph">
                  <wp:posOffset>16947</wp:posOffset>
                </wp:positionV>
                <wp:extent cx="1674421" cy="629393"/>
                <wp:effectExtent l="0" t="0" r="2540" b="0"/>
                <wp:wrapNone/>
                <wp:docPr id="22" name="Text Box 22"/>
                <wp:cNvGraphicFramePr/>
                <a:graphic xmlns:a="http://schemas.openxmlformats.org/drawingml/2006/main">
                  <a:graphicData uri="http://schemas.microsoft.com/office/word/2010/wordprocessingShape">
                    <wps:wsp>
                      <wps:cNvSpPr txBox="1"/>
                      <wps:spPr>
                        <a:xfrm>
                          <a:off x="0" y="0"/>
                          <a:ext cx="1674421" cy="629393"/>
                        </a:xfrm>
                        <a:prstGeom prst="rect">
                          <a:avLst/>
                        </a:prstGeom>
                        <a:solidFill>
                          <a:schemeClr val="lt1"/>
                        </a:solidFill>
                        <a:ln w="6350">
                          <a:noFill/>
                        </a:ln>
                      </wps:spPr>
                      <wps:txbx>
                        <w:txbxContent>
                          <w:p w14:paraId="7AD2B05E" w14:textId="77777777" w:rsidR="00005FF2" w:rsidRDefault="00005FF2" w:rsidP="00005F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CAE431" id="Text Box 22" o:spid="_x0000_s1027" type="#_x0000_t202" style="position:absolute;left:0;text-align:left;margin-left:145.8pt;margin-top:1.35pt;width:131.85pt;height:49.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" fillcolor="white [3201]" stroked="f" strokeweight=".5pt">
                <v:textbox>
                  <w:txbxContent>
                    <w:p w14:paraId="7AD2B05E" w14:textId="77777777" w:rsidR="00005FF2" w:rsidRDefault="00005FF2" w:rsidP="00005FF2"/>
                  </w:txbxContent>
                </v:textbox>
              </v:shape>
            </w:pict>
          </mc:Fallback>
        </mc:AlternateContent>
      </w:r>
      <w:r w:rsidRPr="00902A35">
        <w:t>TITLE PAGE</w:t>
      </w:r>
      <w:bookmarkEnd w:id="1"/>
    </w:p>
    <w:p w14:paraId="73201D0E" w14:textId="77777777" w:rsidR="00005FF2" w:rsidRPr="00902A35" w:rsidRDefault="00005FF2" w:rsidP="00005FF2">
      <w:pPr>
        <w:spacing w:line="240" w:lineRule="auto"/>
        <w:jc w:val="center"/>
        <w:rPr>
          <w:rFonts w:ascii="Times New Roman" w:hAnsi="Times New Roman"/>
          <w:b/>
          <w:sz w:val="24"/>
          <w:szCs w:val="24"/>
        </w:rPr>
      </w:pPr>
    </w:p>
    <w:p w14:paraId="3207A7FC" w14:textId="77777777" w:rsidR="00005FF2" w:rsidRPr="00902A35" w:rsidRDefault="00005FF2" w:rsidP="00005FF2">
      <w:pPr>
        <w:spacing w:line="240" w:lineRule="auto"/>
        <w:jc w:val="center"/>
        <w:rPr>
          <w:rFonts w:ascii="Times New Roman" w:hAnsi="Times New Roman"/>
          <w:b/>
          <w:sz w:val="24"/>
          <w:szCs w:val="24"/>
        </w:rPr>
      </w:pPr>
    </w:p>
    <w:p w14:paraId="6AC438CC" w14:textId="77777777" w:rsidR="00005FF2" w:rsidRPr="00902A35" w:rsidRDefault="00005FF2" w:rsidP="00005FF2">
      <w:pPr>
        <w:spacing w:line="240" w:lineRule="auto"/>
        <w:jc w:val="center"/>
        <w:rPr>
          <w:rFonts w:ascii="Times New Roman" w:hAnsi="Times New Roman"/>
          <w:b/>
          <w:sz w:val="24"/>
          <w:szCs w:val="24"/>
        </w:rPr>
      </w:pPr>
      <w:r w:rsidRPr="00902A35">
        <w:rPr>
          <w:rFonts w:ascii="Times New Roman" w:hAnsi="Times New Roman"/>
          <w:b/>
          <w:sz w:val="24"/>
          <w:szCs w:val="24"/>
        </w:rPr>
        <w:t>BY</w:t>
      </w:r>
    </w:p>
    <w:p w14:paraId="6B097058" w14:textId="77777777" w:rsidR="00005FF2" w:rsidRPr="00902A35" w:rsidRDefault="00005FF2" w:rsidP="00005FF2">
      <w:pPr>
        <w:spacing w:line="240" w:lineRule="auto"/>
        <w:jc w:val="center"/>
        <w:rPr>
          <w:rFonts w:ascii="Times New Roman" w:hAnsi="Times New Roman"/>
          <w:b/>
          <w:sz w:val="24"/>
          <w:szCs w:val="24"/>
        </w:rPr>
      </w:pPr>
    </w:p>
    <w:p w14:paraId="6427D35B" w14:textId="77777777" w:rsidR="00005FF2" w:rsidRPr="00902A35" w:rsidRDefault="00005FF2" w:rsidP="00005FF2">
      <w:pPr>
        <w:spacing w:line="240" w:lineRule="auto"/>
        <w:jc w:val="center"/>
        <w:rPr>
          <w:rFonts w:ascii="Times New Roman" w:hAnsi="Times New Roman"/>
          <w:b/>
          <w:sz w:val="24"/>
          <w:szCs w:val="24"/>
        </w:rPr>
      </w:pPr>
    </w:p>
    <w:p w14:paraId="574A0087" w14:textId="77777777" w:rsidR="00005FF2" w:rsidRPr="00902A35" w:rsidRDefault="00005FF2" w:rsidP="00005FF2">
      <w:pPr>
        <w:spacing w:after="0" w:line="240" w:lineRule="auto"/>
        <w:jc w:val="center"/>
        <w:rPr>
          <w:rFonts w:ascii="Times New Roman" w:hAnsi="Times New Roman"/>
          <w:b/>
          <w:sz w:val="32"/>
          <w:szCs w:val="24"/>
        </w:rPr>
      </w:pPr>
      <w:r w:rsidRPr="00902A35">
        <w:rPr>
          <w:rFonts w:ascii="Times New Roman" w:hAnsi="Times New Roman"/>
          <w:b/>
          <w:color w:val="000000"/>
          <w:sz w:val="24"/>
          <w:szCs w:val="20"/>
          <w:shd w:val="clear" w:color="auto" w:fill="FFFFFF"/>
        </w:rPr>
        <w:t>PEACE HARRISON MUNAKUR</w:t>
      </w:r>
      <w:r w:rsidRPr="00902A35">
        <w:rPr>
          <w:rFonts w:ascii="Times New Roman" w:hAnsi="Times New Roman"/>
          <w:b/>
          <w:sz w:val="32"/>
          <w:szCs w:val="24"/>
        </w:rPr>
        <w:t xml:space="preserve"> </w:t>
      </w:r>
    </w:p>
    <w:p w14:paraId="4D031961" w14:textId="77777777" w:rsidR="00005FF2" w:rsidRPr="00902A35" w:rsidRDefault="00005FF2" w:rsidP="00005FF2">
      <w:pPr>
        <w:spacing w:after="0" w:line="240" w:lineRule="auto"/>
        <w:jc w:val="center"/>
        <w:rPr>
          <w:rFonts w:ascii="Times New Roman" w:hAnsi="Times New Roman"/>
          <w:b/>
          <w:sz w:val="24"/>
          <w:szCs w:val="24"/>
        </w:rPr>
      </w:pPr>
      <w:r w:rsidRPr="00902A35">
        <w:rPr>
          <w:rFonts w:ascii="Times New Roman" w:hAnsi="Times New Roman"/>
          <w:b/>
          <w:sz w:val="24"/>
          <w:szCs w:val="24"/>
        </w:rPr>
        <w:t>(SA/AP/HND/23/002)</w:t>
      </w:r>
    </w:p>
    <w:p w14:paraId="126169CA" w14:textId="77777777" w:rsidR="00005FF2" w:rsidRPr="00902A35" w:rsidRDefault="00005FF2" w:rsidP="00005FF2">
      <w:pPr>
        <w:spacing w:after="0" w:line="240" w:lineRule="auto"/>
        <w:jc w:val="center"/>
        <w:rPr>
          <w:rFonts w:ascii="Times New Roman" w:hAnsi="Times New Roman"/>
          <w:b/>
          <w:sz w:val="24"/>
          <w:szCs w:val="24"/>
        </w:rPr>
      </w:pPr>
    </w:p>
    <w:p w14:paraId="3E242A86" w14:textId="77777777" w:rsidR="00005FF2" w:rsidRPr="00902A35" w:rsidRDefault="00005FF2" w:rsidP="00005FF2">
      <w:pPr>
        <w:spacing w:after="0" w:line="240" w:lineRule="auto"/>
        <w:jc w:val="center"/>
        <w:rPr>
          <w:rFonts w:ascii="Times New Roman" w:hAnsi="Times New Roman"/>
          <w:b/>
          <w:sz w:val="24"/>
          <w:szCs w:val="24"/>
        </w:rPr>
      </w:pPr>
    </w:p>
    <w:p w14:paraId="0C801CBE" w14:textId="77777777" w:rsidR="00005FF2" w:rsidRPr="00902A35" w:rsidRDefault="00005FF2" w:rsidP="00005FF2">
      <w:pPr>
        <w:spacing w:after="0" w:line="240" w:lineRule="auto"/>
        <w:jc w:val="center"/>
        <w:rPr>
          <w:rFonts w:ascii="Times New Roman" w:hAnsi="Times New Roman"/>
          <w:b/>
          <w:sz w:val="24"/>
          <w:szCs w:val="24"/>
        </w:rPr>
      </w:pPr>
    </w:p>
    <w:p w14:paraId="29DB5222" w14:textId="77777777" w:rsidR="00005FF2" w:rsidRPr="00902A35" w:rsidRDefault="00005FF2" w:rsidP="00005FF2">
      <w:pPr>
        <w:spacing w:after="0" w:line="240" w:lineRule="auto"/>
        <w:jc w:val="center"/>
        <w:rPr>
          <w:rFonts w:ascii="Times New Roman" w:hAnsi="Times New Roman"/>
          <w:b/>
          <w:sz w:val="24"/>
          <w:szCs w:val="24"/>
        </w:rPr>
      </w:pPr>
    </w:p>
    <w:p w14:paraId="5DEAA32A" w14:textId="77777777" w:rsidR="00005FF2" w:rsidRPr="00902A35" w:rsidRDefault="00005FF2" w:rsidP="00005FF2">
      <w:pPr>
        <w:spacing w:after="0" w:line="240" w:lineRule="auto"/>
        <w:jc w:val="center"/>
        <w:rPr>
          <w:rFonts w:ascii="Times New Roman" w:hAnsi="Times New Roman"/>
          <w:b/>
          <w:sz w:val="24"/>
          <w:szCs w:val="24"/>
        </w:rPr>
      </w:pPr>
    </w:p>
    <w:p w14:paraId="0D8260AC" w14:textId="77777777" w:rsidR="00005FF2" w:rsidRPr="00902A35" w:rsidRDefault="00005FF2" w:rsidP="00005FF2">
      <w:pPr>
        <w:spacing w:after="0" w:line="240" w:lineRule="auto"/>
        <w:jc w:val="center"/>
        <w:rPr>
          <w:rFonts w:ascii="Times New Roman" w:hAnsi="Times New Roman"/>
          <w:b/>
          <w:sz w:val="24"/>
          <w:szCs w:val="24"/>
        </w:rPr>
      </w:pPr>
    </w:p>
    <w:p w14:paraId="5DC354DD" w14:textId="77777777" w:rsidR="00005FF2" w:rsidRPr="00902A35" w:rsidRDefault="00005FF2" w:rsidP="00005FF2">
      <w:pPr>
        <w:spacing w:after="0" w:line="240" w:lineRule="auto"/>
        <w:jc w:val="center"/>
        <w:rPr>
          <w:rFonts w:ascii="Times New Roman" w:hAnsi="Times New Roman"/>
          <w:b/>
          <w:sz w:val="24"/>
          <w:szCs w:val="24"/>
        </w:rPr>
      </w:pPr>
    </w:p>
    <w:p w14:paraId="299B8CD6" w14:textId="77777777" w:rsidR="00005FF2" w:rsidRPr="00902A35" w:rsidRDefault="00005FF2" w:rsidP="00005FF2">
      <w:pPr>
        <w:spacing w:after="0" w:line="240" w:lineRule="auto"/>
        <w:jc w:val="center"/>
        <w:rPr>
          <w:rFonts w:ascii="Times New Roman" w:hAnsi="Times New Roman"/>
          <w:b/>
          <w:sz w:val="24"/>
          <w:szCs w:val="24"/>
        </w:rPr>
      </w:pPr>
    </w:p>
    <w:p w14:paraId="4F76AC75" w14:textId="77777777" w:rsidR="00005FF2" w:rsidRPr="00902A35" w:rsidRDefault="00005FF2" w:rsidP="00005FF2">
      <w:pPr>
        <w:spacing w:after="0" w:line="240" w:lineRule="auto"/>
        <w:jc w:val="center"/>
        <w:rPr>
          <w:rFonts w:ascii="Times New Roman" w:hAnsi="Times New Roman"/>
          <w:b/>
          <w:sz w:val="24"/>
          <w:szCs w:val="24"/>
        </w:rPr>
      </w:pPr>
    </w:p>
    <w:p w14:paraId="16C2DF9F" w14:textId="77777777" w:rsidR="00005FF2" w:rsidRPr="00902A35" w:rsidRDefault="00005FF2" w:rsidP="00005FF2">
      <w:pPr>
        <w:spacing w:after="0" w:line="240" w:lineRule="auto"/>
        <w:jc w:val="center"/>
        <w:rPr>
          <w:rFonts w:ascii="Times New Roman" w:hAnsi="Times New Roman"/>
          <w:b/>
          <w:sz w:val="24"/>
          <w:szCs w:val="24"/>
        </w:rPr>
      </w:pPr>
    </w:p>
    <w:p w14:paraId="4D098571" w14:textId="77777777" w:rsidR="00005FF2" w:rsidRPr="00902A35" w:rsidRDefault="00005FF2" w:rsidP="00005FF2">
      <w:pPr>
        <w:spacing w:after="0" w:line="240" w:lineRule="auto"/>
        <w:jc w:val="center"/>
        <w:rPr>
          <w:rFonts w:ascii="Times New Roman" w:hAnsi="Times New Roman"/>
          <w:b/>
          <w:sz w:val="24"/>
          <w:szCs w:val="24"/>
        </w:rPr>
      </w:pPr>
    </w:p>
    <w:p w14:paraId="0151201D" w14:textId="77777777" w:rsidR="00005FF2" w:rsidRPr="00902A35" w:rsidRDefault="00005FF2" w:rsidP="00005FF2">
      <w:pPr>
        <w:spacing w:after="0" w:line="240" w:lineRule="auto"/>
        <w:jc w:val="center"/>
        <w:rPr>
          <w:rFonts w:ascii="Times New Roman" w:hAnsi="Times New Roman"/>
          <w:b/>
          <w:sz w:val="24"/>
          <w:szCs w:val="24"/>
        </w:rPr>
      </w:pPr>
    </w:p>
    <w:p w14:paraId="2049A6C5" w14:textId="7AA89DE6" w:rsidR="00005FF2" w:rsidRPr="00902A35" w:rsidRDefault="00005FF2" w:rsidP="00005FF2">
      <w:pPr>
        <w:spacing w:line="240" w:lineRule="auto"/>
        <w:jc w:val="center"/>
        <w:rPr>
          <w:rFonts w:ascii="Times New Roman" w:hAnsi="Times New Roman"/>
          <w:b/>
          <w:sz w:val="24"/>
          <w:szCs w:val="24"/>
        </w:rPr>
      </w:pPr>
      <w:r w:rsidRPr="00902A35">
        <w:rPr>
          <w:rFonts w:ascii="Times New Roman" w:hAnsi="Times New Roman"/>
          <w:b/>
          <w:sz w:val="24"/>
          <w:szCs w:val="24"/>
        </w:rPr>
        <w:t xml:space="preserve">BEING A PROJECT SUBMITTED TO THE DEPARTMENT OF </w:t>
      </w:r>
      <w:r w:rsidR="00EE2686" w:rsidRPr="00902A35">
        <w:rPr>
          <w:rFonts w:ascii="Times New Roman" w:hAnsi="Times New Roman"/>
          <w:b/>
          <w:sz w:val="24"/>
          <w:szCs w:val="24"/>
        </w:rPr>
        <w:t xml:space="preserve">ANIMAL HEALTH AND PRODUCTION, </w:t>
      </w:r>
      <w:r w:rsidRPr="00902A35">
        <w:rPr>
          <w:rFonts w:ascii="Times New Roman" w:hAnsi="Times New Roman"/>
          <w:b/>
          <w:sz w:val="24"/>
          <w:szCs w:val="24"/>
        </w:rPr>
        <w:t xml:space="preserve">FEDERAL POLYTECHNIC MUBI IN PARTIAL FULFILMENT OF THE REQUIREMENTS FOR THE AWARD OF HIGHER NATIONAL DIPLOMA IN ANIMAL PRODUCTION </w:t>
      </w:r>
    </w:p>
    <w:p w14:paraId="448F89D1" w14:textId="77777777" w:rsidR="00005FF2" w:rsidRPr="00902A35" w:rsidRDefault="00005FF2" w:rsidP="00005FF2">
      <w:pPr>
        <w:spacing w:line="240" w:lineRule="auto"/>
        <w:jc w:val="center"/>
        <w:rPr>
          <w:rFonts w:ascii="Times New Roman" w:hAnsi="Times New Roman"/>
          <w:b/>
          <w:sz w:val="24"/>
          <w:szCs w:val="24"/>
        </w:rPr>
      </w:pPr>
    </w:p>
    <w:p w14:paraId="51A6E962" w14:textId="77777777" w:rsidR="00005FF2" w:rsidRPr="00902A35" w:rsidRDefault="00005FF2" w:rsidP="00005FF2">
      <w:pPr>
        <w:spacing w:line="240" w:lineRule="auto"/>
        <w:jc w:val="center"/>
        <w:rPr>
          <w:rFonts w:ascii="Times New Roman" w:hAnsi="Times New Roman"/>
          <w:b/>
          <w:sz w:val="24"/>
          <w:szCs w:val="24"/>
        </w:rPr>
      </w:pPr>
    </w:p>
    <w:p w14:paraId="0B543DA8" w14:textId="77777777" w:rsidR="00005FF2" w:rsidRPr="00902A35" w:rsidRDefault="00005FF2" w:rsidP="00005FF2">
      <w:pPr>
        <w:spacing w:line="240" w:lineRule="auto"/>
        <w:jc w:val="center"/>
        <w:rPr>
          <w:rFonts w:ascii="Times New Roman" w:hAnsi="Times New Roman"/>
          <w:b/>
          <w:sz w:val="24"/>
          <w:szCs w:val="24"/>
        </w:rPr>
      </w:pPr>
    </w:p>
    <w:p w14:paraId="2E5B6867" w14:textId="63795B20" w:rsidR="00005FF2" w:rsidRPr="00902A35" w:rsidRDefault="00005FF2" w:rsidP="00005FF2">
      <w:pPr>
        <w:spacing w:line="360" w:lineRule="auto"/>
        <w:jc w:val="center"/>
        <w:rPr>
          <w:rFonts w:ascii="Times New Roman" w:hAnsi="Times New Roman"/>
          <w:b/>
          <w:sz w:val="24"/>
          <w:szCs w:val="24"/>
        </w:rPr>
      </w:pPr>
      <w:r w:rsidRPr="00902A35">
        <w:rPr>
          <w:rFonts w:ascii="Times New Roman" w:hAnsi="Times New Roman"/>
          <w:b/>
          <w:sz w:val="24"/>
          <w:szCs w:val="24"/>
        </w:rPr>
        <w:t>AUGUST, 2025</w:t>
      </w:r>
      <w:r w:rsidRPr="00902A35">
        <w:rPr>
          <w:rFonts w:ascii="Times New Roman" w:hAnsi="Times New Roman"/>
          <w:b/>
          <w:sz w:val="24"/>
          <w:szCs w:val="24"/>
        </w:rPr>
        <w:br w:type="page"/>
      </w:r>
    </w:p>
    <w:p w14:paraId="03C104F9" w14:textId="77777777" w:rsidR="00005FF2" w:rsidRPr="00902A35" w:rsidRDefault="00005FF2" w:rsidP="00EF7310">
      <w:pPr>
        <w:pStyle w:val="Heading1"/>
      </w:pPr>
      <w:bookmarkStart w:id="2" w:name="_Toc208396728"/>
      <w:r w:rsidRPr="00902A35">
        <w:lastRenderedPageBreak/>
        <w:t>DECLARATION</w:t>
      </w:r>
      <w:bookmarkEnd w:id="2"/>
    </w:p>
    <w:p w14:paraId="1EE877DC" w14:textId="36CF98B1" w:rsidR="00005FF2" w:rsidRPr="00902A35" w:rsidRDefault="00005FF2" w:rsidP="00005FF2">
      <w:pPr>
        <w:spacing w:line="480" w:lineRule="auto"/>
        <w:jc w:val="both"/>
        <w:rPr>
          <w:rFonts w:ascii="Times New Roman" w:hAnsi="Times New Roman"/>
          <w:b/>
          <w:sz w:val="24"/>
          <w:szCs w:val="24"/>
        </w:rPr>
      </w:pPr>
      <w:r w:rsidRPr="00902A35">
        <w:rPr>
          <w:rFonts w:ascii="Times New Roman" w:hAnsi="Times New Roman"/>
          <w:sz w:val="24"/>
          <w:szCs w:val="24"/>
        </w:rPr>
        <w:tab/>
        <w:t>I hereby declare that this work which is titled “</w:t>
      </w:r>
      <w:r w:rsidRPr="003E49DF">
        <w:rPr>
          <w:rFonts w:ascii="Times New Roman" w:hAnsi="Times New Roman"/>
          <w:b/>
          <w:sz w:val="24"/>
          <w:szCs w:val="24"/>
        </w:rPr>
        <w:t xml:space="preserve">Effect of </w:t>
      </w:r>
      <w:r w:rsidRPr="003E49DF">
        <w:rPr>
          <w:rFonts w:ascii="Times New Roman" w:hAnsi="Times New Roman"/>
          <w:b/>
          <w:color w:val="000000" w:themeColor="text1"/>
          <w:sz w:val="24"/>
        </w:rPr>
        <w:t>Graded Levels of Bitter Leaf (</w:t>
      </w:r>
      <w:r w:rsidRPr="003E49DF">
        <w:rPr>
          <w:rFonts w:ascii="Times New Roman" w:hAnsi="Times New Roman"/>
          <w:b/>
          <w:i/>
          <w:iCs/>
          <w:sz w:val="24"/>
          <w:szCs w:val="24"/>
        </w:rPr>
        <w:t>Vernonia amygdalina</w:t>
      </w:r>
      <w:r w:rsidRPr="003E49DF">
        <w:rPr>
          <w:rFonts w:ascii="Times New Roman" w:hAnsi="Times New Roman"/>
          <w:b/>
          <w:sz w:val="24"/>
          <w:szCs w:val="24"/>
        </w:rPr>
        <w:t xml:space="preserve">) Extract on the Performance, </w:t>
      </w:r>
      <w:proofErr w:type="spellStart"/>
      <w:r w:rsidRPr="003E49DF">
        <w:rPr>
          <w:rFonts w:ascii="Times New Roman" w:hAnsi="Times New Roman"/>
          <w:b/>
          <w:sz w:val="24"/>
          <w:szCs w:val="24"/>
        </w:rPr>
        <w:t>Hae</w:t>
      </w:r>
      <w:r w:rsidR="00C9483B" w:rsidRPr="003E49DF">
        <w:rPr>
          <w:rFonts w:ascii="Times New Roman" w:hAnsi="Times New Roman"/>
          <w:b/>
          <w:sz w:val="24"/>
          <w:szCs w:val="24"/>
        </w:rPr>
        <w:t>m</w:t>
      </w:r>
      <w:r w:rsidRPr="003E49DF">
        <w:rPr>
          <w:rFonts w:ascii="Times New Roman" w:hAnsi="Times New Roman"/>
          <w:b/>
          <w:sz w:val="24"/>
          <w:szCs w:val="24"/>
        </w:rPr>
        <w:t>atological</w:t>
      </w:r>
      <w:proofErr w:type="spellEnd"/>
      <w:r w:rsidRPr="003E49DF">
        <w:rPr>
          <w:rFonts w:ascii="Times New Roman" w:hAnsi="Times New Roman"/>
          <w:b/>
          <w:sz w:val="24"/>
          <w:szCs w:val="24"/>
        </w:rPr>
        <w:t xml:space="preserve"> Parameters Serum </w:t>
      </w:r>
      <w:r w:rsidR="007E7A3C" w:rsidRPr="003E49DF">
        <w:rPr>
          <w:rFonts w:ascii="Times New Roman" w:hAnsi="Times New Roman"/>
          <w:b/>
          <w:sz w:val="24"/>
          <w:szCs w:val="24"/>
        </w:rPr>
        <w:t xml:space="preserve">Biochemical </w:t>
      </w:r>
      <w:r w:rsidR="004C0A71" w:rsidRPr="003E49DF">
        <w:rPr>
          <w:rFonts w:ascii="Times New Roman" w:hAnsi="Times New Roman"/>
          <w:b/>
          <w:sz w:val="24"/>
          <w:szCs w:val="24"/>
        </w:rPr>
        <w:t xml:space="preserve">and Some </w:t>
      </w:r>
      <w:r w:rsidRPr="003E49DF">
        <w:rPr>
          <w:rFonts w:ascii="Times New Roman" w:hAnsi="Times New Roman"/>
          <w:b/>
          <w:sz w:val="24"/>
          <w:szCs w:val="24"/>
        </w:rPr>
        <w:t xml:space="preserve">Metabolites of Broiler Chickens Fed </w:t>
      </w:r>
      <w:proofErr w:type="spellStart"/>
      <w:r w:rsidRPr="003E49DF">
        <w:rPr>
          <w:rFonts w:ascii="Times New Roman" w:hAnsi="Times New Roman"/>
          <w:b/>
          <w:sz w:val="24"/>
          <w:szCs w:val="24"/>
        </w:rPr>
        <w:t>Chikun</w:t>
      </w:r>
      <w:proofErr w:type="spellEnd"/>
      <w:r w:rsidRPr="003E49DF">
        <w:rPr>
          <w:rFonts w:ascii="Times New Roman" w:hAnsi="Times New Roman"/>
          <w:b/>
          <w:sz w:val="24"/>
          <w:szCs w:val="24"/>
        </w:rPr>
        <w:t xml:space="preserve"> Feed in Mubi North Local Government Area of Adamawa State Nigeria</w:t>
      </w:r>
      <w:r w:rsidRPr="00902A35">
        <w:rPr>
          <w:rFonts w:ascii="Times New Roman" w:hAnsi="Times New Roman"/>
          <w:sz w:val="24"/>
          <w:szCs w:val="24"/>
        </w:rPr>
        <w:t xml:space="preserve">”. As a result of research effort and findings and to the best of my knowledge and belief that this work has never been submitted to any institution for the award of any certificate and various sources used has been duly acknowledged by the use of referencing. </w:t>
      </w:r>
    </w:p>
    <w:p w14:paraId="574AFDA0" w14:textId="77777777" w:rsidR="00005FF2" w:rsidRPr="00902A35" w:rsidRDefault="00005FF2" w:rsidP="00005FF2">
      <w:pPr>
        <w:spacing w:line="360" w:lineRule="auto"/>
        <w:rPr>
          <w:rFonts w:ascii="Times New Roman" w:hAnsi="Times New Roman"/>
          <w:sz w:val="24"/>
          <w:szCs w:val="24"/>
        </w:rPr>
      </w:pPr>
    </w:p>
    <w:p w14:paraId="72F0C0A2" w14:textId="77777777" w:rsidR="00005FF2" w:rsidRPr="00902A35" w:rsidRDefault="00005FF2" w:rsidP="00005FF2">
      <w:pPr>
        <w:spacing w:after="0" w:line="360" w:lineRule="auto"/>
        <w:rPr>
          <w:rFonts w:ascii="Times New Roman" w:hAnsi="Times New Roman"/>
          <w:sz w:val="24"/>
          <w:szCs w:val="24"/>
        </w:rPr>
      </w:pPr>
      <w:r w:rsidRPr="00902A35">
        <w:rPr>
          <w:rFonts w:ascii="Times New Roman" w:hAnsi="Times New Roman"/>
          <w:sz w:val="24"/>
          <w:szCs w:val="24"/>
        </w:rPr>
        <w:t>…………..………….........................</w:t>
      </w:r>
      <w:r w:rsidRPr="00902A35">
        <w:rPr>
          <w:rFonts w:ascii="Times New Roman" w:hAnsi="Times New Roman"/>
          <w:sz w:val="24"/>
          <w:szCs w:val="24"/>
        </w:rPr>
        <w:tab/>
      </w:r>
      <w:r w:rsidRPr="00902A35">
        <w:rPr>
          <w:rFonts w:ascii="Times New Roman" w:hAnsi="Times New Roman"/>
          <w:sz w:val="24"/>
          <w:szCs w:val="24"/>
        </w:rPr>
        <w:tab/>
      </w:r>
      <w:r w:rsidRPr="00902A35">
        <w:rPr>
          <w:rFonts w:ascii="Times New Roman" w:hAnsi="Times New Roman"/>
          <w:sz w:val="24"/>
          <w:szCs w:val="24"/>
        </w:rPr>
        <w:tab/>
      </w:r>
      <w:r w:rsidRPr="00902A35">
        <w:rPr>
          <w:rFonts w:ascii="Times New Roman" w:hAnsi="Times New Roman"/>
          <w:sz w:val="24"/>
          <w:szCs w:val="24"/>
        </w:rPr>
        <w:tab/>
      </w:r>
      <w:r w:rsidRPr="00902A35">
        <w:rPr>
          <w:rFonts w:ascii="Times New Roman" w:hAnsi="Times New Roman"/>
          <w:sz w:val="24"/>
          <w:szCs w:val="24"/>
        </w:rPr>
        <w:tab/>
        <w:t>……..………….....</w:t>
      </w:r>
    </w:p>
    <w:p w14:paraId="191AFB11" w14:textId="513438E6" w:rsidR="00005FF2" w:rsidRPr="00902A35" w:rsidRDefault="00005FF2" w:rsidP="00005FF2">
      <w:pPr>
        <w:spacing w:after="0" w:line="240" w:lineRule="auto"/>
        <w:jc w:val="both"/>
        <w:rPr>
          <w:rFonts w:ascii="Times New Roman" w:hAnsi="Times New Roman"/>
          <w:sz w:val="32"/>
          <w:szCs w:val="24"/>
        </w:rPr>
      </w:pPr>
      <w:r w:rsidRPr="00902A35">
        <w:rPr>
          <w:rFonts w:ascii="Times New Roman" w:hAnsi="Times New Roman"/>
          <w:color w:val="000000"/>
          <w:sz w:val="24"/>
          <w:szCs w:val="20"/>
          <w:shd w:val="clear" w:color="auto" w:fill="FFFFFF"/>
        </w:rPr>
        <w:t>PEACE HARRISON MUNAKUR</w:t>
      </w:r>
      <w:r w:rsidRPr="00902A35">
        <w:rPr>
          <w:rFonts w:ascii="Times New Roman" w:hAnsi="Times New Roman"/>
          <w:sz w:val="32"/>
          <w:szCs w:val="24"/>
        </w:rPr>
        <w:t xml:space="preserve"> </w:t>
      </w:r>
      <w:r w:rsidRPr="00902A35">
        <w:rPr>
          <w:rFonts w:ascii="Times New Roman" w:hAnsi="Times New Roman"/>
          <w:sz w:val="32"/>
          <w:szCs w:val="24"/>
        </w:rPr>
        <w:tab/>
      </w:r>
      <w:r w:rsidRPr="00902A35">
        <w:rPr>
          <w:rFonts w:ascii="Times New Roman" w:hAnsi="Times New Roman"/>
          <w:sz w:val="32"/>
          <w:szCs w:val="24"/>
        </w:rPr>
        <w:tab/>
      </w:r>
      <w:r w:rsidRPr="00902A35">
        <w:rPr>
          <w:rFonts w:ascii="Times New Roman" w:hAnsi="Times New Roman"/>
          <w:sz w:val="24"/>
          <w:szCs w:val="24"/>
        </w:rPr>
        <w:tab/>
      </w:r>
      <w:r w:rsidRPr="00902A35">
        <w:rPr>
          <w:rFonts w:ascii="Times New Roman" w:hAnsi="Times New Roman"/>
          <w:sz w:val="24"/>
          <w:szCs w:val="24"/>
        </w:rPr>
        <w:tab/>
      </w:r>
      <w:r w:rsidRPr="00902A35">
        <w:rPr>
          <w:rFonts w:ascii="Times New Roman" w:hAnsi="Times New Roman"/>
          <w:sz w:val="24"/>
          <w:szCs w:val="24"/>
        </w:rPr>
        <w:tab/>
      </w:r>
      <w:r w:rsidRPr="00902A35">
        <w:rPr>
          <w:rFonts w:ascii="Times New Roman" w:hAnsi="Times New Roman"/>
          <w:sz w:val="24"/>
          <w:szCs w:val="24"/>
        </w:rPr>
        <w:tab/>
        <w:t>Date</w:t>
      </w:r>
    </w:p>
    <w:p w14:paraId="3B1E8A87" w14:textId="77777777" w:rsidR="00005FF2" w:rsidRPr="00902A35" w:rsidRDefault="00005FF2" w:rsidP="00005FF2">
      <w:pPr>
        <w:tabs>
          <w:tab w:val="right" w:pos="9450"/>
        </w:tabs>
        <w:spacing w:line="360" w:lineRule="auto"/>
        <w:rPr>
          <w:rFonts w:ascii="Times New Roman" w:hAnsi="Times New Roman"/>
          <w:sz w:val="24"/>
          <w:szCs w:val="24"/>
        </w:rPr>
      </w:pPr>
    </w:p>
    <w:p w14:paraId="1DB51E3C" w14:textId="77777777" w:rsidR="00005FF2" w:rsidRPr="00902A35" w:rsidRDefault="00005FF2" w:rsidP="00005FF2">
      <w:pPr>
        <w:tabs>
          <w:tab w:val="right" w:pos="9450"/>
        </w:tabs>
        <w:spacing w:line="360" w:lineRule="auto"/>
        <w:rPr>
          <w:rFonts w:ascii="Times New Roman" w:hAnsi="Times New Roman"/>
          <w:sz w:val="24"/>
          <w:szCs w:val="24"/>
        </w:rPr>
      </w:pPr>
      <w:r w:rsidRPr="00902A35">
        <w:rPr>
          <w:rFonts w:ascii="Times New Roman" w:hAnsi="Times New Roman"/>
          <w:sz w:val="24"/>
          <w:szCs w:val="24"/>
        </w:rPr>
        <w:br w:type="page"/>
      </w:r>
    </w:p>
    <w:p w14:paraId="42E642CE" w14:textId="3AAB2C23" w:rsidR="00005FF2" w:rsidRPr="00902A35" w:rsidRDefault="003E49DF" w:rsidP="00EF7310">
      <w:pPr>
        <w:pStyle w:val="Heading1"/>
      </w:pPr>
      <w:r>
        <w:lastRenderedPageBreak/>
        <w:t>CERTIFICATION</w:t>
      </w:r>
    </w:p>
    <w:p w14:paraId="169DC004" w14:textId="4792AA16" w:rsidR="00005FF2" w:rsidRPr="00902A35" w:rsidRDefault="00005FF2" w:rsidP="00005FF2">
      <w:pPr>
        <w:spacing w:line="360" w:lineRule="auto"/>
        <w:jc w:val="both"/>
        <w:rPr>
          <w:rFonts w:ascii="Times New Roman" w:hAnsi="Times New Roman"/>
          <w:sz w:val="24"/>
          <w:szCs w:val="24"/>
        </w:rPr>
      </w:pPr>
      <w:r w:rsidRPr="00902A35">
        <w:rPr>
          <w:rFonts w:ascii="Times New Roman" w:hAnsi="Times New Roman"/>
          <w:sz w:val="24"/>
          <w:szCs w:val="24"/>
        </w:rPr>
        <w:tab/>
        <w:t>This project entitled “</w:t>
      </w:r>
      <w:r w:rsidR="007E7A3C" w:rsidRPr="003E49DF">
        <w:rPr>
          <w:rFonts w:ascii="Times New Roman" w:hAnsi="Times New Roman"/>
          <w:b/>
          <w:sz w:val="24"/>
          <w:szCs w:val="24"/>
        </w:rPr>
        <w:t xml:space="preserve">Effect of </w:t>
      </w:r>
      <w:r w:rsidR="007E7A3C" w:rsidRPr="003E49DF">
        <w:rPr>
          <w:rFonts w:ascii="Times New Roman" w:hAnsi="Times New Roman"/>
          <w:b/>
          <w:color w:val="000000" w:themeColor="text1"/>
          <w:sz w:val="24"/>
        </w:rPr>
        <w:t>Graded Levels of Bitter Leaf (</w:t>
      </w:r>
      <w:r w:rsidR="007E7A3C" w:rsidRPr="003E49DF">
        <w:rPr>
          <w:rFonts w:ascii="Times New Roman" w:hAnsi="Times New Roman"/>
          <w:b/>
          <w:i/>
          <w:iCs/>
          <w:sz w:val="24"/>
          <w:szCs w:val="24"/>
        </w:rPr>
        <w:t>Vernonia amygdalina</w:t>
      </w:r>
      <w:r w:rsidR="007E7A3C" w:rsidRPr="003E49DF">
        <w:rPr>
          <w:rFonts w:ascii="Times New Roman" w:hAnsi="Times New Roman"/>
          <w:b/>
          <w:sz w:val="24"/>
          <w:szCs w:val="24"/>
        </w:rPr>
        <w:t xml:space="preserve">) Extract on the Performance, </w:t>
      </w:r>
      <w:proofErr w:type="spellStart"/>
      <w:r w:rsidR="007E7A3C" w:rsidRPr="003E49DF">
        <w:rPr>
          <w:rFonts w:ascii="Times New Roman" w:hAnsi="Times New Roman"/>
          <w:b/>
          <w:sz w:val="24"/>
          <w:szCs w:val="24"/>
        </w:rPr>
        <w:t>Haematological</w:t>
      </w:r>
      <w:proofErr w:type="spellEnd"/>
      <w:r w:rsidR="007E7A3C" w:rsidRPr="003E49DF">
        <w:rPr>
          <w:rFonts w:ascii="Times New Roman" w:hAnsi="Times New Roman"/>
          <w:b/>
          <w:sz w:val="24"/>
          <w:szCs w:val="24"/>
        </w:rPr>
        <w:t xml:space="preserve"> Parameters Serum Biochemical </w:t>
      </w:r>
      <w:r w:rsidR="003E49DF" w:rsidRPr="003E49DF">
        <w:rPr>
          <w:rFonts w:ascii="Times New Roman" w:hAnsi="Times New Roman"/>
          <w:b/>
          <w:sz w:val="24"/>
          <w:szCs w:val="24"/>
        </w:rPr>
        <w:t xml:space="preserve">and Some </w:t>
      </w:r>
      <w:r w:rsidR="007E7A3C" w:rsidRPr="003E49DF">
        <w:rPr>
          <w:rFonts w:ascii="Times New Roman" w:hAnsi="Times New Roman"/>
          <w:b/>
          <w:sz w:val="24"/>
          <w:szCs w:val="24"/>
        </w:rPr>
        <w:t xml:space="preserve">Metabolites of Broiler Chickens Fed </w:t>
      </w:r>
      <w:proofErr w:type="spellStart"/>
      <w:r w:rsidR="007E7A3C" w:rsidRPr="003E49DF">
        <w:rPr>
          <w:rFonts w:ascii="Times New Roman" w:hAnsi="Times New Roman"/>
          <w:b/>
          <w:sz w:val="24"/>
          <w:szCs w:val="24"/>
        </w:rPr>
        <w:t>Chikun</w:t>
      </w:r>
      <w:proofErr w:type="spellEnd"/>
      <w:r w:rsidR="007E7A3C" w:rsidRPr="003E49DF">
        <w:rPr>
          <w:rFonts w:ascii="Times New Roman" w:hAnsi="Times New Roman"/>
          <w:b/>
          <w:sz w:val="24"/>
          <w:szCs w:val="24"/>
        </w:rPr>
        <w:t xml:space="preserve"> Feed in Mubi North Local Government Area of Adamawa State Nigeria</w:t>
      </w:r>
      <w:r w:rsidRPr="00902A35">
        <w:rPr>
          <w:rFonts w:ascii="Times New Roman" w:hAnsi="Times New Roman"/>
          <w:sz w:val="24"/>
          <w:szCs w:val="24"/>
        </w:rPr>
        <w:t xml:space="preserve">” meets the regulation governing the award of Higher National Diploma in </w:t>
      </w:r>
      <w:r w:rsidR="00EE2686" w:rsidRPr="00902A35">
        <w:rPr>
          <w:rFonts w:ascii="Times New Roman" w:hAnsi="Times New Roman"/>
          <w:sz w:val="24"/>
          <w:szCs w:val="24"/>
        </w:rPr>
        <w:t>Animal Production</w:t>
      </w:r>
      <w:r w:rsidRPr="00902A35">
        <w:rPr>
          <w:rFonts w:ascii="Times New Roman" w:hAnsi="Times New Roman"/>
          <w:sz w:val="24"/>
          <w:szCs w:val="24"/>
        </w:rPr>
        <w:t xml:space="preserve"> of the Federal Polytechnic, Mubi and is approved for its contribution to knowledge and literary presentation.</w:t>
      </w:r>
    </w:p>
    <w:p w14:paraId="3CDC1180" w14:textId="77777777" w:rsidR="00005FF2" w:rsidRPr="00902A35" w:rsidRDefault="00005FF2" w:rsidP="00005FF2">
      <w:pPr>
        <w:spacing w:line="360" w:lineRule="auto"/>
        <w:rPr>
          <w:rFonts w:ascii="Times New Roman" w:hAnsi="Times New Roman"/>
          <w:sz w:val="24"/>
          <w:szCs w:val="24"/>
        </w:rPr>
      </w:pPr>
    </w:p>
    <w:p w14:paraId="6198303E" w14:textId="77777777" w:rsidR="00005FF2" w:rsidRPr="00902A35" w:rsidRDefault="00005FF2" w:rsidP="00005FF2">
      <w:pPr>
        <w:spacing w:after="0" w:line="240" w:lineRule="auto"/>
        <w:rPr>
          <w:rFonts w:ascii="Times New Roman" w:hAnsi="Times New Roman"/>
          <w:sz w:val="24"/>
          <w:szCs w:val="24"/>
        </w:rPr>
      </w:pPr>
      <w:r w:rsidRPr="00902A35">
        <w:rPr>
          <w:rFonts w:ascii="Times New Roman" w:hAnsi="Times New Roman"/>
          <w:sz w:val="24"/>
          <w:szCs w:val="24"/>
        </w:rPr>
        <w:t>…………..………….....</w:t>
      </w:r>
      <w:r w:rsidRPr="00902A35">
        <w:rPr>
          <w:rFonts w:ascii="Times New Roman" w:hAnsi="Times New Roman"/>
          <w:sz w:val="24"/>
          <w:szCs w:val="24"/>
        </w:rPr>
        <w:tab/>
      </w:r>
      <w:r w:rsidRPr="00902A35">
        <w:rPr>
          <w:rFonts w:ascii="Times New Roman" w:hAnsi="Times New Roman"/>
          <w:sz w:val="24"/>
          <w:szCs w:val="24"/>
        </w:rPr>
        <w:tab/>
      </w:r>
      <w:r w:rsidRPr="00902A35">
        <w:rPr>
          <w:rFonts w:ascii="Times New Roman" w:hAnsi="Times New Roman"/>
          <w:sz w:val="24"/>
          <w:szCs w:val="24"/>
        </w:rPr>
        <w:tab/>
      </w:r>
      <w:r w:rsidRPr="00902A35">
        <w:rPr>
          <w:rFonts w:ascii="Times New Roman" w:hAnsi="Times New Roman"/>
          <w:sz w:val="24"/>
          <w:szCs w:val="24"/>
        </w:rPr>
        <w:tab/>
      </w:r>
      <w:r w:rsidRPr="00902A35">
        <w:rPr>
          <w:rFonts w:ascii="Times New Roman" w:hAnsi="Times New Roman"/>
          <w:sz w:val="24"/>
          <w:szCs w:val="24"/>
        </w:rPr>
        <w:tab/>
      </w:r>
      <w:r w:rsidRPr="00902A35">
        <w:rPr>
          <w:rFonts w:ascii="Times New Roman" w:hAnsi="Times New Roman"/>
          <w:sz w:val="24"/>
          <w:szCs w:val="24"/>
        </w:rPr>
        <w:tab/>
        <w:t>……..………….....</w:t>
      </w:r>
    </w:p>
    <w:p w14:paraId="267FA513" w14:textId="2A628FD3" w:rsidR="00005FF2" w:rsidRPr="00902A35" w:rsidRDefault="00005FF2" w:rsidP="00005FF2">
      <w:pPr>
        <w:spacing w:after="0" w:line="240" w:lineRule="auto"/>
        <w:rPr>
          <w:rFonts w:ascii="Times New Roman" w:hAnsi="Times New Roman"/>
          <w:sz w:val="24"/>
          <w:szCs w:val="24"/>
        </w:rPr>
      </w:pPr>
      <w:r w:rsidRPr="00902A35">
        <w:rPr>
          <w:rFonts w:ascii="Times New Roman" w:hAnsi="Times New Roman"/>
          <w:sz w:val="24"/>
          <w:szCs w:val="24"/>
        </w:rPr>
        <w:t xml:space="preserve">Mr. </w:t>
      </w:r>
      <w:r w:rsidR="00481FD7" w:rsidRPr="00902A35">
        <w:rPr>
          <w:rFonts w:ascii="Times New Roman" w:hAnsi="Times New Roman"/>
          <w:sz w:val="24"/>
          <w:szCs w:val="24"/>
        </w:rPr>
        <w:t>Daniel Teru</w:t>
      </w:r>
      <w:r w:rsidR="00481FD7" w:rsidRPr="00902A35">
        <w:rPr>
          <w:rFonts w:ascii="Times New Roman" w:hAnsi="Times New Roman"/>
          <w:sz w:val="24"/>
          <w:szCs w:val="24"/>
        </w:rPr>
        <w:tab/>
      </w:r>
      <w:r w:rsidRPr="00902A35">
        <w:rPr>
          <w:rFonts w:ascii="Times New Roman" w:hAnsi="Times New Roman"/>
          <w:sz w:val="24"/>
          <w:szCs w:val="24"/>
        </w:rPr>
        <w:tab/>
      </w:r>
      <w:r w:rsidRPr="00902A35">
        <w:rPr>
          <w:rFonts w:ascii="Times New Roman" w:hAnsi="Times New Roman"/>
          <w:sz w:val="24"/>
          <w:szCs w:val="24"/>
        </w:rPr>
        <w:tab/>
      </w:r>
      <w:r w:rsidRPr="00902A35">
        <w:rPr>
          <w:rFonts w:ascii="Times New Roman" w:hAnsi="Times New Roman"/>
          <w:sz w:val="24"/>
          <w:szCs w:val="24"/>
        </w:rPr>
        <w:tab/>
      </w:r>
      <w:r w:rsidRPr="00902A35">
        <w:rPr>
          <w:rFonts w:ascii="Times New Roman" w:hAnsi="Times New Roman"/>
          <w:sz w:val="24"/>
          <w:szCs w:val="24"/>
        </w:rPr>
        <w:tab/>
      </w:r>
      <w:r w:rsidRPr="00902A35">
        <w:rPr>
          <w:rFonts w:ascii="Times New Roman" w:hAnsi="Times New Roman"/>
          <w:sz w:val="24"/>
          <w:szCs w:val="24"/>
        </w:rPr>
        <w:tab/>
      </w:r>
      <w:r w:rsidRPr="00902A35">
        <w:rPr>
          <w:rFonts w:ascii="Times New Roman" w:hAnsi="Times New Roman"/>
          <w:sz w:val="24"/>
          <w:szCs w:val="24"/>
        </w:rPr>
        <w:tab/>
        <w:t>Date</w:t>
      </w:r>
    </w:p>
    <w:p w14:paraId="09EC889F" w14:textId="77777777" w:rsidR="00005FF2" w:rsidRPr="00902A35" w:rsidRDefault="00005FF2" w:rsidP="00005FF2">
      <w:pPr>
        <w:spacing w:after="0" w:line="240" w:lineRule="auto"/>
        <w:rPr>
          <w:rFonts w:ascii="Times New Roman" w:hAnsi="Times New Roman"/>
          <w:sz w:val="24"/>
          <w:szCs w:val="24"/>
        </w:rPr>
      </w:pPr>
      <w:r w:rsidRPr="00902A35">
        <w:rPr>
          <w:rFonts w:ascii="Times New Roman" w:hAnsi="Times New Roman"/>
          <w:sz w:val="24"/>
          <w:szCs w:val="24"/>
        </w:rPr>
        <w:t>(Supervisor)</w:t>
      </w:r>
      <w:r w:rsidRPr="00902A35">
        <w:rPr>
          <w:rFonts w:ascii="Times New Roman" w:hAnsi="Times New Roman"/>
          <w:sz w:val="24"/>
          <w:szCs w:val="24"/>
        </w:rPr>
        <w:tab/>
      </w:r>
      <w:r w:rsidRPr="00902A35">
        <w:rPr>
          <w:rFonts w:ascii="Times New Roman" w:hAnsi="Times New Roman"/>
          <w:sz w:val="24"/>
          <w:szCs w:val="24"/>
        </w:rPr>
        <w:tab/>
      </w:r>
      <w:r w:rsidRPr="00902A35">
        <w:rPr>
          <w:rFonts w:ascii="Times New Roman" w:hAnsi="Times New Roman"/>
          <w:sz w:val="24"/>
          <w:szCs w:val="24"/>
        </w:rPr>
        <w:tab/>
      </w:r>
      <w:r w:rsidRPr="00902A35">
        <w:rPr>
          <w:rFonts w:ascii="Times New Roman" w:hAnsi="Times New Roman"/>
          <w:sz w:val="24"/>
          <w:szCs w:val="24"/>
        </w:rPr>
        <w:tab/>
      </w:r>
      <w:r w:rsidRPr="00902A35">
        <w:rPr>
          <w:rFonts w:ascii="Times New Roman" w:hAnsi="Times New Roman"/>
          <w:sz w:val="24"/>
          <w:szCs w:val="24"/>
        </w:rPr>
        <w:tab/>
      </w:r>
      <w:r w:rsidRPr="00902A35">
        <w:rPr>
          <w:rFonts w:ascii="Times New Roman" w:hAnsi="Times New Roman"/>
          <w:sz w:val="24"/>
          <w:szCs w:val="24"/>
        </w:rPr>
        <w:tab/>
        <w:t xml:space="preserve"> </w:t>
      </w:r>
    </w:p>
    <w:p w14:paraId="5241F083" w14:textId="77777777" w:rsidR="00005FF2" w:rsidRPr="00902A35" w:rsidRDefault="00005FF2" w:rsidP="00005FF2">
      <w:pPr>
        <w:spacing w:after="0" w:line="240" w:lineRule="auto"/>
        <w:rPr>
          <w:rFonts w:ascii="Times New Roman" w:hAnsi="Times New Roman"/>
          <w:sz w:val="24"/>
          <w:szCs w:val="24"/>
        </w:rPr>
      </w:pPr>
    </w:p>
    <w:p w14:paraId="46B4A6A2" w14:textId="77777777" w:rsidR="00005FF2" w:rsidRPr="00902A35" w:rsidRDefault="00005FF2" w:rsidP="00005FF2">
      <w:pPr>
        <w:spacing w:after="0" w:line="240" w:lineRule="auto"/>
        <w:rPr>
          <w:rFonts w:ascii="Times New Roman" w:hAnsi="Times New Roman"/>
          <w:sz w:val="24"/>
          <w:szCs w:val="24"/>
        </w:rPr>
      </w:pPr>
    </w:p>
    <w:p w14:paraId="1B6974EA" w14:textId="77777777" w:rsidR="00005FF2" w:rsidRPr="00902A35" w:rsidRDefault="00005FF2" w:rsidP="00005FF2">
      <w:pPr>
        <w:spacing w:after="0" w:line="240" w:lineRule="auto"/>
        <w:rPr>
          <w:rFonts w:ascii="Times New Roman" w:hAnsi="Times New Roman"/>
          <w:sz w:val="24"/>
          <w:szCs w:val="24"/>
        </w:rPr>
      </w:pPr>
    </w:p>
    <w:p w14:paraId="07127F63" w14:textId="77777777" w:rsidR="002940F1" w:rsidRPr="00902A35" w:rsidRDefault="002940F1" w:rsidP="002940F1">
      <w:pPr>
        <w:spacing w:after="0" w:line="240" w:lineRule="auto"/>
        <w:rPr>
          <w:rFonts w:ascii="Times New Roman" w:hAnsi="Times New Roman"/>
          <w:sz w:val="24"/>
          <w:szCs w:val="24"/>
        </w:rPr>
      </w:pPr>
      <w:r w:rsidRPr="00902A35">
        <w:rPr>
          <w:rFonts w:ascii="Times New Roman" w:hAnsi="Times New Roman"/>
          <w:sz w:val="24"/>
          <w:szCs w:val="24"/>
        </w:rPr>
        <w:t>…………..………….....</w:t>
      </w:r>
      <w:r w:rsidRPr="00902A35">
        <w:rPr>
          <w:rFonts w:ascii="Times New Roman" w:hAnsi="Times New Roman"/>
          <w:sz w:val="24"/>
          <w:szCs w:val="24"/>
        </w:rPr>
        <w:tab/>
      </w:r>
      <w:r w:rsidRPr="00902A35">
        <w:rPr>
          <w:rFonts w:ascii="Times New Roman" w:hAnsi="Times New Roman"/>
          <w:sz w:val="24"/>
          <w:szCs w:val="24"/>
        </w:rPr>
        <w:tab/>
      </w:r>
      <w:r w:rsidRPr="00902A35">
        <w:rPr>
          <w:rFonts w:ascii="Times New Roman" w:hAnsi="Times New Roman"/>
          <w:sz w:val="24"/>
          <w:szCs w:val="24"/>
        </w:rPr>
        <w:tab/>
      </w:r>
      <w:r w:rsidRPr="00902A35">
        <w:rPr>
          <w:rFonts w:ascii="Times New Roman" w:hAnsi="Times New Roman"/>
          <w:sz w:val="24"/>
          <w:szCs w:val="24"/>
        </w:rPr>
        <w:tab/>
      </w:r>
      <w:r w:rsidRPr="00902A35">
        <w:rPr>
          <w:rFonts w:ascii="Times New Roman" w:hAnsi="Times New Roman"/>
          <w:sz w:val="24"/>
          <w:szCs w:val="24"/>
        </w:rPr>
        <w:tab/>
      </w:r>
      <w:r w:rsidRPr="00902A35">
        <w:rPr>
          <w:rFonts w:ascii="Times New Roman" w:hAnsi="Times New Roman"/>
          <w:sz w:val="24"/>
          <w:szCs w:val="24"/>
        </w:rPr>
        <w:tab/>
        <w:t>……..………….....</w:t>
      </w:r>
    </w:p>
    <w:p w14:paraId="6BADBD26" w14:textId="22B6ED72" w:rsidR="002940F1" w:rsidRPr="00902A35" w:rsidRDefault="002940F1" w:rsidP="002940F1">
      <w:pPr>
        <w:spacing w:after="0" w:line="240" w:lineRule="auto"/>
        <w:rPr>
          <w:rFonts w:ascii="Times New Roman" w:hAnsi="Times New Roman"/>
          <w:sz w:val="24"/>
          <w:szCs w:val="24"/>
        </w:rPr>
      </w:pPr>
      <w:r w:rsidRPr="00902A35">
        <w:rPr>
          <w:rFonts w:ascii="Times New Roman" w:hAnsi="Times New Roman"/>
          <w:sz w:val="24"/>
          <w:szCs w:val="24"/>
        </w:rPr>
        <w:t xml:space="preserve">Dr. </w:t>
      </w:r>
      <w:proofErr w:type="spellStart"/>
      <w:r>
        <w:rPr>
          <w:rFonts w:ascii="Times New Roman" w:hAnsi="Times New Roman"/>
          <w:sz w:val="24"/>
          <w:szCs w:val="24"/>
        </w:rPr>
        <w:t>Kubkomawa</w:t>
      </w:r>
      <w:proofErr w:type="spellEnd"/>
      <w:r>
        <w:rPr>
          <w:rFonts w:ascii="Times New Roman" w:hAnsi="Times New Roman"/>
          <w:sz w:val="24"/>
          <w:szCs w:val="24"/>
        </w:rPr>
        <w:t xml:space="preserve"> H. Ibrahim</w:t>
      </w:r>
      <w:r w:rsidRPr="00902A35">
        <w:rPr>
          <w:rFonts w:ascii="Times New Roman" w:hAnsi="Times New Roman"/>
          <w:sz w:val="24"/>
          <w:szCs w:val="24"/>
        </w:rPr>
        <w:tab/>
      </w:r>
      <w:r w:rsidRPr="00902A35">
        <w:rPr>
          <w:rFonts w:ascii="Times New Roman" w:hAnsi="Times New Roman"/>
          <w:sz w:val="24"/>
          <w:szCs w:val="24"/>
        </w:rPr>
        <w:tab/>
      </w:r>
      <w:r w:rsidRPr="00902A35">
        <w:rPr>
          <w:rFonts w:ascii="Times New Roman" w:hAnsi="Times New Roman"/>
          <w:sz w:val="24"/>
          <w:szCs w:val="24"/>
        </w:rPr>
        <w:tab/>
      </w:r>
      <w:r w:rsidRPr="00902A35">
        <w:rPr>
          <w:rFonts w:ascii="Times New Roman" w:hAnsi="Times New Roman"/>
          <w:sz w:val="24"/>
          <w:szCs w:val="24"/>
        </w:rPr>
        <w:tab/>
      </w:r>
      <w:r w:rsidRPr="00902A35">
        <w:rPr>
          <w:rFonts w:ascii="Times New Roman" w:hAnsi="Times New Roman"/>
          <w:sz w:val="24"/>
          <w:szCs w:val="24"/>
        </w:rPr>
        <w:tab/>
      </w:r>
      <w:r w:rsidRPr="00902A35">
        <w:rPr>
          <w:rFonts w:ascii="Times New Roman" w:hAnsi="Times New Roman"/>
          <w:sz w:val="24"/>
          <w:szCs w:val="24"/>
        </w:rPr>
        <w:tab/>
        <w:t>Date</w:t>
      </w:r>
      <w:r w:rsidRPr="00902A35">
        <w:rPr>
          <w:rFonts w:ascii="Times New Roman" w:hAnsi="Times New Roman"/>
          <w:sz w:val="24"/>
          <w:szCs w:val="24"/>
        </w:rPr>
        <w:tab/>
      </w:r>
    </w:p>
    <w:p w14:paraId="033E3FE3" w14:textId="7F567DEC" w:rsidR="002940F1" w:rsidRPr="00902A35" w:rsidRDefault="002940F1" w:rsidP="002940F1">
      <w:pPr>
        <w:spacing w:after="0" w:line="240" w:lineRule="auto"/>
        <w:rPr>
          <w:rFonts w:ascii="Times New Roman" w:hAnsi="Times New Roman"/>
          <w:sz w:val="24"/>
          <w:szCs w:val="24"/>
        </w:rPr>
      </w:pPr>
      <w:r w:rsidRPr="00902A35">
        <w:rPr>
          <w:rFonts w:ascii="Times New Roman" w:hAnsi="Times New Roman"/>
          <w:sz w:val="24"/>
          <w:szCs w:val="24"/>
        </w:rPr>
        <w:t>(</w:t>
      </w:r>
      <w:r>
        <w:rPr>
          <w:rFonts w:ascii="Times New Roman" w:hAnsi="Times New Roman"/>
          <w:sz w:val="24"/>
          <w:szCs w:val="24"/>
        </w:rPr>
        <w:t>Project Coordinator</w:t>
      </w:r>
      <w:r w:rsidRPr="00902A35">
        <w:rPr>
          <w:rFonts w:ascii="Times New Roman" w:hAnsi="Times New Roman"/>
          <w:sz w:val="24"/>
          <w:szCs w:val="24"/>
        </w:rPr>
        <w:t>)</w:t>
      </w:r>
      <w:r w:rsidRPr="00902A35">
        <w:rPr>
          <w:rFonts w:ascii="Times New Roman" w:hAnsi="Times New Roman"/>
          <w:sz w:val="24"/>
          <w:szCs w:val="24"/>
        </w:rPr>
        <w:tab/>
      </w:r>
      <w:r w:rsidRPr="00902A35">
        <w:rPr>
          <w:rFonts w:ascii="Times New Roman" w:hAnsi="Times New Roman"/>
          <w:sz w:val="24"/>
          <w:szCs w:val="24"/>
        </w:rPr>
        <w:tab/>
      </w:r>
      <w:r w:rsidRPr="00902A35">
        <w:rPr>
          <w:rFonts w:ascii="Times New Roman" w:hAnsi="Times New Roman"/>
          <w:sz w:val="24"/>
          <w:szCs w:val="24"/>
        </w:rPr>
        <w:tab/>
      </w:r>
    </w:p>
    <w:p w14:paraId="06259C4B" w14:textId="77777777" w:rsidR="002940F1" w:rsidRPr="00902A35" w:rsidRDefault="002940F1" w:rsidP="002940F1">
      <w:pPr>
        <w:spacing w:after="0" w:line="240" w:lineRule="auto"/>
        <w:rPr>
          <w:rFonts w:ascii="Times New Roman" w:hAnsi="Times New Roman"/>
          <w:sz w:val="24"/>
          <w:szCs w:val="24"/>
        </w:rPr>
      </w:pPr>
    </w:p>
    <w:p w14:paraId="35827A24" w14:textId="77777777" w:rsidR="002940F1" w:rsidRDefault="002940F1" w:rsidP="002940F1">
      <w:pPr>
        <w:spacing w:after="0" w:line="240" w:lineRule="auto"/>
        <w:rPr>
          <w:rFonts w:ascii="Times New Roman" w:hAnsi="Times New Roman"/>
          <w:sz w:val="24"/>
          <w:szCs w:val="24"/>
        </w:rPr>
      </w:pPr>
    </w:p>
    <w:p w14:paraId="2CDCD76F" w14:textId="4AFBB603" w:rsidR="002940F1" w:rsidRPr="00902A35" w:rsidRDefault="002940F1" w:rsidP="002940F1">
      <w:pPr>
        <w:spacing w:after="0" w:line="240" w:lineRule="auto"/>
        <w:rPr>
          <w:rFonts w:ascii="Times New Roman" w:hAnsi="Times New Roman"/>
          <w:sz w:val="24"/>
          <w:szCs w:val="24"/>
        </w:rPr>
      </w:pPr>
      <w:r w:rsidRPr="00902A35">
        <w:rPr>
          <w:rFonts w:ascii="Times New Roman" w:hAnsi="Times New Roman"/>
          <w:sz w:val="24"/>
          <w:szCs w:val="24"/>
        </w:rPr>
        <w:t>…………..………….....</w:t>
      </w:r>
      <w:r w:rsidRPr="00902A35">
        <w:rPr>
          <w:rFonts w:ascii="Times New Roman" w:hAnsi="Times New Roman"/>
          <w:sz w:val="24"/>
          <w:szCs w:val="24"/>
        </w:rPr>
        <w:tab/>
      </w:r>
      <w:r w:rsidRPr="00902A35">
        <w:rPr>
          <w:rFonts w:ascii="Times New Roman" w:hAnsi="Times New Roman"/>
          <w:sz w:val="24"/>
          <w:szCs w:val="24"/>
        </w:rPr>
        <w:tab/>
      </w:r>
      <w:r w:rsidRPr="00902A35">
        <w:rPr>
          <w:rFonts w:ascii="Times New Roman" w:hAnsi="Times New Roman"/>
          <w:sz w:val="24"/>
          <w:szCs w:val="24"/>
        </w:rPr>
        <w:tab/>
      </w:r>
      <w:r w:rsidRPr="00902A35">
        <w:rPr>
          <w:rFonts w:ascii="Times New Roman" w:hAnsi="Times New Roman"/>
          <w:sz w:val="24"/>
          <w:szCs w:val="24"/>
        </w:rPr>
        <w:tab/>
      </w:r>
      <w:r w:rsidRPr="00902A35">
        <w:rPr>
          <w:rFonts w:ascii="Times New Roman" w:hAnsi="Times New Roman"/>
          <w:sz w:val="24"/>
          <w:szCs w:val="24"/>
        </w:rPr>
        <w:tab/>
      </w:r>
      <w:r w:rsidRPr="00902A35">
        <w:rPr>
          <w:rFonts w:ascii="Times New Roman" w:hAnsi="Times New Roman"/>
          <w:sz w:val="24"/>
          <w:szCs w:val="24"/>
        </w:rPr>
        <w:tab/>
        <w:t>……..………….....</w:t>
      </w:r>
    </w:p>
    <w:p w14:paraId="2F418B53" w14:textId="77777777" w:rsidR="002940F1" w:rsidRPr="00902A35" w:rsidRDefault="002940F1" w:rsidP="002940F1">
      <w:pPr>
        <w:spacing w:after="0" w:line="240" w:lineRule="auto"/>
        <w:rPr>
          <w:rFonts w:ascii="Times New Roman" w:hAnsi="Times New Roman"/>
          <w:sz w:val="24"/>
          <w:szCs w:val="24"/>
        </w:rPr>
      </w:pPr>
      <w:r w:rsidRPr="00902A35">
        <w:rPr>
          <w:rFonts w:ascii="Times New Roman" w:hAnsi="Times New Roman"/>
          <w:sz w:val="24"/>
          <w:szCs w:val="24"/>
        </w:rPr>
        <w:t>Dr. Raymond Habilu Gapsiso</w:t>
      </w:r>
      <w:r w:rsidRPr="00902A35">
        <w:rPr>
          <w:rFonts w:ascii="Times New Roman" w:hAnsi="Times New Roman"/>
          <w:sz w:val="24"/>
          <w:szCs w:val="24"/>
        </w:rPr>
        <w:tab/>
      </w:r>
      <w:r w:rsidRPr="00902A35">
        <w:rPr>
          <w:rFonts w:ascii="Times New Roman" w:hAnsi="Times New Roman"/>
          <w:sz w:val="24"/>
          <w:szCs w:val="24"/>
        </w:rPr>
        <w:tab/>
      </w:r>
      <w:r w:rsidRPr="00902A35">
        <w:rPr>
          <w:rFonts w:ascii="Times New Roman" w:hAnsi="Times New Roman"/>
          <w:sz w:val="24"/>
          <w:szCs w:val="24"/>
        </w:rPr>
        <w:tab/>
      </w:r>
      <w:r w:rsidRPr="00902A35">
        <w:rPr>
          <w:rFonts w:ascii="Times New Roman" w:hAnsi="Times New Roman"/>
          <w:sz w:val="24"/>
          <w:szCs w:val="24"/>
        </w:rPr>
        <w:tab/>
      </w:r>
      <w:r w:rsidRPr="00902A35">
        <w:rPr>
          <w:rFonts w:ascii="Times New Roman" w:hAnsi="Times New Roman"/>
          <w:sz w:val="24"/>
          <w:szCs w:val="24"/>
        </w:rPr>
        <w:tab/>
      </w:r>
      <w:r w:rsidRPr="00902A35">
        <w:rPr>
          <w:rFonts w:ascii="Times New Roman" w:hAnsi="Times New Roman"/>
          <w:sz w:val="24"/>
          <w:szCs w:val="24"/>
        </w:rPr>
        <w:tab/>
        <w:t>Date</w:t>
      </w:r>
      <w:r w:rsidRPr="00902A35">
        <w:rPr>
          <w:rFonts w:ascii="Times New Roman" w:hAnsi="Times New Roman"/>
          <w:sz w:val="24"/>
          <w:szCs w:val="24"/>
        </w:rPr>
        <w:tab/>
      </w:r>
    </w:p>
    <w:p w14:paraId="008ACC5E" w14:textId="77777777" w:rsidR="002940F1" w:rsidRPr="00902A35" w:rsidRDefault="002940F1" w:rsidP="002940F1">
      <w:pPr>
        <w:spacing w:after="0" w:line="240" w:lineRule="auto"/>
        <w:rPr>
          <w:rFonts w:ascii="Times New Roman" w:hAnsi="Times New Roman"/>
          <w:sz w:val="24"/>
          <w:szCs w:val="24"/>
        </w:rPr>
      </w:pPr>
      <w:r w:rsidRPr="00902A35">
        <w:rPr>
          <w:rFonts w:ascii="Times New Roman" w:hAnsi="Times New Roman"/>
          <w:sz w:val="24"/>
          <w:szCs w:val="24"/>
        </w:rPr>
        <w:t>(Head of Department)</w:t>
      </w:r>
      <w:r w:rsidRPr="00902A35">
        <w:rPr>
          <w:rFonts w:ascii="Times New Roman" w:hAnsi="Times New Roman"/>
          <w:sz w:val="24"/>
          <w:szCs w:val="24"/>
        </w:rPr>
        <w:tab/>
      </w:r>
      <w:r w:rsidRPr="00902A35">
        <w:rPr>
          <w:rFonts w:ascii="Times New Roman" w:hAnsi="Times New Roman"/>
          <w:sz w:val="24"/>
          <w:szCs w:val="24"/>
        </w:rPr>
        <w:tab/>
      </w:r>
      <w:r w:rsidRPr="00902A35">
        <w:rPr>
          <w:rFonts w:ascii="Times New Roman" w:hAnsi="Times New Roman"/>
          <w:sz w:val="24"/>
          <w:szCs w:val="24"/>
        </w:rPr>
        <w:tab/>
      </w:r>
    </w:p>
    <w:p w14:paraId="67CEE420" w14:textId="77777777" w:rsidR="002940F1" w:rsidRPr="00902A35" w:rsidRDefault="002940F1" w:rsidP="002940F1">
      <w:pPr>
        <w:spacing w:after="0" w:line="240" w:lineRule="auto"/>
        <w:rPr>
          <w:rFonts w:ascii="Times New Roman" w:hAnsi="Times New Roman"/>
          <w:sz w:val="24"/>
          <w:szCs w:val="24"/>
        </w:rPr>
      </w:pPr>
    </w:p>
    <w:p w14:paraId="51B9FBF9" w14:textId="77777777" w:rsidR="00005FF2" w:rsidRPr="00902A35" w:rsidRDefault="00005FF2" w:rsidP="00005FF2">
      <w:pPr>
        <w:spacing w:after="0" w:line="240" w:lineRule="auto"/>
        <w:rPr>
          <w:rFonts w:ascii="Times New Roman" w:hAnsi="Times New Roman"/>
          <w:sz w:val="24"/>
          <w:szCs w:val="24"/>
        </w:rPr>
      </w:pPr>
    </w:p>
    <w:p w14:paraId="67045E3D" w14:textId="77777777" w:rsidR="00005FF2" w:rsidRPr="00902A35" w:rsidRDefault="00005FF2" w:rsidP="00005FF2">
      <w:pPr>
        <w:spacing w:after="0" w:line="240" w:lineRule="auto"/>
        <w:rPr>
          <w:rFonts w:ascii="Times New Roman" w:hAnsi="Times New Roman"/>
          <w:sz w:val="24"/>
          <w:szCs w:val="24"/>
        </w:rPr>
      </w:pPr>
    </w:p>
    <w:p w14:paraId="2DA041BF" w14:textId="77777777" w:rsidR="00005FF2" w:rsidRPr="00902A35" w:rsidRDefault="00005FF2" w:rsidP="00005FF2">
      <w:pPr>
        <w:spacing w:after="0" w:line="240" w:lineRule="auto"/>
        <w:rPr>
          <w:rFonts w:ascii="Times New Roman" w:hAnsi="Times New Roman"/>
          <w:sz w:val="24"/>
          <w:szCs w:val="24"/>
        </w:rPr>
      </w:pPr>
      <w:r w:rsidRPr="00902A35">
        <w:rPr>
          <w:rFonts w:ascii="Times New Roman" w:hAnsi="Times New Roman"/>
          <w:sz w:val="24"/>
          <w:szCs w:val="24"/>
        </w:rPr>
        <w:t>…………..………….....</w:t>
      </w:r>
      <w:r w:rsidRPr="00902A35">
        <w:rPr>
          <w:rFonts w:ascii="Times New Roman" w:hAnsi="Times New Roman"/>
          <w:sz w:val="24"/>
          <w:szCs w:val="24"/>
        </w:rPr>
        <w:tab/>
      </w:r>
      <w:r w:rsidRPr="00902A35">
        <w:rPr>
          <w:rFonts w:ascii="Times New Roman" w:hAnsi="Times New Roman"/>
          <w:sz w:val="24"/>
          <w:szCs w:val="24"/>
        </w:rPr>
        <w:tab/>
      </w:r>
      <w:r w:rsidRPr="00902A35">
        <w:rPr>
          <w:rFonts w:ascii="Times New Roman" w:hAnsi="Times New Roman"/>
          <w:sz w:val="24"/>
          <w:szCs w:val="24"/>
        </w:rPr>
        <w:tab/>
      </w:r>
      <w:r w:rsidRPr="00902A35">
        <w:rPr>
          <w:rFonts w:ascii="Times New Roman" w:hAnsi="Times New Roman"/>
          <w:sz w:val="24"/>
          <w:szCs w:val="24"/>
        </w:rPr>
        <w:tab/>
      </w:r>
      <w:r w:rsidRPr="00902A35">
        <w:rPr>
          <w:rFonts w:ascii="Times New Roman" w:hAnsi="Times New Roman"/>
          <w:sz w:val="24"/>
          <w:szCs w:val="24"/>
        </w:rPr>
        <w:tab/>
      </w:r>
      <w:r w:rsidRPr="00902A35">
        <w:rPr>
          <w:rFonts w:ascii="Times New Roman" w:hAnsi="Times New Roman"/>
          <w:sz w:val="24"/>
          <w:szCs w:val="24"/>
        </w:rPr>
        <w:tab/>
        <w:t>……..………….....</w:t>
      </w:r>
    </w:p>
    <w:p w14:paraId="78071254" w14:textId="77777777" w:rsidR="00005FF2" w:rsidRPr="00902A35" w:rsidRDefault="00005FF2" w:rsidP="00005FF2">
      <w:pPr>
        <w:spacing w:after="0" w:line="240" w:lineRule="auto"/>
        <w:rPr>
          <w:rFonts w:ascii="Times New Roman" w:hAnsi="Times New Roman"/>
          <w:sz w:val="24"/>
          <w:szCs w:val="24"/>
        </w:rPr>
      </w:pPr>
      <w:r w:rsidRPr="00902A35">
        <w:rPr>
          <w:rFonts w:ascii="Times New Roman" w:hAnsi="Times New Roman"/>
          <w:sz w:val="24"/>
          <w:szCs w:val="24"/>
        </w:rPr>
        <w:t>External Examiner</w:t>
      </w:r>
      <w:r w:rsidRPr="00902A35">
        <w:rPr>
          <w:rFonts w:ascii="Times New Roman" w:hAnsi="Times New Roman"/>
          <w:sz w:val="24"/>
          <w:szCs w:val="24"/>
        </w:rPr>
        <w:tab/>
      </w:r>
      <w:r w:rsidRPr="00902A35">
        <w:rPr>
          <w:rFonts w:ascii="Times New Roman" w:hAnsi="Times New Roman"/>
          <w:sz w:val="24"/>
          <w:szCs w:val="24"/>
        </w:rPr>
        <w:tab/>
      </w:r>
      <w:r w:rsidRPr="00902A35">
        <w:rPr>
          <w:rFonts w:ascii="Times New Roman" w:hAnsi="Times New Roman"/>
          <w:sz w:val="24"/>
          <w:szCs w:val="24"/>
        </w:rPr>
        <w:tab/>
      </w:r>
      <w:r w:rsidRPr="00902A35">
        <w:rPr>
          <w:rFonts w:ascii="Times New Roman" w:hAnsi="Times New Roman"/>
          <w:sz w:val="24"/>
          <w:szCs w:val="24"/>
        </w:rPr>
        <w:tab/>
      </w:r>
      <w:r w:rsidRPr="00902A35">
        <w:rPr>
          <w:rFonts w:ascii="Times New Roman" w:hAnsi="Times New Roman"/>
          <w:sz w:val="24"/>
          <w:szCs w:val="24"/>
        </w:rPr>
        <w:tab/>
      </w:r>
      <w:r w:rsidRPr="00902A35">
        <w:rPr>
          <w:rFonts w:ascii="Times New Roman" w:hAnsi="Times New Roman"/>
          <w:sz w:val="24"/>
          <w:szCs w:val="24"/>
        </w:rPr>
        <w:tab/>
      </w:r>
      <w:r w:rsidRPr="00902A35">
        <w:rPr>
          <w:rFonts w:ascii="Times New Roman" w:hAnsi="Times New Roman"/>
          <w:sz w:val="24"/>
          <w:szCs w:val="24"/>
        </w:rPr>
        <w:tab/>
        <w:t>Date</w:t>
      </w:r>
    </w:p>
    <w:p w14:paraId="42570778" w14:textId="77777777" w:rsidR="00005FF2" w:rsidRPr="00902A35" w:rsidRDefault="00005FF2" w:rsidP="00005FF2">
      <w:pPr>
        <w:spacing w:after="0" w:line="240" w:lineRule="auto"/>
        <w:rPr>
          <w:rFonts w:ascii="Times New Roman" w:hAnsi="Times New Roman"/>
          <w:sz w:val="24"/>
          <w:szCs w:val="24"/>
        </w:rPr>
      </w:pPr>
      <w:r w:rsidRPr="00902A35">
        <w:rPr>
          <w:rFonts w:ascii="Times New Roman" w:hAnsi="Times New Roman"/>
          <w:sz w:val="24"/>
          <w:szCs w:val="24"/>
        </w:rPr>
        <w:tab/>
      </w:r>
      <w:r w:rsidRPr="00902A35">
        <w:rPr>
          <w:rFonts w:ascii="Times New Roman" w:hAnsi="Times New Roman"/>
          <w:sz w:val="24"/>
          <w:szCs w:val="24"/>
        </w:rPr>
        <w:tab/>
      </w:r>
      <w:r w:rsidRPr="00902A35">
        <w:rPr>
          <w:rFonts w:ascii="Times New Roman" w:hAnsi="Times New Roman"/>
          <w:sz w:val="24"/>
          <w:szCs w:val="24"/>
        </w:rPr>
        <w:tab/>
      </w:r>
      <w:r w:rsidRPr="00902A35">
        <w:rPr>
          <w:rFonts w:ascii="Times New Roman" w:hAnsi="Times New Roman"/>
          <w:sz w:val="24"/>
          <w:szCs w:val="24"/>
        </w:rPr>
        <w:tab/>
      </w:r>
      <w:r w:rsidRPr="00902A35">
        <w:rPr>
          <w:rFonts w:ascii="Times New Roman" w:hAnsi="Times New Roman"/>
          <w:sz w:val="24"/>
          <w:szCs w:val="24"/>
        </w:rPr>
        <w:tab/>
      </w:r>
      <w:r w:rsidRPr="00902A35">
        <w:rPr>
          <w:rFonts w:ascii="Times New Roman" w:hAnsi="Times New Roman"/>
          <w:sz w:val="24"/>
          <w:szCs w:val="24"/>
        </w:rPr>
        <w:tab/>
      </w:r>
      <w:r w:rsidRPr="00902A35">
        <w:rPr>
          <w:rFonts w:ascii="Times New Roman" w:hAnsi="Times New Roman"/>
          <w:sz w:val="24"/>
          <w:szCs w:val="24"/>
        </w:rPr>
        <w:tab/>
      </w:r>
      <w:r w:rsidRPr="00902A35">
        <w:rPr>
          <w:rFonts w:ascii="Times New Roman" w:hAnsi="Times New Roman"/>
          <w:sz w:val="24"/>
          <w:szCs w:val="24"/>
        </w:rPr>
        <w:tab/>
      </w:r>
      <w:r w:rsidRPr="00902A35">
        <w:rPr>
          <w:rFonts w:ascii="Times New Roman" w:hAnsi="Times New Roman"/>
          <w:sz w:val="24"/>
          <w:szCs w:val="24"/>
        </w:rPr>
        <w:tab/>
      </w:r>
    </w:p>
    <w:p w14:paraId="23689C9E" w14:textId="77777777" w:rsidR="003E49DF" w:rsidRDefault="003E49DF" w:rsidP="00005FF2">
      <w:pPr>
        <w:spacing w:after="0" w:line="360" w:lineRule="auto"/>
        <w:rPr>
          <w:rFonts w:ascii="Times New Roman" w:hAnsi="Times New Roman"/>
          <w:sz w:val="24"/>
          <w:szCs w:val="24"/>
        </w:rPr>
      </w:pPr>
    </w:p>
    <w:p w14:paraId="4A585A85" w14:textId="77777777" w:rsidR="003E49DF" w:rsidRDefault="003E49DF">
      <w:pPr>
        <w:spacing w:after="0" w:line="240" w:lineRule="auto"/>
        <w:rPr>
          <w:rFonts w:ascii="Times New Roman" w:hAnsi="Times New Roman"/>
          <w:sz w:val="24"/>
          <w:szCs w:val="24"/>
        </w:rPr>
      </w:pPr>
      <w:r>
        <w:rPr>
          <w:rFonts w:ascii="Times New Roman" w:hAnsi="Times New Roman"/>
          <w:sz w:val="24"/>
          <w:szCs w:val="24"/>
        </w:rPr>
        <w:br w:type="page"/>
      </w:r>
    </w:p>
    <w:p w14:paraId="3A9582FF" w14:textId="77777777" w:rsidR="003E49DF" w:rsidRPr="00902A35" w:rsidRDefault="003E49DF" w:rsidP="003E49DF">
      <w:pPr>
        <w:pStyle w:val="Heading1"/>
      </w:pPr>
      <w:bookmarkStart w:id="3" w:name="_Toc208396729"/>
      <w:r w:rsidRPr="00902A35">
        <w:lastRenderedPageBreak/>
        <w:t>DEDICATION</w:t>
      </w:r>
      <w:bookmarkEnd w:id="3"/>
      <w:r w:rsidRPr="00902A35">
        <w:t xml:space="preserve"> </w:t>
      </w:r>
    </w:p>
    <w:p w14:paraId="14CF52F2" w14:textId="77777777" w:rsidR="003E49DF" w:rsidRPr="00902A35" w:rsidRDefault="003E49DF" w:rsidP="003E49DF">
      <w:pPr>
        <w:spacing w:line="360" w:lineRule="auto"/>
        <w:jc w:val="both"/>
        <w:rPr>
          <w:rFonts w:ascii="Times New Roman" w:hAnsi="Times New Roman"/>
          <w:sz w:val="24"/>
          <w:szCs w:val="24"/>
        </w:rPr>
      </w:pPr>
      <w:r w:rsidRPr="00902A35">
        <w:rPr>
          <w:rFonts w:ascii="Times New Roman" w:hAnsi="Times New Roman"/>
          <w:sz w:val="24"/>
          <w:szCs w:val="24"/>
        </w:rPr>
        <w:tab/>
        <w:t>I dedicated this research work to my lovely parents for all their care, support and encouragement throughout my study.</w:t>
      </w:r>
    </w:p>
    <w:p w14:paraId="70ADCD60" w14:textId="77777777" w:rsidR="003E49DF" w:rsidRPr="00902A35" w:rsidRDefault="003E49DF" w:rsidP="003E49DF">
      <w:pPr>
        <w:spacing w:line="360" w:lineRule="auto"/>
        <w:rPr>
          <w:rFonts w:ascii="Times New Roman" w:hAnsi="Times New Roman"/>
          <w:sz w:val="24"/>
          <w:szCs w:val="24"/>
        </w:rPr>
      </w:pPr>
      <w:r w:rsidRPr="00902A35">
        <w:rPr>
          <w:rFonts w:ascii="Times New Roman" w:hAnsi="Times New Roman"/>
          <w:sz w:val="24"/>
          <w:szCs w:val="24"/>
        </w:rPr>
        <w:br w:type="page"/>
      </w:r>
    </w:p>
    <w:p w14:paraId="16016FEF" w14:textId="77777777" w:rsidR="00005FF2" w:rsidRPr="00902A35" w:rsidRDefault="00005FF2" w:rsidP="00EF7310">
      <w:pPr>
        <w:pStyle w:val="Heading1"/>
      </w:pPr>
      <w:bookmarkStart w:id="4" w:name="_Toc208396731"/>
      <w:r w:rsidRPr="00902A35">
        <w:lastRenderedPageBreak/>
        <w:t>ACKNOWLEDGEMENTS</w:t>
      </w:r>
      <w:bookmarkEnd w:id="4"/>
      <w:r w:rsidRPr="00902A35">
        <w:t xml:space="preserve"> </w:t>
      </w:r>
    </w:p>
    <w:p w14:paraId="502FDEA4" w14:textId="446106BC" w:rsidR="00005FF2" w:rsidRPr="00902A35" w:rsidRDefault="00005FF2" w:rsidP="00005FF2">
      <w:pPr>
        <w:spacing w:line="360" w:lineRule="auto"/>
        <w:jc w:val="both"/>
        <w:rPr>
          <w:rFonts w:ascii="Times New Roman" w:hAnsi="Times New Roman"/>
          <w:sz w:val="24"/>
          <w:szCs w:val="24"/>
        </w:rPr>
      </w:pPr>
      <w:r w:rsidRPr="00902A35">
        <w:rPr>
          <w:rFonts w:ascii="Times New Roman" w:hAnsi="Times New Roman"/>
          <w:sz w:val="24"/>
          <w:szCs w:val="24"/>
        </w:rPr>
        <w:t xml:space="preserve">My profound gratitude goes to God Almighty for his blessing and sparing my life up to this point, may he take all praise, </w:t>
      </w:r>
      <w:proofErr w:type="spellStart"/>
      <w:r w:rsidRPr="00902A35">
        <w:rPr>
          <w:rFonts w:ascii="Times New Roman" w:hAnsi="Times New Roman"/>
          <w:sz w:val="24"/>
          <w:szCs w:val="24"/>
        </w:rPr>
        <w:t>honour</w:t>
      </w:r>
      <w:proofErr w:type="spellEnd"/>
      <w:r w:rsidRPr="00902A35">
        <w:rPr>
          <w:rFonts w:ascii="Times New Roman" w:hAnsi="Times New Roman"/>
          <w:sz w:val="24"/>
          <w:szCs w:val="24"/>
        </w:rPr>
        <w:t xml:space="preserve">, glory and adoration. I am highly grateful to my supervisor Mr. </w:t>
      </w:r>
      <w:r w:rsidR="00481FD7" w:rsidRPr="00902A35">
        <w:rPr>
          <w:rFonts w:ascii="Times New Roman" w:hAnsi="Times New Roman"/>
          <w:sz w:val="24"/>
          <w:szCs w:val="24"/>
        </w:rPr>
        <w:t>Daniel Teru</w:t>
      </w:r>
      <w:r w:rsidRPr="00902A35">
        <w:rPr>
          <w:rFonts w:ascii="Times New Roman" w:hAnsi="Times New Roman"/>
          <w:sz w:val="24"/>
          <w:szCs w:val="24"/>
        </w:rPr>
        <w:t xml:space="preserve"> for his tireless effort in ensuring the success and completion of this research work. I also acknowledge the Head of Department Dr. </w:t>
      </w:r>
      <w:r w:rsidR="00481FD7" w:rsidRPr="00902A35">
        <w:rPr>
          <w:rFonts w:ascii="Times New Roman" w:hAnsi="Times New Roman"/>
          <w:sz w:val="24"/>
          <w:szCs w:val="24"/>
        </w:rPr>
        <w:t>Raymond Habilu Gapsiso</w:t>
      </w:r>
      <w:r w:rsidRPr="00902A35">
        <w:rPr>
          <w:rFonts w:ascii="Times New Roman" w:hAnsi="Times New Roman"/>
          <w:sz w:val="24"/>
          <w:szCs w:val="24"/>
        </w:rPr>
        <w:t xml:space="preserve"> and the entire staff of </w:t>
      </w:r>
      <w:r w:rsidR="00EE2686" w:rsidRPr="00902A35">
        <w:rPr>
          <w:rFonts w:ascii="Times New Roman" w:hAnsi="Times New Roman"/>
          <w:sz w:val="24"/>
          <w:szCs w:val="24"/>
        </w:rPr>
        <w:t>Animal Health</w:t>
      </w:r>
      <w:r w:rsidR="00676234" w:rsidRPr="00902A35">
        <w:rPr>
          <w:rFonts w:ascii="Times New Roman" w:hAnsi="Times New Roman"/>
          <w:sz w:val="24"/>
          <w:szCs w:val="24"/>
        </w:rPr>
        <w:t xml:space="preserve"> and</w:t>
      </w:r>
      <w:r w:rsidR="00EE2686" w:rsidRPr="00902A35">
        <w:rPr>
          <w:rFonts w:ascii="Times New Roman" w:hAnsi="Times New Roman"/>
          <w:sz w:val="24"/>
          <w:szCs w:val="24"/>
        </w:rPr>
        <w:t xml:space="preserve"> Production</w:t>
      </w:r>
      <w:r w:rsidRPr="00902A35">
        <w:rPr>
          <w:rFonts w:ascii="Times New Roman" w:hAnsi="Times New Roman"/>
          <w:sz w:val="24"/>
          <w:szCs w:val="24"/>
        </w:rPr>
        <w:t xml:space="preserve"> Department for their guidance during this experimental work. I also want to appreciate my </w:t>
      </w:r>
      <w:r w:rsidR="00481FD7" w:rsidRPr="00902A35">
        <w:rPr>
          <w:rFonts w:ascii="Times New Roman" w:hAnsi="Times New Roman"/>
          <w:sz w:val="24"/>
          <w:szCs w:val="24"/>
        </w:rPr>
        <w:t xml:space="preserve">lovely parents </w:t>
      </w:r>
      <w:r w:rsidRPr="00902A35">
        <w:rPr>
          <w:rFonts w:ascii="Times New Roman" w:hAnsi="Times New Roman"/>
          <w:sz w:val="24"/>
          <w:szCs w:val="24"/>
        </w:rPr>
        <w:t xml:space="preserve">for their love and care and for giving me the opportunity to be trained and achieve my dreams. Finally, I appreciate the efforts of my </w:t>
      </w:r>
      <w:r w:rsidR="00481FD7" w:rsidRPr="00902A35">
        <w:rPr>
          <w:rFonts w:ascii="Times New Roman" w:hAnsi="Times New Roman"/>
          <w:sz w:val="24"/>
          <w:szCs w:val="24"/>
        </w:rPr>
        <w:t>uncle</w:t>
      </w:r>
      <w:r w:rsidR="00676234" w:rsidRPr="00902A35">
        <w:rPr>
          <w:rFonts w:ascii="Times New Roman" w:hAnsi="Times New Roman"/>
          <w:sz w:val="24"/>
          <w:szCs w:val="24"/>
        </w:rPr>
        <w:t>s</w:t>
      </w:r>
      <w:r w:rsidR="00481FD7" w:rsidRPr="00902A35">
        <w:rPr>
          <w:rFonts w:ascii="Times New Roman" w:hAnsi="Times New Roman"/>
          <w:sz w:val="24"/>
          <w:szCs w:val="24"/>
        </w:rPr>
        <w:t xml:space="preserve"> Late. Cpl. </w:t>
      </w:r>
      <w:proofErr w:type="spellStart"/>
      <w:r w:rsidR="00481FD7" w:rsidRPr="00902A35">
        <w:rPr>
          <w:rFonts w:ascii="Times New Roman" w:hAnsi="Times New Roman"/>
          <w:sz w:val="24"/>
          <w:szCs w:val="24"/>
        </w:rPr>
        <w:t>Apagu</w:t>
      </w:r>
      <w:proofErr w:type="spellEnd"/>
      <w:r w:rsidR="00481FD7" w:rsidRPr="00902A35">
        <w:rPr>
          <w:rFonts w:ascii="Times New Roman" w:hAnsi="Times New Roman"/>
          <w:sz w:val="24"/>
          <w:szCs w:val="24"/>
        </w:rPr>
        <w:t xml:space="preserve"> </w:t>
      </w:r>
      <w:proofErr w:type="spellStart"/>
      <w:r w:rsidR="00481FD7" w:rsidRPr="00902A35">
        <w:rPr>
          <w:rFonts w:ascii="Times New Roman" w:hAnsi="Times New Roman"/>
          <w:sz w:val="24"/>
          <w:szCs w:val="24"/>
        </w:rPr>
        <w:t>Anaruwa</w:t>
      </w:r>
      <w:proofErr w:type="spellEnd"/>
      <w:r w:rsidR="00481FD7" w:rsidRPr="00902A35">
        <w:rPr>
          <w:rFonts w:ascii="Times New Roman" w:hAnsi="Times New Roman"/>
          <w:sz w:val="24"/>
          <w:szCs w:val="24"/>
        </w:rPr>
        <w:t xml:space="preserve"> and wife </w:t>
      </w:r>
      <w:r w:rsidR="00676234" w:rsidRPr="00902A35">
        <w:rPr>
          <w:rFonts w:ascii="Times New Roman" w:hAnsi="Times New Roman"/>
          <w:sz w:val="24"/>
          <w:szCs w:val="24"/>
        </w:rPr>
        <w:t>and Mr.</w:t>
      </w:r>
      <w:r w:rsidR="00481FD7" w:rsidRPr="00902A35">
        <w:rPr>
          <w:rFonts w:ascii="Times New Roman" w:hAnsi="Times New Roman"/>
          <w:sz w:val="24"/>
          <w:szCs w:val="24"/>
        </w:rPr>
        <w:t xml:space="preserve"> </w:t>
      </w:r>
      <w:proofErr w:type="spellStart"/>
      <w:r w:rsidR="00481FD7" w:rsidRPr="00902A35">
        <w:rPr>
          <w:rFonts w:ascii="Times New Roman" w:hAnsi="Times New Roman"/>
          <w:sz w:val="24"/>
          <w:szCs w:val="24"/>
        </w:rPr>
        <w:t>Bzigu</w:t>
      </w:r>
      <w:proofErr w:type="spellEnd"/>
      <w:r w:rsidR="00481FD7" w:rsidRPr="00902A35">
        <w:rPr>
          <w:rFonts w:ascii="Times New Roman" w:hAnsi="Times New Roman"/>
          <w:sz w:val="24"/>
          <w:szCs w:val="24"/>
        </w:rPr>
        <w:t xml:space="preserve"> A. </w:t>
      </w:r>
      <w:r w:rsidRPr="00902A35">
        <w:rPr>
          <w:rFonts w:ascii="Times New Roman" w:hAnsi="Times New Roman"/>
          <w:sz w:val="24"/>
          <w:szCs w:val="24"/>
        </w:rPr>
        <w:t>for their encouragement and support throughout the course of my study and also my friends and relatives, course mates and all well-wishers. I love you all, may the Almighty God bless you abundantly, Amen.</w:t>
      </w:r>
    </w:p>
    <w:p w14:paraId="577D29F8" w14:textId="77777777" w:rsidR="00005FF2" w:rsidRPr="00902A35" w:rsidRDefault="00005FF2" w:rsidP="00005FF2">
      <w:pPr>
        <w:spacing w:line="360" w:lineRule="auto"/>
        <w:jc w:val="both"/>
        <w:rPr>
          <w:rFonts w:ascii="Times New Roman" w:hAnsi="Times New Roman"/>
          <w:sz w:val="24"/>
          <w:szCs w:val="24"/>
        </w:rPr>
      </w:pPr>
    </w:p>
    <w:p w14:paraId="77BFFA9D" w14:textId="77777777" w:rsidR="00005FF2" w:rsidRPr="00902A35" w:rsidRDefault="00005FF2" w:rsidP="00005FF2">
      <w:pPr>
        <w:spacing w:line="360" w:lineRule="auto"/>
        <w:rPr>
          <w:rFonts w:ascii="Times New Roman" w:hAnsi="Times New Roman"/>
          <w:sz w:val="24"/>
          <w:szCs w:val="24"/>
        </w:rPr>
      </w:pPr>
      <w:r w:rsidRPr="00902A35">
        <w:rPr>
          <w:rFonts w:ascii="Times New Roman" w:hAnsi="Times New Roman"/>
          <w:sz w:val="24"/>
          <w:szCs w:val="24"/>
        </w:rPr>
        <w:br w:type="page"/>
      </w:r>
    </w:p>
    <w:p w14:paraId="6F666C97" w14:textId="77777777" w:rsidR="00005FF2" w:rsidRPr="00902A35" w:rsidRDefault="00005FF2" w:rsidP="00EF7310">
      <w:pPr>
        <w:pStyle w:val="Heading1"/>
      </w:pPr>
      <w:bookmarkStart w:id="5" w:name="_Toc208396732"/>
      <w:r w:rsidRPr="00902A35">
        <w:lastRenderedPageBreak/>
        <w:t>TABLE OF CONTENT</w:t>
      </w:r>
      <w:bookmarkEnd w:id="5"/>
      <w:r w:rsidRPr="00902A35">
        <w:t xml:space="preserve"> </w:t>
      </w:r>
    </w:p>
    <w:p w14:paraId="4760CAC6" w14:textId="77777777" w:rsidR="00005FF2" w:rsidRPr="00902A35" w:rsidRDefault="00005FF2" w:rsidP="00005FF2">
      <w:pPr>
        <w:spacing w:after="0" w:line="480" w:lineRule="auto"/>
        <w:rPr>
          <w:rFonts w:ascii="Times New Roman" w:hAnsi="Times New Roman"/>
          <w:sz w:val="24"/>
          <w:szCs w:val="24"/>
        </w:rPr>
      </w:pPr>
      <w:r w:rsidRPr="00902A35">
        <w:rPr>
          <w:rFonts w:ascii="Times New Roman" w:hAnsi="Times New Roman"/>
          <w:sz w:val="24"/>
          <w:szCs w:val="24"/>
        </w:rPr>
        <w:t xml:space="preserve">Content </w:t>
      </w:r>
      <w:r w:rsidRPr="00902A35">
        <w:rPr>
          <w:rFonts w:ascii="Times New Roman" w:hAnsi="Times New Roman"/>
          <w:sz w:val="24"/>
          <w:szCs w:val="24"/>
        </w:rPr>
        <w:tab/>
      </w:r>
      <w:r w:rsidRPr="00902A35">
        <w:rPr>
          <w:rFonts w:ascii="Times New Roman" w:hAnsi="Times New Roman"/>
          <w:sz w:val="24"/>
          <w:szCs w:val="24"/>
        </w:rPr>
        <w:tab/>
      </w:r>
      <w:r w:rsidRPr="00902A35">
        <w:rPr>
          <w:rFonts w:ascii="Times New Roman" w:hAnsi="Times New Roman"/>
          <w:sz w:val="24"/>
          <w:szCs w:val="24"/>
        </w:rPr>
        <w:tab/>
      </w:r>
      <w:r w:rsidRPr="00902A35">
        <w:rPr>
          <w:rFonts w:ascii="Times New Roman" w:hAnsi="Times New Roman"/>
          <w:sz w:val="24"/>
          <w:szCs w:val="24"/>
        </w:rPr>
        <w:tab/>
      </w:r>
      <w:r w:rsidRPr="00902A35">
        <w:rPr>
          <w:rFonts w:ascii="Times New Roman" w:hAnsi="Times New Roman"/>
          <w:sz w:val="24"/>
          <w:szCs w:val="24"/>
        </w:rPr>
        <w:tab/>
      </w:r>
      <w:r w:rsidRPr="00902A35">
        <w:rPr>
          <w:rFonts w:ascii="Times New Roman" w:hAnsi="Times New Roman"/>
          <w:sz w:val="24"/>
          <w:szCs w:val="24"/>
        </w:rPr>
        <w:tab/>
      </w:r>
      <w:r w:rsidRPr="00902A35">
        <w:rPr>
          <w:rFonts w:ascii="Times New Roman" w:hAnsi="Times New Roman"/>
          <w:sz w:val="24"/>
          <w:szCs w:val="24"/>
        </w:rPr>
        <w:tab/>
      </w:r>
      <w:r w:rsidRPr="00902A35">
        <w:rPr>
          <w:rFonts w:ascii="Times New Roman" w:hAnsi="Times New Roman"/>
          <w:sz w:val="24"/>
          <w:szCs w:val="24"/>
        </w:rPr>
        <w:tab/>
      </w:r>
      <w:r w:rsidRPr="00902A35">
        <w:rPr>
          <w:rFonts w:ascii="Times New Roman" w:hAnsi="Times New Roman"/>
          <w:sz w:val="24"/>
          <w:szCs w:val="24"/>
        </w:rPr>
        <w:tab/>
      </w:r>
      <w:r w:rsidRPr="00902A35">
        <w:rPr>
          <w:rFonts w:ascii="Times New Roman" w:hAnsi="Times New Roman"/>
          <w:sz w:val="24"/>
          <w:szCs w:val="24"/>
        </w:rPr>
        <w:tab/>
        <w:t>Page No.</w:t>
      </w:r>
    </w:p>
    <w:sdt>
      <w:sdtPr>
        <w:rPr>
          <w:rFonts w:ascii="Calibri" w:eastAsiaTheme="minorHAnsi" w:hAnsi="Calibri"/>
          <w:b w:val="0"/>
          <w:noProof w:val="0"/>
          <w:color w:val="auto"/>
          <w:sz w:val="22"/>
          <w:szCs w:val="22"/>
          <w:lang w:val="en-US" w:eastAsia="zh-CN"/>
        </w:rPr>
        <w:id w:val="1195571002"/>
        <w:docPartObj>
          <w:docPartGallery w:val="Table of Contents"/>
          <w:docPartUnique/>
        </w:docPartObj>
      </w:sdtPr>
      <w:sdtEndPr>
        <w:rPr>
          <w:rFonts w:eastAsia="SimSun"/>
          <w:bCs/>
          <w:sz w:val="24"/>
          <w:szCs w:val="24"/>
        </w:rPr>
      </w:sdtEndPr>
      <w:sdtContent>
        <w:p w14:paraId="33A37F2B" w14:textId="18EB3707" w:rsidR="003571BB" w:rsidRPr="00B00337" w:rsidRDefault="00005FF2" w:rsidP="004D7763">
          <w:pPr>
            <w:pStyle w:val="TOC1"/>
            <w:ind w:left="720" w:hanging="720"/>
            <w:rPr>
              <w:rFonts w:eastAsiaTheme="minorEastAsia"/>
              <w:b w:val="0"/>
              <w:color w:val="auto"/>
              <w:kern w:val="2"/>
              <w:lang w:eastAsia="en-GB"/>
              <w14:ligatures w14:val="standardContextual"/>
            </w:rPr>
          </w:pPr>
          <w:r w:rsidRPr="00B00337">
            <w:rPr>
              <w:b w:val="0"/>
            </w:rPr>
            <w:fldChar w:fldCharType="begin"/>
          </w:r>
          <w:r w:rsidRPr="00B00337">
            <w:rPr>
              <w:b w:val="0"/>
            </w:rPr>
            <w:instrText xml:space="preserve"> TOC \o "1-3" \h \z \u </w:instrText>
          </w:r>
          <w:r w:rsidRPr="00B00337">
            <w:rPr>
              <w:b w:val="0"/>
            </w:rPr>
            <w:fldChar w:fldCharType="separate"/>
          </w:r>
          <w:hyperlink w:anchor="_Toc208396726" w:history="1">
            <w:r w:rsidR="003571BB" w:rsidRPr="00B00337">
              <w:rPr>
                <w:rStyle w:val="Hyperlink"/>
                <w:rFonts w:eastAsiaTheme="majorEastAsia"/>
                <w:b w:val="0"/>
              </w:rPr>
              <w:t>COVER PAGE</w:t>
            </w:r>
            <w:r w:rsidR="003571BB" w:rsidRPr="00B00337">
              <w:rPr>
                <w:b w:val="0"/>
                <w:webHidden/>
              </w:rPr>
              <w:tab/>
            </w:r>
            <w:r w:rsidR="003571BB" w:rsidRPr="00B00337">
              <w:rPr>
                <w:b w:val="0"/>
                <w:webHidden/>
              </w:rPr>
              <w:fldChar w:fldCharType="begin"/>
            </w:r>
            <w:r w:rsidR="003571BB" w:rsidRPr="00B00337">
              <w:rPr>
                <w:b w:val="0"/>
                <w:webHidden/>
              </w:rPr>
              <w:instrText xml:space="preserve"> PAGEREF _Toc208396726 \h </w:instrText>
            </w:r>
            <w:r w:rsidR="003571BB" w:rsidRPr="00B00337">
              <w:rPr>
                <w:b w:val="0"/>
                <w:webHidden/>
              </w:rPr>
            </w:r>
            <w:r w:rsidR="003571BB" w:rsidRPr="00B00337">
              <w:rPr>
                <w:b w:val="0"/>
                <w:webHidden/>
              </w:rPr>
              <w:fldChar w:fldCharType="separate"/>
            </w:r>
            <w:r w:rsidR="002671CB">
              <w:rPr>
                <w:b w:val="0"/>
                <w:webHidden/>
              </w:rPr>
              <w:t>i</w:t>
            </w:r>
            <w:r w:rsidR="003571BB" w:rsidRPr="00B00337">
              <w:rPr>
                <w:b w:val="0"/>
                <w:webHidden/>
              </w:rPr>
              <w:fldChar w:fldCharType="end"/>
            </w:r>
          </w:hyperlink>
        </w:p>
        <w:p w14:paraId="22526A57" w14:textId="295000B9" w:rsidR="003571BB" w:rsidRPr="00B00337" w:rsidRDefault="003571BB" w:rsidP="004D7763">
          <w:pPr>
            <w:pStyle w:val="TOC1"/>
            <w:ind w:left="720" w:hanging="720"/>
            <w:rPr>
              <w:rFonts w:eastAsiaTheme="minorEastAsia"/>
              <w:b w:val="0"/>
              <w:color w:val="auto"/>
              <w:kern w:val="2"/>
              <w:lang w:eastAsia="en-GB"/>
              <w14:ligatures w14:val="standardContextual"/>
            </w:rPr>
          </w:pPr>
          <w:hyperlink w:anchor="_Toc208396727" w:history="1">
            <w:r w:rsidRPr="00B00337">
              <w:rPr>
                <w:rStyle w:val="Hyperlink"/>
                <w:rFonts w:eastAsiaTheme="majorEastAsia"/>
                <w:b w:val="0"/>
              </w:rPr>
              <w:t>TITLE PAGE</w:t>
            </w:r>
            <w:r w:rsidRPr="00B00337">
              <w:rPr>
                <w:b w:val="0"/>
                <w:webHidden/>
              </w:rPr>
              <w:tab/>
            </w:r>
            <w:r w:rsidRPr="00B00337">
              <w:rPr>
                <w:b w:val="0"/>
                <w:webHidden/>
              </w:rPr>
              <w:fldChar w:fldCharType="begin"/>
            </w:r>
            <w:r w:rsidRPr="00B00337">
              <w:rPr>
                <w:b w:val="0"/>
                <w:webHidden/>
              </w:rPr>
              <w:instrText xml:space="preserve"> PAGEREF _Toc208396727 \h </w:instrText>
            </w:r>
            <w:r w:rsidRPr="00B00337">
              <w:rPr>
                <w:b w:val="0"/>
                <w:webHidden/>
              </w:rPr>
            </w:r>
            <w:r w:rsidRPr="00B00337">
              <w:rPr>
                <w:b w:val="0"/>
                <w:webHidden/>
              </w:rPr>
              <w:fldChar w:fldCharType="separate"/>
            </w:r>
            <w:r w:rsidR="002671CB">
              <w:rPr>
                <w:b w:val="0"/>
                <w:webHidden/>
              </w:rPr>
              <w:t>ii</w:t>
            </w:r>
            <w:r w:rsidRPr="00B00337">
              <w:rPr>
                <w:b w:val="0"/>
                <w:webHidden/>
              </w:rPr>
              <w:fldChar w:fldCharType="end"/>
            </w:r>
          </w:hyperlink>
        </w:p>
        <w:p w14:paraId="4EC65DA7" w14:textId="7A68F354" w:rsidR="003571BB" w:rsidRPr="00B00337" w:rsidRDefault="003571BB" w:rsidP="004D7763">
          <w:pPr>
            <w:pStyle w:val="TOC1"/>
            <w:ind w:left="720" w:hanging="720"/>
            <w:rPr>
              <w:rFonts w:eastAsiaTheme="minorEastAsia"/>
              <w:b w:val="0"/>
              <w:color w:val="auto"/>
              <w:kern w:val="2"/>
              <w:lang w:eastAsia="en-GB"/>
              <w14:ligatures w14:val="standardContextual"/>
            </w:rPr>
          </w:pPr>
          <w:hyperlink w:anchor="_Toc208396728" w:history="1">
            <w:r w:rsidRPr="00B00337">
              <w:rPr>
                <w:rStyle w:val="Hyperlink"/>
                <w:rFonts w:eastAsiaTheme="majorEastAsia"/>
                <w:b w:val="0"/>
              </w:rPr>
              <w:t>DECLARATION</w:t>
            </w:r>
            <w:r w:rsidRPr="00B00337">
              <w:rPr>
                <w:b w:val="0"/>
                <w:webHidden/>
              </w:rPr>
              <w:tab/>
            </w:r>
            <w:r w:rsidRPr="00B00337">
              <w:rPr>
                <w:b w:val="0"/>
                <w:webHidden/>
              </w:rPr>
              <w:fldChar w:fldCharType="begin"/>
            </w:r>
            <w:r w:rsidRPr="00B00337">
              <w:rPr>
                <w:b w:val="0"/>
                <w:webHidden/>
              </w:rPr>
              <w:instrText xml:space="preserve"> PAGEREF _Toc208396728 \h </w:instrText>
            </w:r>
            <w:r w:rsidRPr="00B00337">
              <w:rPr>
                <w:b w:val="0"/>
                <w:webHidden/>
              </w:rPr>
            </w:r>
            <w:r w:rsidRPr="00B00337">
              <w:rPr>
                <w:b w:val="0"/>
                <w:webHidden/>
              </w:rPr>
              <w:fldChar w:fldCharType="separate"/>
            </w:r>
            <w:r w:rsidR="002671CB">
              <w:rPr>
                <w:b w:val="0"/>
                <w:webHidden/>
              </w:rPr>
              <w:t>iii</w:t>
            </w:r>
            <w:r w:rsidRPr="00B00337">
              <w:rPr>
                <w:b w:val="0"/>
                <w:webHidden/>
              </w:rPr>
              <w:fldChar w:fldCharType="end"/>
            </w:r>
          </w:hyperlink>
        </w:p>
        <w:p w14:paraId="63B27BC4" w14:textId="65B3DA81" w:rsidR="002940F1" w:rsidRPr="00B00337" w:rsidRDefault="002940F1" w:rsidP="002940F1">
          <w:pPr>
            <w:pStyle w:val="TOC1"/>
            <w:ind w:left="720" w:hanging="720"/>
            <w:rPr>
              <w:rFonts w:eastAsiaTheme="minorEastAsia"/>
              <w:b w:val="0"/>
              <w:color w:val="auto"/>
              <w:kern w:val="2"/>
              <w:lang w:eastAsia="en-GB"/>
              <w14:ligatures w14:val="standardContextual"/>
            </w:rPr>
          </w:pPr>
          <w:hyperlink w:anchor="_Toc208396730" w:history="1">
            <w:r>
              <w:rPr>
                <w:rStyle w:val="Hyperlink"/>
                <w:rFonts w:eastAsiaTheme="majorEastAsia"/>
                <w:b w:val="0"/>
              </w:rPr>
              <w:t>CERTIFICATION</w:t>
            </w:r>
            <w:r w:rsidRPr="00B00337">
              <w:rPr>
                <w:b w:val="0"/>
                <w:webHidden/>
              </w:rPr>
              <w:tab/>
            </w:r>
          </w:hyperlink>
          <w:r w:rsidR="002671CB" w:rsidRPr="002671CB">
            <w:rPr>
              <w:b w:val="0"/>
              <w:bCs/>
            </w:rPr>
            <w:t>iv</w:t>
          </w:r>
        </w:p>
        <w:p w14:paraId="2B03A58A" w14:textId="21555252" w:rsidR="003571BB" w:rsidRPr="00B00337" w:rsidRDefault="003571BB" w:rsidP="004D7763">
          <w:pPr>
            <w:pStyle w:val="TOC1"/>
            <w:ind w:left="720" w:hanging="720"/>
            <w:rPr>
              <w:rFonts w:eastAsiaTheme="minorEastAsia"/>
              <w:b w:val="0"/>
              <w:color w:val="auto"/>
              <w:kern w:val="2"/>
              <w:lang w:eastAsia="en-GB"/>
              <w14:ligatures w14:val="standardContextual"/>
            </w:rPr>
          </w:pPr>
          <w:hyperlink w:anchor="_Toc208396729" w:history="1">
            <w:r w:rsidRPr="00B00337">
              <w:rPr>
                <w:rStyle w:val="Hyperlink"/>
                <w:rFonts w:eastAsiaTheme="majorEastAsia"/>
                <w:b w:val="0"/>
              </w:rPr>
              <w:t>DEDICATION</w:t>
            </w:r>
            <w:r w:rsidRPr="00B00337">
              <w:rPr>
                <w:b w:val="0"/>
                <w:webHidden/>
              </w:rPr>
              <w:tab/>
            </w:r>
            <w:r w:rsidRPr="00B00337">
              <w:rPr>
                <w:b w:val="0"/>
                <w:webHidden/>
              </w:rPr>
              <w:fldChar w:fldCharType="begin"/>
            </w:r>
            <w:r w:rsidRPr="00B00337">
              <w:rPr>
                <w:b w:val="0"/>
                <w:webHidden/>
              </w:rPr>
              <w:instrText xml:space="preserve"> PAGEREF _Toc208396729 \h </w:instrText>
            </w:r>
            <w:r w:rsidRPr="00B00337">
              <w:rPr>
                <w:b w:val="0"/>
                <w:webHidden/>
              </w:rPr>
            </w:r>
            <w:r w:rsidRPr="00B00337">
              <w:rPr>
                <w:b w:val="0"/>
                <w:webHidden/>
              </w:rPr>
              <w:fldChar w:fldCharType="separate"/>
            </w:r>
            <w:r w:rsidR="002671CB">
              <w:rPr>
                <w:b w:val="0"/>
                <w:webHidden/>
              </w:rPr>
              <w:t>v</w:t>
            </w:r>
            <w:r w:rsidRPr="00B00337">
              <w:rPr>
                <w:b w:val="0"/>
                <w:webHidden/>
              </w:rPr>
              <w:fldChar w:fldCharType="end"/>
            </w:r>
          </w:hyperlink>
        </w:p>
        <w:p w14:paraId="7D43B1BC" w14:textId="0425C081" w:rsidR="003571BB" w:rsidRPr="00B00337" w:rsidRDefault="003571BB" w:rsidP="004D7763">
          <w:pPr>
            <w:pStyle w:val="TOC1"/>
            <w:ind w:left="720" w:hanging="720"/>
            <w:rPr>
              <w:rFonts w:eastAsiaTheme="minorEastAsia"/>
              <w:b w:val="0"/>
              <w:color w:val="auto"/>
              <w:kern w:val="2"/>
              <w:lang w:eastAsia="en-GB"/>
              <w14:ligatures w14:val="standardContextual"/>
            </w:rPr>
          </w:pPr>
          <w:hyperlink w:anchor="_Toc208396731" w:history="1">
            <w:r w:rsidRPr="00B00337">
              <w:rPr>
                <w:rStyle w:val="Hyperlink"/>
                <w:rFonts w:eastAsiaTheme="majorEastAsia"/>
                <w:b w:val="0"/>
              </w:rPr>
              <w:t>ACKNOWLEDGEMENTS</w:t>
            </w:r>
            <w:r w:rsidRPr="00B00337">
              <w:rPr>
                <w:b w:val="0"/>
                <w:webHidden/>
              </w:rPr>
              <w:tab/>
            </w:r>
            <w:r w:rsidRPr="00B00337">
              <w:rPr>
                <w:b w:val="0"/>
                <w:webHidden/>
              </w:rPr>
              <w:fldChar w:fldCharType="begin"/>
            </w:r>
            <w:r w:rsidRPr="00B00337">
              <w:rPr>
                <w:b w:val="0"/>
                <w:webHidden/>
              </w:rPr>
              <w:instrText xml:space="preserve"> PAGEREF _Toc208396731 \h </w:instrText>
            </w:r>
            <w:r w:rsidRPr="00B00337">
              <w:rPr>
                <w:b w:val="0"/>
                <w:webHidden/>
              </w:rPr>
            </w:r>
            <w:r w:rsidRPr="00B00337">
              <w:rPr>
                <w:b w:val="0"/>
                <w:webHidden/>
              </w:rPr>
              <w:fldChar w:fldCharType="separate"/>
            </w:r>
            <w:r w:rsidR="002671CB">
              <w:rPr>
                <w:b w:val="0"/>
                <w:webHidden/>
              </w:rPr>
              <w:t>vi</w:t>
            </w:r>
            <w:r w:rsidRPr="00B00337">
              <w:rPr>
                <w:b w:val="0"/>
                <w:webHidden/>
              </w:rPr>
              <w:fldChar w:fldCharType="end"/>
            </w:r>
          </w:hyperlink>
        </w:p>
        <w:p w14:paraId="29068065" w14:textId="15A9F64B" w:rsidR="003571BB" w:rsidRPr="00B00337" w:rsidRDefault="003571BB" w:rsidP="004D7763">
          <w:pPr>
            <w:pStyle w:val="TOC1"/>
            <w:ind w:left="720" w:hanging="720"/>
            <w:rPr>
              <w:rFonts w:eastAsiaTheme="minorEastAsia"/>
              <w:b w:val="0"/>
              <w:color w:val="auto"/>
              <w:kern w:val="2"/>
              <w:lang w:eastAsia="en-GB"/>
              <w14:ligatures w14:val="standardContextual"/>
            </w:rPr>
          </w:pPr>
          <w:hyperlink w:anchor="_Toc208396732" w:history="1">
            <w:r w:rsidRPr="00B00337">
              <w:rPr>
                <w:rStyle w:val="Hyperlink"/>
                <w:rFonts w:eastAsiaTheme="majorEastAsia"/>
                <w:b w:val="0"/>
              </w:rPr>
              <w:t>TABLE OF CONTENT</w:t>
            </w:r>
            <w:r w:rsidRPr="00B00337">
              <w:rPr>
                <w:b w:val="0"/>
                <w:webHidden/>
              </w:rPr>
              <w:tab/>
            </w:r>
            <w:r w:rsidRPr="00B00337">
              <w:rPr>
                <w:b w:val="0"/>
                <w:webHidden/>
              </w:rPr>
              <w:fldChar w:fldCharType="begin"/>
            </w:r>
            <w:r w:rsidRPr="00B00337">
              <w:rPr>
                <w:b w:val="0"/>
                <w:webHidden/>
              </w:rPr>
              <w:instrText xml:space="preserve"> PAGEREF _Toc208396732 \h </w:instrText>
            </w:r>
            <w:r w:rsidRPr="00B00337">
              <w:rPr>
                <w:b w:val="0"/>
                <w:webHidden/>
              </w:rPr>
            </w:r>
            <w:r w:rsidRPr="00B00337">
              <w:rPr>
                <w:b w:val="0"/>
                <w:webHidden/>
              </w:rPr>
              <w:fldChar w:fldCharType="separate"/>
            </w:r>
            <w:r w:rsidR="002671CB">
              <w:rPr>
                <w:b w:val="0"/>
                <w:webHidden/>
              </w:rPr>
              <w:t>vii</w:t>
            </w:r>
            <w:r w:rsidRPr="00B00337">
              <w:rPr>
                <w:b w:val="0"/>
                <w:webHidden/>
              </w:rPr>
              <w:fldChar w:fldCharType="end"/>
            </w:r>
          </w:hyperlink>
        </w:p>
        <w:p w14:paraId="4E248CDD" w14:textId="06460F7F" w:rsidR="00DD77FF" w:rsidRPr="00B00337" w:rsidRDefault="00DD77FF" w:rsidP="00DD77FF">
          <w:pPr>
            <w:pStyle w:val="TOC1"/>
            <w:ind w:left="720" w:hanging="720"/>
            <w:rPr>
              <w:rFonts w:eastAsiaTheme="minorEastAsia"/>
              <w:b w:val="0"/>
              <w:color w:val="auto"/>
              <w:kern w:val="2"/>
              <w:lang w:eastAsia="en-GB"/>
              <w14:ligatures w14:val="standardContextual"/>
            </w:rPr>
          </w:pPr>
          <w:hyperlink w:anchor="_Toc208396733" w:history="1">
            <w:r w:rsidRPr="00B00337">
              <w:rPr>
                <w:rStyle w:val="Hyperlink"/>
                <w:rFonts w:eastAsiaTheme="majorEastAsia"/>
                <w:b w:val="0"/>
              </w:rPr>
              <w:t>ABSTRACT</w:t>
            </w:r>
            <w:r w:rsidRPr="00B00337">
              <w:rPr>
                <w:b w:val="0"/>
                <w:webHidden/>
              </w:rPr>
              <w:tab/>
            </w:r>
            <w:r w:rsidRPr="00B00337">
              <w:rPr>
                <w:b w:val="0"/>
                <w:webHidden/>
              </w:rPr>
              <w:fldChar w:fldCharType="begin"/>
            </w:r>
            <w:r w:rsidRPr="00B00337">
              <w:rPr>
                <w:b w:val="0"/>
                <w:webHidden/>
              </w:rPr>
              <w:instrText xml:space="preserve"> PAGEREF _Toc208396733 \h </w:instrText>
            </w:r>
            <w:r w:rsidRPr="00B00337">
              <w:rPr>
                <w:b w:val="0"/>
                <w:webHidden/>
              </w:rPr>
            </w:r>
            <w:r w:rsidRPr="00B00337">
              <w:rPr>
                <w:b w:val="0"/>
                <w:webHidden/>
              </w:rPr>
              <w:fldChar w:fldCharType="separate"/>
            </w:r>
            <w:r w:rsidR="002671CB">
              <w:rPr>
                <w:b w:val="0"/>
                <w:webHidden/>
              </w:rPr>
              <w:t>xi</w:t>
            </w:r>
            <w:r w:rsidRPr="00B00337">
              <w:rPr>
                <w:b w:val="0"/>
                <w:webHidden/>
              </w:rPr>
              <w:fldChar w:fldCharType="end"/>
            </w:r>
          </w:hyperlink>
        </w:p>
        <w:p w14:paraId="6DACDDD6" w14:textId="033CE64E" w:rsidR="00DD77FF" w:rsidRPr="00B00337" w:rsidRDefault="00DD77FF" w:rsidP="00DD77FF">
          <w:pPr>
            <w:pStyle w:val="TOC1"/>
            <w:ind w:left="720" w:hanging="720"/>
            <w:rPr>
              <w:rFonts w:eastAsiaTheme="minorEastAsia"/>
              <w:b w:val="0"/>
              <w:color w:val="auto"/>
              <w:kern w:val="2"/>
              <w:lang w:eastAsia="en-GB"/>
              <w14:ligatures w14:val="standardContextual"/>
            </w:rPr>
          </w:pPr>
          <w:hyperlink w:anchor="_Toc208396733" w:history="1">
            <w:r w:rsidRPr="00B00337">
              <w:rPr>
                <w:rStyle w:val="Hyperlink"/>
                <w:rFonts w:eastAsiaTheme="majorEastAsia"/>
                <w:b w:val="0"/>
              </w:rPr>
              <w:t>LIST OF TABLES</w:t>
            </w:r>
            <w:r w:rsidRPr="00B00337">
              <w:rPr>
                <w:b w:val="0"/>
                <w:webHidden/>
              </w:rPr>
              <w:tab/>
            </w:r>
            <w:r w:rsidRPr="00B00337">
              <w:rPr>
                <w:b w:val="0"/>
                <w:webHidden/>
              </w:rPr>
              <w:fldChar w:fldCharType="begin"/>
            </w:r>
            <w:r w:rsidRPr="00B00337">
              <w:rPr>
                <w:b w:val="0"/>
                <w:webHidden/>
              </w:rPr>
              <w:instrText xml:space="preserve"> PAGEREF _Toc208396733 \h </w:instrText>
            </w:r>
            <w:r w:rsidRPr="00B00337">
              <w:rPr>
                <w:b w:val="0"/>
                <w:webHidden/>
              </w:rPr>
            </w:r>
            <w:r w:rsidRPr="00B00337">
              <w:rPr>
                <w:b w:val="0"/>
                <w:webHidden/>
              </w:rPr>
              <w:fldChar w:fldCharType="separate"/>
            </w:r>
            <w:r w:rsidR="002671CB">
              <w:rPr>
                <w:b w:val="0"/>
                <w:webHidden/>
              </w:rPr>
              <w:t>xi</w:t>
            </w:r>
            <w:r w:rsidRPr="00B00337">
              <w:rPr>
                <w:b w:val="0"/>
                <w:webHidden/>
              </w:rPr>
              <w:fldChar w:fldCharType="end"/>
            </w:r>
          </w:hyperlink>
        </w:p>
        <w:p w14:paraId="1B6E6030" w14:textId="2C6129DA" w:rsidR="003571BB" w:rsidRPr="002940F1" w:rsidRDefault="003571BB" w:rsidP="004D7763">
          <w:pPr>
            <w:pStyle w:val="TOC1"/>
            <w:ind w:left="720" w:hanging="720"/>
            <w:rPr>
              <w:rFonts w:eastAsiaTheme="minorEastAsia"/>
              <w:color w:val="auto"/>
              <w:kern w:val="2"/>
              <w:lang w:eastAsia="en-GB"/>
              <w14:ligatures w14:val="standardContextual"/>
            </w:rPr>
          </w:pPr>
          <w:hyperlink w:anchor="_Toc208396734" w:history="1">
            <w:r w:rsidRPr="002940F1">
              <w:rPr>
                <w:rStyle w:val="Hyperlink"/>
                <w:rFonts w:eastAsiaTheme="majorEastAsia"/>
              </w:rPr>
              <w:t>CHAPTER ONE</w:t>
            </w:r>
            <w:r w:rsidRPr="002940F1">
              <w:rPr>
                <w:webHidden/>
              </w:rPr>
              <w:tab/>
            </w:r>
            <w:r w:rsidRPr="002940F1">
              <w:rPr>
                <w:webHidden/>
              </w:rPr>
              <w:fldChar w:fldCharType="begin"/>
            </w:r>
            <w:r w:rsidRPr="002940F1">
              <w:rPr>
                <w:webHidden/>
              </w:rPr>
              <w:instrText xml:space="preserve"> PAGEREF _Toc208396734 \h </w:instrText>
            </w:r>
            <w:r w:rsidRPr="002940F1">
              <w:rPr>
                <w:webHidden/>
              </w:rPr>
            </w:r>
            <w:r w:rsidRPr="002940F1">
              <w:rPr>
                <w:webHidden/>
              </w:rPr>
              <w:fldChar w:fldCharType="separate"/>
            </w:r>
            <w:r w:rsidR="002671CB">
              <w:rPr>
                <w:webHidden/>
              </w:rPr>
              <w:t>1</w:t>
            </w:r>
            <w:r w:rsidRPr="002940F1">
              <w:rPr>
                <w:webHidden/>
              </w:rPr>
              <w:fldChar w:fldCharType="end"/>
            </w:r>
          </w:hyperlink>
        </w:p>
        <w:p w14:paraId="746CD7CB" w14:textId="62AADD91" w:rsidR="003571BB" w:rsidRPr="002940F1" w:rsidRDefault="003571BB" w:rsidP="004D7763">
          <w:pPr>
            <w:pStyle w:val="TOC1"/>
            <w:ind w:left="720" w:hanging="720"/>
            <w:rPr>
              <w:rFonts w:eastAsiaTheme="minorEastAsia"/>
              <w:color w:val="auto"/>
              <w:kern w:val="2"/>
              <w:lang w:eastAsia="en-GB"/>
              <w14:ligatures w14:val="standardContextual"/>
            </w:rPr>
          </w:pPr>
          <w:hyperlink w:anchor="_Toc208396735" w:history="1">
            <w:r w:rsidRPr="002940F1">
              <w:rPr>
                <w:rStyle w:val="Hyperlink"/>
                <w:rFonts w:eastAsiaTheme="majorEastAsia"/>
              </w:rPr>
              <w:t>INTRODUCTION</w:t>
            </w:r>
            <w:r w:rsidRPr="002940F1">
              <w:rPr>
                <w:webHidden/>
              </w:rPr>
              <w:tab/>
            </w:r>
            <w:r w:rsidRPr="002940F1">
              <w:rPr>
                <w:webHidden/>
              </w:rPr>
              <w:fldChar w:fldCharType="begin"/>
            </w:r>
            <w:r w:rsidRPr="002940F1">
              <w:rPr>
                <w:webHidden/>
              </w:rPr>
              <w:instrText xml:space="preserve"> PAGEREF _Toc208396735 \h </w:instrText>
            </w:r>
            <w:r w:rsidRPr="002940F1">
              <w:rPr>
                <w:webHidden/>
              </w:rPr>
            </w:r>
            <w:r w:rsidRPr="002940F1">
              <w:rPr>
                <w:webHidden/>
              </w:rPr>
              <w:fldChar w:fldCharType="separate"/>
            </w:r>
            <w:r w:rsidR="002671CB">
              <w:rPr>
                <w:webHidden/>
              </w:rPr>
              <w:t>1</w:t>
            </w:r>
            <w:r w:rsidRPr="002940F1">
              <w:rPr>
                <w:webHidden/>
              </w:rPr>
              <w:fldChar w:fldCharType="end"/>
            </w:r>
          </w:hyperlink>
        </w:p>
        <w:p w14:paraId="0E9F7618" w14:textId="1B26898A" w:rsidR="003571BB" w:rsidRPr="00B00337" w:rsidRDefault="003571BB" w:rsidP="004D7763">
          <w:pPr>
            <w:pStyle w:val="TOC2"/>
            <w:tabs>
              <w:tab w:val="left" w:pos="960"/>
              <w:tab w:val="right" w:leader="dot" w:pos="9016"/>
            </w:tabs>
            <w:ind w:left="720" w:hanging="720"/>
            <w:rPr>
              <w:rFonts w:ascii="Times New Roman" w:eastAsiaTheme="minorEastAsia" w:hAnsi="Times New Roman" w:cs="Times New Roman"/>
              <w:noProof/>
              <w:kern w:val="2"/>
              <w:sz w:val="24"/>
              <w:szCs w:val="24"/>
              <w:lang w:eastAsia="en-GB"/>
              <w14:ligatures w14:val="standardContextual"/>
            </w:rPr>
          </w:pPr>
          <w:hyperlink w:anchor="_Toc208396736" w:history="1">
            <w:r w:rsidRPr="00B00337">
              <w:rPr>
                <w:rStyle w:val="Hyperlink"/>
                <w:rFonts w:ascii="Times New Roman" w:hAnsi="Times New Roman" w:cs="Times New Roman"/>
                <w:noProof/>
                <w:sz w:val="24"/>
                <w:szCs w:val="24"/>
              </w:rPr>
              <w:t>1.1</w:t>
            </w:r>
            <w:r w:rsidRPr="00B00337">
              <w:rPr>
                <w:rFonts w:ascii="Times New Roman" w:eastAsiaTheme="minorEastAsia" w:hAnsi="Times New Roman" w:cs="Times New Roman"/>
                <w:noProof/>
                <w:kern w:val="2"/>
                <w:sz w:val="24"/>
                <w:szCs w:val="24"/>
                <w:lang w:eastAsia="en-GB"/>
                <w14:ligatures w14:val="standardContextual"/>
              </w:rPr>
              <w:tab/>
            </w:r>
            <w:r w:rsidRPr="00B00337">
              <w:rPr>
                <w:rStyle w:val="Hyperlink"/>
                <w:rFonts w:ascii="Times New Roman" w:hAnsi="Times New Roman" w:cs="Times New Roman"/>
                <w:noProof/>
                <w:sz w:val="24"/>
                <w:szCs w:val="24"/>
              </w:rPr>
              <w:t>Background of the Study</w:t>
            </w:r>
            <w:r w:rsidRPr="00B00337">
              <w:rPr>
                <w:rFonts w:ascii="Times New Roman" w:hAnsi="Times New Roman" w:cs="Times New Roman"/>
                <w:noProof/>
                <w:webHidden/>
                <w:sz w:val="24"/>
                <w:szCs w:val="24"/>
              </w:rPr>
              <w:tab/>
            </w:r>
            <w:r w:rsidRPr="00B00337">
              <w:rPr>
                <w:rFonts w:ascii="Times New Roman" w:hAnsi="Times New Roman" w:cs="Times New Roman"/>
                <w:noProof/>
                <w:webHidden/>
                <w:sz w:val="24"/>
                <w:szCs w:val="24"/>
              </w:rPr>
              <w:fldChar w:fldCharType="begin"/>
            </w:r>
            <w:r w:rsidRPr="00B00337">
              <w:rPr>
                <w:rFonts w:ascii="Times New Roman" w:hAnsi="Times New Roman" w:cs="Times New Roman"/>
                <w:noProof/>
                <w:webHidden/>
                <w:sz w:val="24"/>
                <w:szCs w:val="24"/>
              </w:rPr>
              <w:instrText xml:space="preserve"> PAGEREF _Toc208396736 \h </w:instrText>
            </w:r>
            <w:r w:rsidRPr="00B00337">
              <w:rPr>
                <w:rFonts w:ascii="Times New Roman" w:hAnsi="Times New Roman" w:cs="Times New Roman"/>
                <w:noProof/>
                <w:webHidden/>
                <w:sz w:val="24"/>
                <w:szCs w:val="24"/>
              </w:rPr>
            </w:r>
            <w:r w:rsidRPr="00B00337">
              <w:rPr>
                <w:rFonts w:ascii="Times New Roman" w:hAnsi="Times New Roman" w:cs="Times New Roman"/>
                <w:noProof/>
                <w:webHidden/>
                <w:sz w:val="24"/>
                <w:szCs w:val="24"/>
              </w:rPr>
              <w:fldChar w:fldCharType="separate"/>
            </w:r>
            <w:r w:rsidR="002671CB">
              <w:rPr>
                <w:rFonts w:ascii="Times New Roman" w:hAnsi="Times New Roman" w:cs="Times New Roman"/>
                <w:noProof/>
                <w:webHidden/>
                <w:sz w:val="24"/>
                <w:szCs w:val="24"/>
              </w:rPr>
              <w:t>1</w:t>
            </w:r>
            <w:r w:rsidRPr="00B00337">
              <w:rPr>
                <w:rFonts w:ascii="Times New Roman" w:hAnsi="Times New Roman" w:cs="Times New Roman"/>
                <w:noProof/>
                <w:webHidden/>
                <w:sz w:val="24"/>
                <w:szCs w:val="24"/>
              </w:rPr>
              <w:fldChar w:fldCharType="end"/>
            </w:r>
          </w:hyperlink>
        </w:p>
        <w:p w14:paraId="16822733" w14:textId="66EB7683" w:rsidR="003571BB" w:rsidRPr="00B00337" w:rsidRDefault="003571BB" w:rsidP="004D7763">
          <w:pPr>
            <w:pStyle w:val="TOC2"/>
            <w:tabs>
              <w:tab w:val="left" w:pos="960"/>
              <w:tab w:val="right" w:leader="dot" w:pos="9016"/>
            </w:tabs>
            <w:ind w:left="720" w:hanging="720"/>
            <w:rPr>
              <w:rFonts w:ascii="Times New Roman" w:eastAsiaTheme="minorEastAsia" w:hAnsi="Times New Roman" w:cs="Times New Roman"/>
              <w:noProof/>
              <w:kern w:val="2"/>
              <w:sz w:val="24"/>
              <w:szCs w:val="24"/>
              <w:lang w:eastAsia="en-GB"/>
              <w14:ligatures w14:val="standardContextual"/>
            </w:rPr>
          </w:pPr>
          <w:hyperlink w:anchor="_Toc208396737" w:history="1">
            <w:r w:rsidRPr="00B00337">
              <w:rPr>
                <w:rStyle w:val="Hyperlink"/>
                <w:rFonts w:ascii="Times New Roman" w:hAnsi="Times New Roman" w:cs="Times New Roman"/>
                <w:noProof/>
                <w:sz w:val="24"/>
                <w:szCs w:val="24"/>
              </w:rPr>
              <w:t>1.2</w:t>
            </w:r>
            <w:r w:rsidRPr="00B00337">
              <w:rPr>
                <w:rFonts w:ascii="Times New Roman" w:eastAsiaTheme="minorEastAsia" w:hAnsi="Times New Roman" w:cs="Times New Roman"/>
                <w:noProof/>
                <w:kern w:val="2"/>
                <w:sz w:val="24"/>
                <w:szCs w:val="24"/>
                <w:lang w:eastAsia="en-GB"/>
                <w14:ligatures w14:val="standardContextual"/>
              </w:rPr>
              <w:tab/>
            </w:r>
            <w:r w:rsidRPr="00B00337">
              <w:rPr>
                <w:rStyle w:val="Hyperlink"/>
                <w:rFonts w:ascii="Times New Roman" w:hAnsi="Times New Roman" w:cs="Times New Roman"/>
                <w:noProof/>
                <w:sz w:val="24"/>
                <w:szCs w:val="24"/>
              </w:rPr>
              <w:t>Statement of the Problem</w:t>
            </w:r>
            <w:r w:rsidRPr="00B00337">
              <w:rPr>
                <w:rFonts w:ascii="Times New Roman" w:hAnsi="Times New Roman" w:cs="Times New Roman"/>
                <w:noProof/>
                <w:webHidden/>
                <w:sz w:val="24"/>
                <w:szCs w:val="24"/>
              </w:rPr>
              <w:tab/>
            </w:r>
            <w:r w:rsidRPr="00B00337">
              <w:rPr>
                <w:rFonts w:ascii="Times New Roman" w:hAnsi="Times New Roman" w:cs="Times New Roman"/>
                <w:noProof/>
                <w:webHidden/>
                <w:sz w:val="24"/>
                <w:szCs w:val="24"/>
              </w:rPr>
              <w:fldChar w:fldCharType="begin"/>
            </w:r>
            <w:r w:rsidRPr="00B00337">
              <w:rPr>
                <w:rFonts w:ascii="Times New Roman" w:hAnsi="Times New Roman" w:cs="Times New Roman"/>
                <w:noProof/>
                <w:webHidden/>
                <w:sz w:val="24"/>
                <w:szCs w:val="24"/>
              </w:rPr>
              <w:instrText xml:space="preserve"> PAGEREF _Toc208396737 \h </w:instrText>
            </w:r>
            <w:r w:rsidRPr="00B00337">
              <w:rPr>
                <w:rFonts w:ascii="Times New Roman" w:hAnsi="Times New Roman" w:cs="Times New Roman"/>
                <w:noProof/>
                <w:webHidden/>
                <w:sz w:val="24"/>
                <w:szCs w:val="24"/>
              </w:rPr>
            </w:r>
            <w:r w:rsidRPr="00B00337">
              <w:rPr>
                <w:rFonts w:ascii="Times New Roman" w:hAnsi="Times New Roman" w:cs="Times New Roman"/>
                <w:noProof/>
                <w:webHidden/>
                <w:sz w:val="24"/>
                <w:szCs w:val="24"/>
              </w:rPr>
              <w:fldChar w:fldCharType="separate"/>
            </w:r>
            <w:r w:rsidR="002671CB">
              <w:rPr>
                <w:rFonts w:ascii="Times New Roman" w:hAnsi="Times New Roman" w:cs="Times New Roman"/>
                <w:noProof/>
                <w:webHidden/>
                <w:sz w:val="24"/>
                <w:szCs w:val="24"/>
              </w:rPr>
              <w:t>3</w:t>
            </w:r>
            <w:r w:rsidRPr="00B00337">
              <w:rPr>
                <w:rFonts w:ascii="Times New Roman" w:hAnsi="Times New Roman" w:cs="Times New Roman"/>
                <w:noProof/>
                <w:webHidden/>
                <w:sz w:val="24"/>
                <w:szCs w:val="24"/>
              </w:rPr>
              <w:fldChar w:fldCharType="end"/>
            </w:r>
          </w:hyperlink>
        </w:p>
        <w:p w14:paraId="1A269703" w14:textId="7BE6AC0E" w:rsidR="003571BB" w:rsidRPr="00B00337" w:rsidRDefault="003571BB" w:rsidP="004D7763">
          <w:pPr>
            <w:pStyle w:val="TOC2"/>
            <w:tabs>
              <w:tab w:val="left" w:pos="960"/>
              <w:tab w:val="right" w:leader="dot" w:pos="9016"/>
            </w:tabs>
            <w:ind w:left="720" w:hanging="720"/>
            <w:rPr>
              <w:rFonts w:ascii="Times New Roman" w:eastAsiaTheme="minorEastAsia" w:hAnsi="Times New Roman" w:cs="Times New Roman"/>
              <w:noProof/>
              <w:kern w:val="2"/>
              <w:sz w:val="24"/>
              <w:szCs w:val="24"/>
              <w:lang w:eastAsia="en-GB"/>
              <w14:ligatures w14:val="standardContextual"/>
            </w:rPr>
          </w:pPr>
          <w:hyperlink w:anchor="_Toc208396738" w:history="1">
            <w:r w:rsidRPr="00B00337">
              <w:rPr>
                <w:rStyle w:val="Hyperlink"/>
                <w:rFonts w:ascii="Times New Roman" w:hAnsi="Times New Roman" w:cs="Times New Roman"/>
                <w:noProof/>
                <w:sz w:val="24"/>
                <w:szCs w:val="24"/>
              </w:rPr>
              <w:t>1.3</w:t>
            </w:r>
            <w:r w:rsidRPr="00B00337">
              <w:rPr>
                <w:rFonts w:ascii="Times New Roman" w:eastAsiaTheme="minorEastAsia" w:hAnsi="Times New Roman" w:cs="Times New Roman"/>
                <w:noProof/>
                <w:kern w:val="2"/>
                <w:sz w:val="24"/>
                <w:szCs w:val="24"/>
                <w:lang w:eastAsia="en-GB"/>
                <w14:ligatures w14:val="standardContextual"/>
              </w:rPr>
              <w:tab/>
            </w:r>
            <w:r w:rsidRPr="00B00337">
              <w:rPr>
                <w:rStyle w:val="Hyperlink"/>
                <w:rFonts w:ascii="Times New Roman" w:hAnsi="Times New Roman" w:cs="Times New Roman"/>
                <w:noProof/>
                <w:sz w:val="24"/>
                <w:szCs w:val="24"/>
              </w:rPr>
              <w:t>Justification of the Study</w:t>
            </w:r>
            <w:r w:rsidRPr="00B00337">
              <w:rPr>
                <w:rFonts w:ascii="Times New Roman" w:hAnsi="Times New Roman" w:cs="Times New Roman"/>
                <w:noProof/>
                <w:webHidden/>
                <w:sz w:val="24"/>
                <w:szCs w:val="24"/>
              </w:rPr>
              <w:tab/>
            </w:r>
            <w:r w:rsidRPr="00B00337">
              <w:rPr>
                <w:rFonts w:ascii="Times New Roman" w:hAnsi="Times New Roman" w:cs="Times New Roman"/>
                <w:noProof/>
                <w:webHidden/>
                <w:sz w:val="24"/>
                <w:szCs w:val="24"/>
              </w:rPr>
              <w:fldChar w:fldCharType="begin"/>
            </w:r>
            <w:r w:rsidRPr="00B00337">
              <w:rPr>
                <w:rFonts w:ascii="Times New Roman" w:hAnsi="Times New Roman" w:cs="Times New Roman"/>
                <w:noProof/>
                <w:webHidden/>
                <w:sz w:val="24"/>
                <w:szCs w:val="24"/>
              </w:rPr>
              <w:instrText xml:space="preserve"> PAGEREF _Toc208396738 \h </w:instrText>
            </w:r>
            <w:r w:rsidRPr="00B00337">
              <w:rPr>
                <w:rFonts w:ascii="Times New Roman" w:hAnsi="Times New Roman" w:cs="Times New Roman"/>
                <w:noProof/>
                <w:webHidden/>
                <w:sz w:val="24"/>
                <w:szCs w:val="24"/>
              </w:rPr>
            </w:r>
            <w:r w:rsidRPr="00B00337">
              <w:rPr>
                <w:rFonts w:ascii="Times New Roman" w:hAnsi="Times New Roman" w:cs="Times New Roman"/>
                <w:noProof/>
                <w:webHidden/>
                <w:sz w:val="24"/>
                <w:szCs w:val="24"/>
              </w:rPr>
              <w:fldChar w:fldCharType="separate"/>
            </w:r>
            <w:r w:rsidR="002671CB">
              <w:rPr>
                <w:rFonts w:ascii="Times New Roman" w:hAnsi="Times New Roman" w:cs="Times New Roman"/>
                <w:noProof/>
                <w:webHidden/>
                <w:sz w:val="24"/>
                <w:szCs w:val="24"/>
              </w:rPr>
              <w:t>4</w:t>
            </w:r>
            <w:r w:rsidRPr="00B00337">
              <w:rPr>
                <w:rFonts w:ascii="Times New Roman" w:hAnsi="Times New Roman" w:cs="Times New Roman"/>
                <w:noProof/>
                <w:webHidden/>
                <w:sz w:val="24"/>
                <w:szCs w:val="24"/>
              </w:rPr>
              <w:fldChar w:fldCharType="end"/>
            </w:r>
          </w:hyperlink>
        </w:p>
        <w:p w14:paraId="557C0C81" w14:textId="14692065" w:rsidR="003571BB" w:rsidRPr="00B00337" w:rsidRDefault="003571BB" w:rsidP="004D7763">
          <w:pPr>
            <w:pStyle w:val="TOC2"/>
            <w:tabs>
              <w:tab w:val="left" w:pos="960"/>
              <w:tab w:val="right" w:leader="dot" w:pos="9016"/>
            </w:tabs>
            <w:ind w:left="720" w:hanging="720"/>
            <w:rPr>
              <w:rFonts w:ascii="Times New Roman" w:eastAsiaTheme="minorEastAsia" w:hAnsi="Times New Roman" w:cs="Times New Roman"/>
              <w:noProof/>
              <w:kern w:val="2"/>
              <w:sz w:val="24"/>
              <w:szCs w:val="24"/>
              <w:lang w:eastAsia="en-GB"/>
              <w14:ligatures w14:val="standardContextual"/>
            </w:rPr>
          </w:pPr>
          <w:hyperlink w:anchor="_Toc208396739" w:history="1">
            <w:r w:rsidRPr="00B00337">
              <w:rPr>
                <w:rStyle w:val="Hyperlink"/>
                <w:rFonts w:ascii="Times New Roman" w:hAnsi="Times New Roman" w:cs="Times New Roman"/>
                <w:noProof/>
                <w:sz w:val="24"/>
                <w:szCs w:val="24"/>
              </w:rPr>
              <w:t>1.4</w:t>
            </w:r>
            <w:r w:rsidRPr="00B00337">
              <w:rPr>
                <w:rFonts w:ascii="Times New Roman" w:eastAsiaTheme="minorEastAsia" w:hAnsi="Times New Roman" w:cs="Times New Roman"/>
                <w:noProof/>
                <w:kern w:val="2"/>
                <w:sz w:val="24"/>
                <w:szCs w:val="24"/>
                <w:lang w:eastAsia="en-GB"/>
                <w14:ligatures w14:val="standardContextual"/>
              </w:rPr>
              <w:tab/>
            </w:r>
            <w:r w:rsidRPr="00B00337">
              <w:rPr>
                <w:rStyle w:val="Hyperlink"/>
                <w:rFonts w:ascii="Times New Roman" w:hAnsi="Times New Roman" w:cs="Times New Roman"/>
                <w:noProof/>
                <w:sz w:val="24"/>
                <w:szCs w:val="24"/>
              </w:rPr>
              <w:t>Objectives of the Study</w:t>
            </w:r>
            <w:r w:rsidRPr="00B00337">
              <w:rPr>
                <w:rFonts w:ascii="Times New Roman" w:hAnsi="Times New Roman" w:cs="Times New Roman"/>
                <w:noProof/>
                <w:webHidden/>
                <w:sz w:val="24"/>
                <w:szCs w:val="24"/>
              </w:rPr>
              <w:tab/>
            </w:r>
            <w:r w:rsidRPr="00B00337">
              <w:rPr>
                <w:rFonts w:ascii="Times New Roman" w:hAnsi="Times New Roman" w:cs="Times New Roman"/>
                <w:noProof/>
                <w:webHidden/>
                <w:sz w:val="24"/>
                <w:szCs w:val="24"/>
              </w:rPr>
              <w:fldChar w:fldCharType="begin"/>
            </w:r>
            <w:r w:rsidRPr="00B00337">
              <w:rPr>
                <w:rFonts w:ascii="Times New Roman" w:hAnsi="Times New Roman" w:cs="Times New Roman"/>
                <w:noProof/>
                <w:webHidden/>
                <w:sz w:val="24"/>
                <w:szCs w:val="24"/>
              </w:rPr>
              <w:instrText xml:space="preserve"> PAGEREF _Toc208396739 \h </w:instrText>
            </w:r>
            <w:r w:rsidRPr="00B00337">
              <w:rPr>
                <w:rFonts w:ascii="Times New Roman" w:hAnsi="Times New Roman" w:cs="Times New Roman"/>
                <w:noProof/>
                <w:webHidden/>
                <w:sz w:val="24"/>
                <w:szCs w:val="24"/>
              </w:rPr>
            </w:r>
            <w:r w:rsidRPr="00B00337">
              <w:rPr>
                <w:rFonts w:ascii="Times New Roman" w:hAnsi="Times New Roman" w:cs="Times New Roman"/>
                <w:noProof/>
                <w:webHidden/>
                <w:sz w:val="24"/>
                <w:szCs w:val="24"/>
              </w:rPr>
              <w:fldChar w:fldCharType="separate"/>
            </w:r>
            <w:r w:rsidR="002671CB">
              <w:rPr>
                <w:rFonts w:ascii="Times New Roman" w:hAnsi="Times New Roman" w:cs="Times New Roman"/>
                <w:noProof/>
                <w:webHidden/>
                <w:sz w:val="24"/>
                <w:szCs w:val="24"/>
              </w:rPr>
              <w:t>3</w:t>
            </w:r>
            <w:r w:rsidRPr="00B00337">
              <w:rPr>
                <w:rFonts w:ascii="Times New Roman" w:hAnsi="Times New Roman" w:cs="Times New Roman"/>
                <w:noProof/>
                <w:webHidden/>
                <w:sz w:val="24"/>
                <w:szCs w:val="24"/>
              </w:rPr>
              <w:fldChar w:fldCharType="end"/>
            </w:r>
          </w:hyperlink>
        </w:p>
        <w:p w14:paraId="5ADB4909" w14:textId="198E3C40" w:rsidR="003571BB" w:rsidRPr="002940F1" w:rsidRDefault="003571BB" w:rsidP="004D7763">
          <w:pPr>
            <w:pStyle w:val="TOC1"/>
            <w:ind w:left="720" w:hanging="720"/>
            <w:rPr>
              <w:rFonts w:eastAsiaTheme="minorEastAsia"/>
              <w:color w:val="auto"/>
              <w:kern w:val="2"/>
              <w:lang w:eastAsia="en-GB"/>
              <w14:ligatures w14:val="standardContextual"/>
            </w:rPr>
          </w:pPr>
          <w:hyperlink w:anchor="_Toc208396742" w:history="1">
            <w:r w:rsidRPr="002940F1">
              <w:rPr>
                <w:rStyle w:val="Hyperlink"/>
                <w:rFonts w:eastAsiaTheme="majorEastAsia"/>
              </w:rPr>
              <w:t>CHAPTER TWO</w:t>
            </w:r>
            <w:r w:rsidRPr="002940F1">
              <w:rPr>
                <w:webHidden/>
              </w:rPr>
              <w:tab/>
            </w:r>
            <w:r w:rsidRPr="002940F1">
              <w:rPr>
                <w:webHidden/>
              </w:rPr>
              <w:fldChar w:fldCharType="begin"/>
            </w:r>
            <w:r w:rsidRPr="002940F1">
              <w:rPr>
                <w:webHidden/>
              </w:rPr>
              <w:instrText xml:space="preserve"> PAGEREF _Toc208396742 \h </w:instrText>
            </w:r>
            <w:r w:rsidRPr="002940F1">
              <w:rPr>
                <w:webHidden/>
              </w:rPr>
            </w:r>
            <w:r w:rsidRPr="002940F1">
              <w:rPr>
                <w:webHidden/>
              </w:rPr>
              <w:fldChar w:fldCharType="separate"/>
            </w:r>
            <w:r w:rsidR="002671CB">
              <w:rPr>
                <w:webHidden/>
              </w:rPr>
              <w:t>5</w:t>
            </w:r>
            <w:r w:rsidRPr="002940F1">
              <w:rPr>
                <w:webHidden/>
              </w:rPr>
              <w:fldChar w:fldCharType="end"/>
            </w:r>
          </w:hyperlink>
        </w:p>
        <w:p w14:paraId="298DC0F4" w14:textId="1CCE5A5A" w:rsidR="003571BB" w:rsidRPr="002940F1" w:rsidRDefault="003571BB" w:rsidP="004D7763">
          <w:pPr>
            <w:pStyle w:val="TOC1"/>
            <w:ind w:left="720" w:hanging="720"/>
            <w:rPr>
              <w:rFonts w:eastAsiaTheme="minorEastAsia"/>
              <w:color w:val="auto"/>
              <w:kern w:val="2"/>
              <w:lang w:eastAsia="en-GB"/>
              <w14:ligatures w14:val="standardContextual"/>
            </w:rPr>
          </w:pPr>
          <w:hyperlink w:anchor="_Toc208396743" w:history="1">
            <w:r w:rsidRPr="002940F1">
              <w:rPr>
                <w:rStyle w:val="Hyperlink"/>
                <w:rFonts w:eastAsiaTheme="majorEastAsia"/>
              </w:rPr>
              <w:t>LITERATURE REVIEW</w:t>
            </w:r>
            <w:r w:rsidRPr="002940F1">
              <w:rPr>
                <w:webHidden/>
              </w:rPr>
              <w:tab/>
            </w:r>
            <w:r w:rsidRPr="002940F1">
              <w:rPr>
                <w:webHidden/>
              </w:rPr>
              <w:fldChar w:fldCharType="begin"/>
            </w:r>
            <w:r w:rsidRPr="002940F1">
              <w:rPr>
                <w:webHidden/>
              </w:rPr>
              <w:instrText xml:space="preserve"> PAGEREF _Toc208396743 \h </w:instrText>
            </w:r>
            <w:r w:rsidRPr="002940F1">
              <w:rPr>
                <w:webHidden/>
              </w:rPr>
            </w:r>
            <w:r w:rsidRPr="002940F1">
              <w:rPr>
                <w:webHidden/>
              </w:rPr>
              <w:fldChar w:fldCharType="separate"/>
            </w:r>
            <w:r w:rsidR="002671CB">
              <w:rPr>
                <w:webHidden/>
              </w:rPr>
              <w:t>5</w:t>
            </w:r>
            <w:r w:rsidRPr="002940F1">
              <w:rPr>
                <w:webHidden/>
              </w:rPr>
              <w:fldChar w:fldCharType="end"/>
            </w:r>
          </w:hyperlink>
        </w:p>
        <w:p w14:paraId="3E300C95" w14:textId="737B2BAA" w:rsidR="003571BB" w:rsidRPr="00B00337" w:rsidRDefault="003571BB" w:rsidP="004D7763">
          <w:pPr>
            <w:pStyle w:val="TOC2"/>
            <w:tabs>
              <w:tab w:val="left" w:pos="960"/>
              <w:tab w:val="right" w:leader="dot" w:pos="9016"/>
            </w:tabs>
            <w:ind w:left="720" w:hanging="720"/>
            <w:rPr>
              <w:rFonts w:ascii="Times New Roman" w:eastAsiaTheme="minorEastAsia" w:hAnsi="Times New Roman" w:cs="Times New Roman"/>
              <w:noProof/>
              <w:kern w:val="2"/>
              <w:sz w:val="24"/>
              <w:szCs w:val="24"/>
              <w:lang w:eastAsia="en-GB"/>
              <w14:ligatures w14:val="standardContextual"/>
            </w:rPr>
          </w:pPr>
          <w:hyperlink w:anchor="_Toc208396744" w:history="1">
            <w:r w:rsidRPr="00B00337">
              <w:rPr>
                <w:rStyle w:val="Hyperlink"/>
                <w:rFonts w:ascii="Times New Roman" w:hAnsi="Times New Roman" w:cs="Times New Roman"/>
                <w:noProof/>
                <w:sz w:val="24"/>
                <w:szCs w:val="24"/>
              </w:rPr>
              <w:t xml:space="preserve">2.1 </w:t>
            </w:r>
            <w:r w:rsidRPr="00B00337">
              <w:rPr>
                <w:rFonts w:ascii="Times New Roman" w:eastAsiaTheme="minorEastAsia" w:hAnsi="Times New Roman" w:cs="Times New Roman"/>
                <w:noProof/>
                <w:kern w:val="2"/>
                <w:sz w:val="24"/>
                <w:szCs w:val="24"/>
                <w:lang w:eastAsia="en-GB"/>
                <w14:ligatures w14:val="standardContextual"/>
              </w:rPr>
              <w:tab/>
            </w:r>
            <w:r w:rsidRPr="00B00337">
              <w:rPr>
                <w:rStyle w:val="Hyperlink"/>
                <w:rFonts w:ascii="Times New Roman" w:hAnsi="Times New Roman" w:cs="Times New Roman"/>
                <w:noProof/>
                <w:sz w:val="24"/>
                <w:szCs w:val="24"/>
              </w:rPr>
              <w:t>History and Domestication of Broiler Chickens</w:t>
            </w:r>
            <w:r w:rsidRPr="00B00337">
              <w:rPr>
                <w:rFonts w:ascii="Times New Roman" w:hAnsi="Times New Roman" w:cs="Times New Roman"/>
                <w:noProof/>
                <w:webHidden/>
                <w:sz w:val="24"/>
                <w:szCs w:val="24"/>
              </w:rPr>
              <w:tab/>
            </w:r>
            <w:r w:rsidRPr="00B00337">
              <w:rPr>
                <w:rFonts w:ascii="Times New Roman" w:hAnsi="Times New Roman" w:cs="Times New Roman"/>
                <w:noProof/>
                <w:webHidden/>
                <w:sz w:val="24"/>
                <w:szCs w:val="24"/>
              </w:rPr>
              <w:fldChar w:fldCharType="begin"/>
            </w:r>
            <w:r w:rsidRPr="00B00337">
              <w:rPr>
                <w:rFonts w:ascii="Times New Roman" w:hAnsi="Times New Roman" w:cs="Times New Roman"/>
                <w:noProof/>
                <w:webHidden/>
                <w:sz w:val="24"/>
                <w:szCs w:val="24"/>
              </w:rPr>
              <w:instrText xml:space="preserve"> PAGEREF _Toc208396744 \h </w:instrText>
            </w:r>
            <w:r w:rsidRPr="00B00337">
              <w:rPr>
                <w:rFonts w:ascii="Times New Roman" w:hAnsi="Times New Roman" w:cs="Times New Roman"/>
                <w:noProof/>
                <w:webHidden/>
                <w:sz w:val="24"/>
                <w:szCs w:val="24"/>
              </w:rPr>
            </w:r>
            <w:r w:rsidRPr="00B00337">
              <w:rPr>
                <w:rFonts w:ascii="Times New Roman" w:hAnsi="Times New Roman" w:cs="Times New Roman"/>
                <w:noProof/>
                <w:webHidden/>
                <w:sz w:val="24"/>
                <w:szCs w:val="24"/>
              </w:rPr>
              <w:fldChar w:fldCharType="separate"/>
            </w:r>
            <w:r w:rsidR="002671CB">
              <w:rPr>
                <w:rFonts w:ascii="Times New Roman" w:hAnsi="Times New Roman" w:cs="Times New Roman"/>
                <w:noProof/>
                <w:webHidden/>
                <w:sz w:val="24"/>
                <w:szCs w:val="24"/>
              </w:rPr>
              <w:t>5</w:t>
            </w:r>
            <w:r w:rsidRPr="00B00337">
              <w:rPr>
                <w:rFonts w:ascii="Times New Roman" w:hAnsi="Times New Roman" w:cs="Times New Roman"/>
                <w:noProof/>
                <w:webHidden/>
                <w:sz w:val="24"/>
                <w:szCs w:val="24"/>
              </w:rPr>
              <w:fldChar w:fldCharType="end"/>
            </w:r>
          </w:hyperlink>
        </w:p>
        <w:p w14:paraId="545F95F5" w14:textId="5A88FA30" w:rsidR="003571BB" w:rsidRPr="00B00337" w:rsidRDefault="003571BB" w:rsidP="004D7763">
          <w:pPr>
            <w:pStyle w:val="TOC2"/>
            <w:tabs>
              <w:tab w:val="left" w:pos="960"/>
              <w:tab w:val="right" w:leader="dot" w:pos="9016"/>
            </w:tabs>
            <w:ind w:left="720" w:hanging="720"/>
            <w:rPr>
              <w:rFonts w:ascii="Times New Roman" w:eastAsiaTheme="minorEastAsia" w:hAnsi="Times New Roman" w:cs="Times New Roman"/>
              <w:noProof/>
              <w:kern w:val="2"/>
              <w:sz w:val="24"/>
              <w:szCs w:val="24"/>
              <w:lang w:eastAsia="en-GB"/>
              <w14:ligatures w14:val="standardContextual"/>
            </w:rPr>
          </w:pPr>
          <w:hyperlink w:anchor="_Toc208396745" w:history="1">
            <w:r w:rsidRPr="00B00337">
              <w:rPr>
                <w:rStyle w:val="Hyperlink"/>
                <w:rFonts w:ascii="Times New Roman" w:hAnsi="Times New Roman" w:cs="Times New Roman"/>
                <w:noProof/>
                <w:sz w:val="24"/>
                <w:szCs w:val="24"/>
              </w:rPr>
              <w:t xml:space="preserve">2.2 </w:t>
            </w:r>
            <w:r w:rsidRPr="00B00337">
              <w:rPr>
                <w:rFonts w:ascii="Times New Roman" w:eastAsiaTheme="minorEastAsia" w:hAnsi="Times New Roman" w:cs="Times New Roman"/>
                <w:noProof/>
                <w:kern w:val="2"/>
                <w:sz w:val="24"/>
                <w:szCs w:val="24"/>
                <w:lang w:eastAsia="en-GB"/>
                <w14:ligatures w14:val="standardContextual"/>
              </w:rPr>
              <w:tab/>
            </w:r>
            <w:r w:rsidRPr="00B00337">
              <w:rPr>
                <w:rStyle w:val="Hyperlink"/>
                <w:rFonts w:ascii="Times New Roman" w:hAnsi="Times New Roman" w:cs="Times New Roman"/>
                <w:noProof/>
                <w:sz w:val="24"/>
                <w:szCs w:val="24"/>
              </w:rPr>
              <w:t>Breeds of Broiler Chickens</w:t>
            </w:r>
            <w:r w:rsidRPr="00B00337">
              <w:rPr>
                <w:rFonts w:ascii="Times New Roman" w:hAnsi="Times New Roman" w:cs="Times New Roman"/>
                <w:noProof/>
                <w:webHidden/>
                <w:sz w:val="24"/>
                <w:szCs w:val="24"/>
              </w:rPr>
              <w:tab/>
            </w:r>
            <w:r w:rsidRPr="00B00337">
              <w:rPr>
                <w:rFonts w:ascii="Times New Roman" w:hAnsi="Times New Roman" w:cs="Times New Roman"/>
                <w:noProof/>
                <w:webHidden/>
                <w:sz w:val="24"/>
                <w:szCs w:val="24"/>
              </w:rPr>
              <w:fldChar w:fldCharType="begin"/>
            </w:r>
            <w:r w:rsidRPr="00B00337">
              <w:rPr>
                <w:rFonts w:ascii="Times New Roman" w:hAnsi="Times New Roman" w:cs="Times New Roman"/>
                <w:noProof/>
                <w:webHidden/>
                <w:sz w:val="24"/>
                <w:szCs w:val="24"/>
              </w:rPr>
              <w:instrText xml:space="preserve"> PAGEREF _Toc208396745 \h </w:instrText>
            </w:r>
            <w:r w:rsidRPr="00B00337">
              <w:rPr>
                <w:rFonts w:ascii="Times New Roman" w:hAnsi="Times New Roman" w:cs="Times New Roman"/>
                <w:noProof/>
                <w:webHidden/>
                <w:sz w:val="24"/>
                <w:szCs w:val="24"/>
              </w:rPr>
            </w:r>
            <w:r w:rsidRPr="00B00337">
              <w:rPr>
                <w:rFonts w:ascii="Times New Roman" w:hAnsi="Times New Roman" w:cs="Times New Roman"/>
                <w:noProof/>
                <w:webHidden/>
                <w:sz w:val="24"/>
                <w:szCs w:val="24"/>
              </w:rPr>
              <w:fldChar w:fldCharType="separate"/>
            </w:r>
            <w:r w:rsidR="002671CB">
              <w:rPr>
                <w:rFonts w:ascii="Times New Roman" w:hAnsi="Times New Roman" w:cs="Times New Roman"/>
                <w:noProof/>
                <w:webHidden/>
                <w:sz w:val="24"/>
                <w:szCs w:val="24"/>
              </w:rPr>
              <w:t>6</w:t>
            </w:r>
            <w:r w:rsidRPr="00B00337">
              <w:rPr>
                <w:rFonts w:ascii="Times New Roman" w:hAnsi="Times New Roman" w:cs="Times New Roman"/>
                <w:noProof/>
                <w:webHidden/>
                <w:sz w:val="24"/>
                <w:szCs w:val="24"/>
              </w:rPr>
              <w:fldChar w:fldCharType="end"/>
            </w:r>
          </w:hyperlink>
        </w:p>
        <w:p w14:paraId="7208AC12" w14:textId="28870E4D" w:rsidR="003571BB" w:rsidRPr="00B00337" w:rsidRDefault="003571BB" w:rsidP="004D7763">
          <w:pPr>
            <w:pStyle w:val="TOC2"/>
            <w:tabs>
              <w:tab w:val="left" w:pos="960"/>
              <w:tab w:val="right" w:leader="dot" w:pos="9016"/>
            </w:tabs>
            <w:ind w:left="720" w:hanging="720"/>
            <w:rPr>
              <w:rFonts w:ascii="Times New Roman" w:eastAsiaTheme="minorEastAsia" w:hAnsi="Times New Roman" w:cs="Times New Roman"/>
              <w:noProof/>
              <w:kern w:val="2"/>
              <w:sz w:val="24"/>
              <w:szCs w:val="24"/>
              <w:lang w:eastAsia="en-GB"/>
              <w14:ligatures w14:val="standardContextual"/>
            </w:rPr>
          </w:pPr>
          <w:hyperlink w:anchor="_Toc208396746" w:history="1">
            <w:r w:rsidRPr="00B00337">
              <w:rPr>
                <w:rStyle w:val="Hyperlink"/>
                <w:rFonts w:ascii="Times New Roman" w:hAnsi="Times New Roman" w:cs="Times New Roman"/>
                <w:noProof/>
                <w:sz w:val="24"/>
                <w:szCs w:val="24"/>
              </w:rPr>
              <w:t xml:space="preserve">2.3 </w:t>
            </w:r>
            <w:r w:rsidRPr="00B00337">
              <w:rPr>
                <w:rFonts w:ascii="Times New Roman" w:eastAsiaTheme="minorEastAsia" w:hAnsi="Times New Roman" w:cs="Times New Roman"/>
                <w:noProof/>
                <w:kern w:val="2"/>
                <w:sz w:val="24"/>
                <w:szCs w:val="24"/>
                <w:lang w:eastAsia="en-GB"/>
                <w14:ligatures w14:val="standardContextual"/>
              </w:rPr>
              <w:tab/>
            </w:r>
            <w:r w:rsidRPr="00B00337">
              <w:rPr>
                <w:rStyle w:val="Hyperlink"/>
                <w:rFonts w:ascii="Times New Roman" w:hAnsi="Times New Roman" w:cs="Times New Roman"/>
                <w:noProof/>
                <w:sz w:val="24"/>
                <w:szCs w:val="24"/>
              </w:rPr>
              <w:t>Importance of Broiler Chicken Production in Nigeria</w:t>
            </w:r>
            <w:r w:rsidRPr="00B00337">
              <w:rPr>
                <w:rFonts w:ascii="Times New Roman" w:hAnsi="Times New Roman" w:cs="Times New Roman"/>
                <w:noProof/>
                <w:webHidden/>
                <w:sz w:val="24"/>
                <w:szCs w:val="24"/>
              </w:rPr>
              <w:tab/>
            </w:r>
            <w:r w:rsidRPr="00B00337">
              <w:rPr>
                <w:rFonts w:ascii="Times New Roman" w:hAnsi="Times New Roman" w:cs="Times New Roman"/>
                <w:noProof/>
                <w:webHidden/>
                <w:sz w:val="24"/>
                <w:szCs w:val="24"/>
              </w:rPr>
              <w:fldChar w:fldCharType="begin"/>
            </w:r>
            <w:r w:rsidRPr="00B00337">
              <w:rPr>
                <w:rFonts w:ascii="Times New Roman" w:hAnsi="Times New Roman" w:cs="Times New Roman"/>
                <w:noProof/>
                <w:webHidden/>
                <w:sz w:val="24"/>
                <w:szCs w:val="24"/>
              </w:rPr>
              <w:instrText xml:space="preserve"> PAGEREF _Toc208396746 \h </w:instrText>
            </w:r>
            <w:r w:rsidRPr="00B00337">
              <w:rPr>
                <w:rFonts w:ascii="Times New Roman" w:hAnsi="Times New Roman" w:cs="Times New Roman"/>
                <w:noProof/>
                <w:webHidden/>
                <w:sz w:val="24"/>
                <w:szCs w:val="24"/>
              </w:rPr>
            </w:r>
            <w:r w:rsidRPr="00B00337">
              <w:rPr>
                <w:rFonts w:ascii="Times New Roman" w:hAnsi="Times New Roman" w:cs="Times New Roman"/>
                <w:noProof/>
                <w:webHidden/>
                <w:sz w:val="24"/>
                <w:szCs w:val="24"/>
              </w:rPr>
              <w:fldChar w:fldCharType="separate"/>
            </w:r>
            <w:r w:rsidR="002671CB">
              <w:rPr>
                <w:rFonts w:ascii="Times New Roman" w:hAnsi="Times New Roman" w:cs="Times New Roman"/>
                <w:noProof/>
                <w:webHidden/>
                <w:sz w:val="24"/>
                <w:szCs w:val="24"/>
              </w:rPr>
              <w:t>7</w:t>
            </w:r>
            <w:r w:rsidRPr="00B00337">
              <w:rPr>
                <w:rFonts w:ascii="Times New Roman" w:hAnsi="Times New Roman" w:cs="Times New Roman"/>
                <w:noProof/>
                <w:webHidden/>
                <w:sz w:val="24"/>
                <w:szCs w:val="24"/>
              </w:rPr>
              <w:fldChar w:fldCharType="end"/>
            </w:r>
          </w:hyperlink>
        </w:p>
        <w:p w14:paraId="51BE2719" w14:textId="08932F56" w:rsidR="003571BB" w:rsidRPr="00B00337" w:rsidRDefault="003571BB" w:rsidP="004D7763">
          <w:pPr>
            <w:pStyle w:val="TOC2"/>
            <w:tabs>
              <w:tab w:val="left" w:pos="960"/>
              <w:tab w:val="right" w:leader="dot" w:pos="9016"/>
            </w:tabs>
            <w:ind w:left="720" w:hanging="720"/>
            <w:rPr>
              <w:rFonts w:ascii="Times New Roman" w:eastAsiaTheme="minorEastAsia" w:hAnsi="Times New Roman" w:cs="Times New Roman"/>
              <w:noProof/>
              <w:kern w:val="2"/>
              <w:sz w:val="24"/>
              <w:szCs w:val="24"/>
              <w:lang w:eastAsia="en-GB"/>
              <w14:ligatures w14:val="standardContextual"/>
            </w:rPr>
          </w:pPr>
          <w:hyperlink w:anchor="_Toc208396747" w:history="1">
            <w:r w:rsidRPr="00B00337">
              <w:rPr>
                <w:rStyle w:val="Hyperlink"/>
                <w:rFonts w:ascii="Times New Roman" w:hAnsi="Times New Roman" w:cs="Times New Roman"/>
                <w:noProof/>
                <w:sz w:val="24"/>
                <w:szCs w:val="24"/>
              </w:rPr>
              <w:t xml:space="preserve">2.4 </w:t>
            </w:r>
            <w:r w:rsidRPr="00B00337">
              <w:rPr>
                <w:rFonts w:ascii="Times New Roman" w:eastAsiaTheme="minorEastAsia" w:hAnsi="Times New Roman" w:cs="Times New Roman"/>
                <w:noProof/>
                <w:kern w:val="2"/>
                <w:sz w:val="24"/>
                <w:szCs w:val="24"/>
                <w:lang w:eastAsia="en-GB"/>
                <w14:ligatures w14:val="standardContextual"/>
              </w:rPr>
              <w:tab/>
            </w:r>
            <w:r w:rsidRPr="00B00337">
              <w:rPr>
                <w:rStyle w:val="Hyperlink"/>
                <w:rFonts w:ascii="Times New Roman" w:hAnsi="Times New Roman" w:cs="Times New Roman"/>
                <w:noProof/>
                <w:sz w:val="24"/>
                <w:szCs w:val="24"/>
              </w:rPr>
              <w:t>Nutrient Requirements of Broiler Chickens</w:t>
            </w:r>
            <w:r w:rsidRPr="00B00337">
              <w:rPr>
                <w:rFonts w:ascii="Times New Roman" w:hAnsi="Times New Roman" w:cs="Times New Roman"/>
                <w:noProof/>
                <w:webHidden/>
                <w:sz w:val="24"/>
                <w:szCs w:val="24"/>
              </w:rPr>
              <w:tab/>
            </w:r>
            <w:r w:rsidRPr="00B00337">
              <w:rPr>
                <w:rFonts w:ascii="Times New Roman" w:hAnsi="Times New Roman" w:cs="Times New Roman"/>
                <w:noProof/>
                <w:webHidden/>
                <w:sz w:val="24"/>
                <w:szCs w:val="24"/>
              </w:rPr>
              <w:fldChar w:fldCharType="begin"/>
            </w:r>
            <w:r w:rsidRPr="00B00337">
              <w:rPr>
                <w:rFonts w:ascii="Times New Roman" w:hAnsi="Times New Roman" w:cs="Times New Roman"/>
                <w:noProof/>
                <w:webHidden/>
                <w:sz w:val="24"/>
                <w:szCs w:val="24"/>
              </w:rPr>
              <w:instrText xml:space="preserve"> PAGEREF _Toc208396747 \h </w:instrText>
            </w:r>
            <w:r w:rsidRPr="00B00337">
              <w:rPr>
                <w:rFonts w:ascii="Times New Roman" w:hAnsi="Times New Roman" w:cs="Times New Roman"/>
                <w:noProof/>
                <w:webHidden/>
                <w:sz w:val="24"/>
                <w:szCs w:val="24"/>
              </w:rPr>
            </w:r>
            <w:r w:rsidRPr="00B00337">
              <w:rPr>
                <w:rFonts w:ascii="Times New Roman" w:hAnsi="Times New Roman" w:cs="Times New Roman"/>
                <w:noProof/>
                <w:webHidden/>
                <w:sz w:val="24"/>
                <w:szCs w:val="24"/>
              </w:rPr>
              <w:fldChar w:fldCharType="separate"/>
            </w:r>
            <w:r w:rsidR="002671CB">
              <w:rPr>
                <w:rFonts w:ascii="Times New Roman" w:hAnsi="Times New Roman" w:cs="Times New Roman"/>
                <w:noProof/>
                <w:webHidden/>
                <w:sz w:val="24"/>
                <w:szCs w:val="24"/>
              </w:rPr>
              <w:t>8</w:t>
            </w:r>
            <w:r w:rsidRPr="00B00337">
              <w:rPr>
                <w:rFonts w:ascii="Times New Roman" w:hAnsi="Times New Roman" w:cs="Times New Roman"/>
                <w:noProof/>
                <w:webHidden/>
                <w:sz w:val="24"/>
                <w:szCs w:val="24"/>
              </w:rPr>
              <w:fldChar w:fldCharType="end"/>
            </w:r>
          </w:hyperlink>
        </w:p>
        <w:p w14:paraId="06EECDF7" w14:textId="36E39F0B" w:rsidR="003571BB" w:rsidRPr="00B00337" w:rsidRDefault="003571BB" w:rsidP="004D7763">
          <w:pPr>
            <w:pStyle w:val="TOC2"/>
            <w:tabs>
              <w:tab w:val="left" w:pos="960"/>
              <w:tab w:val="right" w:leader="dot" w:pos="9016"/>
            </w:tabs>
            <w:ind w:left="720" w:hanging="720"/>
            <w:rPr>
              <w:rFonts w:ascii="Times New Roman" w:eastAsiaTheme="minorEastAsia" w:hAnsi="Times New Roman" w:cs="Times New Roman"/>
              <w:noProof/>
              <w:kern w:val="2"/>
              <w:sz w:val="24"/>
              <w:szCs w:val="24"/>
              <w:lang w:eastAsia="en-GB"/>
              <w14:ligatures w14:val="standardContextual"/>
            </w:rPr>
          </w:pPr>
          <w:hyperlink w:anchor="_Toc208396748" w:history="1">
            <w:r w:rsidRPr="00B00337">
              <w:rPr>
                <w:rStyle w:val="Hyperlink"/>
                <w:rFonts w:ascii="Times New Roman" w:hAnsi="Times New Roman" w:cs="Times New Roman"/>
                <w:noProof/>
                <w:sz w:val="24"/>
                <w:szCs w:val="24"/>
              </w:rPr>
              <w:t>2.5</w:t>
            </w:r>
            <w:r w:rsidRPr="00B00337">
              <w:rPr>
                <w:rFonts w:ascii="Times New Roman" w:eastAsiaTheme="minorEastAsia" w:hAnsi="Times New Roman" w:cs="Times New Roman"/>
                <w:noProof/>
                <w:kern w:val="2"/>
                <w:sz w:val="24"/>
                <w:szCs w:val="24"/>
                <w:lang w:eastAsia="en-GB"/>
                <w14:ligatures w14:val="standardContextual"/>
              </w:rPr>
              <w:tab/>
            </w:r>
            <w:r w:rsidRPr="00B00337">
              <w:rPr>
                <w:rStyle w:val="Hyperlink"/>
                <w:rFonts w:ascii="Times New Roman" w:hAnsi="Times New Roman" w:cs="Times New Roman"/>
                <w:noProof/>
                <w:sz w:val="24"/>
                <w:szCs w:val="24"/>
              </w:rPr>
              <w:t>Types of Feeds Available for Broilers</w:t>
            </w:r>
            <w:r w:rsidRPr="00B00337">
              <w:rPr>
                <w:rFonts w:ascii="Times New Roman" w:hAnsi="Times New Roman" w:cs="Times New Roman"/>
                <w:noProof/>
                <w:webHidden/>
                <w:sz w:val="24"/>
                <w:szCs w:val="24"/>
              </w:rPr>
              <w:tab/>
            </w:r>
            <w:r w:rsidRPr="00B00337">
              <w:rPr>
                <w:rFonts w:ascii="Times New Roman" w:hAnsi="Times New Roman" w:cs="Times New Roman"/>
                <w:noProof/>
                <w:webHidden/>
                <w:sz w:val="24"/>
                <w:szCs w:val="24"/>
              </w:rPr>
              <w:fldChar w:fldCharType="begin"/>
            </w:r>
            <w:r w:rsidRPr="00B00337">
              <w:rPr>
                <w:rFonts w:ascii="Times New Roman" w:hAnsi="Times New Roman" w:cs="Times New Roman"/>
                <w:noProof/>
                <w:webHidden/>
                <w:sz w:val="24"/>
                <w:szCs w:val="24"/>
              </w:rPr>
              <w:instrText xml:space="preserve"> PAGEREF _Toc208396748 \h </w:instrText>
            </w:r>
            <w:r w:rsidRPr="00B00337">
              <w:rPr>
                <w:rFonts w:ascii="Times New Roman" w:hAnsi="Times New Roman" w:cs="Times New Roman"/>
                <w:noProof/>
                <w:webHidden/>
                <w:sz w:val="24"/>
                <w:szCs w:val="24"/>
              </w:rPr>
            </w:r>
            <w:r w:rsidRPr="00B00337">
              <w:rPr>
                <w:rFonts w:ascii="Times New Roman" w:hAnsi="Times New Roman" w:cs="Times New Roman"/>
                <w:noProof/>
                <w:webHidden/>
                <w:sz w:val="24"/>
                <w:szCs w:val="24"/>
              </w:rPr>
              <w:fldChar w:fldCharType="separate"/>
            </w:r>
            <w:r w:rsidR="002671CB">
              <w:rPr>
                <w:rFonts w:ascii="Times New Roman" w:hAnsi="Times New Roman" w:cs="Times New Roman"/>
                <w:noProof/>
                <w:webHidden/>
                <w:sz w:val="24"/>
                <w:szCs w:val="24"/>
              </w:rPr>
              <w:t>10</w:t>
            </w:r>
            <w:r w:rsidRPr="00B00337">
              <w:rPr>
                <w:rFonts w:ascii="Times New Roman" w:hAnsi="Times New Roman" w:cs="Times New Roman"/>
                <w:noProof/>
                <w:webHidden/>
                <w:sz w:val="24"/>
                <w:szCs w:val="24"/>
              </w:rPr>
              <w:fldChar w:fldCharType="end"/>
            </w:r>
          </w:hyperlink>
        </w:p>
        <w:p w14:paraId="12603514" w14:textId="584CAC9E" w:rsidR="003571BB" w:rsidRPr="00B00337" w:rsidRDefault="003571BB" w:rsidP="004D7763">
          <w:pPr>
            <w:pStyle w:val="TOC2"/>
            <w:tabs>
              <w:tab w:val="left" w:pos="960"/>
              <w:tab w:val="right" w:leader="dot" w:pos="9016"/>
            </w:tabs>
            <w:ind w:left="720" w:hanging="720"/>
            <w:rPr>
              <w:rFonts w:ascii="Times New Roman" w:eastAsiaTheme="minorEastAsia" w:hAnsi="Times New Roman" w:cs="Times New Roman"/>
              <w:noProof/>
              <w:kern w:val="2"/>
              <w:sz w:val="24"/>
              <w:szCs w:val="24"/>
              <w:lang w:eastAsia="en-GB"/>
              <w14:ligatures w14:val="standardContextual"/>
            </w:rPr>
          </w:pPr>
          <w:hyperlink w:anchor="_Toc208396749" w:history="1">
            <w:r w:rsidRPr="00B00337">
              <w:rPr>
                <w:rStyle w:val="Hyperlink"/>
                <w:rFonts w:ascii="Times New Roman" w:hAnsi="Times New Roman" w:cs="Times New Roman"/>
                <w:noProof/>
                <w:sz w:val="24"/>
                <w:szCs w:val="24"/>
              </w:rPr>
              <w:t xml:space="preserve">2.6 </w:t>
            </w:r>
            <w:r w:rsidRPr="00B00337">
              <w:rPr>
                <w:rFonts w:ascii="Times New Roman" w:eastAsiaTheme="minorEastAsia" w:hAnsi="Times New Roman" w:cs="Times New Roman"/>
                <w:noProof/>
                <w:kern w:val="2"/>
                <w:sz w:val="24"/>
                <w:szCs w:val="24"/>
                <w:lang w:eastAsia="en-GB"/>
                <w14:ligatures w14:val="standardContextual"/>
              </w:rPr>
              <w:tab/>
            </w:r>
            <w:r w:rsidRPr="00B00337">
              <w:rPr>
                <w:rStyle w:val="Hyperlink"/>
                <w:rFonts w:ascii="Times New Roman" w:hAnsi="Times New Roman" w:cs="Times New Roman"/>
                <w:noProof/>
                <w:sz w:val="24"/>
                <w:szCs w:val="24"/>
              </w:rPr>
              <w:t>Management Practices for Broiler Chickens</w:t>
            </w:r>
            <w:r w:rsidRPr="00B00337">
              <w:rPr>
                <w:rFonts w:ascii="Times New Roman" w:hAnsi="Times New Roman" w:cs="Times New Roman"/>
                <w:noProof/>
                <w:webHidden/>
                <w:sz w:val="24"/>
                <w:szCs w:val="24"/>
              </w:rPr>
              <w:tab/>
            </w:r>
            <w:r w:rsidRPr="00B00337">
              <w:rPr>
                <w:rFonts w:ascii="Times New Roman" w:hAnsi="Times New Roman" w:cs="Times New Roman"/>
                <w:noProof/>
                <w:webHidden/>
                <w:sz w:val="24"/>
                <w:szCs w:val="24"/>
              </w:rPr>
              <w:fldChar w:fldCharType="begin"/>
            </w:r>
            <w:r w:rsidRPr="00B00337">
              <w:rPr>
                <w:rFonts w:ascii="Times New Roman" w:hAnsi="Times New Roman" w:cs="Times New Roman"/>
                <w:noProof/>
                <w:webHidden/>
                <w:sz w:val="24"/>
                <w:szCs w:val="24"/>
              </w:rPr>
              <w:instrText xml:space="preserve"> PAGEREF _Toc208396749 \h </w:instrText>
            </w:r>
            <w:r w:rsidRPr="00B00337">
              <w:rPr>
                <w:rFonts w:ascii="Times New Roman" w:hAnsi="Times New Roman" w:cs="Times New Roman"/>
                <w:noProof/>
                <w:webHidden/>
                <w:sz w:val="24"/>
                <w:szCs w:val="24"/>
              </w:rPr>
            </w:r>
            <w:r w:rsidRPr="00B00337">
              <w:rPr>
                <w:rFonts w:ascii="Times New Roman" w:hAnsi="Times New Roman" w:cs="Times New Roman"/>
                <w:noProof/>
                <w:webHidden/>
                <w:sz w:val="24"/>
                <w:szCs w:val="24"/>
              </w:rPr>
              <w:fldChar w:fldCharType="separate"/>
            </w:r>
            <w:r w:rsidR="002671CB">
              <w:rPr>
                <w:rFonts w:ascii="Times New Roman" w:hAnsi="Times New Roman" w:cs="Times New Roman"/>
                <w:noProof/>
                <w:webHidden/>
                <w:sz w:val="24"/>
                <w:szCs w:val="24"/>
              </w:rPr>
              <w:t>11</w:t>
            </w:r>
            <w:r w:rsidRPr="00B00337">
              <w:rPr>
                <w:rFonts w:ascii="Times New Roman" w:hAnsi="Times New Roman" w:cs="Times New Roman"/>
                <w:noProof/>
                <w:webHidden/>
                <w:sz w:val="24"/>
                <w:szCs w:val="24"/>
              </w:rPr>
              <w:fldChar w:fldCharType="end"/>
            </w:r>
          </w:hyperlink>
        </w:p>
        <w:p w14:paraId="0FE10A86" w14:textId="27B65FC6" w:rsidR="003571BB" w:rsidRPr="00B00337" w:rsidRDefault="003571BB" w:rsidP="004D7763">
          <w:pPr>
            <w:pStyle w:val="TOC2"/>
            <w:tabs>
              <w:tab w:val="left" w:pos="960"/>
              <w:tab w:val="right" w:leader="dot" w:pos="9016"/>
            </w:tabs>
            <w:ind w:left="720" w:hanging="720"/>
            <w:rPr>
              <w:rFonts w:ascii="Times New Roman" w:eastAsiaTheme="minorEastAsia" w:hAnsi="Times New Roman" w:cs="Times New Roman"/>
              <w:noProof/>
              <w:kern w:val="2"/>
              <w:sz w:val="24"/>
              <w:szCs w:val="24"/>
              <w:lang w:eastAsia="en-GB"/>
              <w14:ligatures w14:val="standardContextual"/>
            </w:rPr>
          </w:pPr>
          <w:hyperlink w:anchor="_Toc208396750" w:history="1">
            <w:r w:rsidRPr="00B00337">
              <w:rPr>
                <w:rStyle w:val="Hyperlink"/>
                <w:rFonts w:ascii="Times New Roman" w:hAnsi="Times New Roman" w:cs="Times New Roman"/>
                <w:noProof/>
                <w:sz w:val="24"/>
                <w:szCs w:val="24"/>
              </w:rPr>
              <w:t>2.7</w:t>
            </w:r>
            <w:r w:rsidRPr="00B00337">
              <w:rPr>
                <w:rFonts w:ascii="Times New Roman" w:eastAsiaTheme="minorEastAsia" w:hAnsi="Times New Roman" w:cs="Times New Roman"/>
                <w:noProof/>
                <w:kern w:val="2"/>
                <w:sz w:val="24"/>
                <w:szCs w:val="24"/>
                <w:lang w:eastAsia="en-GB"/>
                <w14:ligatures w14:val="standardContextual"/>
              </w:rPr>
              <w:tab/>
            </w:r>
            <w:r w:rsidRPr="00B00337">
              <w:rPr>
                <w:rStyle w:val="Hyperlink"/>
                <w:rFonts w:ascii="Times New Roman" w:hAnsi="Times New Roman" w:cs="Times New Roman"/>
                <w:noProof/>
                <w:sz w:val="24"/>
                <w:szCs w:val="24"/>
              </w:rPr>
              <w:t>Types of Housing for Broilers</w:t>
            </w:r>
            <w:r w:rsidRPr="00B00337">
              <w:rPr>
                <w:rFonts w:ascii="Times New Roman" w:hAnsi="Times New Roman" w:cs="Times New Roman"/>
                <w:noProof/>
                <w:webHidden/>
                <w:sz w:val="24"/>
                <w:szCs w:val="24"/>
              </w:rPr>
              <w:tab/>
            </w:r>
            <w:r w:rsidRPr="00B00337">
              <w:rPr>
                <w:rFonts w:ascii="Times New Roman" w:hAnsi="Times New Roman" w:cs="Times New Roman"/>
                <w:noProof/>
                <w:webHidden/>
                <w:sz w:val="24"/>
                <w:szCs w:val="24"/>
              </w:rPr>
              <w:fldChar w:fldCharType="begin"/>
            </w:r>
            <w:r w:rsidRPr="00B00337">
              <w:rPr>
                <w:rFonts w:ascii="Times New Roman" w:hAnsi="Times New Roman" w:cs="Times New Roman"/>
                <w:noProof/>
                <w:webHidden/>
                <w:sz w:val="24"/>
                <w:szCs w:val="24"/>
              </w:rPr>
              <w:instrText xml:space="preserve"> PAGEREF _Toc208396750 \h </w:instrText>
            </w:r>
            <w:r w:rsidRPr="00B00337">
              <w:rPr>
                <w:rFonts w:ascii="Times New Roman" w:hAnsi="Times New Roman" w:cs="Times New Roman"/>
                <w:noProof/>
                <w:webHidden/>
                <w:sz w:val="24"/>
                <w:szCs w:val="24"/>
              </w:rPr>
            </w:r>
            <w:r w:rsidRPr="00B00337">
              <w:rPr>
                <w:rFonts w:ascii="Times New Roman" w:hAnsi="Times New Roman" w:cs="Times New Roman"/>
                <w:noProof/>
                <w:webHidden/>
                <w:sz w:val="24"/>
                <w:szCs w:val="24"/>
              </w:rPr>
              <w:fldChar w:fldCharType="separate"/>
            </w:r>
            <w:r w:rsidR="002671CB">
              <w:rPr>
                <w:rFonts w:ascii="Times New Roman" w:hAnsi="Times New Roman" w:cs="Times New Roman"/>
                <w:noProof/>
                <w:webHidden/>
                <w:sz w:val="24"/>
                <w:szCs w:val="24"/>
              </w:rPr>
              <w:t>12</w:t>
            </w:r>
            <w:r w:rsidRPr="00B00337">
              <w:rPr>
                <w:rFonts w:ascii="Times New Roman" w:hAnsi="Times New Roman" w:cs="Times New Roman"/>
                <w:noProof/>
                <w:webHidden/>
                <w:sz w:val="24"/>
                <w:szCs w:val="24"/>
              </w:rPr>
              <w:fldChar w:fldCharType="end"/>
            </w:r>
          </w:hyperlink>
        </w:p>
        <w:p w14:paraId="475D6A61" w14:textId="77BA9845" w:rsidR="003571BB" w:rsidRPr="00B00337" w:rsidRDefault="003571BB" w:rsidP="004D7763">
          <w:pPr>
            <w:pStyle w:val="TOC2"/>
            <w:tabs>
              <w:tab w:val="left" w:pos="960"/>
              <w:tab w:val="right" w:leader="dot" w:pos="9016"/>
            </w:tabs>
            <w:ind w:left="720" w:hanging="720"/>
            <w:rPr>
              <w:rFonts w:ascii="Times New Roman" w:eastAsiaTheme="minorEastAsia" w:hAnsi="Times New Roman" w:cs="Times New Roman"/>
              <w:noProof/>
              <w:kern w:val="2"/>
              <w:sz w:val="24"/>
              <w:szCs w:val="24"/>
              <w:lang w:eastAsia="en-GB"/>
              <w14:ligatures w14:val="standardContextual"/>
            </w:rPr>
          </w:pPr>
          <w:hyperlink w:anchor="_Toc208396751" w:history="1">
            <w:r w:rsidRPr="00B00337">
              <w:rPr>
                <w:rStyle w:val="Hyperlink"/>
                <w:rFonts w:ascii="Times New Roman" w:hAnsi="Times New Roman" w:cs="Times New Roman"/>
                <w:noProof/>
                <w:sz w:val="24"/>
                <w:szCs w:val="24"/>
              </w:rPr>
              <w:t xml:space="preserve">2.8 </w:t>
            </w:r>
            <w:r w:rsidRPr="00B00337">
              <w:rPr>
                <w:rFonts w:ascii="Times New Roman" w:eastAsiaTheme="minorEastAsia" w:hAnsi="Times New Roman" w:cs="Times New Roman"/>
                <w:noProof/>
                <w:kern w:val="2"/>
                <w:sz w:val="24"/>
                <w:szCs w:val="24"/>
                <w:lang w:eastAsia="en-GB"/>
                <w14:ligatures w14:val="standardContextual"/>
              </w:rPr>
              <w:tab/>
            </w:r>
            <w:r w:rsidRPr="00B00337">
              <w:rPr>
                <w:rStyle w:val="Hyperlink"/>
                <w:rFonts w:ascii="Times New Roman" w:hAnsi="Times New Roman" w:cs="Times New Roman"/>
                <w:noProof/>
                <w:sz w:val="24"/>
                <w:szCs w:val="24"/>
              </w:rPr>
              <w:t>Common Diseases of Broiler Chickens</w:t>
            </w:r>
            <w:r w:rsidRPr="00B00337">
              <w:rPr>
                <w:rFonts w:ascii="Times New Roman" w:hAnsi="Times New Roman" w:cs="Times New Roman"/>
                <w:noProof/>
                <w:webHidden/>
                <w:sz w:val="24"/>
                <w:szCs w:val="24"/>
              </w:rPr>
              <w:tab/>
            </w:r>
            <w:r w:rsidRPr="00B00337">
              <w:rPr>
                <w:rFonts w:ascii="Times New Roman" w:hAnsi="Times New Roman" w:cs="Times New Roman"/>
                <w:noProof/>
                <w:webHidden/>
                <w:sz w:val="24"/>
                <w:szCs w:val="24"/>
              </w:rPr>
              <w:fldChar w:fldCharType="begin"/>
            </w:r>
            <w:r w:rsidRPr="00B00337">
              <w:rPr>
                <w:rFonts w:ascii="Times New Roman" w:hAnsi="Times New Roman" w:cs="Times New Roman"/>
                <w:noProof/>
                <w:webHidden/>
                <w:sz w:val="24"/>
                <w:szCs w:val="24"/>
              </w:rPr>
              <w:instrText xml:space="preserve"> PAGEREF _Toc208396751 \h </w:instrText>
            </w:r>
            <w:r w:rsidRPr="00B00337">
              <w:rPr>
                <w:rFonts w:ascii="Times New Roman" w:hAnsi="Times New Roman" w:cs="Times New Roman"/>
                <w:noProof/>
                <w:webHidden/>
                <w:sz w:val="24"/>
                <w:szCs w:val="24"/>
              </w:rPr>
            </w:r>
            <w:r w:rsidRPr="00B00337">
              <w:rPr>
                <w:rFonts w:ascii="Times New Roman" w:hAnsi="Times New Roman" w:cs="Times New Roman"/>
                <w:noProof/>
                <w:webHidden/>
                <w:sz w:val="24"/>
                <w:szCs w:val="24"/>
              </w:rPr>
              <w:fldChar w:fldCharType="separate"/>
            </w:r>
            <w:r w:rsidR="002671CB">
              <w:rPr>
                <w:rFonts w:ascii="Times New Roman" w:hAnsi="Times New Roman" w:cs="Times New Roman"/>
                <w:noProof/>
                <w:webHidden/>
                <w:sz w:val="24"/>
                <w:szCs w:val="24"/>
              </w:rPr>
              <w:t>13</w:t>
            </w:r>
            <w:r w:rsidRPr="00B00337">
              <w:rPr>
                <w:rFonts w:ascii="Times New Roman" w:hAnsi="Times New Roman" w:cs="Times New Roman"/>
                <w:noProof/>
                <w:webHidden/>
                <w:sz w:val="24"/>
                <w:szCs w:val="24"/>
              </w:rPr>
              <w:fldChar w:fldCharType="end"/>
            </w:r>
          </w:hyperlink>
        </w:p>
        <w:p w14:paraId="65C6F1D0" w14:textId="11892608" w:rsidR="003571BB" w:rsidRPr="00B00337" w:rsidRDefault="003571BB" w:rsidP="004D7763">
          <w:pPr>
            <w:pStyle w:val="TOC2"/>
            <w:tabs>
              <w:tab w:val="left" w:pos="960"/>
              <w:tab w:val="right" w:leader="dot" w:pos="9016"/>
            </w:tabs>
            <w:ind w:left="720" w:hanging="720"/>
            <w:rPr>
              <w:rFonts w:ascii="Times New Roman" w:eastAsiaTheme="minorEastAsia" w:hAnsi="Times New Roman" w:cs="Times New Roman"/>
              <w:noProof/>
              <w:kern w:val="2"/>
              <w:sz w:val="24"/>
              <w:szCs w:val="24"/>
              <w:lang w:eastAsia="en-GB"/>
              <w14:ligatures w14:val="standardContextual"/>
            </w:rPr>
          </w:pPr>
          <w:hyperlink w:anchor="_Toc208396752" w:history="1">
            <w:r w:rsidRPr="00B00337">
              <w:rPr>
                <w:rStyle w:val="Hyperlink"/>
                <w:rFonts w:ascii="Times New Roman" w:hAnsi="Times New Roman" w:cs="Times New Roman"/>
                <w:noProof/>
                <w:sz w:val="24"/>
                <w:szCs w:val="24"/>
              </w:rPr>
              <w:t xml:space="preserve">2.9 </w:t>
            </w:r>
            <w:r w:rsidRPr="00B00337">
              <w:rPr>
                <w:rFonts w:ascii="Times New Roman" w:eastAsiaTheme="minorEastAsia" w:hAnsi="Times New Roman" w:cs="Times New Roman"/>
                <w:noProof/>
                <w:kern w:val="2"/>
                <w:sz w:val="24"/>
                <w:szCs w:val="24"/>
                <w:lang w:eastAsia="en-GB"/>
                <w14:ligatures w14:val="standardContextual"/>
              </w:rPr>
              <w:tab/>
            </w:r>
            <w:r w:rsidRPr="00B00337">
              <w:rPr>
                <w:rStyle w:val="Hyperlink"/>
                <w:rFonts w:ascii="Times New Roman" w:hAnsi="Times New Roman" w:cs="Times New Roman"/>
                <w:noProof/>
                <w:sz w:val="24"/>
                <w:szCs w:val="24"/>
              </w:rPr>
              <w:t>Records and Record-Keeping in Broiler Production</w:t>
            </w:r>
            <w:r w:rsidRPr="00B00337">
              <w:rPr>
                <w:rFonts w:ascii="Times New Roman" w:hAnsi="Times New Roman" w:cs="Times New Roman"/>
                <w:noProof/>
                <w:webHidden/>
                <w:sz w:val="24"/>
                <w:szCs w:val="24"/>
              </w:rPr>
              <w:tab/>
            </w:r>
            <w:r w:rsidRPr="00B00337">
              <w:rPr>
                <w:rFonts w:ascii="Times New Roman" w:hAnsi="Times New Roman" w:cs="Times New Roman"/>
                <w:noProof/>
                <w:webHidden/>
                <w:sz w:val="24"/>
                <w:szCs w:val="24"/>
              </w:rPr>
              <w:fldChar w:fldCharType="begin"/>
            </w:r>
            <w:r w:rsidRPr="00B00337">
              <w:rPr>
                <w:rFonts w:ascii="Times New Roman" w:hAnsi="Times New Roman" w:cs="Times New Roman"/>
                <w:noProof/>
                <w:webHidden/>
                <w:sz w:val="24"/>
                <w:szCs w:val="24"/>
              </w:rPr>
              <w:instrText xml:space="preserve"> PAGEREF _Toc208396752 \h </w:instrText>
            </w:r>
            <w:r w:rsidRPr="00B00337">
              <w:rPr>
                <w:rFonts w:ascii="Times New Roman" w:hAnsi="Times New Roman" w:cs="Times New Roman"/>
                <w:noProof/>
                <w:webHidden/>
                <w:sz w:val="24"/>
                <w:szCs w:val="24"/>
              </w:rPr>
            </w:r>
            <w:r w:rsidRPr="00B00337">
              <w:rPr>
                <w:rFonts w:ascii="Times New Roman" w:hAnsi="Times New Roman" w:cs="Times New Roman"/>
                <w:noProof/>
                <w:webHidden/>
                <w:sz w:val="24"/>
                <w:szCs w:val="24"/>
              </w:rPr>
              <w:fldChar w:fldCharType="separate"/>
            </w:r>
            <w:r w:rsidR="002671CB">
              <w:rPr>
                <w:rFonts w:ascii="Times New Roman" w:hAnsi="Times New Roman" w:cs="Times New Roman"/>
                <w:noProof/>
                <w:webHidden/>
                <w:sz w:val="24"/>
                <w:szCs w:val="24"/>
              </w:rPr>
              <w:t>14</w:t>
            </w:r>
            <w:r w:rsidRPr="00B00337">
              <w:rPr>
                <w:rFonts w:ascii="Times New Roman" w:hAnsi="Times New Roman" w:cs="Times New Roman"/>
                <w:noProof/>
                <w:webHidden/>
                <w:sz w:val="24"/>
                <w:szCs w:val="24"/>
              </w:rPr>
              <w:fldChar w:fldCharType="end"/>
            </w:r>
          </w:hyperlink>
        </w:p>
        <w:p w14:paraId="1C37ABF4" w14:textId="5FB27DA4" w:rsidR="003571BB" w:rsidRPr="00B00337" w:rsidRDefault="003571BB" w:rsidP="004D7763">
          <w:pPr>
            <w:pStyle w:val="TOC2"/>
            <w:tabs>
              <w:tab w:val="left" w:pos="960"/>
              <w:tab w:val="right" w:leader="dot" w:pos="9016"/>
            </w:tabs>
            <w:ind w:left="720" w:hanging="720"/>
            <w:rPr>
              <w:rFonts w:ascii="Times New Roman" w:eastAsiaTheme="minorEastAsia" w:hAnsi="Times New Roman" w:cs="Times New Roman"/>
              <w:noProof/>
              <w:kern w:val="2"/>
              <w:sz w:val="24"/>
              <w:szCs w:val="24"/>
              <w:lang w:eastAsia="en-GB"/>
              <w14:ligatures w14:val="standardContextual"/>
            </w:rPr>
          </w:pPr>
          <w:hyperlink w:anchor="_Toc208396753" w:history="1">
            <w:r w:rsidRPr="00B00337">
              <w:rPr>
                <w:rStyle w:val="Hyperlink"/>
                <w:rFonts w:ascii="Times New Roman" w:hAnsi="Times New Roman" w:cs="Times New Roman"/>
                <w:noProof/>
                <w:sz w:val="24"/>
                <w:szCs w:val="24"/>
              </w:rPr>
              <w:t xml:space="preserve">2.10 </w:t>
            </w:r>
            <w:r w:rsidRPr="00B00337">
              <w:rPr>
                <w:rFonts w:ascii="Times New Roman" w:eastAsiaTheme="minorEastAsia" w:hAnsi="Times New Roman" w:cs="Times New Roman"/>
                <w:noProof/>
                <w:kern w:val="2"/>
                <w:sz w:val="24"/>
                <w:szCs w:val="24"/>
                <w:lang w:eastAsia="en-GB"/>
                <w14:ligatures w14:val="standardContextual"/>
              </w:rPr>
              <w:tab/>
            </w:r>
            <w:r w:rsidRPr="00B00337">
              <w:rPr>
                <w:rStyle w:val="Hyperlink"/>
                <w:rFonts w:ascii="Times New Roman" w:hAnsi="Times New Roman" w:cs="Times New Roman"/>
                <w:noProof/>
                <w:sz w:val="24"/>
                <w:szCs w:val="24"/>
              </w:rPr>
              <w:t>General Performance Indicators of Broilers</w:t>
            </w:r>
            <w:r w:rsidRPr="00B00337">
              <w:rPr>
                <w:rFonts w:ascii="Times New Roman" w:hAnsi="Times New Roman" w:cs="Times New Roman"/>
                <w:noProof/>
                <w:webHidden/>
                <w:sz w:val="24"/>
                <w:szCs w:val="24"/>
              </w:rPr>
              <w:tab/>
            </w:r>
            <w:r w:rsidRPr="00B00337">
              <w:rPr>
                <w:rFonts w:ascii="Times New Roman" w:hAnsi="Times New Roman" w:cs="Times New Roman"/>
                <w:noProof/>
                <w:webHidden/>
                <w:sz w:val="24"/>
                <w:szCs w:val="24"/>
              </w:rPr>
              <w:fldChar w:fldCharType="begin"/>
            </w:r>
            <w:r w:rsidRPr="00B00337">
              <w:rPr>
                <w:rFonts w:ascii="Times New Roman" w:hAnsi="Times New Roman" w:cs="Times New Roman"/>
                <w:noProof/>
                <w:webHidden/>
                <w:sz w:val="24"/>
                <w:szCs w:val="24"/>
              </w:rPr>
              <w:instrText xml:space="preserve"> PAGEREF _Toc208396753 \h </w:instrText>
            </w:r>
            <w:r w:rsidRPr="00B00337">
              <w:rPr>
                <w:rFonts w:ascii="Times New Roman" w:hAnsi="Times New Roman" w:cs="Times New Roman"/>
                <w:noProof/>
                <w:webHidden/>
                <w:sz w:val="24"/>
                <w:szCs w:val="24"/>
              </w:rPr>
            </w:r>
            <w:r w:rsidRPr="00B00337">
              <w:rPr>
                <w:rFonts w:ascii="Times New Roman" w:hAnsi="Times New Roman" w:cs="Times New Roman"/>
                <w:noProof/>
                <w:webHidden/>
                <w:sz w:val="24"/>
                <w:szCs w:val="24"/>
              </w:rPr>
              <w:fldChar w:fldCharType="separate"/>
            </w:r>
            <w:r w:rsidR="002671CB">
              <w:rPr>
                <w:rFonts w:ascii="Times New Roman" w:hAnsi="Times New Roman" w:cs="Times New Roman"/>
                <w:noProof/>
                <w:webHidden/>
                <w:sz w:val="24"/>
                <w:szCs w:val="24"/>
              </w:rPr>
              <w:t>15</w:t>
            </w:r>
            <w:r w:rsidRPr="00B00337">
              <w:rPr>
                <w:rFonts w:ascii="Times New Roman" w:hAnsi="Times New Roman" w:cs="Times New Roman"/>
                <w:noProof/>
                <w:webHidden/>
                <w:sz w:val="24"/>
                <w:szCs w:val="24"/>
              </w:rPr>
              <w:fldChar w:fldCharType="end"/>
            </w:r>
          </w:hyperlink>
        </w:p>
        <w:p w14:paraId="1ECC7EFE" w14:textId="360DCD7A" w:rsidR="003571BB" w:rsidRPr="00B00337" w:rsidRDefault="003571BB" w:rsidP="004D7763">
          <w:pPr>
            <w:pStyle w:val="TOC2"/>
            <w:tabs>
              <w:tab w:val="left" w:pos="960"/>
              <w:tab w:val="right" w:leader="dot" w:pos="9016"/>
            </w:tabs>
            <w:ind w:left="720" w:hanging="720"/>
            <w:rPr>
              <w:rFonts w:ascii="Times New Roman" w:eastAsiaTheme="minorEastAsia" w:hAnsi="Times New Roman" w:cs="Times New Roman"/>
              <w:noProof/>
              <w:kern w:val="2"/>
              <w:sz w:val="24"/>
              <w:szCs w:val="24"/>
              <w:lang w:eastAsia="en-GB"/>
              <w14:ligatures w14:val="standardContextual"/>
            </w:rPr>
          </w:pPr>
          <w:hyperlink w:anchor="_Toc208396754" w:history="1">
            <w:r w:rsidRPr="00B00337">
              <w:rPr>
                <w:rStyle w:val="Hyperlink"/>
                <w:rFonts w:ascii="Times New Roman" w:hAnsi="Times New Roman" w:cs="Times New Roman"/>
                <w:noProof/>
                <w:sz w:val="24"/>
                <w:szCs w:val="24"/>
              </w:rPr>
              <w:t xml:space="preserve">2.11 </w:t>
            </w:r>
            <w:r w:rsidRPr="00B00337">
              <w:rPr>
                <w:rFonts w:ascii="Times New Roman" w:eastAsiaTheme="minorEastAsia" w:hAnsi="Times New Roman" w:cs="Times New Roman"/>
                <w:noProof/>
                <w:kern w:val="2"/>
                <w:sz w:val="24"/>
                <w:szCs w:val="24"/>
                <w:lang w:eastAsia="en-GB"/>
                <w14:ligatures w14:val="standardContextual"/>
              </w:rPr>
              <w:tab/>
            </w:r>
            <w:r w:rsidRPr="00B00337">
              <w:rPr>
                <w:rStyle w:val="Hyperlink"/>
                <w:rFonts w:ascii="Times New Roman" w:hAnsi="Times New Roman" w:cs="Times New Roman"/>
                <w:noProof/>
                <w:sz w:val="24"/>
                <w:szCs w:val="24"/>
              </w:rPr>
              <w:t>Bitter Leaf (</w:t>
            </w:r>
            <w:r w:rsidRPr="00B00337">
              <w:rPr>
                <w:rStyle w:val="Hyperlink"/>
                <w:rFonts w:ascii="Times New Roman" w:hAnsi="Times New Roman" w:cs="Times New Roman"/>
                <w:i/>
                <w:iCs/>
                <w:noProof/>
                <w:sz w:val="24"/>
                <w:szCs w:val="24"/>
              </w:rPr>
              <w:t>Vernonia amygdalina</w:t>
            </w:r>
            <w:r w:rsidRPr="00B00337">
              <w:rPr>
                <w:rStyle w:val="Hyperlink"/>
                <w:rFonts w:ascii="Times New Roman" w:hAnsi="Times New Roman" w:cs="Times New Roman"/>
                <w:noProof/>
                <w:sz w:val="24"/>
                <w:szCs w:val="24"/>
              </w:rPr>
              <w:t>)</w:t>
            </w:r>
            <w:r w:rsidRPr="00B00337">
              <w:rPr>
                <w:rFonts w:ascii="Times New Roman" w:hAnsi="Times New Roman" w:cs="Times New Roman"/>
                <w:noProof/>
                <w:webHidden/>
                <w:sz w:val="24"/>
                <w:szCs w:val="24"/>
              </w:rPr>
              <w:tab/>
            </w:r>
            <w:r w:rsidRPr="00B00337">
              <w:rPr>
                <w:rFonts w:ascii="Times New Roman" w:hAnsi="Times New Roman" w:cs="Times New Roman"/>
                <w:noProof/>
                <w:webHidden/>
                <w:sz w:val="24"/>
                <w:szCs w:val="24"/>
              </w:rPr>
              <w:fldChar w:fldCharType="begin"/>
            </w:r>
            <w:r w:rsidRPr="00B00337">
              <w:rPr>
                <w:rFonts w:ascii="Times New Roman" w:hAnsi="Times New Roman" w:cs="Times New Roman"/>
                <w:noProof/>
                <w:webHidden/>
                <w:sz w:val="24"/>
                <w:szCs w:val="24"/>
              </w:rPr>
              <w:instrText xml:space="preserve"> PAGEREF _Toc208396754 \h </w:instrText>
            </w:r>
            <w:r w:rsidRPr="00B00337">
              <w:rPr>
                <w:rFonts w:ascii="Times New Roman" w:hAnsi="Times New Roman" w:cs="Times New Roman"/>
                <w:noProof/>
                <w:webHidden/>
                <w:sz w:val="24"/>
                <w:szCs w:val="24"/>
              </w:rPr>
            </w:r>
            <w:r w:rsidRPr="00B00337">
              <w:rPr>
                <w:rFonts w:ascii="Times New Roman" w:hAnsi="Times New Roman" w:cs="Times New Roman"/>
                <w:noProof/>
                <w:webHidden/>
                <w:sz w:val="24"/>
                <w:szCs w:val="24"/>
              </w:rPr>
              <w:fldChar w:fldCharType="separate"/>
            </w:r>
            <w:r w:rsidR="002671CB">
              <w:rPr>
                <w:rFonts w:ascii="Times New Roman" w:hAnsi="Times New Roman" w:cs="Times New Roman"/>
                <w:noProof/>
                <w:webHidden/>
                <w:sz w:val="24"/>
                <w:szCs w:val="24"/>
              </w:rPr>
              <w:t>16</w:t>
            </w:r>
            <w:r w:rsidRPr="00B00337">
              <w:rPr>
                <w:rFonts w:ascii="Times New Roman" w:hAnsi="Times New Roman" w:cs="Times New Roman"/>
                <w:noProof/>
                <w:webHidden/>
                <w:sz w:val="24"/>
                <w:szCs w:val="24"/>
              </w:rPr>
              <w:fldChar w:fldCharType="end"/>
            </w:r>
          </w:hyperlink>
        </w:p>
        <w:p w14:paraId="26309777" w14:textId="29DC5736" w:rsidR="003571BB" w:rsidRPr="00B00337" w:rsidRDefault="003571BB" w:rsidP="004D7763">
          <w:pPr>
            <w:pStyle w:val="TOC2"/>
            <w:tabs>
              <w:tab w:val="left" w:pos="960"/>
              <w:tab w:val="right" w:leader="dot" w:pos="9016"/>
            </w:tabs>
            <w:ind w:left="720" w:hanging="720"/>
            <w:rPr>
              <w:rFonts w:ascii="Times New Roman" w:eastAsiaTheme="minorEastAsia" w:hAnsi="Times New Roman" w:cs="Times New Roman"/>
              <w:noProof/>
              <w:kern w:val="2"/>
              <w:sz w:val="24"/>
              <w:szCs w:val="24"/>
              <w:lang w:eastAsia="en-GB"/>
              <w14:ligatures w14:val="standardContextual"/>
            </w:rPr>
          </w:pPr>
          <w:hyperlink w:anchor="_Toc208396755" w:history="1">
            <w:r w:rsidRPr="00B00337">
              <w:rPr>
                <w:rStyle w:val="Hyperlink"/>
                <w:rFonts w:ascii="Times New Roman" w:hAnsi="Times New Roman" w:cs="Times New Roman"/>
                <w:noProof/>
                <w:sz w:val="24"/>
                <w:szCs w:val="24"/>
              </w:rPr>
              <w:t xml:space="preserve">2.12 </w:t>
            </w:r>
            <w:r w:rsidRPr="00B00337">
              <w:rPr>
                <w:rFonts w:ascii="Times New Roman" w:eastAsiaTheme="minorEastAsia" w:hAnsi="Times New Roman" w:cs="Times New Roman"/>
                <w:noProof/>
                <w:kern w:val="2"/>
                <w:sz w:val="24"/>
                <w:szCs w:val="24"/>
                <w:lang w:eastAsia="en-GB"/>
                <w14:ligatures w14:val="standardContextual"/>
              </w:rPr>
              <w:tab/>
            </w:r>
            <w:r w:rsidRPr="00B00337">
              <w:rPr>
                <w:rStyle w:val="Hyperlink"/>
                <w:rFonts w:ascii="Times New Roman" w:hAnsi="Times New Roman" w:cs="Times New Roman"/>
                <w:noProof/>
                <w:sz w:val="24"/>
                <w:szCs w:val="24"/>
              </w:rPr>
              <w:t>Serum Biochemistry in Broilers</w:t>
            </w:r>
            <w:r w:rsidRPr="00B00337">
              <w:rPr>
                <w:rFonts w:ascii="Times New Roman" w:hAnsi="Times New Roman" w:cs="Times New Roman"/>
                <w:noProof/>
                <w:webHidden/>
                <w:sz w:val="24"/>
                <w:szCs w:val="24"/>
              </w:rPr>
              <w:tab/>
            </w:r>
            <w:r w:rsidRPr="00B00337">
              <w:rPr>
                <w:rFonts w:ascii="Times New Roman" w:hAnsi="Times New Roman" w:cs="Times New Roman"/>
                <w:noProof/>
                <w:webHidden/>
                <w:sz w:val="24"/>
                <w:szCs w:val="24"/>
              </w:rPr>
              <w:fldChar w:fldCharType="begin"/>
            </w:r>
            <w:r w:rsidRPr="00B00337">
              <w:rPr>
                <w:rFonts w:ascii="Times New Roman" w:hAnsi="Times New Roman" w:cs="Times New Roman"/>
                <w:noProof/>
                <w:webHidden/>
                <w:sz w:val="24"/>
                <w:szCs w:val="24"/>
              </w:rPr>
              <w:instrText xml:space="preserve"> PAGEREF _Toc208396755 \h </w:instrText>
            </w:r>
            <w:r w:rsidRPr="00B00337">
              <w:rPr>
                <w:rFonts w:ascii="Times New Roman" w:hAnsi="Times New Roman" w:cs="Times New Roman"/>
                <w:noProof/>
                <w:webHidden/>
                <w:sz w:val="24"/>
                <w:szCs w:val="24"/>
              </w:rPr>
            </w:r>
            <w:r w:rsidRPr="00B00337">
              <w:rPr>
                <w:rFonts w:ascii="Times New Roman" w:hAnsi="Times New Roman" w:cs="Times New Roman"/>
                <w:noProof/>
                <w:webHidden/>
                <w:sz w:val="24"/>
                <w:szCs w:val="24"/>
              </w:rPr>
              <w:fldChar w:fldCharType="separate"/>
            </w:r>
            <w:r w:rsidR="002671CB">
              <w:rPr>
                <w:rFonts w:ascii="Times New Roman" w:hAnsi="Times New Roman" w:cs="Times New Roman"/>
                <w:noProof/>
                <w:webHidden/>
                <w:sz w:val="24"/>
                <w:szCs w:val="24"/>
              </w:rPr>
              <w:t>17</w:t>
            </w:r>
            <w:r w:rsidRPr="00B00337">
              <w:rPr>
                <w:rFonts w:ascii="Times New Roman" w:hAnsi="Times New Roman" w:cs="Times New Roman"/>
                <w:noProof/>
                <w:webHidden/>
                <w:sz w:val="24"/>
                <w:szCs w:val="24"/>
              </w:rPr>
              <w:fldChar w:fldCharType="end"/>
            </w:r>
          </w:hyperlink>
        </w:p>
        <w:p w14:paraId="312F64C2" w14:textId="011A11EA" w:rsidR="003571BB" w:rsidRPr="00B00337" w:rsidRDefault="003571BB" w:rsidP="004D7763">
          <w:pPr>
            <w:pStyle w:val="TOC2"/>
            <w:tabs>
              <w:tab w:val="left" w:pos="960"/>
              <w:tab w:val="right" w:leader="dot" w:pos="9016"/>
            </w:tabs>
            <w:ind w:left="720" w:hanging="720"/>
            <w:rPr>
              <w:rFonts w:ascii="Times New Roman" w:eastAsiaTheme="minorEastAsia" w:hAnsi="Times New Roman" w:cs="Times New Roman"/>
              <w:noProof/>
              <w:kern w:val="2"/>
              <w:sz w:val="24"/>
              <w:szCs w:val="24"/>
              <w:lang w:eastAsia="en-GB"/>
              <w14:ligatures w14:val="standardContextual"/>
            </w:rPr>
          </w:pPr>
          <w:hyperlink w:anchor="_Toc208396756" w:history="1">
            <w:r w:rsidRPr="00B00337">
              <w:rPr>
                <w:rStyle w:val="Hyperlink"/>
                <w:rFonts w:ascii="Times New Roman" w:hAnsi="Times New Roman" w:cs="Times New Roman"/>
                <w:noProof/>
                <w:sz w:val="24"/>
                <w:szCs w:val="24"/>
              </w:rPr>
              <w:t xml:space="preserve">2.13 </w:t>
            </w:r>
            <w:r w:rsidRPr="00B00337">
              <w:rPr>
                <w:rFonts w:ascii="Times New Roman" w:eastAsiaTheme="minorEastAsia" w:hAnsi="Times New Roman" w:cs="Times New Roman"/>
                <w:noProof/>
                <w:kern w:val="2"/>
                <w:sz w:val="24"/>
                <w:szCs w:val="24"/>
                <w:lang w:eastAsia="en-GB"/>
                <w14:ligatures w14:val="standardContextual"/>
              </w:rPr>
              <w:tab/>
            </w:r>
            <w:r w:rsidRPr="00B00337">
              <w:rPr>
                <w:rStyle w:val="Hyperlink"/>
                <w:rFonts w:ascii="Times New Roman" w:hAnsi="Times New Roman" w:cs="Times New Roman"/>
                <w:noProof/>
                <w:sz w:val="24"/>
                <w:szCs w:val="24"/>
              </w:rPr>
              <w:t>Metabolites in Broilers</w:t>
            </w:r>
            <w:r w:rsidRPr="00B00337">
              <w:rPr>
                <w:rFonts w:ascii="Times New Roman" w:hAnsi="Times New Roman" w:cs="Times New Roman"/>
                <w:noProof/>
                <w:webHidden/>
                <w:sz w:val="24"/>
                <w:szCs w:val="24"/>
              </w:rPr>
              <w:tab/>
            </w:r>
            <w:r w:rsidRPr="00B00337">
              <w:rPr>
                <w:rFonts w:ascii="Times New Roman" w:hAnsi="Times New Roman" w:cs="Times New Roman"/>
                <w:noProof/>
                <w:webHidden/>
                <w:sz w:val="24"/>
                <w:szCs w:val="24"/>
              </w:rPr>
              <w:fldChar w:fldCharType="begin"/>
            </w:r>
            <w:r w:rsidRPr="00B00337">
              <w:rPr>
                <w:rFonts w:ascii="Times New Roman" w:hAnsi="Times New Roman" w:cs="Times New Roman"/>
                <w:noProof/>
                <w:webHidden/>
                <w:sz w:val="24"/>
                <w:szCs w:val="24"/>
              </w:rPr>
              <w:instrText xml:space="preserve"> PAGEREF _Toc208396756 \h </w:instrText>
            </w:r>
            <w:r w:rsidRPr="00B00337">
              <w:rPr>
                <w:rFonts w:ascii="Times New Roman" w:hAnsi="Times New Roman" w:cs="Times New Roman"/>
                <w:noProof/>
                <w:webHidden/>
                <w:sz w:val="24"/>
                <w:szCs w:val="24"/>
              </w:rPr>
            </w:r>
            <w:r w:rsidRPr="00B00337">
              <w:rPr>
                <w:rFonts w:ascii="Times New Roman" w:hAnsi="Times New Roman" w:cs="Times New Roman"/>
                <w:noProof/>
                <w:webHidden/>
                <w:sz w:val="24"/>
                <w:szCs w:val="24"/>
              </w:rPr>
              <w:fldChar w:fldCharType="separate"/>
            </w:r>
            <w:r w:rsidR="002671CB">
              <w:rPr>
                <w:rFonts w:ascii="Times New Roman" w:hAnsi="Times New Roman" w:cs="Times New Roman"/>
                <w:noProof/>
                <w:webHidden/>
                <w:sz w:val="24"/>
                <w:szCs w:val="24"/>
              </w:rPr>
              <w:t>18</w:t>
            </w:r>
            <w:r w:rsidRPr="00B00337">
              <w:rPr>
                <w:rFonts w:ascii="Times New Roman" w:hAnsi="Times New Roman" w:cs="Times New Roman"/>
                <w:noProof/>
                <w:webHidden/>
                <w:sz w:val="24"/>
                <w:szCs w:val="24"/>
              </w:rPr>
              <w:fldChar w:fldCharType="end"/>
            </w:r>
          </w:hyperlink>
        </w:p>
        <w:p w14:paraId="0239269F" w14:textId="5A62B894" w:rsidR="003571BB" w:rsidRPr="00B00337" w:rsidRDefault="003571BB" w:rsidP="004D7763">
          <w:pPr>
            <w:pStyle w:val="TOC2"/>
            <w:tabs>
              <w:tab w:val="left" w:pos="1200"/>
              <w:tab w:val="right" w:leader="dot" w:pos="9016"/>
            </w:tabs>
            <w:ind w:left="720" w:hanging="720"/>
            <w:rPr>
              <w:rFonts w:ascii="Times New Roman" w:eastAsiaTheme="minorEastAsia" w:hAnsi="Times New Roman" w:cs="Times New Roman"/>
              <w:noProof/>
              <w:kern w:val="2"/>
              <w:sz w:val="24"/>
              <w:szCs w:val="24"/>
              <w:lang w:eastAsia="en-GB"/>
              <w14:ligatures w14:val="standardContextual"/>
            </w:rPr>
          </w:pPr>
          <w:hyperlink w:anchor="_Toc208396757" w:history="1">
            <w:r w:rsidRPr="00B00337">
              <w:rPr>
                <w:rStyle w:val="Hyperlink"/>
                <w:rFonts w:ascii="Times New Roman" w:hAnsi="Times New Roman" w:cs="Times New Roman"/>
                <w:noProof/>
                <w:sz w:val="24"/>
                <w:szCs w:val="24"/>
              </w:rPr>
              <w:t xml:space="preserve">2.13.1 </w:t>
            </w:r>
            <w:r w:rsidRPr="00B00337">
              <w:rPr>
                <w:rFonts w:ascii="Times New Roman" w:eastAsiaTheme="minorEastAsia" w:hAnsi="Times New Roman" w:cs="Times New Roman"/>
                <w:noProof/>
                <w:kern w:val="2"/>
                <w:sz w:val="24"/>
                <w:szCs w:val="24"/>
                <w:lang w:eastAsia="en-GB"/>
                <w14:ligatures w14:val="standardContextual"/>
              </w:rPr>
              <w:tab/>
            </w:r>
            <w:r w:rsidRPr="00B00337">
              <w:rPr>
                <w:rStyle w:val="Hyperlink"/>
                <w:rFonts w:ascii="Times New Roman" w:hAnsi="Times New Roman" w:cs="Times New Roman"/>
                <w:noProof/>
                <w:sz w:val="24"/>
                <w:szCs w:val="24"/>
              </w:rPr>
              <w:t>Importance of Metabolites in Broilers</w:t>
            </w:r>
            <w:r w:rsidRPr="00B00337">
              <w:rPr>
                <w:rFonts w:ascii="Times New Roman" w:hAnsi="Times New Roman" w:cs="Times New Roman"/>
                <w:noProof/>
                <w:webHidden/>
                <w:sz w:val="24"/>
                <w:szCs w:val="24"/>
              </w:rPr>
              <w:tab/>
            </w:r>
            <w:r w:rsidRPr="00B00337">
              <w:rPr>
                <w:rFonts w:ascii="Times New Roman" w:hAnsi="Times New Roman" w:cs="Times New Roman"/>
                <w:noProof/>
                <w:webHidden/>
                <w:sz w:val="24"/>
                <w:szCs w:val="24"/>
              </w:rPr>
              <w:fldChar w:fldCharType="begin"/>
            </w:r>
            <w:r w:rsidRPr="00B00337">
              <w:rPr>
                <w:rFonts w:ascii="Times New Roman" w:hAnsi="Times New Roman" w:cs="Times New Roman"/>
                <w:noProof/>
                <w:webHidden/>
                <w:sz w:val="24"/>
                <w:szCs w:val="24"/>
              </w:rPr>
              <w:instrText xml:space="preserve"> PAGEREF _Toc208396757 \h </w:instrText>
            </w:r>
            <w:r w:rsidRPr="00B00337">
              <w:rPr>
                <w:rFonts w:ascii="Times New Roman" w:hAnsi="Times New Roman" w:cs="Times New Roman"/>
                <w:noProof/>
                <w:webHidden/>
                <w:sz w:val="24"/>
                <w:szCs w:val="24"/>
              </w:rPr>
            </w:r>
            <w:r w:rsidRPr="00B00337">
              <w:rPr>
                <w:rFonts w:ascii="Times New Roman" w:hAnsi="Times New Roman" w:cs="Times New Roman"/>
                <w:noProof/>
                <w:webHidden/>
                <w:sz w:val="24"/>
                <w:szCs w:val="24"/>
              </w:rPr>
              <w:fldChar w:fldCharType="separate"/>
            </w:r>
            <w:r w:rsidR="002671CB">
              <w:rPr>
                <w:rFonts w:ascii="Times New Roman" w:hAnsi="Times New Roman" w:cs="Times New Roman"/>
                <w:noProof/>
                <w:webHidden/>
                <w:sz w:val="24"/>
                <w:szCs w:val="24"/>
              </w:rPr>
              <w:t>19</w:t>
            </w:r>
            <w:r w:rsidRPr="00B00337">
              <w:rPr>
                <w:rFonts w:ascii="Times New Roman" w:hAnsi="Times New Roman" w:cs="Times New Roman"/>
                <w:noProof/>
                <w:webHidden/>
                <w:sz w:val="24"/>
                <w:szCs w:val="24"/>
              </w:rPr>
              <w:fldChar w:fldCharType="end"/>
            </w:r>
          </w:hyperlink>
        </w:p>
        <w:p w14:paraId="658B4174" w14:textId="4AB25572" w:rsidR="003571BB" w:rsidRPr="00B00337" w:rsidRDefault="003571BB" w:rsidP="004D7763">
          <w:pPr>
            <w:pStyle w:val="TOC2"/>
            <w:tabs>
              <w:tab w:val="left" w:pos="960"/>
              <w:tab w:val="right" w:leader="dot" w:pos="9016"/>
            </w:tabs>
            <w:ind w:left="720" w:hanging="720"/>
            <w:rPr>
              <w:rFonts w:ascii="Times New Roman" w:eastAsiaTheme="minorEastAsia" w:hAnsi="Times New Roman" w:cs="Times New Roman"/>
              <w:noProof/>
              <w:kern w:val="2"/>
              <w:sz w:val="24"/>
              <w:szCs w:val="24"/>
              <w:lang w:eastAsia="en-GB"/>
              <w14:ligatures w14:val="standardContextual"/>
            </w:rPr>
          </w:pPr>
          <w:hyperlink w:anchor="_Toc208396758" w:history="1">
            <w:r w:rsidRPr="00B00337">
              <w:rPr>
                <w:rStyle w:val="Hyperlink"/>
                <w:rFonts w:ascii="Times New Roman" w:hAnsi="Times New Roman" w:cs="Times New Roman"/>
                <w:noProof/>
                <w:sz w:val="24"/>
                <w:szCs w:val="24"/>
              </w:rPr>
              <w:t>2.14</w:t>
            </w:r>
            <w:r w:rsidRPr="00B00337">
              <w:rPr>
                <w:rFonts w:ascii="Times New Roman" w:eastAsiaTheme="minorEastAsia" w:hAnsi="Times New Roman" w:cs="Times New Roman"/>
                <w:noProof/>
                <w:kern w:val="2"/>
                <w:sz w:val="24"/>
                <w:szCs w:val="24"/>
                <w:lang w:eastAsia="en-GB"/>
                <w14:ligatures w14:val="standardContextual"/>
              </w:rPr>
              <w:tab/>
            </w:r>
            <w:r w:rsidRPr="00B00337">
              <w:rPr>
                <w:rStyle w:val="Hyperlink"/>
                <w:rFonts w:ascii="Times New Roman" w:hAnsi="Times New Roman" w:cs="Times New Roman"/>
                <w:noProof/>
                <w:sz w:val="24"/>
                <w:szCs w:val="24"/>
              </w:rPr>
              <w:t>Blood and Its Importance in Poultry</w:t>
            </w:r>
            <w:r w:rsidRPr="00B00337">
              <w:rPr>
                <w:rFonts w:ascii="Times New Roman" w:hAnsi="Times New Roman" w:cs="Times New Roman"/>
                <w:noProof/>
                <w:webHidden/>
                <w:sz w:val="24"/>
                <w:szCs w:val="24"/>
              </w:rPr>
              <w:tab/>
            </w:r>
            <w:r w:rsidRPr="00B00337">
              <w:rPr>
                <w:rFonts w:ascii="Times New Roman" w:hAnsi="Times New Roman" w:cs="Times New Roman"/>
                <w:noProof/>
                <w:webHidden/>
                <w:sz w:val="24"/>
                <w:szCs w:val="24"/>
              </w:rPr>
              <w:fldChar w:fldCharType="begin"/>
            </w:r>
            <w:r w:rsidRPr="00B00337">
              <w:rPr>
                <w:rFonts w:ascii="Times New Roman" w:hAnsi="Times New Roman" w:cs="Times New Roman"/>
                <w:noProof/>
                <w:webHidden/>
                <w:sz w:val="24"/>
                <w:szCs w:val="24"/>
              </w:rPr>
              <w:instrText xml:space="preserve"> PAGEREF _Toc208396758 \h </w:instrText>
            </w:r>
            <w:r w:rsidRPr="00B00337">
              <w:rPr>
                <w:rFonts w:ascii="Times New Roman" w:hAnsi="Times New Roman" w:cs="Times New Roman"/>
                <w:noProof/>
                <w:webHidden/>
                <w:sz w:val="24"/>
                <w:szCs w:val="24"/>
              </w:rPr>
            </w:r>
            <w:r w:rsidRPr="00B00337">
              <w:rPr>
                <w:rFonts w:ascii="Times New Roman" w:hAnsi="Times New Roman" w:cs="Times New Roman"/>
                <w:noProof/>
                <w:webHidden/>
                <w:sz w:val="24"/>
                <w:szCs w:val="24"/>
              </w:rPr>
              <w:fldChar w:fldCharType="separate"/>
            </w:r>
            <w:r w:rsidR="002671CB">
              <w:rPr>
                <w:rFonts w:ascii="Times New Roman" w:hAnsi="Times New Roman" w:cs="Times New Roman"/>
                <w:noProof/>
                <w:webHidden/>
                <w:sz w:val="24"/>
                <w:szCs w:val="24"/>
              </w:rPr>
              <w:t>20</w:t>
            </w:r>
            <w:r w:rsidRPr="00B00337">
              <w:rPr>
                <w:rFonts w:ascii="Times New Roman" w:hAnsi="Times New Roman" w:cs="Times New Roman"/>
                <w:noProof/>
                <w:webHidden/>
                <w:sz w:val="24"/>
                <w:szCs w:val="24"/>
              </w:rPr>
              <w:fldChar w:fldCharType="end"/>
            </w:r>
          </w:hyperlink>
        </w:p>
        <w:p w14:paraId="2A5AF8FA" w14:textId="2247077E" w:rsidR="003571BB" w:rsidRPr="002940F1" w:rsidRDefault="003571BB" w:rsidP="004D7763">
          <w:pPr>
            <w:pStyle w:val="TOC1"/>
            <w:ind w:left="720" w:hanging="720"/>
            <w:rPr>
              <w:rFonts w:eastAsiaTheme="minorEastAsia"/>
              <w:color w:val="auto"/>
              <w:kern w:val="2"/>
              <w:lang w:eastAsia="en-GB"/>
              <w14:ligatures w14:val="standardContextual"/>
            </w:rPr>
          </w:pPr>
          <w:hyperlink w:anchor="_Toc208396759" w:history="1">
            <w:r w:rsidRPr="002940F1">
              <w:rPr>
                <w:rStyle w:val="Hyperlink"/>
                <w:rFonts w:eastAsiaTheme="majorEastAsia"/>
              </w:rPr>
              <w:t>CHAPTER THREE</w:t>
            </w:r>
            <w:r w:rsidRPr="002940F1">
              <w:rPr>
                <w:webHidden/>
              </w:rPr>
              <w:tab/>
            </w:r>
            <w:r w:rsidRPr="002940F1">
              <w:rPr>
                <w:webHidden/>
              </w:rPr>
              <w:fldChar w:fldCharType="begin"/>
            </w:r>
            <w:r w:rsidRPr="002940F1">
              <w:rPr>
                <w:webHidden/>
              </w:rPr>
              <w:instrText xml:space="preserve"> PAGEREF _Toc208396759 \h </w:instrText>
            </w:r>
            <w:r w:rsidRPr="002940F1">
              <w:rPr>
                <w:webHidden/>
              </w:rPr>
            </w:r>
            <w:r w:rsidRPr="002940F1">
              <w:rPr>
                <w:webHidden/>
              </w:rPr>
              <w:fldChar w:fldCharType="separate"/>
            </w:r>
            <w:r w:rsidR="002671CB">
              <w:rPr>
                <w:webHidden/>
              </w:rPr>
              <w:t>22</w:t>
            </w:r>
            <w:r w:rsidRPr="002940F1">
              <w:rPr>
                <w:webHidden/>
              </w:rPr>
              <w:fldChar w:fldCharType="end"/>
            </w:r>
          </w:hyperlink>
        </w:p>
        <w:p w14:paraId="7F0E66A2" w14:textId="39E4BA2E" w:rsidR="003571BB" w:rsidRPr="002940F1" w:rsidRDefault="003571BB" w:rsidP="004D7763">
          <w:pPr>
            <w:pStyle w:val="TOC1"/>
            <w:ind w:left="720" w:hanging="720"/>
            <w:rPr>
              <w:rFonts w:eastAsiaTheme="minorEastAsia"/>
              <w:color w:val="auto"/>
              <w:kern w:val="2"/>
              <w:lang w:eastAsia="en-GB"/>
              <w14:ligatures w14:val="standardContextual"/>
            </w:rPr>
          </w:pPr>
          <w:hyperlink w:anchor="_Toc208396760" w:history="1">
            <w:r w:rsidRPr="002940F1">
              <w:rPr>
                <w:rStyle w:val="Hyperlink"/>
                <w:rFonts w:eastAsiaTheme="majorEastAsia"/>
              </w:rPr>
              <w:t>MATERIALS AND METHODS</w:t>
            </w:r>
            <w:r w:rsidRPr="002940F1">
              <w:rPr>
                <w:webHidden/>
              </w:rPr>
              <w:tab/>
            </w:r>
            <w:r w:rsidRPr="002940F1">
              <w:rPr>
                <w:webHidden/>
              </w:rPr>
              <w:fldChar w:fldCharType="begin"/>
            </w:r>
            <w:r w:rsidRPr="002940F1">
              <w:rPr>
                <w:webHidden/>
              </w:rPr>
              <w:instrText xml:space="preserve"> PAGEREF _Toc208396760 \h </w:instrText>
            </w:r>
            <w:r w:rsidRPr="002940F1">
              <w:rPr>
                <w:webHidden/>
              </w:rPr>
            </w:r>
            <w:r w:rsidRPr="002940F1">
              <w:rPr>
                <w:webHidden/>
              </w:rPr>
              <w:fldChar w:fldCharType="separate"/>
            </w:r>
            <w:r w:rsidR="002671CB">
              <w:rPr>
                <w:webHidden/>
              </w:rPr>
              <w:t>22</w:t>
            </w:r>
            <w:r w:rsidRPr="002940F1">
              <w:rPr>
                <w:webHidden/>
              </w:rPr>
              <w:fldChar w:fldCharType="end"/>
            </w:r>
          </w:hyperlink>
        </w:p>
        <w:p w14:paraId="6684508E" w14:textId="75EE93F6" w:rsidR="003571BB" w:rsidRPr="00B00337" w:rsidRDefault="003571BB" w:rsidP="004D7763">
          <w:pPr>
            <w:pStyle w:val="TOC2"/>
            <w:tabs>
              <w:tab w:val="left" w:pos="960"/>
              <w:tab w:val="right" w:leader="dot" w:pos="9016"/>
            </w:tabs>
            <w:ind w:left="720" w:hanging="720"/>
            <w:rPr>
              <w:rFonts w:ascii="Times New Roman" w:eastAsiaTheme="minorEastAsia" w:hAnsi="Times New Roman" w:cs="Times New Roman"/>
              <w:noProof/>
              <w:kern w:val="2"/>
              <w:sz w:val="24"/>
              <w:szCs w:val="24"/>
              <w:lang w:eastAsia="en-GB"/>
              <w14:ligatures w14:val="standardContextual"/>
            </w:rPr>
          </w:pPr>
          <w:hyperlink w:anchor="_Toc208396761" w:history="1">
            <w:r w:rsidRPr="00B00337">
              <w:rPr>
                <w:rStyle w:val="Hyperlink"/>
                <w:rFonts w:ascii="Times New Roman" w:hAnsi="Times New Roman" w:cs="Times New Roman"/>
                <w:noProof/>
                <w:sz w:val="24"/>
                <w:szCs w:val="24"/>
              </w:rPr>
              <w:t xml:space="preserve">3.1 </w:t>
            </w:r>
            <w:r w:rsidRPr="00B00337">
              <w:rPr>
                <w:rFonts w:ascii="Times New Roman" w:eastAsiaTheme="minorEastAsia" w:hAnsi="Times New Roman" w:cs="Times New Roman"/>
                <w:noProof/>
                <w:kern w:val="2"/>
                <w:sz w:val="24"/>
                <w:szCs w:val="24"/>
                <w:lang w:eastAsia="en-GB"/>
                <w14:ligatures w14:val="standardContextual"/>
              </w:rPr>
              <w:tab/>
            </w:r>
            <w:r w:rsidRPr="00B00337">
              <w:rPr>
                <w:rStyle w:val="Hyperlink"/>
                <w:rFonts w:ascii="Times New Roman" w:hAnsi="Times New Roman" w:cs="Times New Roman"/>
                <w:noProof/>
                <w:sz w:val="24"/>
                <w:szCs w:val="24"/>
              </w:rPr>
              <w:t>Description of the Study Area</w:t>
            </w:r>
            <w:r w:rsidRPr="00B00337">
              <w:rPr>
                <w:rFonts w:ascii="Times New Roman" w:hAnsi="Times New Roman" w:cs="Times New Roman"/>
                <w:noProof/>
                <w:webHidden/>
                <w:sz w:val="24"/>
                <w:szCs w:val="24"/>
              </w:rPr>
              <w:tab/>
            </w:r>
            <w:r w:rsidRPr="00B00337">
              <w:rPr>
                <w:rFonts w:ascii="Times New Roman" w:hAnsi="Times New Roman" w:cs="Times New Roman"/>
                <w:noProof/>
                <w:webHidden/>
                <w:sz w:val="24"/>
                <w:szCs w:val="24"/>
              </w:rPr>
              <w:fldChar w:fldCharType="begin"/>
            </w:r>
            <w:r w:rsidRPr="00B00337">
              <w:rPr>
                <w:rFonts w:ascii="Times New Roman" w:hAnsi="Times New Roman" w:cs="Times New Roman"/>
                <w:noProof/>
                <w:webHidden/>
                <w:sz w:val="24"/>
                <w:szCs w:val="24"/>
              </w:rPr>
              <w:instrText xml:space="preserve"> PAGEREF _Toc208396761 \h </w:instrText>
            </w:r>
            <w:r w:rsidRPr="00B00337">
              <w:rPr>
                <w:rFonts w:ascii="Times New Roman" w:hAnsi="Times New Roman" w:cs="Times New Roman"/>
                <w:noProof/>
                <w:webHidden/>
                <w:sz w:val="24"/>
                <w:szCs w:val="24"/>
              </w:rPr>
            </w:r>
            <w:r w:rsidRPr="00B00337">
              <w:rPr>
                <w:rFonts w:ascii="Times New Roman" w:hAnsi="Times New Roman" w:cs="Times New Roman"/>
                <w:noProof/>
                <w:webHidden/>
                <w:sz w:val="24"/>
                <w:szCs w:val="24"/>
              </w:rPr>
              <w:fldChar w:fldCharType="separate"/>
            </w:r>
            <w:r w:rsidR="002671CB">
              <w:rPr>
                <w:rFonts w:ascii="Times New Roman" w:hAnsi="Times New Roman" w:cs="Times New Roman"/>
                <w:noProof/>
                <w:webHidden/>
                <w:sz w:val="24"/>
                <w:szCs w:val="24"/>
              </w:rPr>
              <w:t>22</w:t>
            </w:r>
            <w:r w:rsidRPr="00B00337">
              <w:rPr>
                <w:rFonts w:ascii="Times New Roman" w:hAnsi="Times New Roman" w:cs="Times New Roman"/>
                <w:noProof/>
                <w:webHidden/>
                <w:sz w:val="24"/>
                <w:szCs w:val="24"/>
              </w:rPr>
              <w:fldChar w:fldCharType="end"/>
            </w:r>
          </w:hyperlink>
        </w:p>
        <w:p w14:paraId="7D135397" w14:textId="4BDD9BAA" w:rsidR="003571BB" w:rsidRPr="00B00337" w:rsidRDefault="003571BB" w:rsidP="004D7763">
          <w:pPr>
            <w:pStyle w:val="TOC2"/>
            <w:tabs>
              <w:tab w:val="left" w:pos="960"/>
              <w:tab w:val="right" w:leader="dot" w:pos="9016"/>
            </w:tabs>
            <w:ind w:left="720" w:hanging="720"/>
            <w:rPr>
              <w:rFonts w:ascii="Times New Roman" w:eastAsiaTheme="minorEastAsia" w:hAnsi="Times New Roman" w:cs="Times New Roman"/>
              <w:noProof/>
              <w:kern w:val="2"/>
              <w:sz w:val="24"/>
              <w:szCs w:val="24"/>
              <w:lang w:eastAsia="en-GB"/>
              <w14:ligatures w14:val="standardContextual"/>
            </w:rPr>
          </w:pPr>
          <w:hyperlink w:anchor="_Toc208396762" w:history="1">
            <w:r w:rsidRPr="00B00337">
              <w:rPr>
                <w:rStyle w:val="Hyperlink"/>
                <w:rFonts w:ascii="Times New Roman" w:hAnsi="Times New Roman" w:cs="Times New Roman"/>
                <w:noProof/>
                <w:sz w:val="24"/>
                <w:szCs w:val="24"/>
              </w:rPr>
              <w:t xml:space="preserve">3.2 </w:t>
            </w:r>
            <w:r w:rsidRPr="00B00337">
              <w:rPr>
                <w:rFonts w:ascii="Times New Roman" w:eastAsiaTheme="minorEastAsia" w:hAnsi="Times New Roman" w:cs="Times New Roman"/>
                <w:noProof/>
                <w:kern w:val="2"/>
                <w:sz w:val="24"/>
                <w:szCs w:val="24"/>
                <w:lang w:eastAsia="en-GB"/>
                <w14:ligatures w14:val="standardContextual"/>
              </w:rPr>
              <w:tab/>
            </w:r>
            <w:r w:rsidRPr="00B00337">
              <w:rPr>
                <w:rStyle w:val="Hyperlink"/>
                <w:rFonts w:ascii="Times New Roman" w:hAnsi="Times New Roman" w:cs="Times New Roman"/>
                <w:noProof/>
                <w:sz w:val="24"/>
                <w:szCs w:val="24"/>
              </w:rPr>
              <w:t>Experimental Birds / Sources</w:t>
            </w:r>
            <w:r w:rsidRPr="00B00337">
              <w:rPr>
                <w:rFonts w:ascii="Times New Roman" w:hAnsi="Times New Roman" w:cs="Times New Roman"/>
                <w:noProof/>
                <w:webHidden/>
                <w:sz w:val="24"/>
                <w:szCs w:val="24"/>
              </w:rPr>
              <w:tab/>
            </w:r>
            <w:r w:rsidRPr="00B00337">
              <w:rPr>
                <w:rFonts w:ascii="Times New Roman" w:hAnsi="Times New Roman" w:cs="Times New Roman"/>
                <w:noProof/>
                <w:webHidden/>
                <w:sz w:val="24"/>
                <w:szCs w:val="24"/>
              </w:rPr>
              <w:fldChar w:fldCharType="begin"/>
            </w:r>
            <w:r w:rsidRPr="00B00337">
              <w:rPr>
                <w:rFonts w:ascii="Times New Roman" w:hAnsi="Times New Roman" w:cs="Times New Roman"/>
                <w:noProof/>
                <w:webHidden/>
                <w:sz w:val="24"/>
                <w:szCs w:val="24"/>
              </w:rPr>
              <w:instrText xml:space="preserve"> PAGEREF _Toc208396762 \h </w:instrText>
            </w:r>
            <w:r w:rsidRPr="00B00337">
              <w:rPr>
                <w:rFonts w:ascii="Times New Roman" w:hAnsi="Times New Roman" w:cs="Times New Roman"/>
                <w:noProof/>
                <w:webHidden/>
                <w:sz w:val="24"/>
                <w:szCs w:val="24"/>
              </w:rPr>
            </w:r>
            <w:r w:rsidRPr="00B00337">
              <w:rPr>
                <w:rFonts w:ascii="Times New Roman" w:hAnsi="Times New Roman" w:cs="Times New Roman"/>
                <w:noProof/>
                <w:webHidden/>
                <w:sz w:val="24"/>
                <w:szCs w:val="24"/>
              </w:rPr>
              <w:fldChar w:fldCharType="separate"/>
            </w:r>
            <w:r w:rsidR="002671CB">
              <w:rPr>
                <w:rFonts w:ascii="Times New Roman" w:hAnsi="Times New Roman" w:cs="Times New Roman"/>
                <w:noProof/>
                <w:webHidden/>
                <w:sz w:val="24"/>
                <w:szCs w:val="24"/>
              </w:rPr>
              <w:t>22</w:t>
            </w:r>
            <w:r w:rsidRPr="00B00337">
              <w:rPr>
                <w:rFonts w:ascii="Times New Roman" w:hAnsi="Times New Roman" w:cs="Times New Roman"/>
                <w:noProof/>
                <w:webHidden/>
                <w:sz w:val="24"/>
                <w:szCs w:val="24"/>
              </w:rPr>
              <w:fldChar w:fldCharType="end"/>
            </w:r>
          </w:hyperlink>
        </w:p>
        <w:p w14:paraId="697AB94B" w14:textId="796AFDC7" w:rsidR="003571BB" w:rsidRPr="00B00337" w:rsidRDefault="003571BB" w:rsidP="004D7763">
          <w:pPr>
            <w:pStyle w:val="TOC2"/>
            <w:tabs>
              <w:tab w:val="left" w:pos="960"/>
              <w:tab w:val="right" w:leader="dot" w:pos="9016"/>
            </w:tabs>
            <w:ind w:left="720" w:hanging="720"/>
            <w:rPr>
              <w:rFonts w:ascii="Times New Roman" w:eastAsiaTheme="minorEastAsia" w:hAnsi="Times New Roman" w:cs="Times New Roman"/>
              <w:noProof/>
              <w:kern w:val="2"/>
              <w:sz w:val="24"/>
              <w:szCs w:val="24"/>
              <w:lang w:eastAsia="en-GB"/>
              <w14:ligatures w14:val="standardContextual"/>
            </w:rPr>
          </w:pPr>
          <w:hyperlink w:anchor="_Toc208396763" w:history="1">
            <w:r w:rsidRPr="00B00337">
              <w:rPr>
                <w:rStyle w:val="Hyperlink"/>
                <w:rFonts w:ascii="Times New Roman" w:hAnsi="Times New Roman" w:cs="Times New Roman"/>
                <w:noProof/>
                <w:sz w:val="24"/>
                <w:szCs w:val="24"/>
              </w:rPr>
              <w:t>3.3</w:t>
            </w:r>
            <w:r w:rsidRPr="00B00337">
              <w:rPr>
                <w:rFonts w:ascii="Times New Roman" w:eastAsiaTheme="minorEastAsia" w:hAnsi="Times New Roman" w:cs="Times New Roman"/>
                <w:noProof/>
                <w:kern w:val="2"/>
                <w:sz w:val="24"/>
                <w:szCs w:val="24"/>
                <w:lang w:eastAsia="en-GB"/>
                <w14:ligatures w14:val="standardContextual"/>
              </w:rPr>
              <w:tab/>
            </w:r>
            <w:r w:rsidRPr="00B00337">
              <w:rPr>
                <w:rStyle w:val="Hyperlink"/>
                <w:rFonts w:ascii="Times New Roman" w:hAnsi="Times New Roman" w:cs="Times New Roman"/>
                <w:noProof/>
                <w:sz w:val="24"/>
                <w:szCs w:val="24"/>
              </w:rPr>
              <w:t>Materials Needed</w:t>
            </w:r>
            <w:r w:rsidRPr="00B00337">
              <w:rPr>
                <w:rFonts w:ascii="Times New Roman" w:hAnsi="Times New Roman" w:cs="Times New Roman"/>
                <w:noProof/>
                <w:webHidden/>
                <w:sz w:val="24"/>
                <w:szCs w:val="24"/>
              </w:rPr>
              <w:tab/>
            </w:r>
            <w:r w:rsidRPr="00B00337">
              <w:rPr>
                <w:rFonts w:ascii="Times New Roman" w:hAnsi="Times New Roman" w:cs="Times New Roman"/>
                <w:noProof/>
                <w:webHidden/>
                <w:sz w:val="24"/>
                <w:szCs w:val="24"/>
              </w:rPr>
              <w:fldChar w:fldCharType="begin"/>
            </w:r>
            <w:r w:rsidRPr="00B00337">
              <w:rPr>
                <w:rFonts w:ascii="Times New Roman" w:hAnsi="Times New Roman" w:cs="Times New Roman"/>
                <w:noProof/>
                <w:webHidden/>
                <w:sz w:val="24"/>
                <w:szCs w:val="24"/>
              </w:rPr>
              <w:instrText xml:space="preserve"> PAGEREF _Toc208396763 \h </w:instrText>
            </w:r>
            <w:r w:rsidRPr="00B00337">
              <w:rPr>
                <w:rFonts w:ascii="Times New Roman" w:hAnsi="Times New Roman" w:cs="Times New Roman"/>
                <w:noProof/>
                <w:webHidden/>
                <w:sz w:val="24"/>
                <w:szCs w:val="24"/>
              </w:rPr>
            </w:r>
            <w:r w:rsidRPr="00B00337">
              <w:rPr>
                <w:rFonts w:ascii="Times New Roman" w:hAnsi="Times New Roman" w:cs="Times New Roman"/>
                <w:noProof/>
                <w:webHidden/>
                <w:sz w:val="24"/>
                <w:szCs w:val="24"/>
              </w:rPr>
              <w:fldChar w:fldCharType="separate"/>
            </w:r>
            <w:r w:rsidR="002671CB">
              <w:rPr>
                <w:rFonts w:ascii="Times New Roman" w:hAnsi="Times New Roman" w:cs="Times New Roman"/>
                <w:noProof/>
                <w:webHidden/>
                <w:sz w:val="24"/>
                <w:szCs w:val="24"/>
              </w:rPr>
              <w:t>22</w:t>
            </w:r>
            <w:r w:rsidRPr="00B00337">
              <w:rPr>
                <w:rFonts w:ascii="Times New Roman" w:hAnsi="Times New Roman" w:cs="Times New Roman"/>
                <w:noProof/>
                <w:webHidden/>
                <w:sz w:val="24"/>
                <w:szCs w:val="24"/>
              </w:rPr>
              <w:fldChar w:fldCharType="end"/>
            </w:r>
          </w:hyperlink>
        </w:p>
        <w:p w14:paraId="242372C0" w14:textId="6830F9A4" w:rsidR="003571BB" w:rsidRPr="00B00337" w:rsidRDefault="003571BB" w:rsidP="004D7763">
          <w:pPr>
            <w:pStyle w:val="TOC2"/>
            <w:tabs>
              <w:tab w:val="left" w:pos="960"/>
              <w:tab w:val="right" w:leader="dot" w:pos="9016"/>
            </w:tabs>
            <w:ind w:left="720" w:hanging="720"/>
            <w:rPr>
              <w:rFonts w:ascii="Times New Roman" w:eastAsiaTheme="minorEastAsia" w:hAnsi="Times New Roman" w:cs="Times New Roman"/>
              <w:noProof/>
              <w:kern w:val="2"/>
              <w:sz w:val="24"/>
              <w:szCs w:val="24"/>
              <w:lang w:eastAsia="en-GB"/>
              <w14:ligatures w14:val="standardContextual"/>
            </w:rPr>
          </w:pPr>
          <w:hyperlink w:anchor="_Toc208396764" w:history="1">
            <w:r w:rsidRPr="00B00337">
              <w:rPr>
                <w:rStyle w:val="Hyperlink"/>
                <w:rFonts w:ascii="Times New Roman" w:hAnsi="Times New Roman" w:cs="Times New Roman"/>
                <w:noProof/>
                <w:sz w:val="24"/>
                <w:szCs w:val="24"/>
              </w:rPr>
              <w:t xml:space="preserve">3.3.1 </w:t>
            </w:r>
            <w:r w:rsidRPr="00B00337">
              <w:rPr>
                <w:rFonts w:ascii="Times New Roman" w:eastAsiaTheme="minorEastAsia" w:hAnsi="Times New Roman" w:cs="Times New Roman"/>
                <w:noProof/>
                <w:kern w:val="2"/>
                <w:sz w:val="24"/>
                <w:szCs w:val="24"/>
                <w:lang w:eastAsia="en-GB"/>
                <w14:ligatures w14:val="standardContextual"/>
              </w:rPr>
              <w:tab/>
            </w:r>
            <w:r w:rsidRPr="00B00337">
              <w:rPr>
                <w:rStyle w:val="Hyperlink"/>
                <w:rFonts w:ascii="Times New Roman" w:hAnsi="Times New Roman" w:cs="Times New Roman"/>
                <w:noProof/>
                <w:sz w:val="24"/>
                <w:szCs w:val="24"/>
              </w:rPr>
              <w:t>Bitter leaves (</w:t>
            </w:r>
            <w:r w:rsidRPr="00B00337">
              <w:rPr>
                <w:rStyle w:val="Hyperlink"/>
                <w:rFonts w:ascii="Times New Roman" w:hAnsi="Times New Roman" w:cs="Times New Roman"/>
                <w:i/>
                <w:iCs/>
                <w:noProof/>
                <w:sz w:val="24"/>
                <w:szCs w:val="24"/>
              </w:rPr>
              <w:t>Vernonia amygdalina</w:t>
            </w:r>
            <w:r w:rsidRPr="00B00337">
              <w:rPr>
                <w:rStyle w:val="Hyperlink"/>
                <w:rFonts w:ascii="Times New Roman" w:hAnsi="Times New Roman" w:cs="Times New Roman"/>
                <w:noProof/>
                <w:sz w:val="24"/>
                <w:szCs w:val="24"/>
              </w:rPr>
              <w:t>)</w:t>
            </w:r>
            <w:r w:rsidRPr="00B00337">
              <w:rPr>
                <w:rFonts w:ascii="Times New Roman" w:hAnsi="Times New Roman" w:cs="Times New Roman"/>
                <w:noProof/>
                <w:webHidden/>
                <w:sz w:val="24"/>
                <w:szCs w:val="24"/>
              </w:rPr>
              <w:tab/>
            </w:r>
            <w:r w:rsidRPr="00B00337">
              <w:rPr>
                <w:rFonts w:ascii="Times New Roman" w:hAnsi="Times New Roman" w:cs="Times New Roman"/>
                <w:noProof/>
                <w:webHidden/>
                <w:sz w:val="24"/>
                <w:szCs w:val="24"/>
              </w:rPr>
              <w:fldChar w:fldCharType="begin"/>
            </w:r>
            <w:r w:rsidRPr="00B00337">
              <w:rPr>
                <w:rFonts w:ascii="Times New Roman" w:hAnsi="Times New Roman" w:cs="Times New Roman"/>
                <w:noProof/>
                <w:webHidden/>
                <w:sz w:val="24"/>
                <w:szCs w:val="24"/>
              </w:rPr>
              <w:instrText xml:space="preserve"> PAGEREF _Toc208396764 \h </w:instrText>
            </w:r>
            <w:r w:rsidRPr="00B00337">
              <w:rPr>
                <w:rFonts w:ascii="Times New Roman" w:hAnsi="Times New Roman" w:cs="Times New Roman"/>
                <w:noProof/>
                <w:webHidden/>
                <w:sz w:val="24"/>
                <w:szCs w:val="24"/>
              </w:rPr>
            </w:r>
            <w:r w:rsidRPr="00B00337">
              <w:rPr>
                <w:rFonts w:ascii="Times New Roman" w:hAnsi="Times New Roman" w:cs="Times New Roman"/>
                <w:noProof/>
                <w:webHidden/>
                <w:sz w:val="24"/>
                <w:szCs w:val="24"/>
              </w:rPr>
              <w:fldChar w:fldCharType="separate"/>
            </w:r>
            <w:r w:rsidR="002671CB">
              <w:rPr>
                <w:rFonts w:ascii="Times New Roman" w:hAnsi="Times New Roman" w:cs="Times New Roman"/>
                <w:noProof/>
                <w:webHidden/>
                <w:sz w:val="24"/>
                <w:szCs w:val="24"/>
              </w:rPr>
              <w:t>22</w:t>
            </w:r>
            <w:r w:rsidRPr="00B00337">
              <w:rPr>
                <w:rFonts w:ascii="Times New Roman" w:hAnsi="Times New Roman" w:cs="Times New Roman"/>
                <w:noProof/>
                <w:webHidden/>
                <w:sz w:val="24"/>
                <w:szCs w:val="24"/>
              </w:rPr>
              <w:fldChar w:fldCharType="end"/>
            </w:r>
          </w:hyperlink>
        </w:p>
        <w:p w14:paraId="7EF5F6EE" w14:textId="445F86B5" w:rsidR="003571BB" w:rsidRPr="00B00337" w:rsidRDefault="003571BB" w:rsidP="004D7763">
          <w:pPr>
            <w:pStyle w:val="TOC2"/>
            <w:tabs>
              <w:tab w:val="left" w:pos="960"/>
              <w:tab w:val="right" w:leader="dot" w:pos="9016"/>
            </w:tabs>
            <w:ind w:left="720" w:hanging="720"/>
            <w:rPr>
              <w:rFonts w:ascii="Times New Roman" w:eastAsiaTheme="minorEastAsia" w:hAnsi="Times New Roman" w:cs="Times New Roman"/>
              <w:noProof/>
              <w:kern w:val="2"/>
              <w:sz w:val="24"/>
              <w:szCs w:val="24"/>
              <w:lang w:eastAsia="en-GB"/>
              <w14:ligatures w14:val="standardContextual"/>
            </w:rPr>
          </w:pPr>
          <w:hyperlink w:anchor="_Toc208396765" w:history="1">
            <w:r w:rsidRPr="00B00337">
              <w:rPr>
                <w:rStyle w:val="Hyperlink"/>
                <w:rFonts w:ascii="Times New Roman" w:hAnsi="Times New Roman" w:cs="Times New Roman"/>
                <w:noProof/>
                <w:sz w:val="24"/>
                <w:szCs w:val="24"/>
              </w:rPr>
              <w:t xml:space="preserve">3.3.2 </w:t>
            </w:r>
            <w:r w:rsidRPr="00B00337">
              <w:rPr>
                <w:rFonts w:ascii="Times New Roman" w:eastAsiaTheme="minorEastAsia" w:hAnsi="Times New Roman" w:cs="Times New Roman"/>
                <w:noProof/>
                <w:kern w:val="2"/>
                <w:sz w:val="24"/>
                <w:szCs w:val="24"/>
                <w:lang w:eastAsia="en-GB"/>
                <w14:ligatures w14:val="standardContextual"/>
              </w:rPr>
              <w:tab/>
            </w:r>
            <w:r w:rsidRPr="00B00337">
              <w:rPr>
                <w:rStyle w:val="Hyperlink"/>
                <w:rFonts w:ascii="Times New Roman" w:hAnsi="Times New Roman" w:cs="Times New Roman"/>
                <w:noProof/>
                <w:sz w:val="24"/>
                <w:szCs w:val="24"/>
              </w:rPr>
              <w:t>Water</w:t>
            </w:r>
            <w:r w:rsidRPr="00B00337">
              <w:rPr>
                <w:rFonts w:ascii="Times New Roman" w:hAnsi="Times New Roman" w:cs="Times New Roman"/>
                <w:noProof/>
                <w:webHidden/>
                <w:sz w:val="24"/>
                <w:szCs w:val="24"/>
              </w:rPr>
              <w:tab/>
            </w:r>
            <w:r w:rsidRPr="00B00337">
              <w:rPr>
                <w:rFonts w:ascii="Times New Roman" w:hAnsi="Times New Roman" w:cs="Times New Roman"/>
                <w:noProof/>
                <w:webHidden/>
                <w:sz w:val="24"/>
                <w:szCs w:val="24"/>
              </w:rPr>
              <w:fldChar w:fldCharType="begin"/>
            </w:r>
            <w:r w:rsidRPr="00B00337">
              <w:rPr>
                <w:rFonts w:ascii="Times New Roman" w:hAnsi="Times New Roman" w:cs="Times New Roman"/>
                <w:noProof/>
                <w:webHidden/>
                <w:sz w:val="24"/>
                <w:szCs w:val="24"/>
              </w:rPr>
              <w:instrText xml:space="preserve"> PAGEREF _Toc208396765 \h </w:instrText>
            </w:r>
            <w:r w:rsidRPr="00B00337">
              <w:rPr>
                <w:rFonts w:ascii="Times New Roman" w:hAnsi="Times New Roman" w:cs="Times New Roman"/>
                <w:noProof/>
                <w:webHidden/>
                <w:sz w:val="24"/>
                <w:szCs w:val="24"/>
              </w:rPr>
            </w:r>
            <w:r w:rsidRPr="00B00337">
              <w:rPr>
                <w:rFonts w:ascii="Times New Roman" w:hAnsi="Times New Roman" w:cs="Times New Roman"/>
                <w:noProof/>
                <w:webHidden/>
                <w:sz w:val="24"/>
                <w:szCs w:val="24"/>
              </w:rPr>
              <w:fldChar w:fldCharType="separate"/>
            </w:r>
            <w:r w:rsidR="002671CB">
              <w:rPr>
                <w:rFonts w:ascii="Times New Roman" w:hAnsi="Times New Roman" w:cs="Times New Roman"/>
                <w:noProof/>
                <w:webHidden/>
                <w:sz w:val="24"/>
                <w:szCs w:val="24"/>
              </w:rPr>
              <w:t>22</w:t>
            </w:r>
            <w:r w:rsidRPr="00B00337">
              <w:rPr>
                <w:rFonts w:ascii="Times New Roman" w:hAnsi="Times New Roman" w:cs="Times New Roman"/>
                <w:noProof/>
                <w:webHidden/>
                <w:sz w:val="24"/>
                <w:szCs w:val="24"/>
              </w:rPr>
              <w:fldChar w:fldCharType="end"/>
            </w:r>
          </w:hyperlink>
        </w:p>
        <w:p w14:paraId="3D0EF7BB" w14:textId="13A4C564" w:rsidR="003571BB" w:rsidRPr="00B00337" w:rsidRDefault="003571BB" w:rsidP="004D7763">
          <w:pPr>
            <w:pStyle w:val="TOC2"/>
            <w:tabs>
              <w:tab w:val="left" w:pos="960"/>
              <w:tab w:val="right" w:leader="dot" w:pos="9016"/>
            </w:tabs>
            <w:ind w:left="720" w:hanging="720"/>
            <w:rPr>
              <w:rFonts w:ascii="Times New Roman" w:eastAsiaTheme="minorEastAsia" w:hAnsi="Times New Roman" w:cs="Times New Roman"/>
              <w:noProof/>
              <w:kern w:val="2"/>
              <w:sz w:val="24"/>
              <w:szCs w:val="24"/>
              <w:lang w:eastAsia="en-GB"/>
              <w14:ligatures w14:val="standardContextual"/>
            </w:rPr>
          </w:pPr>
          <w:hyperlink w:anchor="_Toc208396766" w:history="1">
            <w:r w:rsidRPr="00B00337">
              <w:rPr>
                <w:rStyle w:val="Hyperlink"/>
                <w:rFonts w:ascii="Times New Roman" w:hAnsi="Times New Roman" w:cs="Times New Roman"/>
                <w:noProof/>
                <w:sz w:val="24"/>
                <w:szCs w:val="24"/>
              </w:rPr>
              <w:t xml:space="preserve">3.3.3 </w:t>
            </w:r>
            <w:r w:rsidRPr="00B00337">
              <w:rPr>
                <w:rFonts w:ascii="Times New Roman" w:eastAsiaTheme="minorEastAsia" w:hAnsi="Times New Roman" w:cs="Times New Roman"/>
                <w:noProof/>
                <w:kern w:val="2"/>
                <w:sz w:val="24"/>
                <w:szCs w:val="24"/>
                <w:lang w:eastAsia="en-GB"/>
                <w14:ligatures w14:val="standardContextual"/>
              </w:rPr>
              <w:tab/>
            </w:r>
            <w:r w:rsidRPr="00B00337">
              <w:rPr>
                <w:rStyle w:val="Hyperlink"/>
                <w:rFonts w:ascii="Times New Roman" w:hAnsi="Times New Roman" w:cs="Times New Roman"/>
                <w:noProof/>
                <w:sz w:val="24"/>
                <w:szCs w:val="24"/>
              </w:rPr>
              <w:t>Clean containers</w:t>
            </w:r>
            <w:r w:rsidRPr="00B00337">
              <w:rPr>
                <w:rFonts w:ascii="Times New Roman" w:hAnsi="Times New Roman" w:cs="Times New Roman"/>
                <w:noProof/>
                <w:webHidden/>
                <w:sz w:val="24"/>
                <w:szCs w:val="24"/>
              </w:rPr>
              <w:tab/>
            </w:r>
            <w:r w:rsidRPr="00B00337">
              <w:rPr>
                <w:rFonts w:ascii="Times New Roman" w:hAnsi="Times New Roman" w:cs="Times New Roman"/>
                <w:noProof/>
                <w:webHidden/>
                <w:sz w:val="24"/>
                <w:szCs w:val="24"/>
              </w:rPr>
              <w:fldChar w:fldCharType="begin"/>
            </w:r>
            <w:r w:rsidRPr="00B00337">
              <w:rPr>
                <w:rFonts w:ascii="Times New Roman" w:hAnsi="Times New Roman" w:cs="Times New Roman"/>
                <w:noProof/>
                <w:webHidden/>
                <w:sz w:val="24"/>
                <w:szCs w:val="24"/>
              </w:rPr>
              <w:instrText xml:space="preserve"> PAGEREF _Toc208396766 \h </w:instrText>
            </w:r>
            <w:r w:rsidRPr="00B00337">
              <w:rPr>
                <w:rFonts w:ascii="Times New Roman" w:hAnsi="Times New Roman" w:cs="Times New Roman"/>
                <w:noProof/>
                <w:webHidden/>
                <w:sz w:val="24"/>
                <w:szCs w:val="24"/>
              </w:rPr>
            </w:r>
            <w:r w:rsidRPr="00B00337">
              <w:rPr>
                <w:rFonts w:ascii="Times New Roman" w:hAnsi="Times New Roman" w:cs="Times New Roman"/>
                <w:noProof/>
                <w:webHidden/>
                <w:sz w:val="24"/>
                <w:szCs w:val="24"/>
              </w:rPr>
              <w:fldChar w:fldCharType="separate"/>
            </w:r>
            <w:r w:rsidR="002671CB">
              <w:rPr>
                <w:rFonts w:ascii="Times New Roman" w:hAnsi="Times New Roman" w:cs="Times New Roman"/>
                <w:noProof/>
                <w:webHidden/>
                <w:sz w:val="24"/>
                <w:szCs w:val="24"/>
              </w:rPr>
              <w:t>22</w:t>
            </w:r>
            <w:r w:rsidRPr="00B00337">
              <w:rPr>
                <w:rFonts w:ascii="Times New Roman" w:hAnsi="Times New Roman" w:cs="Times New Roman"/>
                <w:noProof/>
                <w:webHidden/>
                <w:sz w:val="24"/>
                <w:szCs w:val="24"/>
              </w:rPr>
              <w:fldChar w:fldCharType="end"/>
            </w:r>
          </w:hyperlink>
        </w:p>
        <w:p w14:paraId="024290BC" w14:textId="1BED1D0E" w:rsidR="003571BB" w:rsidRPr="00B00337" w:rsidRDefault="003571BB" w:rsidP="004D7763">
          <w:pPr>
            <w:pStyle w:val="TOC2"/>
            <w:tabs>
              <w:tab w:val="left" w:pos="960"/>
              <w:tab w:val="right" w:leader="dot" w:pos="9016"/>
            </w:tabs>
            <w:ind w:left="720" w:hanging="720"/>
            <w:rPr>
              <w:rFonts w:ascii="Times New Roman" w:eastAsiaTheme="minorEastAsia" w:hAnsi="Times New Roman" w:cs="Times New Roman"/>
              <w:noProof/>
              <w:kern w:val="2"/>
              <w:sz w:val="24"/>
              <w:szCs w:val="24"/>
              <w:lang w:eastAsia="en-GB"/>
              <w14:ligatures w14:val="standardContextual"/>
            </w:rPr>
          </w:pPr>
          <w:hyperlink w:anchor="_Toc208396767" w:history="1">
            <w:r w:rsidRPr="00B00337">
              <w:rPr>
                <w:rStyle w:val="Hyperlink"/>
                <w:rFonts w:ascii="Times New Roman" w:hAnsi="Times New Roman" w:cs="Times New Roman"/>
                <w:noProof/>
                <w:sz w:val="24"/>
                <w:szCs w:val="24"/>
              </w:rPr>
              <w:t xml:space="preserve">3.3.4 </w:t>
            </w:r>
            <w:r w:rsidRPr="00B00337">
              <w:rPr>
                <w:rFonts w:ascii="Times New Roman" w:eastAsiaTheme="minorEastAsia" w:hAnsi="Times New Roman" w:cs="Times New Roman"/>
                <w:noProof/>
                <w:kern w:val="2"/>
                <w:sz w:val="24"/>
                <w:szCs w:val="24"/>
                <w:lang w:eastAsia="en-GB"/>
                <w14:ligatures w14:val="standardContextual"/>
              </w:rPr>
              <w:tab/>
            </w:r>
            <w:r w:rsidRPr="00B00337">
              <w:rPr>
                <w:rStyle w:val="Hyperlink"/>
                <w:rFonts w:ascii="Times New Roman" w:hAnsi="Times New Roman" w:cs="Times New Roman"/>
                <w:noProof/>
                <w:sz w:val="24"/>
                <w:szCs w:val="24"/>
              </w:rPr>
              <w:t>Cheesecloth or a fine-mesh sieve</w:t>
            </w:r>
            <w:r w:rsidRPr="00B00337">
              <w:rPr>
                <w:rFonts w:ascii="Times New Roman" w:hAnsi="Times New Roman" w:cs="Times New Roman"/>
                <w:noProof/>
                <w:webHidden/>
                <w:sz w:val="24"/>
                <w:szCs w:val="24"/>
              </w:rPr>
              <w:tab/>
            </w:r>
            <w:r w:rsidRPr="00B00337">
              <w:rPr>
                <w:rFonts w:ascii="Times New Roman" w:hAnsi="Times New Roman" w:cs="Times New Roman"/>
                <w:noProof/>
                <w:webHidden/>
                <w:sz w:val="24"/>
                <w:szCs w:val="24"/>
              </w:rPr>
              <w:fldChar w:fldCharType="begin"/>
            </w:r>
            <w:r w:rsidRPr="00B00337">
              <w:rPr>
                <w:rFonts w:ascii="Times New Roman" w:hAnsi="Times New Roman" w:cs="Times New Roman"/>
                <w:noProof/>
                <w:webHidden/>
                <w:sz w:val="24"/>
                <w:szCs w:val="24"/>
              </w:rPr>
              <w:instrText xml:space="preserve"> PAGEREF _Toc208396767 \h </w:instrText>
            </w:r>
            <w:r w:rsidRPr="00B00337">
              <w:rPr>
                <w:rFonts w:ascii="Times New Roman" w:hAnsi="Times New Roman" w:cs="Times New Roman"/>
                <w:noProof/>
                <w:webHidden/>
                <w:sz w:val="24"/>
                <w:szCs w:val="24"/>
              </w:rPr>
            </w:r>
            <w:r w:rsidRPr="00B00337">
              <w:rPr>
                <w:rFonts w:ascii="Times New Roman" w:hAnsi="Times New Roman" w:cs="Times New Roman"/>
                <w:noProof/>
                <w:webHidden/>
                <w:sz w:val="24"/>
                <w:szCs w:val="24"/>
              </w:rPr>
              <w:fldChar w:fldCharType="separate"/>
            </w:r>
            <w:r w:rsidR="002671CB">
              <w:rPr>
                <w:rFonts w:ascii="Times New Roman" w:hAnsi="Times New Roman" w:cs="Times New Roman"/>
                <w:noProof/>
                <w:webHidden/>
                <w:sz w:val="24"/>
                <w:szCs w:val="24"/>
              </w:rPr>
              <w:t>22</w:t>
            </w:r>
            <w:r w:rsidRPr="00B00337">
              <w:rPr>
                <w:rFonts w:ascii="Times New Roman" w:hAnsi="Times New Roman" w:cs="Times New Roman"/>
                <w:noProof/>
                <w:webHidden/>
                <w:sz w:val="24"/>
                <w:szCs w:val="24"/>
              </w:rPr>
              <w:fldChar w:fldCharType="end"/>
            </w:r>
          </w:hyperlink>
        </w:p>
        <w:p w14:paraId="4EB740EE" w14:textId="42B80BF5" w:rsidR="003571BB" w:rsidRPr="00B00337" w:rsidRDefault="003571BB" w:rsidP="004D7763">
          <w:pPr>
            <w:pStyle w:val="TOC2"/>
            <w:tabs>
              <w:tab w:val="left" w:pos="960"/>
              <w:tab w:val="right" w:leader="dot" w:pos="9016"/>
            </w:tabs>
            <w:ind w:left="720" w:hanging="720"/>
            <w:rPr>
              <w:rFonts w:ascii="Times New Roman" w:eastAsiaTheme="minorEastAsia" w:hAnsi="Times New Roman" w:cs="Times New Roman"/>
              <w:noProof/>
              <w:kern w:val="2"/>
              <w:sz w:val="24"/>
              <w:szCs w:val="24"/>
              <w:lang w:eastAsia="en-GB"/>
              <w14:ligatures w14:val="standardContextual"/>
            </w:rPr>
          </w:pPr>
          <w:hyperlink w:anchor="_Toc208396768" w:history="1">
            <w:r w:rsidRPr="00B00337">
              <w:rPr>
                <w:rStyle w:val="Hyperlink"/>
                <w:rFonts w:ascii="Times New Roman" w:hAnsi="Times New Roman" w:cs="Times New Roman"/>
                <w:noProof/>
                <w:sz w:val="24"/>
                <w:szCs w:val="24"/>
              </w:rPr>
              <w:t xml:space="preserve">3.3.5 </w:t>
            </w:r>
            <w:r w:rsidRPr="00B00337">
              <w:rPr>
                <w:rFonts w:ascii="Times New Roman" w:eastAsiaTheme="minorEastAsia" w:hAnsi="Times New Roman" w:cs="Times New Roman"/>
                <w:noProof/>
                <w:kern w:val="2"/>
                <w:sz w:val="24"/>
                <w:szCs w:val="24"/>
                <w:lang w:eastAsia="en-GB"/>
                <w14:ligatures w14:val="standardContextual"/>
              </w:rPr>
              <w:tab/>
            </w:r>
            <w:r w:rsidRPr="00B00337">
              <w:rPr>
                <w:rStyle w:val="Hyperlink"/>
                <w:rFonts w:ascii="Times New Roman" w:hAnsi="Times New Roman" w:cs="Times New Roman"/>
                <w:noProof/>
                <w:sz w:val="24"/>
                <w:szCs w:val="24"/>
              </w:rPr>
              <w:t>Measuring cups and spoons</w:t>
            </w:r>
            <w:r w:rsidRPr="00B00337">
              <w:rPr>
                <w:rFonts w:ascii="Times New Roman" w:hAnsi="Times New Roman" w:cs="Times New Roman"/>
                <w:noProof/>
                <w:webHidden/>
                <w:sz w:val="24"/>
                <w:szCs w:val="24"/>
              </w:rPr>
              <w:tab/>
            </w:r>
            <w:r w:rsidRPr="00B00337">
              <w:rPr>
                <w:rFonts w:ascii="Times New Roman" w:hAnsi="Times New Roman" w:cs="Times New Roman"/>
                <w:noProof/>
                <w:webHidden/>
                <w:sz w:val="24"/>
                <w:szCs w:val="24"/>
              </w:rPr>
              <w:fldChar w:fldCharType="begin"/>
            </w:r>
            <w:r w:rsidRPr="00B00337">
              <w:rPr>
                <w:rFonts w:ascii="Times New Roman" w:hAnsi="Times New Roman" w:cs="Times New Roman"/>
                <w:noProof/>
                <w:webHidden/>
                <w:sz w:val="24"/>
                <w:szCs w:val="24"/>
              </w:rPr>
              <w:instrText xml:space="preserve"> PAGEREF _Toc208396768 \h </w:instrText>
            </w:r>
            <w:r w:rsidRPr="00B00337">
              <w:rPr>
                <w:rFonts w:ascii="Times New Roman" w:hAnsi="Times New Roman" w:cs="Times New Roman"/>
                <w:noProof/>
                <w:webHidden/>
                <w:sz w:val="24"/>
                <w:szCs w:val="24"/>
              </w:rPr>
            </w:r>
            <w:r w:rsidRPr="00B00337">
              <w:rPr>
                <w:rFonts w:ascii="Times New Roman" w:hAnsi="Times New Roman" w:cs="Times New Roman"/>
                <w:noProof/>
                <w:webHidden/>
                <w:sz w:val="24"/>
                <w:szCs w:val="24"/>
              </w:rPr>
              <w:fldChar w:fldCharType="separate"/>
            </w:r>
            <w:r w:rsidR="002671CB">
              <w:rPr>
                <w:rFonts w:ascii="Times New Roman" w:hAnsi="Times New Roman" w:cs="Times New Roman"/>
                <w:noProof/>
                <w:webHidden/>
                <w:sz w:val="24"/>
                <w:szCs w:val="24"/>
              </w:rPr>
              <w:t>23</w:t>
            </w:r>
            <w:r w:rsidRPr="00B00337">
              <w:rPr>
                <w:rFonts w:ascii="Times New Roman" w:hAnsi="Times New Roman" w:cs="Times New Roman"/>
                <w:noProof/>
                <w:webHidden/>
                <w:sz w:val="24"/>
                <w:szCs w:val="24"/>
              </w:rPr>
              <w:fldChar w:fldCharType="end"/>
            </w:r>
          </w:hyperlink>
        </w:p>
        <w:p w14:paraId="6742D2FC" w14:textId="4C87C1A9" w:rsidR="003571BB" w:rsidRPr="00B00337" w:rsidRDefault="003571BB" w:rsidP="004D7763">
          <w:pPr>
            <w:pStyle w:val="TOC2"/>
            <w:tabs>
              <w:tab w:val="left" w:pos="960"/>
              <w:tab w:val="right" w:leader="dot" w:pos="9016"/>
            </w:tabs>
            <w:ind w:left="720" w:hanging="720"/>
            <w:rPr>
              <w:rFonts w:ascii="Times New Roman" w:eastAsiaTheme="minorEastAsia" w:hAnsi="Times New Roman" w:cs="Times New Roman"/>
              <w:noProof/>
              <w:kern w:val="2"/>
              <w:sz w:val="24"/>
              <w:szCs w:val="24"/>
              <w:lang w:eastAsia="en-GB"/>
              <w14:ligatures w14:val="standardContextual"/>
            </w:rPr>
          </w:pPr>
          <w:hyperlink w:anchor="_Toc208396769" w:history="1">
            <w:r w:rsidRPr="00B00337">
              <w:rPr>
                <w:rStyle w:val="Hyperlink"/>
                <w:rFonts w:ascii="Times New Roman" w:hAnsi="Times New Roman" w:cs="Times New Roman"/>
                <w:noProof/>
                <w:sz w:val="24"/>
                <w:szCs w:val="24"/>
              </w:rPr>
              <w:t xml:space="preserve">3.3.6 </w:t>
            </w:r>
            <w:r w:rsidRPr="00B00337">
              <w:rPr>
                <w:rFonts w:ascii="Times New Roman" w:eastAsiaTheme="minorEastAsia" w:hAnsi="Times New Roman" w:cs="Times New Roman"/>
                <w:noProof/>
                <w:kern w:val="2"/>
                <w:sz w:val="24"/>
                <w:szCs w:val="24"/>
                <w:lang w:eastAsia="en-GB"/>
                <w14:ligatures w14:val="standardContextual"/>
              </w:rPr>
              <w:tab/>
            </w:r>
            <w:r w:rsidRPr="00B00337">
              <w:rPr>
                <w:rStyle w:val="Hyperlink"/>
                <w:rFonts w:ascii="Times New Roman" w:hAnsi="Times New Roman" w:cs="Times New Roman"/>
                <w:noProof/>
                <w:sz w:val="24"/>
                <w:szCs w:val="24"/>
              </w:rPr>
              <w:t>Graduated syringe and needle</w:t>
            </w:r>
            <w:r w:rsidRPr="00B00337">
              <w:rPr>
                <w:rFonts w:ascii="Times New Roman" w:hAnsi="Times New Roman" w:cs="Times New Roman"/>
                <w:noProof/>
                <w:webHidden/>
                <w:sz w:val="24"/>
                <w:szCs w:val="24"/>
              </w:rPr>
              <w:tab/>
            </w:r>
            <w:r w:rsidRPr="00B00337">
              <w:rPr>
                <w:rFonts w:ascii="Times New Roman" w:hAnsi="Times New Roman" w:cs="Times New Roman"/>
                <w:noProof/>
                <w:webHidden/>
                <w:sz w:val="24"/>
                <w:szCs w:val="24"/>
              </w:rPr>
              <w:fldChar w:fldCharType="begin"/>
            </w:r>
            <w:r w:rsidRPr="00B00337">
              <w:rPr>
                <w:rFonts w:ascii="Times New Roman" w:hAnsi="Times New Roman" w:cs="Times New Roman"/>
                <w:noProof/>
                <w:webHidden/>
                <w:sz w:val="24"/>
                <w:szCs w:val="24"/>
              </w:rPr>
              <w:instrText xml:space="preserve"> PAGEREF _Toc208396769 \h </w:instrText>
            </w:r>
            <w:r w:rsidRPr="00B00337">
              <w:rPr>
                <w:rFonts w:ascii="Times New Roman" w:hAnsi="Times New Roman" w:cs="Times New Roman"/>
                <w:noProof/>
                <w:webHidden/>
                <w:sz w:val="24"/>
                <w:szCs w:val="24"/>
              </w:rPr>
            </w:r>
            <w:r w:rsidRPr="00B00337">
              <w:rPr>
                <w:rFonts w:ascii="Times New Roman" w:hAnsi="Times New Roman" w:cs="Times New Roman"/>
                <w:noProof/>
                <w:webHidden/>
                <w:sz w:val="24"/>
                <w:szCs w:val="24"/>
              </w:rPr>
              <w:fldChar w:fldCharType="separate"/>
            </w:r>
            <w:r w:rsidR="002671CB">
              <w:rPr>
                <w:rFonts w:ascii="Times New Roman" w:hAnsi="Times New Roman" w:cs="Times New Roman"/>
                <w:noProof/>
                <w:webHidden/>
                <w:sz w:val="24"/>
                <w:szCs w:val="24"/>
              </w:rPr>
              <w:t>23</w:t>
            </w:r>
            <w:r w:rsidRPr="00B00337">
              <w:rPr>
                <w:rFonts w:ascii="Times New Roman" w:hAnsi="Times New Roman" w:cs="Times New Roman"/>
                <w:noProof/>
                <w:webHidden/>
                <w:sz w:val="24"/>
                <w:szCs w:val="24"/>
              </w:rPr>
              <w:fldChar w:fldCharType="end"/>
            </w:r>
          </w:hyperlink>
        </w:p>
        <w:p w14:paraId="09A50D4E" w14:textId="73A9DAF7" w:rsidR="003571BB" w:rsidRPr="00B00337" w:rsidRDefault="003571BB" w:rsidP="004D7763">
          <w:pPr>
            <w:pStyle w:val="TOC2"/>
            <w:tabs>
              <w:tab w:val="left" w:pos="960"/>
              <w:tab w:val="right" w:leader="dot" w:pos="9016"/>
            </w:tabs>
            <w:ind w:left="720" w:hanging="720"/>
            <w:rPr>
              <w:rFonts w:ascii="Times New Roman" w:eastAsiaTheme="minorEastAsia" w:hAnsi="Times New Roman" w:cs="Times New Roman"/>
              <w:noProof/>
              <w:kern w:val="2"/>
              <w:sz w:val="24"/>
              <w:szCs w:val="24"/>
              <w:lang w:eastAsia="en-GB"/>
              <w14:ligatures w14:val="standardContextual"/>
            </w:rPr>
          </w:pPr>
          <w:hyperlink w:anchor="_Toc208396770" w:history="1">
            <w:r w:rsidRPr="00B00337">
              <w:rPr>
                <w:rStyle w:val="Hyperlink"/>
                <w:rFonts w:ascii="Times New Roman" w:hAnsi="Times New Roman" w:cs="Times New Roman"/>
                <w:noProof/>
                <w:sz w:val="24"/>
                <w:szCs w:val="24"/>
              </w:rPr>
              <w:t xml:space="preserve">3.4 </w:t>
            </w:r>
            <w:r w:rsidRPr="00B00337">
              <w:rPr>
                <w:rFonts w:ascii="Times New Roman" w:eastAsiaTheme="minorEastAsia" w:hAnsi="Times New Roman" w:cs="Times New Roman"/>
                <w:noProof/>
                <w:kern w:val="2"/>
                <w:sz w:val="24"/>
                <w:szCs w:val="24"/>
                <w:lang w:eastAsia="en-GB"/>
                <w14:ligatures w14:val="standardContextual"/>
              </w:rPr>
              <w:tab/>
            </w:r>
            <w:r w:rsidRPr="00B00337">
              <w:rPr>
                <w:rStyle w:val="Hyperlink"/>
                <w:rFonts w:ascii="Times New Roman" w:hAnsi="Times New Roman" w:cs="Times New Roman"/>
                <w:noProof/>
                <w:sz w:val="24"/>
                <w:szCs w:val="24"/>
              </w:rPr>
              <w:t>Preparation of Bitter Leaf Extract</w:t>
            </w:r>
            <w:r w:rsidRPr="00B00337">
              <w:rPr>
                <w:rFonts w:ascii="Times New Roman" w:hAnsi="Times New Roman" w:cs="Times New Roman"/>
                <w:noProof/>
                <w:webHidden/>
                <w:sz w:val="24"/>
                <w:szCs w:val="24"/>
              </w:rPr>
              <w:tab/>
            </w:r>
            <w:r w:rsidRPr="00B00337">
              <w:rPr>
                <w:rFonts w:ascii="Times New Roman" w:hAnsi="Times New Roman" w:cs="Times New Roman"/>
                <w:noProof/>
                <w:webHidden/>
                <w:sz w:val="24"/>
                <w:szCs w:val="24"/>
              </w:rPr>
              <w:fldChar w:fldCharType="begin"/>
            </w:r>
            <w:r w:rsidRPr="00B00337">
              <w:rPr>
                <w:rFonts w:ascii="Times New Roman" w:hAnsi="Times New Roman" w:cs="Times New Roman"/>
                <w:noProof/>
                <w:webHidden/>
                <w:sz w:val="24"/>
                <w:szCs w:val="24"/>
              </w:rPr>
              <w:instrText xml:space="preserve"> PAGEREF _Toc208396770 \h </w:instrText>
            </w:r>
            <w:r w:rsidRPr="00B00337">
              <w:rPr>
                <w:rFonts w:ascii="Times New Roman" w:hAnsi="Times New Roman" w:cs="Times New Roman"/>
                <w:noProof/>
                <w:webHidden/>
                <w:sz w:val="24"/>
                <w:szCs w:val="24"/>
              </w:rPr>
            </w:r>
            <w:r w:rsidRPr="00B00337">
              <w:rPr>
                <w:rFonts w:ascii="Times New Roman" w:hAnsi="Times New Roman" w:cs="Times New Roman"/>
                <w:noProof/>
                <w:webHidden/>
                <w:sz w:val="24"/>
                <w:szCs w:val="24"/>
              </w:rPr>
              <w:fldChar w:fldCharType="separate"/>
            </w:r>
            <w:r w:rsidR="002671CB">
              <w:rPr>
                <w:rFonts w:ascii="Times New Roman" w:hAnsi="Times New Roman" w:cs="Times New Roman"/>
                <w:noProof/>
                <w:webHidden/>
                <w:sz w:val="24"/>
                <w:szCs w:val="24"/>
              </w:rPr>
              <w:t>23</w:t>
            </w:r>
            <w:r w:rsidRPr="00B00337">
              <w:rPr>
                <w:rFonts w:ascii="Times New Roman" w:hAnsi="Times New Roman" w:cs="Times New Roman"/>
                <w:noProof/>
                <w:webHidden/>
                <w:sz w:val="24"/>
                <w:szCs w:val="24"/>
              </w:rPr>
              <w:fldChar w:fldCharType="end"/>
            </w:r>
          </w:hyperlink>
        </w:p>
        <w:p w14:paraId="1BFC1133" w14:textId="41111221" w:rsidR="003571BB" w:rsidRPr="00B00337" w:rsidRDefault="003571BB" w:rsidP="004D7763">
          <w:pPr>
            <w:pStyle w:val="TOC2"/>
            <w:tabs>
              <w:tab w:val="left" w:pos="960"/>
              <w:tab w:val="right" w:leader="dot" w:pos="9016"/>
            </w:tabs>
            <w:ind w:left="720" w:hanging="720"/>
            <w:rPr>
              <w:rFonts w:ascii="Times New Roman" w:eastAsiaTheme="minorEastAsia" w:hAnsi="Times New Roman" w:cs="Times New Roman"/>
              <w:noProof/>
              <w:kern w:val="2"/>
              <w:sz w:val="24"/>
              <w:szCs w:val="24"/>
              <w:lang w:eastAsia="en-GB"/>
              <w14:ligatures w14:val="standardContextual"/>
            </w:rPr>
          </w:pPr>
          <w:hyperlink w:anchor="_Toc208396771" w:history="1">
            <w:r w:rsidRPr="00B00337">
              <w:rPr>
                <w:rStyle w:val="Hyperlink"/>
                <w:rFonts w:ascii="Times New Roman" w:hAnsi="Times New Roman" w:cs="Times New Roman"/>
                <w:noProof/>
                <w:sz w:val="24"/>
                <w:szCs w:val="24"/>
              </w:rPr>
              <w:t>3.5</w:t>
            </w:r>
            <w:r w:rsidRPr="00B00337">
              <w:rPr>
                <w:rFonts w:ascii="Times New Roman" w:eastAsiaTheme="minorEastAsia" w:hAnsi="Times New Roman" w:cs="Times New Roman"/>
                <w:noProof/>
                <w:kern w:val="2"/>
                <w:sz w:val="24"/>
                <w:szCs w:val="24"/>
                <w:lang w:eastAsia="en-GB"/>
                <w14:ligatures w14:val="standardContextual"/>
              </w:rPr>
              <w:tab/>
            </w:r>
            <w:r w:rsidRPr="00B00337">
              <w:rPr>
                <w:rStyle w:val="Hyperlink"/>
                <w:rFonts w:ascii="Times New Roman" w:hAnsi="Times New Roman" w:cs="Times New Roman"/>
                <w:noProof/>
                <w:sz w:val="24"/>
                <w:szCs w:val="24"/>
              </w:rPr>
              <w:t>Management of Experimental Birds</w:t>
            </w:r>
            <w:r w:rsidRPr="00B00337">
              <w:rPr>
                <w:rFonts w:ascii="Times New Roman" w:hAnsi="Times New Roman" w:cs="Times New Roman"/>
                <w:noProof/>
                <w:webHidden/>
                <w:sz w:val="24"/>
                <w:szCs w:val="24"/>
              </w:rPr>
              <w:tab/>
            </w:r>
            <w:r w:rsidRPr="00B00337">
              <w:rPr>
                <w:rFonts w:ascii="Times New Roman" w:hAnsi="Times New Roman" w:cs="Times New Roman"/>
                <w:noProof/>
                <w:webHidden/>
                <w:sz w:val="24"/>
                <w:szCs w:val="24"/>
              </w:rPr>
              <w:fldChar w:fldCharType="begin"/>
            </w:r>
            <w:r w:rsidRPr="00B00337">
              <w:rPr>
                <w:rFonts w:ascii="Times New Roman" w:hAnsi="Times New Roman" w:cs="Times New Roman"/>
                <w:noProof/>
                <w:webHidden/>
                <w:sz w:val="24"/>
                <w:szCs w:val="24"/>
              </w:rPr>
              <w:instrText xml:space="preserve"> PAGEREF _Toc208396771 \h </w:instrText>
            </w:r>
            <w:r w:rsidRPr="00B00337">
              <w:rPr>
                <w:rFonts w:ascii="Times New Roman" w:hAnsi="Times New Roman" w:cs="Times New Roman"/>
                <w:noProof/>
                <w:webHidden/>
                <w:sz w:val="24"/>
                <w:szCs w:val="24"/>
              </w:rPr>
            </w:r>
            <w:r w:rsidRPr="00B00337">
              <w:rPr>
                <w:rFonts w:ascii="Times New Roman" w:hAnsi="Times New Roman" w:cs="Times New Roman"/>
                <w:noProof/>
                <w:webHidden/>
                <w:sz w:val="24"/>
                <w:szCs w:val="24"/>
              </w:rPr>
              <w:fldChar w:fldCharType="separate"/>
            </w:r>
            <w:r w:rsidR="002671CB">
              <w:rPr>
                <w:rFonts w:ascii="Times New Roman" w:hAnsi="Times New Roman" w:cs="Times New Roman"/>
                <w:noProof/>
                <w:webHidden/>
                <w:sz w:val="24"/>
                <w:szCs w:val="24"/>
              </w:rPr>
              <w:t>23</w:t>
            </w:r>
            <w:r w:rsidRPr="00B00337">
              <w:rPr>
                <w:rFonts w:ascii="Times New Roman" w:hAnsi="Times New Roman" w:cs="Times New Roman"/>
                <w:noProof/>
                <w:webHidden/>
                <w:sz w:val="24"/>
                <w:szCs w:val="24"/>
              </w:rPr>
              <w:fldChar w:fldCharType="end"/>
            </w:r>
          </w:hyperlink>
        </w:p>
        <w:p w14:paraId="302C9D48" w14:textId="328DA22A" w:rsidR="003571BB" w:rsidRPr="00B00337" w:rsidRDefault="003571BB" w:rsidP="004D7763">
          <w:pPr>
            <w:pStyle w:val="TOC2"/>
            <w:tabs>
              <w:tab w:val="left" w:pos="960"/>
              <w:tab w:val="right" w:leader="dot" w:pos="9016"/>
            </w:tabs>
            <w:ind w:left="720" w:hanging="720"/>
            <w:rPr>
              <w:rFonts w:ascii="Times New Roman" w:eastAsiaTheme="minorEastAsia" w:hAnsi="Times New Roman" w:cs="Times New Roman"/>
              <w:noProof/>
              <w:kern w:val="2"/>
              <w:sz w:val="24"/>
              <w:szCs w:val="24"/>
              <w:lang w:eastAsia="en-GB"/>
              <w14:ligatures w14:val="standardContextual"/>
            </w:rPr>
          </w:pPr>
          <w:hyperlink w:anchor="_Toc208396772" w:history="1">
            <w:r w:rsidRPr="00B00337">
              <w:rPr>
                <w:rStyle w:val="Hyperlink"/>
                <w:rFonts w:ascii="Times New Roman" w:hAnsi="Times New Roman" w:cs="Times New Roman"/>
                <w:noProof/>
                <w:sz w:val="24"/>
                <w:szCs w:val="24"/>
              </w:rPr>
              <w:t>3.6</w:t>
            </w:r>
            <w:r w:rsidRPr="00B00337">
              <w:rPr>
                <w:rFonts w:ascii="Times New Roman" w:eastAsiaTheme="minorEastAsia" w:hAnsi="Times New Roman" w:cs="Times New Roman"/>
                <w:noProof/>
                <w:kern w:val="2"/>
                <w:sz w:val="24"/>
                <w:szCs w:val="24"/>
                <w:lang w:eastAsia="en-GB"/>
                <w14:ligatures w14:val="standardContextual"/>
              </w:rPr>
              <w:tab/>
            </w:r>
            <w:r w:rsidRPr="00B00337">
              <w:rPr>
                <w:rStyle w:val="Hyperlink"/>
                <w:rFonts w:ascii="Times New Roman" w:hAnsi="Times New Roman" w:cs="Times New Roman"/>
                <w:noProof/>
                <w:sz w:val="24"/>
                <w:szCs w:val="24"/>
              </w:rPr>
              <w:t>Experimental duration</w:t>
            </w:r>
            <w:r w:rsidRPr="00B00337">
              <w:rPr>
                <w:rFonts w:ascii="Times New Roman" w:hAnsi="Times New Roman" w:cs="Times New Roman"/>
                <w:noProof/>
                <w:webHidden/>
                <w:sz w:val="24"/>
                <w:szCs w:val="24"/>
              </w:rPr>
              <w:tab/>
            </w:r>
            <w:r w:rsidRPr="00B00337">
              <w:rPr>
                <w:rFonts w:ascii="Times New Roman" w:hAnsi="Times New Roman" w:cs="Times New Roman"/>
                <w:noProof/>
                <w:webHidden/>
                <w:sz w:val="24"/>
                <w:szCs w:val="24"/>
              </w:rPr>
              <w:fldChar w:fldCharType="begin"/>
            </w:r>
            <w:r w:rsidRPr="00B00337">
              <w:rPr>
                <w:rFonts w:ascii="Times New Roman" w:hAnsi="Times New Roman" w:cs="Times New Roman"/>
                <w:noProof/>
                <w:webHidden/>
                <w:sz w:val="24"/>
                <w:szCs w:val="24"/>
              </w:rPr>
              <w:instrText xml:space="preserve"> PAGEREF _Toc208396772 \h </w:instrText>
            </w:r>
            <w:r w:rsidRPr="00B00337">
              <w:rPr>
                <w:rFonts w:ascii="Times New Roman" w:hAnsi="Times New Roman" w:cs="Times New Roman"/>
                <w:noProof/>
                <w:webHidden/>
                <w:sz w:val="24"/>
                <w:szCs w:val="24"/>
              </w:rPr>
            </w:r>
            <w:r w:rsidRPr="00B00337">
              <w:rPr>
                <w:rFonts w:ascii="Times New Roman" w:hAnsi="Times New Roman" w:cs="Times New Roman"/>
                <w:noProof/>
                <w:webHidden/>
                <w:sz w:val="24"/>
                <w:szCs w:val="24"/>
              </w:rPr>
              <w:fldChar w:fldCharType="separate"/>
            </w:r>
            <w:r w:rsidR="002671CB">
              <w:rPr>
                <w:rFonts w:ascii="Times New Roman" w:hAnsi="Times New Roman" w:cs="Times New Roman"/>
                <w:noProof/>
                <w:webHidden/>
                <w:sz w:val="24"/>
                <w:szCs w:val="24"/>
              </w:rPr>
              <w:t>23</w:t>
            </w:r>
            <w:r w:rsidRPr="00B00337">
              <w:rPr>
                <w:rFonts w:ascii="Times New Roman" w:hAnsi="Times New Roman" w:cs="Times New Roman"/>
                <w:noProof/>
                <w:webHidden/>
                <w:sz w:val="24"/>
                <w:szCs w:val="24"/>
              </w:rPr>
              <w:fldChar w:fldCharType="end"/>
            </w:r>
          </w:hyperlink>
        </w:p>
        <w:p w14:paraId="3A9A9F22" w14:textId="66882851" w:rsidR="003571BB" w:rsidRPr="00B00337" w:rsidRDefault="003571BB" w:rsidP="004D7763">
          <w:pPr>
            <w:pStyle w:val="TOC2"/>
            <w:tabs>
              <w:tab w:val="left" w:pos="960"/>
              <w:tab w:val="right" w:leader="dot" w:pos="9016"/>
            </w:tabs>
            <w:ind w:left="720" w:hanging="720"/>
            <w:rPr>
              <w:rFonts w:ascii="Times New Roman" w:eastAsiaTheme="minorEastAsia" w:hAnsi="Times New Roman" w:cs="Times New Roman"/>
              <w:noProof/>
              <w:kern w:val="2"/>
              <w:sz w:val="24"/>
              <w:szCs w:val="24"/>
              <w:lang w:eastAsia="en-GB"/>
              <w14:ligatures w14:val="standardContextual"/>
            </w:rPr>
          </w:pPr>
          <w:hyperlink w:anchor="_Toc208396773" w:history="1">
            <w:r w:rsidRPr="00B00337">
              <w:rPr>
                <w:rStyle w:val="Hyperlink"/>
                <w:rFonts w:ascii="Times New Roman" w:hAnsi="Times New Roman" w:cs="Times New Roman"/>
                <w:noProof/>
                <w:sz w:val="24"/>
                <w:szCs w:val="24"/>
              </w:rPr>
              <w:t>3.7</w:t>
            </w:r>
            <w:r w:rsidRPr="00B00337">
              <w:rPr>
                <w:rFonts w:ascii="Times New Roman" w:eastAsiaTheme="minorEastAsia" w:hAnsi="Times New Roman" w:cs="Times New Roman"/>
                <w:noProof/>
                <w:kern w:val="2"/>
                <w:sz w:val="24"/>
                <w:szCs w:val="24"/>
                <w:lang w:eastAsia="en-GB"/>
                <w14:ligatures w14:val="standardContextual"/>
              </w:rPr>
              <w:tab/>
            </w:r>
            <w:r w:rsidRPr="00B00337">
              <w:rPr>
                <w:rStyle w:val="Hyperlink"/>
                <w:rFonts w:ascii="Times New Roman" w:hAnsi="Times New Roman" w:cs="Times New Roman"/>
                <w:noProof/>
                <w:sz w:val="24"/>
                <w:szCs w:val="24"/>
              </w:rPr>
              <w:t>Experimental design</w:t>
            </w:r>
            <w:r w:rsidRPr="00B00337">
              <w:rPr>
                <w:rFonts w:ascii="Times New Roman" w:hAnsi="Times New Roman" w:cs="Times New Roman"/>
                <w:noProof/>
                <w:webHidden/>
                <w:sz w:val="24"/>
                <w:szCs w:val="24"/>
              </w:rPr>
              <w:tab/>
            </w:r>
            <w:r w:rsidRPr="00B00337">
              <w:rPr>
                <w:rFonts w:ascii="Times New Roman" w:hAnsi="Times New Roman" w:cs="Times New Roman"/>
                <w:noProof/>
                <w:webHidden/>
                <w:sz w:val="24"/>
                <w:szCs w:val="24"/>
              </w:rPr>
              <w:fldChar w:fldCharType="begin"/>
            </w:r>
            <w:r w:rsidRPr="00B00337">
              <w:rPr>
                <w:rFonts w:ascii="Times New Roman" w:hAnsi="Times New Roman" w:cs="Times New Roman"/>
                <w:noProof/>
                <w:webHidden/>
                <w:sz w:val="24"/>
                <w:szCs w:val="24"/>
              </w:rPr>
              <w:instrText xml:space="preserve"> PAGEREF _Toc208396773 \h </w:instrText>
            </w:r>
            <w:r w:rsidRPr="00B00337">
              <w:rPr>
                <w:rFonts w:ascii="Times New Roman" w:hAnsi="Times New Roman" w:cs="Times New Roman"/>
                <w:noProof/>
                <w:webHidden/>
                <w:sz w:val="24"/>
                <w:szCs w:val="24"/>
              </w:rPr>
            </w:r>
            <w:r w:rsidRPr="00B00337">
              <w:rPr>
                <w:rFonts w:ascii="Times New Roman" w:hAnsi="Times New Roman" w:cs="Times New Roman"/>
                <w:noProof/>
                <w:webHidden/>
                <w:sz w:val="24"/>
                <w:szCs w:val="24"/>
              </w:rPr>
              <w:fldChar w:fldCharType="separate"/>
            </w:r>
            <w:r w:rsidR="002671CB">
              <w:rPr>
                <w:rFonts w:ascii="Times New Roman" w:hAnsi="Times New Roman" w:cs="Times New Roman"/>
                <w:noProof/>
                <w:webHidden/>
                <w:sz w:val="24"/>
                <w:szCs w:val="24"/>
              </w:rPr>
              <w:t>24</w:t>
            </w:r>
            <w:r w:rsidRPr="00B00337">
              <w:rPr>
                <w:rFonts w:ascii="Times New Roman" w:hAnsi="Times New Roman" w:cs="Times New Roman"/>
                <w:noProof/>
                <w:webHidden/>
                <w:sz w:val="24"/>
                <w:szCs w:val="24"/>
              </w:rPr>
              <w:fldChar w:fldCharType="end"/>
            </w:r>
          </w:hyperlink>
        </w:p>
        <w:p w14:paraId="58D7BC3C" w14:textId="078FCEB9" w:rsidR="003571BB" w:rsidRPr="00B00337" w:rsidRDefault="003571BB" w:rsidP="004D7763">
          <w:pPr>
            <w:pStyle w:val="TOC2"/>
            <w:tabs>
              <w:tab w:val="left" w:pos="960"/>
              <w:tab w:val="right" w:leader="dot" w:pos="9016"/>
            </w:tabs>
            <w:ind w:left="720" w:hanging="720"/>
            <w:rPr>
              <w:rFonts w:ascii="Times New Roman" w:eastAsiaTheme="minorEastAsia" w:hAnsi="Times New Roman" w:cs="Times New Roman"/>
              <w:noProof/>
              <w:kern w:val="2"/>
              <w:sz w:val="24"/>
              <w:szCs w:val="24"/>
              <w:lang w:eastAsia="en-GB"/>
              <w14:ligatures w14:val="standardContextual"/>
            </w:rPr>
          </w:pPr>
          <w:hyperlink w:anchor="_Toc208396774" w:history="1">
            <w:r w:rsidRPr="00B00337">
              <w:rPr>
                <w:rStyle w:val="Hyperlink"/>
                <w:rFonts w:ascii="Times New Roman" w:hAnsi="Times New Roman" w:cs="Times New Roman"/>
                <w:noProof/>
                <w:sz w:val="24"/>
                <w:szCs w:val="24"/>
              </w:rPr>
              <w:t xml:space="preserve">3.8 </w:t>
            </w:r>
            <w:r w:rsidRPr="00B00337">
              <w:rPr>
                <w:rFonts w:ascii="Times New Roman" w:eastAsiaTheme="minorEastAsia" w:hAnsi="Times New Roman" w:cs="Times New Roman"/>
                <w:noProof/>
                <w:kern w:val="2"/>
                <w:sz w:val="24"/>
                <w:szCs w:val="24"/>
                <w:lang w:eastAsia="en-GB"/>
                <w14:ligatures w14:val="standardContextual"/>
              </w:rPr>
              <w:tab/>
            </w:r>
            <w:r w:rsidRPr="00B00337">
              <w:rPr>
                <w:rStyle w:val="Hyperlink"/>
                <w:rFonts w:ascii="Times New Roman" w:hAnsi="Times New Roman" w:cs="Times New Roman"/>
                <w:noProof/>
                <w:sz w:val="24"/>
                <w:szCs w:val="24"/>
              </w:rPr>
              <w:t>Measurement and Method of Interpreting Results</w:t>
            </w:r>
            <w:r w:rsidRPr="00B00337">
              <w:rPr>
                <w:rFonts w:ascii="Times New Roman" w:hAnsi="Times New Roman" w:cs="Times New Roman"/>
                <w:noProof/>
                <w:webHidden/>
                <w:sz w:val="24"/>
                <w:szCs w:val="24"/>
              </w:rPr>
              <w:tab/>
            </w:r>
            <w:r w:rsidRPr="00B00337">
              <w:rPr>
                <w:rFonts w:ascii="Times New Roman" w:hAnsi="Times New Roman" w:cs="Times New Roman"/>
                <w:noProof/>
                <w:webHidden/>
                <w:sz w:val="24"/>
                <w:szCs w:val="24"/>
              </w:rPr>
              <w:fldChar w:fldCharType="begin"/>
            </w:r>
            <w:r w:rsidRPr="00B00337">
              <w:rPr>
                <w:rFonts w:ascii="Times New Roman" w:hAnsi="Times New Roman" w:cs="Times New Roman"/>
                <w:noProof/>
                <w:webHidden/>
                <w:sz w:val="24"/>
                <w:szCs w:val="24"/>
              </w:rPr>
              <w:instrText xml:space="preserve"> PAGEREF _Toc208396774 \h </w:instrText>
            </w:r>
            <w:r w:rsidRPr="00B00337">
              <w:rPr>
                <w:rFonts w:ascii="Times New Roman" w:hAnsi="Times New Roman" w:cs="Times New Roman"/>
                <w:noProof/>
                <w:webHidden/>
                <w:sz w:val="24"/>
                <w:szCs w:val="24"/>
              </w:rPr>
            </w:r>
            <w:r w:rsidRPr="00B00337">
              <w:rPr>
                <w:rFonts w:ascii="Times New Roman" w:hAnsi="Times New Roman" w:cs="Times New Roman"/>
                <w:noProof/>
                <w:webHidden/>
                <w:sz w:val="24"/>
                <w:szCs w:val="24"/>
              </w:rPr>
              <w:fldChar w:fldCharType="separate"/>
            </w:r>
            <w:r w:rsidR="002671CB">
              <w:rPr>
                <w:rFonts w:ascii="Times New Roman" w:hAnsi="Times New Roman" w:cs="Times New Roman"/>
                <w:noProof/>
                <w:webHidden/>
                <w:sz w:val="24"/>
                <w:szCs w:val="24"/>
              </w:rPr>
              <w:t>24</w:t>
            </w:r>
            <w:r w:rsidRPr="00B00337">
              <w:rPr>
                <w:rFonts w:ascii="Times New Roman" w:hAnsi="Times New Roman" w:cs="Times New Roman"/>
                <w:noProof/>
                <w:webHidden/>
                <w:sz w:val="24"/>
                <w:szCs w:val="24"/>
              </w:rPr>
              <w:fldChar w:fldCharType="end"/>
            </w:r>
          </w:hyperlink>
        </w:p>
        <w:p w14:paraId="675D1E50" w14:textId="468F3D3A" w:rsidR="003571BB" w:rsidRPr="00B00337" w:rsidRDefault="003571BB" w:rsidP="004D7763">
          <w:pPr>
            <w:pStyle w:val="TOC2"/>
            <w:tabs>
              <w:tab w:val="left" w:pos="960"/>
              <w:tab w:val="right" w:leader="dot" w:pos="9016"/>
            </w:tabs>
            <w:ind w:left="720" w:hanging="720"/>
            <w:rPr>
              <w:rFonts w:ascii="Times New Roman" w:eastAsiaTheme="minorEastAsia" w:hAnsi="Times New Roman" w:cs="Times New Roman"/>
              <w:noProof/>
              <w:kern w:val="2"/>
              <w:sz w:val="24"/>
              <w:szCs w:val="24"/>
              <w:lang w:eastAsia="en-GB"/>
              <w14:ligatures w14:val="standardContextual"/>
            </w:rPr>
          </w:pPr>
          <w:hyperlink w:anchor="_Toc208396775" w:history="1">
            <w:r w:rsidRPr="00B00337">
              <w:rPr>
                <w:rStyle w:val="Hyperlink"/>
                <w:rFonts w:ascii="Times New Roman" w:hAnsi="Times New Roman" w:cs="Times New Roman"/>
                <w:noProof/>
                <w:sz w:val="24"/>
                <w:szCs w:val="24"/>
              </w:rPr>
              <w:t xml:space="preserve">3.8.1 </w:t>
            </w:r>
            <w:r w:rsidRPr="00B00337">
              <w:rPr>
                <w:rFonts w:ascii="Times New Roman" w:eastAsiaTheme="minorEastAsia" w:hAnsi="Times New Roman" w:cs="Times New Roman"/>
                <w:noProof/>
                <w:kern w:val="2"/>
                <w:sz w:val="24"/>
                <w:szCs w:val="24"/>
                <w:lang w:eastAsia="en-GB"/>
                <w14:ligatures w14:val="standardContextual"/>
              </w:rPr>
              <w:tab/>
            </w:r>
            <w:r w:rsidRPr="00B00337">
              <w:rPr>
                <w:rStyle w:val="Hyperlink"/>
                <w:rFonts w:ascii="Times New Roman" w:hAnsi="Times New Roman" w:cs="Times New Roman"/>
                <w:noProof/>
                <w:sz w:val="24"/>
                <w:szCs w:val="24"/>
              </w:rPr>
              <w:t>Initial Weight (g)</w:t>
            </w:r>
            <w:r w:rsidRPr="00B00337">
              <w:rPr>
                <w:rFonts w:ascii="Times New Roman" w:hAnsi="Times New Roman" w:cs="Times New Roman"/>
                <w:noProof/>
                <w:webHidden/>
                <w:sz w:val="24"/>
                <w:szCs w:val="24"/>
              </w:rPr>
              <w:tab/>
            </w:r>
            <w:r w:rsidRPr="00B00337">
              <w:rPr>
                <w:rFonts w:ascii="Times New Roman" w:hAnsi="Times New Roman" w:cs="Times New Roman"/>
                <w:noProof/>
                <w:webHidden/>
                <w:sz w:val="24"/>
                <w:szCs w:val="24"/>
              </w:rPr>
              <w:fldChar w:fldCharType="begin"/>
            </w:r>
            <w:r w:rsidRPr="00B00337">
              <w:rPr>
                <w:rFonts w:ascii="Times New Roman" w:hAnsi="Times New Roman" w:cs="Times New Roman"/>
                <w:noProof/>
                <w:webHidden/>
                <w:sz w:val="24"/>
                <w:szCs w:val="24"/>
              </w:rPr>
              <w:instrText xml:space="preserve"> PAGEREF _Toc208396775 \h </w:instrText>
            </w:r>
            <w:r w:rsidRPr="00B00337">
              <w:rPr>
                <w:rFonts w:ascii="Times New Roman" w:hAnsi="Times New Roman" w:cs="Times New Roman"/>
                <w:noProof/>
                <w:webHidden/>
                <w:sz w:val="24"/>
                <w:szCs w:val="24"/>
              </w:rPr>
            </w:r>
            <w:r w:rsidRPr="00B00337">
              <w:rPr>
                <w:rFonts w:ascii="Times New Roman" w:hAnsi="Times New Roman" w:cs="Times New Roman"/>
                <w:noProof/>
                <w:webHidden/>
                <w:sz w:val="24"/>
                <w:szCs w:val="24"/>
              </w:rPr>
              <w:fldChar w:fldCharType="separate"/>
            </w:r>
            <w:r w:rsidR="002671CB">
              <w:rPr>
                <w:rFonts w:ascii="Times New Roman" w:hAnsi="Times New Roman" w:cs="Times New Roman"/>
                <w:noProof/>
                <w:webHidden/>
                <w:sz w:val="24"/>
                <w:szCs w:val="24"/>
              </w:rPr>
              <w:t>24</w:t>
            </w:r>
            <w:r w:rsidRPr="00B00337">
              <w:rPr>
                <w:rFonts w:ascii="Times New Roman" w:hAnsi="Times New Roman" w:cs="Times New Roman"/>
                <w:noProof/>
                <w:webHidden/>
                <w:sz w:val="24"/>
                <w:szCs w:val="24"/>
              </w:rPr>
              <w:fldChar w:fldCharType="end"/>
            </w:r>
          </w:hyperlink>
        </w:p>
        <w:p w14:paraId="7A60DF11" w14:textId="4FE1AD97" w:rsidR="003571BB" w:rsidRPr="00B00337" w:rsidRDefault="003571BB" w:rsidP="004D7763">
          <w:pPr>
            <w:pStyle w:val="TOC2"/>
            <w:tabs>
              <w:tab w:val="left" w:pos="960"/>
              <w:tab w:val="right" w:leader="dot" w:pos="9016"/>
            </w:tabs>
            <w:ind w:left="720" w:hanging="720"/>
            <w:rPr>
              <w:rFonts w:ascii="Times New Roman" w:eastAsiaTheme="minorEastAsia" w:hAnsi="Times New Roman" w:cs="Times New Roman"/>
              <w:noProof/>
              <w:kern w:val="2"/>
              <w:sz w:val="24"/>
              <w:szCs w:val="24"/>
              <w:lang w:eastAsia="en-GB"/>
              <w14:ligatures w14:val="standardContextual"/>
            </w:rPr>
          </w:pPr>
          <w:hyperlink w:anchor="_Toc208396776" w:history="1">
            <w:r w:rsidRPr="00B00337">
              <w:rPr>
                <w:rStyle w:val="Hyperlink"/>
                <w:rFonts w:ascii="Times New Roman" w:hAnsi="Times New Roman" w:cs="Times New Roman"/>
                <w:noProof/>
                <w:sz w:val="24"/>
                <w:szCs w:val="24"/>
              </w:rPr>
              <w:t xml:space="preserve">3.8.2 </w:t>
            </w:r>
            <w:r w:rsidRPr="00B00337">
              <w:rPr>
                <w:rFonts w:ascii="Times New Roman" w:eastAsiaTheme="minorEastAsia" w:hAnsi="Times New Roman" w:cs="Times New Roman"/>
                <w:noProof/>
                <w:kern w:val="2"/>
                <w:sz w:val="24"/>
                <w:szCs w:val="24"/>
                <w:lang w:eastAsia="en-GB"/>
                <w14:ligatures w14:val="standardContextual"/>
              </w:rPr>
              <w:tab/>
            </w:r>
            <w:r w:rsidRPr="00B00337">
              <w:rPr>
                <w:rStyle w:val="Hyperlink"/>
                <w:rFonts w:ascii="Times New Roman" w:hAnsi="Times New Roman" w:cs="Times New Roman"/>
                <w:noProof/>
                <w:sz w:val="24"/>
                <w:szCs w:val="24"/>
              </w:rPr>
              <w:t>Daily Feed Intake (g)</w:t>
            </w:r>
            <w:r w:rsidRPr="00B00337">
              <w:rPr>
                <w:rFonts w:ascii="Times New Roman" w:hAnsi="Times New Roman" w:cs="Times New Roman"/>
                <w:noProof/>
                <w:webHidden/>
                <w:sz w:val="24"/>
                <w:szCs w:val="24"/>
              </w:rPr>
              <w:tab/>
            </w:r>
            <w:r w:rsidRPr="00B00337">
              <w:rPr>
                <w:rFonts w:ascii="Times New Roman" w:hAnsi="Times New Roman" w:cs="Times New Roman"/>
                <w:noProof/>
                <w:webHidden/>
                <w:sz w:val="24"/>
                <w:szCs w:val="24"/>
              </w:rPr>
              <w:fldChar w:fldCharType="begin"/>
            </w:r>
            <w:r w:rsidRPr="00B00337">
              <w:rPr>
                <w:rFonts w:ascii="Times New Roman" w:hAnsi="Times New Roman" w:cs="Times New Roman"/>
                <w:noProof/>
                <w:webHidden/>
                <w:sz w:val="24"/>
                <w:szCs w:val="24"/>
              </w:rPr>
              <w:instrText xml:space="preserve"> PAGEREF _Toc208396776 \h </w:instrText>
            </w:r>
            <w:r w:rsidRPr="00B00337">
              <w:rPr>
                <w:rFonts w:ascii="Times New Roman" w:hAnsi="Times New Roman" w:cs="Times New Roman"/>
                <w:noProof/>
                <w:webHidden/>
                <w:sz w:val="24"/>
                <w:szCs w:val="24"/>
              </w:rPr>
            </w:r>
            <w:r w:rsidRPr="00B00337">
              <w:rPr>
                <w:rFonts w:ascii="Times New Roman" w:hAnsi="Times New Roman" w:cs="Times New Roman"/>
                <w:noProof/>
                <w:webHidden/>
                <w:sz w:val="24"/>
                <w:szCs w:val="24"/>
              </w:rPr>
              <w:fldChar w:fldCharType="separate"/>
            </w:r>
            <w:r w:rsidR="002671CB">
              <w:rPr>
                <w:rFonts w:ascii="Times New Roman" w:hAnsi="Times New Roman" w:cs="Times New Roman"/>
                <w:noProof/>
                <w:webHidden/>
                <w:sz w:val="24"/>
                <w:szCs w:val="24"/>
              </w:rPr>
              <w:t>24</w:t>
            </w:r>
            <w:r w:rsidRPr="00B00337">
              <w:rPr>
                <w:rFonts w:ascii="Times New Roman" w:hAnsi="Times New Roman" w:cs="Times New Roman"/>
                <w:noProof/>
                <w:webHidden/>
                <w:sz w:val="24"/>
                <w:szCs w:val="24"/>
              </w:rPr>
              <w:fldChar w:fldCharType="end"/>
            </w:r>
          </w:hyperlink>
        </w:p>
        <w:p w14:paraId="715A809D" w14:textId="22BA779B" w:rsidR="003571BB" w:rsidRPr="00B00337" w:rsidRDefault="003571BB" w:rsidP="004D7763">
          <w:pPr>
            <w:pStyle w:val="TOC2"/>
            <w:tabs>
              <w:tab w:val="left" w:pos="960"/>
              <w:tab w:val="right" w:leader="dot" w:pos="9016"/>
            </w:tabs>
            <w:ind w:left="720" w:hanging="720"/>
            <w:rPr>
              <w:rFonts w:ascii="Times New Roman" w:eastAsiaTheme="minorEastAsia" w:hAnsi="Times New Roman" w:cs="Times New Roman"/>
              <w:noProof/>
              <w:kern w:val="2"/>
              <w:sz w:val="24"/>
              <w:szCs w:val="24"/>
              <w:lang w:eastAsia="en-GB"/>
              <w14:ligatures w14:val="standardContextual"/>
            </w:rPr>
          </w:pPr>
          <w:hyperlink w:anchor="_Toc208396777" w:history="1">
            <w:r w:rsidRPr="00B00337">
              <w:rPr>
                <w:rStyle w:val="Hyperlink"/>
                <w:rFonts w:ascii="Times New Roman" w:hAnsi="Times New Roman" w:cs="Times New Roman"/>
                <w:noProof/>
                <w:sz w:val="24"/>
                <w:szCs w:val="24"/>
              </w:rPr>
              <w:t>3.8.3</w:t>
            </w:r>
            <w:r w:rsidRPr="00B00337">
              <w:rPr>
                <w:rFonts w:ascii="Times New Roman" w:eastAsiaTheme="minorEastAsia" w:hAnsi="Times New Roman" w:cs="Times New Roman"/>
                <w:noProof/>
                <w:kern w:val="2"/>
                <w:sz w:val="24"/>
                <w:szCs w:val="24"/>
                <w:lang w:eastAsia="en-GB"/>
                <w14:ligatures w14:val="standardContextual"/>
              </w:rPr>
              <w:tab/>
            </w:r>
            <w:r w:rsidRPr="00B00337">
              <w:rPr>
                <w:rStyle w:val="Hyperlink"/>
                <w:rFonts w:ascii="Times New Roman" w:hAnsi="Times New Roman" w:cs="Times New Roman"/>
                <w:noProof/>
                <w:sz w:val="24"/>
                <w:szCs w:val="24"/>
              </w:rPr>
              <w:t>Live Weight Gain (g)</w:t>
            </w:r>
            <w:r w:rsidRPr="00B00337">
              <w:rPr>
                <w:rFonts w:ascii="Times New Roman" w:hAnsi="Times New Roman" w:cs="Times New Roman"/>
                <w:noProof/>
                <w:webHidden/>
                <w:sz w:val="24"/>
                <w:szCs w:val="24"/>
              </w:rPr>
              <w:tab/>
            </w:r>
            <w:r w:rsidRPr="00B00337">
              <w:rPr>
                <w:rFonts w:ascii="Times New Roman" w:hAnsi="Times New Roman" w:cs="Times New Roman"/>
                <w:noProof/>
                <w:webHidden/>
                <w:sz w:val="24"/>
                <w:szCs w:val="24"/>
              </w:rPr>
              <w:fldChar w:fldCharType="begin"/>
            </w:r>
            <w:r w:rsidRPr="00B00337">
              <w:rPr>
                <w:rFonts w:ascii="Times New Roman" w:hAnsi="Times New Roman" w:cs="Times New Roman"/>
                <w:noProof/>
                <w:webHidden/>
                <w:sz w:val="24"/>
                <w:szCs w:val="24"/>
              </w:rPr>
              <w:instrText xml:space="preserve"> PAGEREF _Toc208396777 \h </w:instrText>
            </w:r>
            <w:r w:rsidRPr="00B00337">
              <w:rPr>
                <w:rFonts w:ascii="Times New Roman" w:hAnsi="Times New Roman" w:cs="Times New Roman"/>
                <w:noProof/>
                <w:webHidden/>
                <w:sz w:val="24"/>
                <w:szCs w:val="24"/>
              </w:rPr>
            </w:r>
            <w:r w:rsidRPr="00B00337">
              <w:rPr>
                <w:rFonts w:ascii="Times New Roman" w:hAnsi="Times New Roman" w:cs="Times New Roman"/>
                <w:noProof/>
                <w:webHidden/>
                <w:sz w:val="24"/>
                <w:szCs w:val="24"/>
              </w:rPr>
              <w:fldChar w:fldCharType="separate"/>
            </w:r>
            <w:r w:rsidR="002671CB">
              <w:rPr>
                <w:rFonts w:ascii="Times New Roman" w:hAnsi="Times New Roman" w:cs="Times New Roman"/>
                <w:noProof/>
                <w:webHidden/>
                <w:sz w:val="24"/>
                <w:szCs w:val="24"/>
              </w:rPr>
              <w:t>24</w:t>
            </w:r>
            <w:r w:rsidRPr="00B00337">
              <w:rPr>
                <w:rFonts w:ascii="Times New Roman" w:hAnsi="Times New Roman" w:cs="Times New Roman"/>
                <w:noProof/>
                <w:webHidden/>
                <w:sz w:val="24"/>
                <w:szCs w:val="24"/>
              </w:rPr>
              <w:fldChar w:fldCharType="end"/>
            </w:r>
          </w:hyperlink>
        </w:p>
        <w:p w14:paraId="3805078A" w14:textId="0426F301" w:rsidR="003571BB" w:rsidRPr="00B00337" w:rsidRDefault="003571BB" w:rsidP="004D7763">
          <w:pPr>
            <w:pStyle w:val="TOC2"/>
            <w:tabs>
              <w:tab w:val="left" w:pos="960"/>
              <w:tab w:val="right" w:leader="dot" w:pos="9016"/>
            </w:tabs>
            <w:ind w:left="720" w:hanging="720"/>
            <w:rPr>
              <w:rFonts w:ascii="Times New Roman" w:eastAsiaTheme="minorEastAsia" w:hAnsi="Times New Roman" w:cs="Times New Roman"/>
              <w:noProof/>
              <w:kern w:val="2"/>
              <w:sz w:val="24"/>
              <w:szCs w:val="24"/>
              <w:lang w:eastAsia="en-GB"/>
              <w14:ligatures w14:val="standardContextual"/>
            </w:rPr>
          </w:pPr>
          <w:hyperlink w:anchor="_Toc208396778" w:history="1">
            <w:r w:rsidRPr="00B00337">
              <w:rPr>
                <w:rStyle w:val="Hyperlink"/>
                <w:rFonts w:ascii="Times New Roman" w:hAnsi="Times New Roman" w:cs="Times New Roman"/>
                <w:noProof/>
                <w:sz w:val="24"/>
                <w:szCs w:val="24"/>
              </w:rPr>
              <w:t>3.8.4</w:t>
            </w:r>
            <w:r w:rsidRPr="00B00337">
              <w:rPr>
                <w:rFonts w:ascii="Times New Roman" w:eastAsiaTheme="minorEastAsia" w:hAnsi="Times New Roman" w:cs="Times New Roman"/>
                <w:noProof/>
                <w:kern w:val="2"/>
                <w:sz w:val="24"/>
                <w:szCs w:val="24"/>
                <w:lang w:eastAsia="en-GB"/>
                <w14:ligatures w14:val="standardContextual"/>
              </w:rPr>
              <w:tab/>
            </w:r>
            <w:r w:rsidRPr="00B00337">
              <w:rPr>
                <w:rStyle w:val="Hyperlink"/>
                <w:rFonts w:ascii="Times New Roman" w:hAnsi="Times New Roman" w:cs="Times New Roman"/>
                <w:noProof/>
                <w:sz w:val="24"/>
                <w:szCs w:val="24"/>
              </w:rPr>
              <w:t>Feed Conversion ratio</w:t>
            </w:r>
            <w:r w:rsidRPr="00B00337">
              <w:rPr>
                <w:rFonts w:ascii="Times New Roman" w:hAnsi="Times New Roman" w:cs="Times New Roman"/>
                <w:noProof/>
                <w:webHidden/>
                <w:sz w:val="24"/>
                <w:szCs w:val="24"/>
              </w:rPr>
              <w:tab/>
            </w:r>
            <w:r w:rsidRPr="00B00337">
              <w:rPr>
                <w:rFonts w:ascii="Times New Roman" w:hAnsi="Times New Roman" w:cs="Times New Roman"/>
                <w:noProof/>
                <w:webHidden/>
                <w:sz w:val="24"/>
                <w:szCs w:val="24"/>
              </w:rPr>
              <w:fldChar w:fldCharType="begin"/>
            </w:r>
            <w:r w:rsidRPr="00B00337">
              <w:rPr>
                <w:rFonts w:ascii="Times New Roman" w:hAnsi="Times New Roman" w:cs="Times New Roman"/>
                <w:noProof/>
                <w:webHidden/>
                <w:sz w:val="24"/>
                <w:szCs w:val="24"/>
              </w:rPr>
              <w:instrText xml:space="preserve"> PAGEREF _Toc208396778 \h </w:instrText>
            </w:r>
            <w:r w:rsidRPr="00B00337">
              <w:rPr>
                <w:rFonts w:ascii="Times New Roman" w:hAnsi="Times New Roman" w:cs="Times New Roman"/>
                <w:noProof/>
                <w:webHidden/>
                <w:sz w:val="24"/>
                <w:szCs w:val="24"/>
              </w:rPr>
            </w:r>
            <w:r w:rsidRPr="00B00337">
              <w:rPr>
                <w:rFonts w:ascii="Times New Roman" w:hAnsi="Times New Roman" w:cs="Times New Roman"/>
                <w:noProof/>
                <w:webHidden/>
                <w:sz w:val="24"/>
                <w:szCs w:val="24"/>
              </w:rPr>
              <w:fldChar w:fldCharType="separate"/>
            </w:r>
            <w:r w:rsidR="002671CB">
              <w:rPr>
                <w:rFonts w:ascii="Times New Roman" w:hAnsi="Times New Roman" w:cs="Times New Roman"/>
                <w:noProof/>
                <w:webHidden/>
                <w:sz w:val="24"/>
                <w:szCs w:val="24"/>
              </w:rPr>
              <w:t>24</w:t>
            </w:r>
            <w:r w:rsidRPr="00B00337">
              <w:rPr>
                <w:rFonts w:ascii="Times New Roman" w:hAnsi="Times New Roman" w:cs="Times New Roman"/>
                <w:noProof/>
                <w:webHidden/>
                <w:sz w:val="24"/>
                <w:szCs w:val="24"/>
              </w:rPr>
              <w:fldChar w:fldCharType="end"/>
            </w:r>
          </w:hyperlink>
        </w:p>
        <w:p w14:paraId="33FF0064" w14:textId="298AD873" w:rsidR="003571BB" w:rsidRPr="00B00337" w:rsidRDefault="003571BB" w:rsidP="004D7763">
          <w:pPr>
            <w:pStyle w:val="TOC2"/>
            <w:tabs>
              <w:tab w:val="left" w:pos="960"/>
              <w:tab w:val="right" w:leader="dot" w:pos="9016"/>
            </w:tabs>
            <w:ind w:left="720" w:hanging="720"/>
            <w:rPr>
              <w:rFonts w:ascii="Times New Roman" w:eastAsiaTheme="minorEastAsia" w:hAnsi="Times New Roman" w:cs="Times New Roman"/>
              <w:noProof/>
              <w:kern w:val="2"/>
              <w:sz w:val="24"/>
              <w:szCs w:val="24"/>
              <w:lang w:eastAsia="en-GB"/>
              <w14:ligatures w14:val="standardContextual"/>
            </w:rPr>
          </w:pPr>
          <w:hyperlink w:anchor="_Toc208396779" w:history="1">
            <w:r w:rsidRPr="00B00337">
              <w:rPr>
                <w:rStyle w:val="Hyperlink"/>
                <w:rFonts w:ascii="Times New Roman" w:hAnsi="Times New Roman" w:cs="Times New Roman"/>
                <w:noProof/>
                <w:sz w:val="24"/>
                <w:szCs w:val="24"/>
              </w:rPr>
              <w:t>3.8.5</w:t>
            </w:r>
            <w:r w:rsidRPr="00B00337">
              <w:rPr>
                <w:rFonts w:ascii="Times New Roman" w:eastAsiaTheme="minorEastAsia" w:hAnsi="Times New Roman" w:cs="Times New Roman"/>
                <w:noProof/>
                <w:kern w:val="2"/>
                <w:sz w:val="24"/>
                <w:szCs w:val="24"/>
                <w:lang w:eastAsia="en-GB"/>
                <w14:ligatures w14:val="standardContextual"/>
              </w:rPr>
              <w:tab/>
            </w:r>
            <w:r w:rsidRPr="00B00337">
              <w:rPr>
                <w:rStyle w:val="Hyperlink"/>
                <w:rFonts w:ascii="Times New Roman" w:hAnsi="Times New Roman" w:cs="Times New Roman"/>
                <w:noProof/>
                <w:sz w:val="24"/>
                <w:szCs w:val="24"/>
              </w:rPr>
              <w:t>Efficiency of feed conversion ratio</w:t>
            </w:r>
            <w:r w:rsidRPr="00B00337">
              <w:rPr>
                <w:rFonts w:ascii="Times New Roman" w:hAnsi="Times New Roman" w:cs="Times New Roman"/>
                <w:noProof/>
                <w:webHidden/>
                <w:sz w:val="24"/>
                <w:szCs w:val="24"/>
              </w:rPr>
              <w:tab/>
            </w:r>
            <w:r w:rsidRPr="00B00337">
              <w:rPr>
                <w:rFonts w:ascii="Times New Roman" w:hAnsi="Times New Roman" w:cs="Times New Roman"/>
                <w:noProof/>
                <w:webHidden/>
                <w:sz w:val="24"/>
                <w:szCs w:val="24"/>
              </w:rPr>
              <w:fldChar w:fldCharType="begin"/>
            </w:r>
            <w:r w:rsidRPr="00B00337">
              <w:rPr>
                <w:rFonts w:ascii="Times New Roman" w:hAnsi="Times New Roman" w:cs="Times New Roman"/>
                <w:noProof/>
                <w:webHidden/>
                <w:sz w:val="24"/>
                <w:szCs w:val="24"/>
              </w:rPr>
              <w:instrText xml:space="preserve"> PAGEREF _Toc208396779 \h </w:instrText>
            </w:r>
            <w:r w:rsidRPr="00B00337">
              <w:rPr>
                <w:rFonts w:ascii="Times New Roman" w:hAnsi="Times New Roman" w:cs="Times New Roman"/>
                <w:noProof/>
                <w:webHidden/>
                <w:sz w:val="24"/>
                <w:szCs w:val="24"/>
              </w:rPr>
            </w:r>
            <w:r w:rsidRPr="00B00337">
              <w:rPr>
                <w:rFonts w:ascii="Times New Roman" w:hAnsi="Times New Roman" w:cs="Times New Roman"/>
                <w:noProof/>
                <w:webHidden/>
                <w:sz w:val="24"/>
                <w:szCs w:val="24"/>
              </w:rPr>
              <w:fldChar w:fldCharType="separate"/>
            </w:r>
            <w:r w:rsidR="002671CB">
              <w:rPr>
                <w:rFonts w:ascii="Times New Roman" w:hAnsi="Times New Roman" w:cs="Times New Roman"/>
                <w:noProof/>
                <w:webHidden/>
                <w:sz w:val="24"/>
                <w:szCs w:val="24"/>
              </w:rPr>
              <w:t>25</w:t>
            </w:r>
            <w:r w:rsidRPr="00B00337">
              <w:rPr>
                <w:rFonts w:ascii="Times New Roman" w:hAnsi="Times New Roman" w:cs="Times New Roman"/>
                <w:noProof/>
                <w:webHidden/>
                <w:sz w:val="24"/>
                <w:szCs w:val="24"/>
              </w:rPr>
              <w:fldChar w:fldCharType="end"/>
            </w:r>
          </w:hyperlink>
        </w:p>
        <w:p w14:paraId="58BECC33" w14:textId="3155D2F9" w:rsidR="003571BB" w:rsidRPr="00B00337" w:rsidRDefault="003571BB" w:rsidP="004D7763">
          <w:pPr>
            <w:pStyle w:val="TOC2"/>
            <w:tabs>
              <w:tab w:val="left" w:pos="960"/>
              <w:tab w:val="right" w:leader="dot" w:pos="9016"/>
            </w:tabs>
            <w:ind w:left="720" w:hanging="720"/>
            <w:rPr>
              <w:rFonts w:ascii="Times New Roman" w:eastAsiaTheme="minorEastAsia" w:hAnsi="Times New Roman" w:cs="Times New Roman"/>
              <w:noProof/>
              <w:kern w:val="2"/>
              <w:sz w:val="24"/>
              <w:szCs w:val="24"/>
              <w:lang w:eastAsia="en-GB"/>
              <w14:ligatures w14:val="standardContextual"/>
            </w:rPr>
          </w:pPr>
          <w:hyperlink w:anchor="_Toc208396780" w:history="1">
            <w:r w:rsidRPr="00B00337">
              <w:rPr>
                <w:rStyle w:val="Hyperlink"/>
                <w:rFonts w:ascii="Times New Roman" w:hAnsi="Times New Roman" w:cs="Times New Roman"/>
                <w:noProof/>
                <w:sz w:val="24"/>
                <w:szCs w:val="24"/>
              </w:rPr>
              <w:t>3.9</w:t>
            </w:r>
            <w:r w:rsidRPr="00B00337">
              <w:rPr>
                <w:rFonts w:ascii="Times New Roman" w:eastAsiaTheme="minorEastAsia" w:hAnsi="Times New Roman" w:cs="Times New Roman"/>
                <w:noProof/>
                <w:kern w:val="2"/>
                <w:sz w:val="24"/>
                <w:szCs w:val="24"/>
                <w:lang w:eastAsia="en-GB"/>
                <w14:ligatures w14:val="standardContextual"/>
              </w:rPr>
              <w:tab/>
            </w:r>
            <w:r w:rsidRPr="00B00337">
              <w:rPr>
                <w:rStyle w:val="Hyperlink"/>
                <w:rFonts w:ascii="Times New Roman" w:hAnsi="Times New Roman" w:cs="Times New Roman"/>
                <w:noProof/>
                <w:sz w:val="24"/>
                <w:szCs w:val="24"/>
              </w:rPr>
              <w:t>Haematological parameters</w:t>
            </w:r>
            <w:r w:rsidRPr="00B00337">
              <w:rPr>
                <w:rFonts w:ascii="Times New Roman" w:hAnsi="Times New Roman" w:cs="Times New Roman"/>
                <w:noProof/>
                <w:webHidden/>
                <w:sz w:val="24"/>
                <w:szCs w:val="24"/>
              </w:rPr>
              <w:tab/>
            </w:r>
            <w:r w:rsidRPr="00B00337">
              <w:rPr>
                <w:rFonts w:ascii="Times New Roman" w:hAnsi="Times New Roman" w:cs="Times New Roman"/>
                <w:noProof/>
                <w:webHidden/>
                <w:sz w:val="24"/>
                <w:szCs w:val="24"/>
              </w:rPr>
              <w:fldChar w:fldCharType="begin"/>
            </w:r>
            <w:r w:rsidRPr="00B00337">
              <w:rPr>
                <w:rFonts w:ascii="Times New Roman" w:hAnsi="Times New Roman" w:cs="Times New Roman"/>
                <w:noProof/>
                <w:webHidden/>
                <w:sz w:val="24"/>
                <w:szCs w:val="24"/>
              </w:rPr>
              <w:instrText xml:space="preserve"> PAGEREF _Toc208396780 \h </w:instrText>
            </w:r>
            <w:r w:rsidRPr="00B00337">
              <w:rPr>
                <w:rFonts w:ascii="Times New Roman" w:hAnsi="Times New Roman" w:cs="Times New Roman"/>
                <w:noProof/>
                <w:webHidden/>
                <w:sz w:val="24"/>
                <w:szCs w:val="24"/>
              </w:rPr>
            </w:r>
            <w:r w:rsidRPr="00B00337">
              <w:rPr>
                <w:rFonts w:ascii="Times New Roman" w:hAnsi="Times New Roman" w:cs="Times New Roman"/>
                <w:noProof/>
                <w:webHidden/>
                <w:sz w:val="24"/>
                <w:szCs w:val="24"/>
              </w:rPr>
              <w:fldChar w:fldCharType="separate"/>
            </w:r>
            <w:r w:rsidR="002671CB">
              <w:rPr>
                <w:rFonts w:ascii="Times New Roman" w:hAnsi="Times New Roman" w:cs="Times New Roman"/>
                <w:noProof/>
                <w:webHidden/>
                <w:sz w:val="24"/>
                <w:szCs w:val="24"/>
              </w:rPr>
              <w:t>25</w:t>
            </w:r>
            <w:r w:rsidRPr="00B00337">
              <w:rPr>
                <w:rFonts w:ascii="Times New Roman" w:hAnsi="Times New Roman" w:cs="Times New Roman"/>
                <w:noProof/>
                <w:webHidden/>
                <w:sz w:val="24"/>
                <w:szCs w:val="24"/>
              </w:rPr>
              <w:fldChar w:fldCharType="end"/>
            </w:r>
          </w:hyperlink>
        </w:p>
        <w:p w14:paraId="2AACB27F" w14:textId="31224583" w:rsidR="003571BB" w:rsidRPr="00B00337" w:rsidRDefault="003571BB" w:rsidP="004D7763">
          <w:pPr>
            <w:pStyle w:val="TOC2"/>
            <w:tabs>
              <w:tab w:val="left" w:pos="960"/>
              <w:tab w:val="right" w:leader="dot" w:pos="9016"/>
            </w:tabs>
            <w:ind w:left="720" w:hanging="720"/>
            <w:rPr>
              <w:rFonts w:ascii="Times New Roman" w:eastAsiaTheme="minorEastAsia" w:hAnsi="Times New Roman" w:cs="Times New Roman"/>
              <w:noProof/>
              <w:kern w:val="2"/>
              <w:sz w:val="24"/>
              <w:szCs w:val="24"/>
              <w:lang w:eastAsia="en-GB"/>
              <w14:ligatures w14:val="standardContextual"/>
            </w:rPr>
          </w:pPr>
          <w:hyperlink w:anchor="_Toc208396781" w:history="1">
            <w:r w:rsidRPr="00B00337">
              <w:rPr>
                <w:rStyle w:val="Hyperlink"/>
                <w:rFonts w:ascii="Times New Roman" w:hAnsi="Times New Roman" w:cs="Times New Roman"/>
                <w:noProof/>
                <w:sz w:val="24"/>
                <w:szCs w:val="24"/>
              </w:rPr>
              <w:t xml:space="preserve">3.9.1 </w:t>
            </w:r>
            <w:r w:rsidRPr="00B00337">
              <w:rPr>
                <w:rFonts w:ascii="Times New Roman" w:eastAsiaTheme="minorEastAsia" w:hAnsi="Times New Roman" w:cs="Times New Roman"/>
                <w:noProof/>
                <w:kern w:val="2"/>
                <w:sz w:val="24"/>
                <w:szCs w:val="24"/>
                <w:lang w:eastAsia="en-GB"/>
                <w14:ligatures w14:val="standardContextual"/>
              </w:rPr>
              <w:tab/>
            </w:r>
            <w:r w:rsidRPr="00B00337">
              <w:rPr>
                <w:rStyle w:val="Hyperlink"/>
                <w:rFonts w:ascii="Times New Roman" w:hAnsi="Times New Roman" w:cs="Times New Roman"/>
                <w:noProof/>
                <w:sz w:val="24"/>
                <w:szCs w:val="24"/>
              </w:rPr>
              <w:t>Blood Parameters</w:t>
            </w:r>
            <w:r w:rsidRPr="00B00337">
              <w:rPr>
                <w:rFonts w:ascii="Times New Roman" w:hAnsi="Times New Roman" w:cs="Times New Roman"/>
                <w:noProof/>
                <w:webHidden/>
                <w:sz w:val="24"/>
                <w:szCs w:val="24"/>
              </w:rPr>
              <w:tab/>
            </w:r>
            <w:r w:rsidRPr="00B00337">
              <w:rPr>
                <w:rFonts w:ascii="Times New Roman" w:hAnsi="Times New Roman" w:cs="Times New Roman"/>
                <w:noProof/>
                <w:webHidden/>
                <w:sz w:val="24"/>
                <w:szCs w:val="24"/>
              </w:rPr>
              <w:fldChar w:fldCharType="begin"/>
            </w:r>
            <w:r w:rsidRPr="00B00337">
              <w:rPr>
                <w:rFonts w:ascii="Times New Roman" w:hAnsi="Times New Roman" w:cs="Times New Roman"/>
                <w:noProof/>
                <w:webHidden/>
                <w:sz w:val="24"/>
                <w:szCs w:val="24"/>
              </w:rPr>
              <w:instrText xml:space="preserve"> PAGEREF _Toc208396781 \h </w:instrText>
            </w:r>
            <w:r w:rsidRPr="00B00337">
              <w:rPr>
                <w:rFonts w:ascii="Times New Roman" w:hAnsi="Times New Roman" w:cs="Times New Roman"/>
                <w:noProof/>
                <w:webHidden/>
                <w:sz w:val="24"/>
                <w:szCs w:val="24"/>
              </w:rPr>
            </w:r>
            <w:r w:rsidRPr="00B00337">
              <w:rPr>
                <w:rFonts w:ascii="Times New Roman" w:hAnsi="Times New Roman" w:cs="Times New Roman"/>
                <w:noProof/>
                <w:webHidden/>
                <w:sz w:val="24"/>
                <w:szCs w:val="24"/>
              </w:rPr>
              <w:fldChar w:fldCharType="separate"/>
            </w:r>
            <w:r w:rsidR="002671CB">
              <w:rPr>
                <w:rFonts w:ascii="Times New Roman" w:hAnsi="Times New Roman" w:cs="Times New Roman"/>
                <w:noProof/>
                <w:webHidden/>
                <w:sz w:val="24"/>
                <w:szCs w:val="24"/>
              </w:rPr>
              <w:t>25</w:t>
            </w:r>
            <w:r w:rsidRPr="00B00337">
              <w:rPr>
                <w:rFonts w:ascii="Times New Roman" w:hAnsi="Times New Roman" w:cs="Times New Roman"/>
                <w:noProof/>
                <w:webHidden/>
                <w:sz w:val="24"/>
                <w:szCs w:val="24"/>
              </w:rPr>
              <w:fldChar w:fldCharType="end"/>
            </w:r>
          </w:hyperlink>
        </w:p>
        <w:p w14:paraId="3E48702E" w14:textId="2272BBBE" w:rsidR="003571BB" w:rsidRPr="00B00337" w:rsidRDefault="003571BB" w:rsidP="004D7763">
          <w:pPr>
            <w:pStyle w:val="TOC2"/>
            <w:tabs>
              <w:tab w:val="left" w:pos="960"/>
              <w:tab w:val="right" w:leader="dot" w:pos="9016"/>
            </w:tabs>
            <w:ind w:left="720" w:hanging="720"/>
            <w:rPr>
              <w:rFonts w:ascii="Times New Roman" w:eastAsiaTheme="minorEastAsia" w:hAnsi="Times New Roman" w:cs="Times New Roman"/>
              <w:noProof/>
              <w:kern w:val="2"/>
              <w:sz w:val="24"/>
              <w:szCs w:val="24"/>
              <w:lang w:eastAsia="en-GB"/>
              <w14:ligatures w14:val="standardContextual"/>
            </w:rPr>
          </w:pPr>
          <w:hyperlink w:anchor="_Toc208396782" w:history="1">
            <w:r w:rsidRPr="00B00337">
              <w:rPr>
                <w:rStyle w:val="Hyperlink"/>
                <w:rFonts w:ascii="Times New Roman" w:hAnsi="Times New Roman" w:cs="Times New Roman"/>
                <w:noProof/>
                <w:sz w:val="24"/>
                <w:szCs w:val="24"/>
              </w:rPr>
              <w:t xml:space="preserve">3.9.2 </w:t>
            </w:r>
            <w:r w:rsidRPr="00B00337">
              <w:rPr>
                <w:rFonts w:ascii="Times New Roman" w:eastAsiaTheme="minorEastAsia" w:hAnsi="Times New Roman" w:cs="Times New Roman"/>
                <w:noProof/>
                <w:kern w:val="2"/>
                <w:sz w:val="24"/>
                <w:szCs w:val="24"/>
                <w:lang w:eastAsia="en-GB"/>
                <w14:ligatures w14:val="standardContextual"/>
              </w:rPr>
              <w:tab/>
            </w:r>
            <w:r w:rsidRPr="00B00337">
              <w:rPr>
                <w:rStyle w:val="Hyperlink"/>
                <w:rFonts w:ascii="Times New Roman" w:hAnsi="Times New Roman" w:cs="Times New Roman"/>
                <w:noProof/>
                <w:sz w:val="24"/>
                <w:szCs w:val="24"/>
              </w:rPr>
              <w:t>Red blood cells (RBC) count</w:t>
            </w:r>
            <w:r w:rsidRPr="00B00337">
              <w:rPr>
                <w:rFonts w:ascii="Times New Roman" w:hAnsi="Times New Roman" w:cs="Times New Roman"/>
                <w:noProof/>
                <w:webHidden/>
                <w:sz w:val="24"/>
                <w:szCs w:val="24"/>
              </w:rPr>
              <w:tab/>
            </w:r>
            <w:r w:rsidRPr="00B00337">
              <w:rPr>
                <w:rFonts w:ascii="Times New Roman" w:hAnsi="Times New Roman" w:cs="Times New Roman"/>
                <w:noProof/>
                <w:webHidden/>
                <w:sz w:val="24"/>
                <w:szCs w:val="24"/>
              </w:rPr>
              <w:fldChar w:fldCharType="begin"/>
            </w:r>
            <w:r w:rsidRPr="00B00337">
              <w:rPr>
                <w:rFonts w:ascii="Times New Roman" w:hAnsi="Times New Roman" w:cs="Times New Roman"/>
                <w:noProof/>
                <w:webHidden/>
                <w:sz w:val="24"/>
                <w:szCs w:val="24"/>
              </w:rPr>
              <w:instrText xml:space="preserve"> PAGEREF _Toc208396782 \h </w:instrText>
            </w:r>
            <w:r w:rsidRPr="00B00337">
              <w:rPr>
                <w:rFonts w:ascii="Times New Roman" w:hAnsi="Times New Roman" w:cs="Times New Roman"/>
                <w:noProof/>
                <w:webHidden/>
                <w:sz w:val="24"/>
                <w:szCs w:val="24"/>
              </w:rPr>
            </w:r>
            <w:r w:rsidRPr="00B00337">
              <w:rPr>
                <w:rFonts w:ascii="Times New Roman" w:hAnsi="Times New Roman" w:cs="Times New Roman"/>
                <w:noProof/>
                <w:webHidden/>
                <w:sz w:val="24"/>
                <w:szCs w:val="24"/>
              </w:rPr>
              <w:fldChar w:fldCharType="separate"/>
            </w:r>
            <w:r w:rsidR="002671CB">
              <w:rPr>
                <w:rFonts w:ascii="Times New Roman" w:hAnsi="Times New Roman" w:cs="Times New Roman"/>
                <w:noProof/>
                <w:webHidden/>
                <w:sz w:val="24"/>
                <w:szCs w:val="24"/>
              </w:rPr>
              <w:t>25</w:t>
            </w:r>
            <w:r w:rsidRPr="00B00337">
              <w:rPr>
                <w:rFonts w:ascii="Times New Roman" w:hAnsi="Times New Roman" w:cs="Times New Roman"/>
                <w:noProof/>
                <w:webHidden/>
                <w:sz w:val="24"/>
                <w:szCs w:val="24"/>
              </w:rPr>
              <w:fldChar w:fldCharType="end"/>
            </w:r>
          </w:hyperlink>
        </w:p>
        <w:p w14:paraId="7C045778" w14:textId="5AE90D5C" w:rsidR="003571BB" w:rsidRPr="00B00337" w:rsidRDefault="003571BB" w:rsidP="004D7763">
          <w:pPr>
            <w:pStyle w:val="TOC2"/>
            <w:tabs>
              <w:tab w:val="left" w:pos="960"/>
              <w:tab w:val="right" w:leader="dot" w:pos="9016"/>
            </w:tabs>
            <w:ind w:left="720" w:hanging="720"/>
            <w:rPr>
              <w:rFonts w:ascii="Times New Roman" w:eastAsiaTheme="minorEastAsia" w:hAnsi="Times New Roman" w:cs="Times New Roman"/>
              <w:noProof/>
              <w:kern w:val="2"/>
              <w:sz w:val="24"/>
              <w:szCs w:val="24"/>
              <w:lang w:eastAsia="en-GB"/>
              <w14:ligatures w14:val="standardContextual"/>
            </w:rPr>
          </w:pPr>
          <w:hyperlink w:anchor="_Toc208396783" w:history="1">
            <w:r w:rsidRPr="00B00337">
              <w:rPr>
                <w:rStyle w:val="Hyperlink"/>
                <w:rFonts w:ascii="Times New Roman" w:hAnsi="Times New Roman" w:cs="Times New Roman"/>
                <w:noProof/>
                <w:sz w:val="24"/>
                <w:szCs w:val="24"/>
              </w:rPr>
              <w:t xml:space="preserve">3.9.3 </w:t>
            </w:r>
            <w:r w:rsidRPr="00B00337">
              <w:rPr>
                <w:rFonts w:ascii="Times New Roman" w:eastAsiaTheme="minorEastAsia" w:hAnsi="Times New Roman" w:cs="Times New Roman"/>
                <w:noProof/>
                <w:kern w:val="2"/>
                <w:sz w:val="24"/>
                <w:szCs w:val="24"/>
                <w:lang w:eastAsia="en-GB"/>
                <w14:ligatures w14:val="standardContextual"/>
              </w:rPr>
              <w:tab/>
            </w:r>
            <w:r w:rsidRPr="00B00337">
              <w:rPr>
                <w:rStyle w:val="Hyperlink"/>
                <w:rFonts w:ascii="Times New Roman" w:hAnsi="Times New Roman" w:cs="Times New Roman"/>
                <w:noProof/>
                <w:sz w:val="24"/>
                <w:szCs w:val="24"/>
              </w:rPr>
              <w:t>Haematocrit (PCV)%</w:t>
            </w:r>
            <w:r w:rsidRPr="00B00337">
              <w:rPr>
                <w:rFonts w:ascii="Times New Roman" w:hAnsi="Times New Roman" w:cs="Times New Roman"/>
                <w:noProof/>
                <w:webHidden/>
                <w:sz w:val="24"/>
                <w:szCs w:val="24"/>
              </w:rPr>
              <w:tab/>
            </w:r>
            <w:r w:rsidRPr="00B00337">
              <w:rPr>
                <w:rFonts w:ascii="Times New Roman" w:hAnsi="Times New Roman" w:cs="Times New Roman"/>
                <w:noProof/>
                <w:webHidden/>
                <w:sz w:val="24"/>
                <w:szCs w:val="24"/>
              </w:rPr>
              <w:fldChar w:fldCharType="begin"/>
            </w:r>
            <w:r w:rsidRPr="00B00337">
              <w:rPr>
                <w:rFonts w:ascii="Times New Roman" w:hAnsi="Times New Roman" w:cs="Times New Roman"/>
                <w:noProof/>
                <w:webHidden/>
                <w:sz w:val="24"/>
                <w:szCs w:val="24"/>
              </w:rPr>
              <w:instrText xml:space="preserve"> PAGEREF _Toc208396783 \h </w:instrText>
            </w:r>
            <w:r w:rsidRPr="00B00337">
              <w:rPr>
                <w:rFonts w:ascii="Times New Roman" w:hAnsi="Times New Roman" w:cs="Times New Roman"/>
                <w:noProof/>
                <w:webHidden/>
                <w:sz w:val="24"/>
                <w:szCs w:val="24"/>
              </w:rPr>
            </w:r>
            <w:r w:rsidRPr="00B00337">
              <w:rPr>
                <w:rFonts w:ascii="Times New Roman" w:hAnsi="Times New Roman" w:cs="Times New Roman"/>
                <w:noProof/>
                <w:webHidden/>
                <w:sz w:val="24"/>
                <w:szCs w:val="24"/>
              </w:rPr>
              <w:fldChar w:fldCharType="separate"/>
            </w:r>
            <w:r w:rsidR="002671CB">
              <w:rPr>
                <w:rFonts w:ascii="Times New Roman" w:hAnsi="Times New Roman" w:cs="Times New Roman"/>
                <w:noProof/>
                <w:webHidden/>
                <w:sz w:val="24"/>
                <w:szCs w:val="24"/>
              </w:rPr>
              <w:t>25</w:t>
            </w:r>
            <w:r w:rsidRPr="00B00337">
              <w:rPr>
                <w:rFonts w:ascii="Times New Roman" w:hAnsi="Times New Roman" w:cs="Times New Roman"/>
                <w:noProof/>
                <w:webHidden/>
                <w:sz w:val="24"/>
                <w:szCs w:val="24"/>
              </w:rPr>
              <w:fldChar w:fldCharType="end"/>
            </w:r>
          </w:hyperlink>
        </w:p>
        <w:p w14:paraId="4D9C90BA" w14:textId="0D5327F1" w:rsidR="003571BB" w:rsidRPr="00B00337" w:rsidRDefault="003571BB" w:rsidP="004D7763">
          <w:pPr>
            <w:pStyle w:val="TOC2"/>
            <w:tabs>
              <w:tab w:val="left" w:pos="960"/>
              <w:tab w:val="right" w:leader="dot" w:pos="9016"/>
            </w:tabs>
            <w:ind w:left="720" w:hanging="720"/>
            <w:rPr>
              <w:rFonts w:ascii="Times New Roman" w:eastAsiaTheme="minorEastAsia" w:hAnsi="Times New Roman" w:cs="Times New Roman"/>
              <w:noProof/>
              <w:kern w:val="2"/>
              <w:sz w:val="24"/>
              <w:szCs w:val="24"/>
              <w:lang w:eastAsia="en-GB"/>
              <w14:ligatures w14:val="standardContextual"/>
            </w:rPr>
          </w:pPr>
          <w:hyperlink w:anchor="_Toc208396784" w:history="1">
            <w:r w:rsidRPr="00B00337">
              <w:rPr>
                <w:rStyle w:val="Hyperlink"/>
                <w:rFonts w:ascii="Times New Roman" w:hAnsi="Times New Roman" w:cs="Times New Roman"/>
                <w:noProof/>
                <w:sz w:val="24"/>
                <w:szCs w:val="24"/>
              </w:rPr>
              <w:t xml:space="preserve">3.9.4 </w:t>
            </w:r>
            <w:r w:rsidRPr="00B00337">
              <w:rPr>
                <w:rFonts w:ascii="Times New Roman" w:eastAsiaTheme="minorEastAsia" w:hAnsi="Times New Roman" w:cs="Times New Roman"/>
                <w:noProof/>
                <w:kern w:val="2"/>
                <w:sz w:val="24"/>
                <w:szCs w:val="24"/>
                <w:lang w:eastAsia="en-GB"/>
                <w14:ligatures w14:val="standardContextual"/>
              </w:rPr>
              <w:tab/>
            </w:r>
            <w:r w:rsidRPr="00B00337">
              <w:rPr>
                <w:rStyle w:val="Hyperlink"/>
                <w:rFonts w:ascii="Times New Roman" w:hAnsi="Times New Roman" w:cs="Times New Roman"/>
                <w:noProof/>
                <w:sz w:val="24"/>
                <w:szCs w:val="24"/>
              </w:rPr>
              <w:t>Haemoglobin (Hb)%</w:t>
            </w:r>
            <w:r w:rsidRPr="00B00337">
              <w:rPr>
                <w:rFonts w:ascii="Times New Roman" w:hAnsi="Times New Roman" w:cs="Times New Roman"/>
                <w:noProof/>
                <w:webHidden/>
                <w:sz w:val="24"/>
                <w:szCs w:val="24"/>
              </w:rPr>
              <w:tab/>
            </w:r>
            <w:r w:rsidRPr="00B00337">
              <w:rPr>
                <w:rFonts w:ascii="Times New Roman" w:hAnsi="Times New Roman" w:cs="Times New Roman"/>
                <w:noProof/>
                <w:webHidden/>
                <w:sz w:val="24"/>
                <w:szCs w:val="24"/>
              </w:rPr>
              <w:fldChar w:fldCharType="begin"/>
            </w:r>
            <w:r w:rsidRPr="00B00337">
              <w:rPr>
                <w:rFonts w:ascii="Times New Roman" w:hAnsi="Times New Roman" w:cs="Times New Roman"/>
                <w:noProof/>
                <w:webHidden/>
                <w:sz w:val="24"/>
                <w:szCs w:val="24"/>
              </w:rPr>
              <w:instrText xml:space="preserve"> PAGEREF _Toc208396784 \h </w:instrText>
            </w:r>
            <w:r w:rsidRPr="00B00337">
              <w:rPr>
                <w:rFonts w:ascii="Times New Roman" w:hAnsi="Times New Roman" w:cs="Times New Roman"/>
                <w:noProof/>
                <w:webHidden/>
                <w:sz w:val="24"/>
                <w:szCs w:val="24"/>
              </w:rPr>
            </w:r>
            <w:r w:rsidRPr="00B00337">
              <w:rPr>
                <w:rFonts w:ascii="Times New Roman" w:hAnsi="Times New Roman" w:cs="Times New Roman"/>
                <w:noProof/>
                <w:webHidden/>
                <w:sz w:val="24"/>
                <w:szCs w:val="24"/>
              </w:rPr>
              <w:fldChar w:fldCharType="separate"/>
            </w:r>
            <w:r w:rsidR="002671CB">
              <w:rPr>
                <w:rFonts w:ascii="Times New Roman" w:hAnsi="Times New Roman" w:cs="Times New Roman"/>
                <w:noProof/>
                <w:webHidden/>
                <w:sz w:val="24"/>
                <w:szCs w:val="24"/>
              </w:rPr>
              <w:t>25</w:t>
            </w:r>
            <w:r w:rsidRPr="00B00337">
              <w:rPr>
                <w:rFonts w:ascii="Times New Roman" w:hAnsi="Times New Roman" w:cs="Times New Roman"/>
                <w:noProof/>
                <w:webHidden/>
                <w:sz w:val="24"/>
                <w:szCs w:val="24"/>
              </w:rPr>
              <w:fldChar w:fldCharType="end"/>
            </w:r>
          </w:hyperlink>
        </w:p>
        <w:p w14:paraId="0A690C69" w14:textId="2FE41332" w:rsidR="003571BB" w:rsidRPr="00B00337" w:rsidRDefault="003571BB" w:rsidP="004D7763">
          <w:pPr>
            <w:pStyle w:val="TOC2"/>
            <w:tabs>
              <w:tab w:val="left" w:pos="960"/>
              <w:tab w:val="right" w:leader="dot" w:pos="9016"/>
            </w:tabs>
            <w:ind w:left="720" w:hanging="720"/>
            <w:rPr>
              <w:rFonts w:ascii="Times New Roman" w:eastAsiaTheme="minorEastAsia" w:hAnsi="Times New Roman" w:cs="Times New Roman"/>
              <w:noProof/>
              <w:kern w:val="2"/>
              <w:sz w:val="24"/>
              <w:szCs w:val="24"/>
              <w:lang w:eastAsia="en-GB"/>
              <w14:ligatures w14:val="standardContextual"/>
            </w:rPr>
          </w:pPr>
          <w:hyperlink w:anchor="_Toc208396785" w:history="1">
            <w:r w:rsidRPr="00B00337">
              <w:rPr>
                <w:rStyle w:val="Hyperlink"/>
                <w:rFonts w:ascii="Times New Roman" w:hAnsi="Times New Roman" w:cs="Times New Roman"/>
                <w:noProof/>
                <w:sz w:val="24"/>
                <w:szCs w:val="24"/>
              </w:rPr>
              <w:t xml:space="preserve">3.9.5 </w:t>
            </w:r>
            <w:r w:rsidRPr="00B00337">
              <w:rPr>
                <w:rFonts w:ascii="Times New Roman" w:eastAsiaTheme="minorEastAsia" w:hAnsi="Times New Roman" w:cs="Times New Roman"/>
                <w:noProof/>
                <w:kern w:val="2"/>
                <w:sz w:val="24"/>
                <w:szCs w:val="24"/>
                <w:lang w:eastAsia="en-GB"/>
                <w14:ligatures w14:val="standardContextual"/>
              </w:rPr>
              <w:tab/>
            </w:r>
            <w:r w:rsidRPr="00B00337">
              <w:rPr>
                <w:rStyle w:val="Hyperlink"/>
                <w:rFonts w:ascii="Times New Roman" w:hAnsi="Times New Roman" w:cs="Times New Roman"/>
                <w:noProof/>
                <w:sz w:val="24"/>
                <w:szCs w:val="24"/>
              </w:rPr>
              <w:t>White blood cells (WBC’s) count</w:t>
            </w:r>
            <w:r w:rsidRPr="00B00337">
              <w:rPr>
                <w:rFonts w:ascii="Times New Roman" w:hAnsi="Times New Roman" w:cs="Times New Roman"/>
                <w:noProof/>
                <w:webHidden/>
                <w:sz w:val="24"/>
                <w:szCs w:val="24"/>
              </w:rPr>
              <w:tab/>
            </w:r>
            <w:r w:rsidRPr="00B00337">
              <w:rPr>
                <w:rFonts w:ascii="Times New Roman" w:hAnsi="Times New Roman" w:cs="Times New Roman"/>
                <w:noProof/>
                <w:webHidden/>
                <w:sz w:val="24"/>
                <w:szCs w:val="24"/>
              </w:rPr>
              <w:fldChar w:fldCharType="begin"/>
            </w:r>
            <w:r w:rsidRPr="00B00337">
              <w:rPr>
                <w:rFonts w:ascii="Times New Roman" w:hAnsi="Times New Roman" w:cs="Times New Roman"/>
                <w:noProof/>
                <w:webHidden/>
                <w:sz w:val="24"/>
                <w:szCs w:val="24"/>
              </w:rPr>
              <w:instrText xml:space="preserve"> PAGEREF _Toc208396785 \h </w:instrText>
            </w:r>
            <w:r w:rsidRPr="00B00337">
              <w:rPr>
                <w:rFonts w:ascii="Times New Roman" w:hAnsi="Times New Roman" w:cs="Times New Roman"/>
                <w:noProof/>
                <w:webHidden/>
                <w:sz w:val="24"/>
                <w:szCs w:val="24"/>
              </w:rPr>
            </w:r>
            <w:r w:rsidRPr="00B00337">
              <w:rPr>
                <w:rFonts w:ascii="Times New Roman" w:hAnsi="Times New Roman" w:cs="Times New Roman"/>
                <w:noProof/>
                <w:webHidden/>
                <w:sz w:val="24"/>
                <w:szCs w:val="24"/>
              </w:rPr>
              <w:fldChar w:fldCharType="separate"/>
            </w:r>
            <w:r w:rsidR="002671CB">
              <w:rPr>
                <w:rFonts w:ascii="Times New Roman" w:hAnsi="Times New Roman" w:cs="Times New Roman"/>
                <w:noProof/>
                <w:webHidden/>
                <w:sz w:val="24"/>
                <w:szCs w:val="24"/>
              </w:rPr>
              <w:t>26</w:t>
            </w:r>
            <w:r w:rsidRPr="00B00337">
              <w:rPr>
                <w:rFonts w:ascii="Times New Roman" w:hAnsi="Times New Roman" w:cs="Times New Roman"/>
                <w:noProof/>
                <w:webHidden/>
                <w:sz w:val="24"/>
                <w:szCs w:val="24"/>
              </w:rPr>
              <w:fldChar w:fldCharType="end"/>
            </w:r>
          </w:hyperlink>
        </w:p>
        <w:p w14:paraId="0420EDEC" w14:textId="1ED763D5" w:rsidR="003F5FE5" w:rsidRPr="00B00337" w:rsidRDefault="003F5FE5" w:rsidP="003F5FE5">
          <w:pPr>
            <w:pStyle w:val="TOC2"/>
            <w:tabs>
              <w:tab w:val="left" w:pos="960"/>
              <w:tab w:val="right" w:leader="dot" w:pos="9016"/>
            </w:tabs>
            <w:ind w:left="720" w:hanging="720"/>
            <w:rPr>
              <w:rFonts w:ascii="Times New Roman" w:eastAsiaTheme="minorEastAsia" w:hAnsi="Times New Roman" w:cs="Times New Roman"/>
              <w:noProof/>
              <w:kern w:val="2"/>
              <w:sz w:val="24"/>
              <w:szCs w:val="24"/>
              <w:lang w:eastAsia="en-GB"/>
              <w14:ligatures w14:val="standardContextual"/>
            </w:rPr>
          </w:pPr>
          <w:hyperlink w:anchor="_Toc208396786" w:history="1">
            <w:r w:rsidRPr="00B00337">
              <w:rPr>
                <w:rStyle w:val="Hyperlink"/>
                <w:rFonts w:ascii="Times New Roman" w:hAnsi="Times New Roman" w:cs="Times New Roman"/>
                <w:noProof/>
                <w:sz w:val="24"/>
                <w:szCs w:val="24"/>
              </w:rPr>
              <w:t xml:space="preserve">3.9.6 </w:t>
            </w:r>
            <w:r w:rsidRPr="00B00337">
              <w:rPr>
                <w:rFonts w:ascii="Times New Roman" w:eastAsiaTheme="minorEastAsia" w:hAnsi="Times New Roman" w:cs="Times New Roman"/>
                <w:noProof/>
                <w:kern w:val="2"/>
                <w:sz w:val="24"/>
                <w:szCs w:val="24"/>
                <w:lang w:eastAsia="en-GB"/>
                <w14:ligatures w14:val="standardContextual"/>
              </w:rPr>
              <w:tab/>
            </w:r>
            <w:r w:rsidRPr="00B00337">
              <w:rPr>
                <w:rStyle w:val="Hyperlink"/>
                <w:rFonts w:ascii="Times New Roman" w:hAnsi="Times New Roman" w:cs="Times New Roman"/>
                <w:noProof/>
                <w:sz w:val="24"/>
                <w:szCs w:val="24"/>
              </w:rPr>
              <w:t>Biochemical parameters / Metabolites</w:t>
            </w:r>
            <w:r w:rsidRPr="00B00337">
              <w:rPr>
                <w:rFonts w:ascii="Times New Roman" w:hAnsi="Times New Roman" w:cs="Times New Roman"/>
                <w:noProof/>
                <w:webHidden/>
                <w:sz w:val="24"/>
                <w:szCs w:val="24"/>
              </w:rPr>
              <w:tab/>
            </w:r>
            <w:r w:rsidRPr="00B00337">
              <w:rPr>
                <w:rFonts w:ascii="Times New Roman" w:hAnsi="Times New Roman" w:cs="Times New Roman"/>
                <w:noProof/>
                <w:webHidden/>
                <w:sz w:val="24"/>
                <w:szCs w:val="24"/>
              </w:rPr>
              <w:fldChar w:fldCharType="begin"/>
            </w:r>
            <w:r w:rsidRPr="00B00337">
              <w:rPr>
                <w:rFonts w:ascii="Times New Roman" w:hAnsi="Times New Roman" w:cs="Times New Roman"/>
                <w:noProof/>
                <w:webHidden/>
                <w:sz w:val="24"/>
                <w:szCs w:val="24"/>
              </w:rPr>
              <w:instrText xml:space="preserve"> PAGEREF _Toc208396786 \h </w:instrText>
            </w:r>
            <w:r w:rsidRPr="00B00337">
              <w:rPr>
                <w:rFonts w:ascii="Times New Roman" w:hAnsi="Times New Roman" w:cs="Times New Roman"/>
                <w:noProof/>
                <w:webHidden/>
                <w:sz w:val="24"/>
                <w:szCs w:val="24"/>
              </w:rPr>
            </w:r>
            <w:r w:rsidRPr="00B00337">
              <w:rPr>
                <w:rFonts w:ascii="Times New Roman" w:hAnsi="Times New Roman" w:cs="Times New Roman"/>
                <w:noProof/>
                <w:webHidden/>
                <w:sz w:val="24"/>
                <w:szCs w:val="24"/>
              </w:rPr>
              <w:fldChar w:fldCharType="separate"/>
            </w:r>
            <w:r w:rsidR="002671CB">
              <w:rPr>
                <w:rFonts w:ascii="Times New Roman" w:hAnsi="Times New Roman" w:cs="Times New Roman"/>
                <w:noProof/>
                <w:webHidden/>
                <w:sz w:val="24"/>
                <w:szCs w:val="24"/>
              </w:rPr>
              <w:t>26</w:t>
            </w:r>
            <w:r w:rsidRPr="00B00337">
              <w:rPr>
                <w:rFonts w:ascii="Times New Roman" w:hAnsi="Times New Roman" w:cs="Times New Roman"/>
                <w:noProof/>
                <w:webHidden/>
                <w:sz w:val="24"/>
                <w:szCs w:val="24"/>
              </w:rPr>
              <w:fldChar w:fldCharType="end"/>
            </w:r>
          </w:hyperlink>
        </w:p>
        <w:p w14:paraId="08175FBA" w14:textId="33B9F0D5" w:rsidR="003F5FE5" w:rsidRPr="00B00337" w:rsidRDefault="003F5FE5" w:rsidP="003F5FE5">
          <w:pPr>
            <w:pStyle w:val="TOC2"/>
            <w:tabs>
              <w:tab w:val="left" w:pos="960"/>
              <w:tab w:val="right" w:leader="dot" w:pos="9016"/>
            </w:tabs>
            <w:ind w:left="720" w:hanging="720"/>
            <w:rPr>
              <w:rFonts w:ascii="Times New Roman" w:eastAsiaTheme="minorEastAsia" w:hAnsi="Times New Roman" w:cs="Times New Roman"/>
              <w:noProof/>
              <w:kern w:val="2"/>
              <w:sz w:val="24"/>
              <w:szCs w:val="24"/>
              <w:lang w:eastAsia="en-GB"/>
              <w14:ligatures w14:val="standardContextual"/>
            </w:rPr>
          </w:pPr>
          <w:hyperlink w:anchor="_Toc208396786" w:history="1">
            <w:r w:rsidRPr="00B00337">
              <w:rPr>
                <w:rStyle w:val="Hyperlink"/>
                <w:rFonts w:ascii="Times New Roman" w:hAnsi="Times New Roman" w:cs="Times New Roman"/>
                <w:noProof/>
                <w:sz w:val="24"/>
                <w:szCs w:val="24"/>
              </w:rPr>
              <w:t>3.</w:t>
            </w:r>
            <w:r>
              <w:rPr>
                <w:rStyle w:val="Hyperlink"/>
                <w:rFonts w:ascii="Times New Roman" w:hAnsi="Times New Roman" w:cs="Times New Roman"/>
                <w:noProof/>
                <w:sz w:val="24"/>
                <w:szCs w:val="24"/>
              </w:rPr>
              <w:t>10</w:t>
            </w:r>
            <w:r w:rsidRPr="00B00337">
              <w:rPr>
                <w:rStyle w:val="Hyperlink"/>
                <w:rFonts w:ascii="Times New Roman" w:hAnsi="Times New Roman" w:cs="Times New Roman"/>
                <w:noProof/>
                <w:sz w:val="24"/>
                <w:szCs w:val="24"/>
              </w:rPr>
              <w:t xml:space="preserve"> </w:t>
            </w:r>
            <w:r w:rsidRPr="00B00337">
              <w:rPr>
                <w:rFonts w:ascii="Times New Roman" w:eastAsiaTheme="minorEastAsia" w:hAnsi="Times New Roman" w:cs="Times New Roman"/>
                <w:noProof/>
                <w:kern w:val="2"/>
                <w:sz w:val="24"/>
                <w:szCs w:val="24"/>
                <w:lang w:eastAsia="en-GB"/>
                <w14:ligatures w14:val="standardContextual"/>
              </w:rPr>
              <w:tab/>
            </w:r>
            <w:r>
              <w:rPr>
                <w:rStyle w:val="Hyperlink"/>
                <w:rFonts w:ascii="Times New Roman" w:hAnsi="Times New Roman" w:cs="Times New Roman"/>
                <w:noProof/>
                <w:sz w:val="24"/>
                <w:szCs w:val="24"/>
              </w:rPr>
              <w:t>Data Analysis</w:t>
            </w:r>
            <w:r w:rsidRPr="00B00337">
              <w:rPr>
                <w:rFonts w:ascii="Times New Roman" w:hAnsi="Times New Roman" w:cs="Times New Roman"/>
                <w:noProof/>
                <w:webHidden/>
                <w:sz w:val="24"/>
                <w:szCs w:val="24"/>
              </w:rPr>
              <w:tab/>
            </w:r>
            <w:r w:rsidRPr="00B00337">
              <w:rPr>
                <w:rFonts w:ascii="Times New Roman" w:hAnsi="Times New Roman" w:cs="Times New Roman"/>
                <w:noProof/>
                <w:webHidden/>
                <w:sz w:val="24"/>
                <w:szCs w:val="24"/>
              </w:rPr>
              <w:fldChar w:fldCharType="begin"/>
            </w:r>
            <w:r w:rsidRPr="00B00337">
              <w:rPr>
                <w:rFonts w:ascii="Times New Roman" w:hAnsi="Times New Roman" w:cs="Times New Roman"/>
                <w:noProof/>
                <w:webHidden/>
                <w:sz w:val="24"/>
                <w:szCs w:val="24"/>
              </w:rPr>
              <w:instrText xml:space="preserve"> PAGEREF _Toc208396786 \h </w:instrText>
            </w:r>
            <w:r w:rsidRPr="00B00337">
              <w:rPr>
                <w:rFonts w:ascii="Times New Roman" w:hAnsi="Times New Roman" w:cs="Times New Roman"/>
                <w:noProof/>
                <w:webHidden/>
                <w:sz w:val="24"/>
                <w:szCs w:val="24"/>
              </w:rPr>
            </w:r>
            <w:r w:rsidRPr="00B00337">
              <w:rPr>
                <w:rFonts w:ascii="Times New Roman" w:hAnsi="Times New Roman" w:cs="Times New Roman"/>
                <w:noProof/>
                <w:webHidden/>
                <w:sz w:val="24"/>
                <w:szCs w:val="24"/>
              </w:rPr>
              <w:fldChar w:fldCharType="separate"/>
            </w:r>
            <w:r w:rsidR="002671CB">
              <w:rPr>
                <w:rFonts w:ascii="Times New Roman" w:hAnsi="Times New Roman" w:cs="Times New Roman"/>
                <w:noProof/>
                <w:webHidden/>
                <w:sz w:val="24"/>
                <w:szCs w:val="24"/>
              </w:rPr>
              <w:t>26</w:t>
            </w:r>
            <w:r w:rsidRPr="00B00337">
              <w:rPr>
                <w:rFonts w:ascii="Times New Roman" w:hAnsi="Times New Roman" w:cs="Times New Roman"/>
                <w:noProof/>
                <w:webHidden/>
                <w:sz w:val="24"/>
                <w:szCs w:val="24"/>
              </w:rPr>
              <w:fldChar w:fldCharType="end"/>
            </w:r>
          </w:hyperlink>
        </w:p>
        <w:p w14:paraId="5B9700F1" w14:textId="120C3F4C" w:rsidR="003571BB" w:rsidRPr="002940F1" w:rsidRDefault="003571BB" w:rsidP="004D7763">
          <w:pPr>
            <w:pStyle w:val="TOC1"/>
            <w:ind w:left="720" w:hanging="720"/>
            <w:rPr>
              <w:rFonts w:eastAsiaTheme="minorEastAsia"/>
              <w:color w:val="auto"/>
              <w:kern w:val="2"/>
              <w:lang w:eastAsia="en-GB"/>
              <w14:ligatures w14:val="standardContextual"/>
            </w:rPr>
          </w:pPr>
          <w:hyperlink w:anchor="_Toc208396787" w:history="1">
            <w:r w:rsidRPr="002940F1">
              <w:rPr>
                <w:rStyle w:val="Hyperlink"/>
                <w:rFonts w:eastAsiaTheme="majorEastAsia"/>
              </w:rPr>
              <w:t>CHAPTER FOUR</w:t>
            </w:r>
            <w:r w:rsidRPr="002940F1">
              <w:rPr>
                <w:webHidden/>
              </w:rPr>
              <w:tab/>
            </w:r>
            <w:r w:rsidRPr="002940F1">
              <w:rPr>
                <w:webHidden/>
              </w:rPr>
              <w:fldChar w:fldCharType="begin"/>
            </w:r>
            <w:r w:rsidRPr="002940F1">
              <w:rPr>
                <w:webHidden/>
              </w:rPr>
              <w:instrText xml:space="preserve"> PAGEREF _Toc208396787 \h </w:instrText>
            </w:r>
            <w:r w:rsidRPr="002940F1">
              <w:rPr>
                <w:webHidden/>
              </w:rPr>
            </w:r>
            <w:r w:rsidRPr="002940F1">
              <w:rPr>
                <w:webHidden/>
              </w:rPr>
              <w:fldChar w:fldCharType="separate"/>
            </w:r>
            <w:r w:rsidR="002671CB">
              <w:rPr>
                <w:webHidden/>
              </w:rPr>
              <w:t>27</w:t>
            </w:r>
            <w:r w:rsidRPr="002940F1">
              <w:rPr>
                <w:webHidden/>
              </w:rPr>
              <w:fldChar w:fldCharType="end"/>
            </w:r>
          </w:hyperlink>
        </w:p>
        <w:p w14:paraId="4B0BFAD6" w14:textId="3C977875" w:rsidR="003571BB" w:rsidRPr="002940F1" w:rsidRDefault="003571BB" w:rsidP="004D7763">
          <w:pPr>
            <w:pStyle w:val="TOC1"/>
            <w:ind w:left="720" w:hanging="720"/>
            <w:rPr>
              <w:rFonts w:eastAsiaTheme="minorEastAsia"/>
              <w:color w:val="auto"/>
              <w:kern w:val="2"/>
              <w:lang w:eastAsia="en-GB"/>
              <w14:ligatures w14:val="standardContextual"/>
            </w:rPr>
          </w:pPr>
          <w:hyperlink w:anchor="_Toc208396788" w:history="1">
            <w:r w:rsidRPr="002940F1">
              <w:rPr>
                <w:rStyle w:val="Hyperlink"/>
                <w:rFonts w:eastAsiaTheme="majorEastAsia"/>
              </w:rPr>
              <w:t>RESULTS AND DISCUSSION</w:t>
            </w:r>
            <w:r w:rsidRPr="002940F1">
              <w:rPr>
                <w:webHidden/>
              </w:rPr>
              <w:tab/>
            </w:r>
            <w:r w:rsidRPr="002940F1">
              <w:rPr>
                <w:webHidden/>
              </w:rPr>
              <w:fldChar w:fldCharType="begin"/>
            </w:r>
            <w:r w:rsidRPr="002940F1">
              <w:rPr>
                <w:webHidden/>
              </w:rPr>
              <w:instrText xml:space="preserve"> PAGEREF _Toc208396788 \h </w:instrText>
            </w:r>
            <w:r w:rsidRPr="002940F1">
              <w:rPr>
                <w:webHidden/>
              </w:rPr>
            </w:r>
            <w:r w:rsidRPr="002940F1">
              <w:rPr>
                <w:webHidden/>
              </w:rPr>
              <w:fldChar w:fldCharType="separate"/>
            </w:r>
            <w:r w:rsidR="002671CB">
              <w:rPr>
                <w:webHidden/>
              </w:rPr>
              <w:t>27</w:t>
            </w:r>
            <w:r w:rsidRPr="002940F1">
              <w:rPr>
                <w:webHidden/>
              </w:rPr>
              <w:fldChar w:fldCharType="end"/>
            </w:r>
          </w:hyperlink>
        </w:p>
        <w:p w14:paraId="25A2C30E" w14:textId="67E9BFFB" w:rsidR="003571BB" w:rsidRPr="00B00337" w:rsidRDefault="003571BB" w:rsidP="004D7763">
          <w:pPr>
            <w:pStyle w:val="TOC2"/>
            <w:tabs>
              <w:tab w:val="left" w:pos="960"/>
              <w:tab w:val="right" w:leader="dot" w:pos="9016"/>
            </w:tabs>
            <w:ind w:left="720" w:hanging="720"/>
            <w:rPr>
              <w:rFonts w:ascii="Times New Roman" w:eastAsiaTheme="minorEastAsia" w:hAnsi="Times New Roman" w:cs="Times New Roman"/>
              <w:noProof/>
              <w:kern w:val="2"/>
              <w:sz w:val="24"/>
              <w:szCs w:val="24"/>
              <w:lang w:eastAsia="en-GB"/>
              <w14:ligatures w14:val="standardContextual"/>
            </w:rPr>
          </w:pPr>
          <w:hyperlink w:anchor="_Toc208396789" w:history="1">
            <w:r w:rsidRPr="00B00337">
              <w:rPr>
                <w:rStyle w:val="Hyperlink"/>
                <w:rFonts w:ascii="Times New Roman" w:hAnsi="Times New Roman" w:cs="Times New Roman"/>
                <w:noProof/>
                <w:sz w:val="24"/>
                <w:szCs w:val="24"/>
              </w:rPr>
              <w:t>4.1</w:t>
            </w:r>
            <w:r w:rsidRPr="00B00337">
              <w:rPr>
                <w:rFonts w:ascii="Times New Roman" w:eastAsiaTheme="minorEastAsia" w:hAnsi="Times New Roman" w:cs="Times New Roman"/>
                <w:noProof/>
                <w:kern w:val="2"/>
                <w:sz w:val="24"/>
                <w:szCs w:val="24"/>
                <w:lang w:eastAsia="en-GB"/>
                <w14:ligatures w14:val="standardContextual"/>
              </w:rPr>
              <w:tab/>
            </w:r>
            <w:r w:rsidRPr="00B00337">
              <w:rPr>
                <w:rStyle w:val="Hyperlink"/>
                <w:rFonts w:ascii="Times New Roman" w:hAnsi="Times New Roman" w:cs="Times New Roman"/>
                <w:noProof/>
                <w:sz w:val="24"/>
                <w:szCs w:val="24"/>
              </w:rPr>
              <w:t>Effect of Graded Levels of Bitter Leaf Extract (</w:t>
            </w:r>
            <w:r w:rsidRPr="00B00337">
              <w:rPr>
                <w:rStyle w:val="Hyperlink"/>
                <w:rFonts w:ascii="Times New Roman" w:hAnsi="Times New Roman" w:cs="Times New Roman"/>
                <w:i/>
                <w:iCs/>
                <w:noProof/>
                <w:sz w:val="24"/>
                <w:szCs w:val="24"/>
              </w:rPr>
              <w:t>Vernonia amygdalina</w:t>
            </w:r>
            <w:r w:rsidRPr="00B00337">
              <w:rPr>
                <w:rStyle w:val="Hyperlink"/>
                <w:rFonts w:ascii="Times New Roman" w:hAnsi="Times New Roman" w:cs="Times New Roman"/>
                <w:noProof/>
                <w:sz w:val="24"/>
                <w:szCs w:val="24"/>
              </w:rPr>
              <w:t>) on the Performance of Broiler Chickens Fed Chickpea Feed</w:t>
            </w:r>
            <w:r w:rsidRPr="00B00337">
              <w:rPr>
                <w:rFonts w:ascii="Times New Roman" w:hAnsi="Times New Roman" w:cs="Times New Roman"/>
                <w:noProof/>
                <w:webHidden/>
                <w:sz w:val="24"/>
                <w:szCs w:val="24"/>
              </w:rPr>
              <w:tab/>
            </w:r>
            <w:r w:rsidRPr="00B00337">
              <w:rPr>
                <w:rFonts w:ascii="Times New Roman" w:hAnsi="Times New Roman" w:cs="Times New Roman"/>
                <w:noProof/>
                <w:webHidden/>
                <w:sz w:val="24"/>
                <w:szCs w:val="24"/>
              </w:rPr>
              <w:fldChar w:fldCharType="begin"/>
            </w:r>
            <w:r w:rsidRPr="00B00337">
              <w:rPr>
                <w:rFonts w:ascii="Times New Roman" w:hAnsi="Times New Roman" w:cs="Times New Roman"/>
                <w:noProof/>
                <w:webHidden/>
                <w:sz w:val="24"/>
                <w:szCs w:val="24"/>
              </w:rPr>
              <w:instrText xml:space="preserve"> PAGEREF _Toc208396789 \h </w:instrText>
            </w:r>
            <w:r w:rsidRPr="00B00337">
              <w:rPr>
                <w:rFonts w:ascii="Times New Roman" w:hAnsi="Times New Roman" w:cs="Times New Roman"/>
                <w:noProof/>
                <w:webHidden/>
                <w:sz w:val="24"/>
                <w:szCs w:val="24"/>
              </w:rPr>
            </w:r>
            <w:r w:rsidRPr="00B00337">
              <w:rPr>
                <w:rFonts w:ascii="Times New Roman" w:hAnsi="Times New Roman" w:cs="Times New Roman"/>
                <w:noProof/>
                <w:webHidden/>
                <w:sz w:val="24"/>
                <w:szCs w:val="24"/>
              </w:rPr>
              <w:fldChar w:fldCharType="separate"/>
            </w:r>
            <w:r w:rsidR="002671CB">
              <w:rPr>
                <w:rFonts w:ascii="Times New Roman" w:hAnsi="Times New Roman" w:cs="Times New Roman"/>
                <w:noProof/>
                <w:webHidden/>
                <w:sz w:val="24"/>
                <w:szCs w:val="24"/>
              </w:rPr>
              <w:t>27</w:t>
            </w:r>
            <w:r w:rsidRPr="00B00337">
              <w:rPr>
                <w:rFonts w:ascii="Times New Roman" w:hAnsi="Times New Roman" w:cs="Times New Roman"/>
                <w:noProof/>
                <w:webHidden/>
                <w:sz w:val="24"/>
                <w:szCs w:val="24"/>
              </w:rPr>
              <w:fldChar w:fldCharType="end"/>
            </w:r>
          </w:hyperlink>
        </w:p>
        <w:p w14:paraId="7021A55B" w14:textId="27627E24" w:rsidR="003571BB" w:rsidRPr="00B00337" w:rsidRDefault="003571BB" w:rsidP="004D7763">
          <w:pPr>
            <w:pStyle w:val="TOC2"/>
            <w:tabs>
              <w:tab w:val="left" w:pos="960"/>
              <w:tab w:val="right" w:leader="dot" w:pos="9016"/>
            </w:tabs>
            <w:ind w:left="720" w:hanging="720"/>
            <w:rPr>
              <w:rFonts w:ascii="Times New Roman" w:eastAsiaTheme="minorEastAsia" w:hAnsi="Times New Roman" w:cs="Times New Roman"/>
              <w:noProof/>
              <w:kern w:val="2"/>
              <w:sz w:val="24"/>
              <w:szCs w:val="24"/>
              <w:lang w:eastAsia="en-GB"/>
              <w14:ligatures w14:val="standardContextual"/>
            </w:rPr>
          </w:pPr>
          <w:hyperlink w:anchor="_Toc208396790" w:history="1">
            <w:r w:rsidRPr="00B00337">
              <w:rPr>
                <w:rStyle w:val="Hyperlink"/>
                <w:rFonts w:ascii="Times New Roman" w:hAnsi="Times New Roman" w:cs="Times New Roman"/>
                <w:noProof/>
                <w:sz w:val="24"/>
                <w:szCs w:val="24"/>
              </w:rPr>
              <w:t>4.2</w:t>
            </w:r>
            <w:r w:rsidRPr="00B00337">
              <w:rPr>
                <w:rFonts w:ascii="Times New Roman" w:eastAsiaTheme="minorEastAsia" w:hAnsi="Times New Roman" w:cs="Times New Roman"/>
                <w:noProof/>
                <w:kern w:val="2"/>
                <w:sz w:val="24"/>
                <w:szCs w:val="24"/>
                <w:lang w:eastAsia="en-GB"/>
                <w14:ligatures w14:val="standardContextual"/>
              </w:rPr>
              <w:tab/>
            </w:r>
            <w:r w:rsidRPr="00B00337">
              <w:rPr>
                <w:rStyle w:val="Hyperlink"/>
                <w:rFonts w:ascii="Times New Roman" w:hAnsi="Times New Roman" w:cs="Times New Roman"/>
                <w:noProof/>
                <w:sz w:val="24"/>
                <w:szCs w:val="24"/>
              </w:rPr>
              <w:t>Effect of Graded Levels of Bitter Leaf Extract on Haematological Parameters of Broiler Chickens Fed Chikun Feed</w:t>
            </w:r>
            <w:r w:rsidRPr="00B00337">
              <w:rPr>
                <w:rFonts w:ascii="Times New Roman" w:hAnsi="Times New Roman" w:cs="Times New Roman"/>
                <w:noProof/>
                <w:webHidden/>
                <w:sz w:val="24"/>
                <w:szCs w:val="24"/>
              </w:rPr>
              <w:tab/>
            </w:r>
            <w:r w:rsidRPr="00B00337">
              <w:rPr>
                <w:rFonts w:ascii="Times New Roman" w:hAnsi="Times New Roman" w:cs="Times New Roman"/>
                <w:noProof/>
                <w:webHidden/>
                <w:sz w:val="24"/>
                <w:szCs w:val="24"/>
              </w:rPr>
              <w:fldChar w:fldCharType="begin"/>
            </w:r>
            <w:r w:rsidRPr="00B00337">
              <w:rPr>
                <w:rFonts w:ascii="Times New Roman" w:hAnsi="Times New Roman" w:cs="Times New Roman"/>
                <w:noProof/>
                <w:webHidden/>
                <w:sz w:val="24"/>
                <w:szCs w:val="24"/>
              </w:rPr>
              <w:instrText xml:space="preserve"> PAGEREF _Toc208396790 \h </w:instrText>
            </w:r>
            <w:r w:rsidRPr="00B00337">
              <w:rPr>
                <w:rFonts w:ascii="Times New Roman" w:hAnsi="Times New Roman" w:cs="Times New Roman"/>
                <w:noProof/>
                <w:webHidden/>
                <w:sz w:val="24"/>
                <w:szCs w:val="24"/>
              </w:rPr>
            </w:r>
            <w:r w:rsidRPr="00B00337">
              <w:rPr>
                <w:rFonts w:ascii="Times New Roman" w:hAnsi="Times New Roman" w:cs="Times New Roman"/>
                <w:noProof/>
                <w:webHidden/>
                <w:sz w:val="24"/>
                <w:szCs w:val="24"/>
              </w:rPr>
              <w:fldChar w:fldCharType="separate"/>
            </w:r>
            <w:r w:rsidR="002671CB">
              <w:rPr>
                <w:rFonts w:ascii="Times New Roman" w:hAnsi="Times New Roman" w:cs="Times New Roman"/>
                <w:noProof/>
                <w:webHidden/>
                <w:sz w:val="24"/>
                <w:szCs w:val="24"/>
              </w:rPr>
              <w:t>30</w:t>
            </w:r>
            <w:r w:rsidRPr="00B00337">
              <w:rPr>
                <w:rFonts w:ascii="Times New Roman" w:hAnsi="Times New Roman" w:cs="Times New Roman"/>
                <w:noProof/>
                <w:webHidden/>
                <w:sz w:val="24"/>
                <w:szCs w:val="24"/>
              </w:rPr>
              <w:fldChar w:fldCharType="end"/>
            </w:r>
          </w:hyperlink>
        </w:p>
        <w:p w14:paraId="55D199E1" w14:textId="49881241" w:rsidR="003571BB" w:rsidRPr="00B00337" w:rsidRDefault="003571BB" w:rsidP="004D7763">
          <w:pPr>
            <w:pStyle w:val="TOC2"/>
            <w:tabs>
              <w:tab w:val="left" w:pos="960"/>
              <w:tab w:val="right" w:leader="dot" w:pos="9016"/>
            </w:tabs>
            <w:ind w:left="720" w:hanging="720"/>
            <w:rPr>
              <w:rFonts w:ascii="Times New Roman" w:eastAsiaTheme="minorEastAsia" w:hAnsi="Times New Roman" w:cs="Times New Roman"/>
              <w:noProof/>
              <w:kern w:val="2"/>
              <w:sz w:val="24"/>
              <w:szCs w:val="24"/>
              <w:lang w:eastAsia="en-GB"/>
              <w14:ligatures w14:val="standardContextual"/>
            </w:rPr>
          </w:pPr>
          <w:hyperlink w:anchor="_Toc208396791" w:history="1">
            <w:r w:rsidRPr="00B00337">
              <w:rPr>
                <w:rStyle w:val="Hyperlink"/>
                <w:rFonts w:ascii="Times New Roman" w:hAnsi="Times New Roman" w:cs="Times New Roman"/>
                <w:noProof/>
                <w:sz w:val="24"/>
                <w:szCs w:val="24"/>
              </w:rPr>
              <w:t>4.3</w:t>
            </w:r>
            <w:r w:rsidRPr="00B00337">
              <w:rPr>
                <w:rFonts w:ascii="Times New Roman" w:eastAsiaTheme="minorEastAsia" w:hAnsi="Times New Roman" w:cs="Times New Roman"/>
                <w:noProof/>
                <w:kern w:val="2"/>
                <w:sz w:val="24"/>
                <w:szCs w:val="24"/>
                <w:lang w:eastAsia="en-GB"/>
                <w14:ligatures w14:val="standardContextual"/>
              </w:rPr>
              <w:tab/>
            </w:r>
            <w:r w:rsidRPr="00B00337">
              <w:rPr>
                <w:rStyle w:val="Hyperlink"/>
                <w:rFonts w:ascii="Times New Roman" w:hAnsi="Times New Roman" w:cs="Times New Roman"/>
                <w:noProof/>
                <w:sz w:val="24"/>
                <w:szCs w:val="24"/>
              </w:rPr>
              <w:t>Effect of Graded Levels of Bitter Leaf Extract on Serum Biochemical Parameters and Some Metabolites of Broiler Chickens</w:t>
            </w:r>
            <w:r w:rsidRPr="00B00337">
              <w:rPr>
                <w:rFonts w:ascii="Times New Roman" w:hAnsi="Times New Roman" w:cs="Times New Roman"/>
                <w:noProof/>
                <w:webHidden/>
                <w:sz w:val="24"/>
                <w:szCs w:val="24"/>
              </w:rPr>
              <w:tab/>
            </w:r>
            <w:r w:rsidRPr="00B00337">
              <w:rPr>
                <w:rFonts w:ascii="Times New Roman" w:hAnsi="Times New Roman" w:cs="Times New Roman"/>
                <w:noProof/>
                <w:webHidden/>
                <w:sz w:val="24"/>
                <w:szCs w:val="24"/>
              </w:rPr>
              <w:fldChar w:fldCharType="begin"/>
            </w:r>
            <w:r w:rsidRPr="00B00337">
              <w:rPr>
                <w:rFonts w:ascii="Times New Roman" w:hAnsi="Times New Roman" w:cs="Times New Roman"/>
                <w:noProof/>
                <w:webHidden/>
                <w:sz w:val="24"/>
                <w:szCs w:val="24"/>
              </w:rPr>
              <w:instrText xml:space="preserve"> PAGEREF _Toc208396791 \h </w:instrText>
            </w:r>
            <w:r w:rsidRPr="00B00337">
              <w:rPr>
                <w:rFonts w:ascii="Times New Roman" w:hAnsi="Times New Roman" w:cs="Times New Roman"/>
                <w:noProof/>
                <w:webHidden/>
                <w:sz w:val="24"/>
                <w:szCs w:val="24"/>
              </w:rPr>
            </w:r>
            <w:r w:rsidRPr="00B00337">
              <w:rPr>
                <w:rFonts w:ascii="Times New Roman" w:hAnsi="Times New Roman" w:cs="Times New Roman"/>
                <w:noProof/>
                <w:webHidden/>
                <w:sz w:val="24"/>
                <w:szCs w:val="24"/>
              </w:rPr>
              <w:fldChar w:fldCharType="separate"/>
            </w:r>
            <w:r w:rsidR="002671CB">
              <w:rPr>
                <w:rFonts w:ascii="Times New Roman" w:hAnsi="Times New Roman" w:cs="Times New Roman"/>
                <w:noProof/>
                <w:webHidden/>
                <w:sz w:val="24"/>
                <w:szCs w:val="24"/>
              </w:rPr>
              <w:t>33</w:t>
            </w:r>
            <w:r w:rsidRPr="00B00337">
              <w:rPr>
                <w:rFonts w:ascii="Times New Roman" w:hAnsi="Times New Roman" w:cs="Times New Roman"/>
                <w:noProof/>
                <w:webHidden/>
                <w:sz w:val="24"/>
                <w:szCs w:val="24"/>
              </w:rPr>
              <w:fldChar w:fldCharType="end"/>
            </w:r>
          </w:hyperlink>
        </w:p>
        <w:p w14:paraId="65093676" w14:textId="69988AEF" w:rsidR="003571BB" w:rsidRPr="002940F1" w:rsidRDefault="003571BB" w:rsidP="004D7763">
          <w:pPr>
            <w:pStyle w:val="TOC1"/>
            <w:ind w:left="720" w:hanging="720"/>
            <w:rPr>
              <w:rFonts w:eastAsiaTheme="minorEastAsia"/>
              <w:color w:val="auto"/>
              <w:kern w:val="2"/>
              <w:lang w:eastAsia="en-GB"/>
              <w14:ligatures w14:val="standardContextual"/>
            </w:rPr>
          </w:pPr>
          <w:hyperlink w:anchor="_Toc208396792" w:history="1">
            <w:r w:rsidRPr="002940F1">
              <w:rPr>
                <w:rStyle w:val="Hyperlink"/>
                <w:rFonts w:eastAsiaTheme="majorEastAsia"/>
              </w:rPr>
              <w:t>CHAPTER FIVE</w:t>
            </w:r>
            <w:r w:rsidRPr="002940F1">
              <w:rPr>
                <w:webHidden/>
              </w:rPr>
              <w:tab/>
            </w:r>
            <w:r w:rsidRPr="002940F1">
              <w:rPr>
                <w:webHidden/>
              </w:rPr>
              <w:fldChar w:fldCharType="begin"/>
            </w:r>
            <w:r w:rsidRPr="002940F1">
              <w:rPr>
                <w:webHidden/>
              </w:rPr>
              <w:instrText xml:space="preserve"> PAGEREF _Toc208396792 \h </w:instrText>
            </w:r>
            <w:r w:rsidRPr="002940F1">
              <w:rPr>
                <w:webHidden/>
              </w:rPr>
            </w:r>
            <w:r w:rsidRPr="002940F1">
              <w:rPr>
                <w:webHidden/>
              </w:rPr>
              <w:fldChar w:fldCharType="separate"/>
            </w:r>
            <w:r w:rsidR="002671CB">
              <w:rPr>
                <w:webHidden/>
              </w:rPr>
              <w:t>35</w:t>
            </w:r>
            <w:r w:rsidRPr="002940F1">
              <w:rPr>
                <w:webHidden/>
              </w:rPr>
              <w:fldChar w:fldCharType="end"/>
            </w:r>
          </w:hyperlink>
        </w:p>
        <w:p w14:paraId="2D7B3206" w14:textId="35AA39E8" w:rsidR="003571BB" w:rsidRPr="002940F1" w:rsidRDefault="000D1702" w:rsidP="004D7763">
          <w:pPr>
            <w:pStyle w:val="TOC1"/>
            <w:ind w:left="720" w:hanging="720"/>
            <w:rPr>
              <w:rFonts w:eastAsiaTheme="minorEastAsia"/>
              <w:color w:val="auto"/>
              <w:kern w:val="2"/>
              <w:lang w:eastAsia="en-GB"/>
              <w14:ligatures w14:val="standardContextual"/>
            </w:rPr>
          </w:pPr>
          <w:hyperlink w:anchor="_Toc208396793" w:history="1">
            <w:r w:rsidRPr="002940F1">
              <w:rPr>
                <w:rStyle w:val="Hyperlink"/>
                <w:rFonts w:eastAsiaTheme="majorEastAsia"/>
              </w:rPr>
              <w:t>CONCLUSION AND RECOMMENDATIONS</w:t>
            </w:r>
            <w:r w:rsidRPr="002940F1">
              <w:rPr>
                <w:webHidden/>
              </w:rPr>
              <w:tab/>
            </w:r>
            <w:r w:rsidR="003571BB" w:rsidRPr="002940F1">
              <w:rPr>
                <w:webHidden/>
              </w:rPr>
              <w:fldChar w:fldCharType="begin"/>
            </w:r>
            <w:r w:rsidR="003571BB" w:rsidRPr="002940F1">
              <w:rPr>
                <w:webHidden/>
              </w:rPr>
              <w:instrText xml:space="preserve"> PAGEREF _Toc208396793 \h </w:instrText>
            </w:r>
            <w:r w:rsidR="003571BB" w:rsidRPr="002940F1">
              <w:rPr>
                <w:webHidden/>
              </w:rPr>
            </w:r>
            <w:r w:rsidR="003571BB" w:rsidRPr="002940F1">
              <w:rPr>
                <w:webHidden/>
              </w:rPr>
              <w:fldChar w:fldCharType="separate"/>
            </w:r>
            <w:r w:rsidR="002671CB">
              <w:rPr>
                <w:webHidden/>
              </w:rPr>
              <w:t>35</w:t>
            </w:r>
            <w:r w:rsidR="003571BB" w:rsidRPr="002940F1">
              <w:rPr>
                <w:webHidden/>
              </w:rPr>
              <w:fldChar w:fldCharType="end"/>
            </w:r>
          </w:hyperlink>
        </w:p>
        <w:p w14:paraId="6A3ACBE5" w14:textId="6390524B" w:rsidR="003571BB" w:rsidRPr="00B00337" w:rsidRDefault="003571BB" w:rsidP="004D7763">
          <w:pPr>
            <w:pStyle w:val="TOC2"/>
            <w:tabs>
              <w:tab w:val="left" w:pos="960"/>
              <w:tab w:val="right" w:leader="dot" w:pos="9016"/>
            </w:tabs>
            <w:ind w:left="720" w:hanging="720"/>
            <w:rPr>
              <w:rFonts w:ascii="Times New Roman" w:eastAsiaTheme="minorEastAsia" w:hAnsi="Times New Roman" w:cs="Times New Roman"/>
              <w:noProof/>
              <w:kern w:val="2"/>
              <w:sz w:val="24"/>
              <w:szCs w:val="24"/>
              <w:lang w:eastAsia="en-GB"/>
              <w14:ligatures w14:val="standardContextual"/>
            </w:rPr>
          </w:pPr>
          <w:hyperlink w:anchor="_Toc208396794" w:history="1">
            <w:r w:rsidRPr="00B00337">
              <w:rPr>
                <w:rStyle w:val="Hyperlink"/>
                <w:rFonts w:ascii="Times New Roman" w:hAnsi="Times New Roman" w:cs="Times New Roman"/>
                <w:noProof/>
                <w:sz w:val="24"/>
                <w:szCs w:val="24"/>
              </w:rPr>
              <w:t xml:space="preserve">5.1 </w:t>
            </w:r>
            <w:r w:rsidRPr="00B00337">
              <w:rPr>
                <w:rFonts w:ascii="Times New Roman" w:eastAsiaTheme="minorEastAsia" w:hAnsi="Times New Roman" w:cs="Times New Roman"/>
                <w:noProof/>
                <w:kern w:val="2"/>
                <w:sz w:val="24"/>
                <w:szCs w:val="24"/>
                <w:lang w:eastAsia="en-GB"/>
                <w14:ligatures w14:val="standardContextual"/>
              </w:rPr>
              <w:tab/>
            </w:r>
            <w:r w:rsidRPr="00B00337">
              <w:rPr>
                <w:rStyle w:val="Hyperlink"/>
                <w:rFonts w:ascii="Times New Roman" w:hAnsi="Times New Roman" w:cs="Times New Roman"/>
                <w:noProof/>
                <w:sz w:val="24"/>
                <w:szCs w:val="24"/>
              </w:rPr>
              <w:t>Conclusion</w:t>
            </w:r>
            <w:r w:rsidRPr="00B00337">
              <w:rPr>
                <w:rFonts w:ascii="Times New Roman" w:hAnsi="Times New Roman" w:cs="Times New Roman"/>
                <w:noProof/>
                <w:webHidden/>
                <w:sz w:val="24"/>
                <w:szCs w:val="24"/>
              </w:rPr>
              <w:tab/>
            </w:r>
            <w:r w:rsidRPr="00B00337">
              <w:rPr>
                <w:rFonts w:ascii="Times New Roman" w:hAnsi="Times New Roman" w:cs="Times New Roman"/>
                <w:noProof/>
                <w:webHidden/>
                <w:sz w:val="24"/>
                <w:szCs w:val="24"/>
              </w:rPr>
              <w:fldChar w:fldCharType="begin"/>
            </w:r>
            <w:r w:rsidRPr="00B00337">
              <w:rPr>
                <w:rFonts w:ascii="Times New Roman" w:hAnsi="Times New Roman" w:cs="Times New Roman"/>
                <w:noProof/>
                <w:webHidden/>
                <w:sz w:val="24"/>
                <w:szCs w:val="24"/>
              </w:rPr>
              <w:instrText xml:space="preserve"> PAGEREF _Toc208396794 \h </w:instrText>
            </w:r>
            <w:r w:rsidRPr="00B00337">
              <w:rPr>
                <w:rFonts w:ascii="Times New Roman" w:hAnsi="Times New Roman" w:cs="Times New Roman"/>
                <w:noProof/>
                <w:webHidden/>
                <w:sz w:val="24"/>
                <w:szCs w:val="24"/>
              </w:rPr>
            </w:r>
            <w:r w:rsidRPr="00B00337">
              <w:rPr>
                <w:rFonts w:ascii="Times New Roman" w:hAnsi="Times New Roman" w:cs="Times New Roman"/>
                <w:noProof/>
                <w:webHidden/>
                <w:sz w:val="24"/>
                <w:szCs w:val="24"/>
              </w:rPr>
              <w:fldChar w:fldCharType="separate"/>
            </w:r>
            <w:r w:rsidR="002671CB">
              <w:rPr>
                <w:rFonts w:ascii="Times New Roman" w:hAnsi="Times New Roman" w:cs="Times New Roman"/>
                <w:noProof/>
                <w:webHidden/>
                <w:sz w:val="24"/>
                <w:szCs w:val="24"/>
              </w:rPr>
              <w:t>35</w:t>
            </w:r>
            <w:r w:rsidRPr="00B00337">
              <w:rPr>
                <w:rFonts w:ascii="Times New Roman" w:hAnsi="Times New Roman" w:cs="Times New Roman"/>
                <w:noProof/>
                <w:webHidden/>
                <w:sz w:val="24"/>
                <w:szCs w:val="24"/>
              </w:rPr>
              <w:fldChar w:fldCharType="end"/>
            </w:r>
          </w:hyperlink>
        </w:p>
        <w:p w14:paraId="6CAD077A" w14:textId="6EEC4574" w:rsidR="003571BB" w:rsidRPr="00B00337" w:rsidRDefault="003571BB" w:rsidP="004D7763">
          <w:pPr>
            <w:pStyle w:val="TOC2"/>
            <w:tabs>
              <w:tab w:val="left" w:pos="960"/>
              <w:tab w:val="right" w:leader="dot" w:pos="9016"/>
            </w:tabs>
            <w:ind w:left="720" w:hanging="720"/>
            <w:rPr>
              <w:rFonts w:ascii="Times New Roman" w:eastAsiaTheme="minorEastAsia" w:hAnsi="Times New Roman" w:cs="Times New Roman"/>
              <w:noProof/>
              <w:kern w:val="2"/>
              <w:sz w:val="24"/>
              <w:szCs w:val="24"/>
              <w:lang w:eastAsia="en-GB"/>
              <w14:ligatures w14:val="standardContextual"/>
            </w:rPr>
          </w:pPr>
          <w:hyperlink w:anchor="_Toc208396795" w:history="1">
            <w:r w:rsidRPr="00B00337">
              <w:rPr>
                <w:rStyle w:val="Hyperlink"/>
                <w:rFonts w:ascii="Times New Roman" w:hAnsi="Times New Roman" w:cs="Times New Roman"/>
                <w:noProof/>
                <w:sz w:val="24"/>
                <w:szCs w:val="24"/>
              </w:rPr>
              <w:t xml:space="preserve">5.2 </w:t>
            </w:r>
            <w:r w:rsidRPr="00B00337">
              <w:rPr>
                <w:rFonts w:ascii="Times New Roman" w:eastAsiaTheme="minorEastAsia" w:hAnsi="Times New Roman" w:cs="Times New Roman"/>
                <w:noProof/>
                <w:kern w:val="2"/>
                <w:sz w:val="24"/>
                <w:szCs w:val="24"/>
                <w:lang w:eastAsia="en-GB"/>
                <w14:ligatures w14:val="standardContextual"/>
              </w:rPr>
              <w:tab/>
            </w:r>
            <w:r w:rsidRPr="00B00337">
              <w:rPr>
                <w:rStyle w:val="Hyperlink"/>
                <w:rFonts w:ascii="Times New Roman" w:hAnsi="Times New Roman" w:cs="Times New Roman"/>
                <w:noProof/>
                <w:sz w:val="24"/>
                <w:szCs w:val="24"/>
              </w:rPr>
              <w:t>Recommendations</w:t>
            </w:r>
            <w:r w:rsidRPr="00B00337">
              <w:rPr>
                <w:rFonts w:ascii="Times New Roman" w:hAnsi="Times New Roman" w:cs="Times New Roman"/>
                <w:noProof/>
                <w:webHidden/>
                <w:sz w:val="24"/>
                <w:szCs w:val="24"/>
              </w:rPr>
              <w:tab/>
            </w:r>
            <w:r w:rsidRPr="00B00337">
              <w:rPr>
                <w:rFonts w:ascii="Times New Roman" w:hAnsi="Times New Roman" w:cs="Times New Roman"/>
                <w:noProof/>
                <w:webHidden/>
                <w:sz w:val="24"/>
                <w:szCs w:val="24"/>
              </w:rPr>
              <w:fldChar w:fldCharType="begin"/>
            </w:r>
            <w:r w:rsidRPr="00B00337">
              <w:rPr>
                <w:rFonts w:ascii="Times New Roman" w:hAnsi="Times New Roman" w:cs="Times New Roman"/>
                <w:noProof/>
                <w:webHidden/>
                <w:sz w:val="24"/>
                <w:szCs w:val="24"/>
              </w:rPr>
              <w:instrText xml:space="preserve"> PAGEREF _Toc208396795 \h </w:instrText>
            </w:r>
            <w:r w:rsidRPr="00B00337">
              <w:rPr>
                <w:rFonts w:ascii="Times New Roman" w:hAnsi="Times New Roman" w:cs="Times New Roman"/>
                <w:noProof/>
                <w:webHidden/>
                <w:sz w:val="24"/>
                <w:szCs w:val="24"/>
              </w:rPr>
            </w:r>
            <w:r w:rsidRPr="00B00337">
              <w:rPr>
                <w:rFonts w:ascii="Times New Roman" w:hAnsi="Times New Roman" w:cs="Times New Roman"/>
                <w:noProof/>
                <w:webHidden/>
                <w:sz w:val="24"/>
                <w:szCs w:val="24"/>
              </w:rPr>
              <w:fldChar w:fldCharType="separate"/>
            </w:r>
            <w:r w:rsidR="002671CB">
              <w:rPr>
                <w:rFonts w:ascii="Times New Roman" w:hAnsi="Times New Roman" w:cs="Times New Roman"/>
                <w:noProof/>
                <w:webHidden/>
                <w:sz w:val="24"/>
                <w:szCs w:val="24"/>
              </w:rPr>
              <w:t>35</w:t>
            </w:r>
            <w:r w:rsidRPr="00B00337">
              <w:rPr>
                <w:rFonts w:ascii="Times New Roman" w:hAnsi="Times New Roman" w:cs="Times New Roman"/>
                <w:noProof/>
                <w:webHidden/>
                <w:sz w:val="24"/>
                <w:szCs w:val="24"/>
              </w:rPr>
              <w:fldChar w:fldCharType="end"/>
            </w:r>
          </w:hyperlink>
        </w:p>
        <w:p w14:paraId="4504B3C1" w14:textId="7585325B" w:rsidR="003571BB" w:rsidRPr="00ED0042" w:rsidRDefault="003571BB" w:rsidP="004D7763">
          <w:pPr>
            <w:pStyle w:val="TOC1"/>
            <w:ind w:left="720" w:hanging="720"/>
            <w:rPr>
              <w:rFonts w:eastAsiaTheme="minorEastAsia"/>
              <w:b w:val="0"/>
              <w:bCs/>
              <w:color w:val="auto"/>
              <w:kern w:val="2"/>
              <w:lang w:eastAsia="en-GB"/>
              <w14:ligatures w14:val="standardContextual"/>
            </w:rPr>
          </w:pPr>
          <w:hyperlink w:anchor="_Toc208396796" w:history="1">
            <w:r w:rsidRPr="00ED0042">
              <w:rPr>
                <w:rStyle w:val="Hyperlink"/>
                <w:rFonts w:eastAsiaTheme="majorEastAsia"/>
                <w:b w:val="0"/>
                <w:bCs/>
              </w:rPr>
              <w:t>REFERENCES</w:t>
            </w:r>
            <w:r w:rsidRPr="00ED0042">
              <w:rPr>
                <w:b w:val="0"/>
                <w:bCs/>
                <w:webHidden/>
              </w:rPr>
              <w:tab/>
            </w:r>
            <w:r w:rsidRPr="00ED0042">
              <w:rPr>
                <w:b w:val="0"/>
                <w:bCs/>
                <w:webHidden/>
              </w:rPr>
              <w:fldChar w:fldCharType="begin"/>
            </w:r>
            <w:r w:rsidRPr="00ED0042">
              <w:rPr>
                <w:b w:val="0"/>
                <w:bCs/>
                <w:webHidden/>
              </w:rPr>
              <w:instrText xml:space="preserve"> PAGEREF _Toc208396796 \h </w:instrText>
            </w:r>
            <w:r w:rsidRPr="00ED0042">
              <w:rPr>
                <w:b w:val="0"/>
                <w:bCs/>
                <w:webHidden/>
              </w:rPr>
            </w:r>
            <w:r w:rsidRPr="00ED0042">
              <w:rPr>
                <w:b w:val="0"/>
                <w:bCs/>
                <w:webHidden/>
              </w:rPr>
              <w:fldChar w:fldCharType="separate"/>
            </w:r>
            <w:r w:rsidR="002671CB">
              <w:rPr>
                <w:b w:val="0"/>
                <w:bCs/>
                <w:webHidden/>
              </w:rPr>
              <w:t>37</w:t>
            </w:r>
            <w:r w:rsidRPr="00ED0042">
              <w:rPr>
                <w:b w:val="0"/>
                <w:bCs/>
                <w:webHidden/>
              </w:rPr>
              <w:fldChar w:fldCharType="end"/>
            </w:r>
          </w:hyperlink>
        </w:p>
        <w:p w14:paraId="1E9D66ED" w14:textId="6070C442" w:rsidR="00005FF2" w:rsidRPr="00902A35" w:rsidRDefault="00005FF2" w:rsidP="00005FF2">
          <w:pPr>
            <w:spacing w:after="0" w:line="360" w:lineRule="auto"/>
            <w:ind w:left="810" w:hanging="810"/>
            <w:jc w:val="both"/>
            <w:rPr>
              <w:rFonts w:ascii="Times New Roman" w:hAnsi="Times New Roman"/>
              <w:sz w:val="24"/>
              <w:szCs w:val="24"/>
            </w:rPr>
          </w:pPr>
          <w:r w:rsidRPr="00B00337">
            <w:rPr>
              <w:rFonts w:ascii="Times New Roman" w:hAnsi="Times New Roman"/>
              <w:noProof/>
              <w:color w:val="0D0D0D" w:themeColor="text1" w:themeTint="F2"/>
              <w:sz w:val="24"/>
              <w:szCs w:val="24"/>
            </w:rPr>
            <w:fldChar w:fldCharType="end"/>
          </w:r>
        </w:p>
      </w:sdtContent>
    </w:sdt>
    <w:p w14:paraId="55AFBB4D" w14:textId="2B7E72FB" w:rsidR="00582261" w:rsidRDefault="00582261">
      <w:pPr>
        <w:spacing w:after="0" w:line="240" w:lineRule="auto"/>
        <w:rPr>
          <w:rFonts w:ascii="Times New Roman" w:hAnsi="Times New Roman"/>
          <w:b/>
          <w:sz w:val="24"/>
          <w:szCs w:val="24"/>
        </w:rPr>
      </w:pPr>
      <w:r>
        <w:rPr>
          <w:rFonts w:ascii="Times New Roman" w:hAnsi="Times New Roman"/>
          <w:b/>
          <w:sz w:val="24"/>
          <w:szCs w:val="24"/>
        </w:rPr>
        <w:br w:type="page"/>
      </w:r>
    </w:p>
    <w:p w14:paraId="2D0DBEB5" w14:textId="0CA72E83" w:rsidR="00EF7310" w:rsidRDefault="00582261" w:rsidP="00582261">
      <w:pPr>
        <w:pStyle w:val="Heading1"/>
      </w:pPr>
      <w:r>
        <w:lastRenderedPageBreak/>
        <w:t>LIST OF TABLES</w:t>
      </w:r>
    </w:p>
    <w:p w14:paraId="388154D4" w14:textId="77777777" w:rsidR="00582261" w:rsidRDefault="00582261" w:rsidP="00582261">
      <w:pPr>
        <w:spacing w:after="0" w:line="480" w:lineRule="auto"/>
        <w:jc w:val="both"/>
        <w:rPr>
          <w:rFonts w:ascii="Times New Roman" w:hAnsi="Times New Roman"/>
          <w:sz w:val="24"/>
          <w:szCs w:val="24"/>
          <w:lang w:val="en-GB"/>
        </w:rPr>
      </w:pPr>
      <w:r w:rsidRPr="00582261">
        <w:rPr>
          <w:rFonts w:ascii="Times New Roman" w:hAnsi="Times New Roman"/>
          <w:sz w:val="24"/>
          <w:szCs w:val="24"/>
          <w:lang w:val="en-GB"/>
        </w:rPr>
        <w:t xml:space="preserve">Table 1: Effect of Graded Levels of Bitter Leaf Extract on the Performance of </w:t>
      </w:r>
    </w:p>
    <w:p w14:paraId="1AA27796" w14:textId="76EB66CB" w:rsidR="00582261" w:rsidRPr="00582261" w:rsidRDefault="00582261" w:rsidP="00582261">
      <w:pPr>
        <w:spacing w:after="0" w:line="480" w:lineRule="auto"/>
        <w:jc w:val="both"/>
        <w:rPr>
          <w:rFonts w:ascii="Times New Roman" w:hAnsi="Times New Roman"/>
          <w:sz w:val="24"/>
          <w:szCs w:val="24"/>
          <w:lang w:val="en-GB"/>
        </w:rPr>
      </w:pPr>
      <w:r w:rsidRPr="00582261">
        <w:rPr>
          <w:rFonts w:ascii="Times New Roman" w:hAnsi="Times New Roman"/>
          <w:sz w:val="24"/>
          <w:szCs w:val="24"/>
          <w:lang w:val="en-GB"/>
        </w:rPr>
        <w:t xml:space="preserve">Broiler Chickens Fed </w:t>
      </w:r>
      <w:proofErr w:type="spellStart"/>
      <w:r w:rsidRPr="00582261">
        <w:rPr>
          <w:rFonts w:ascii="Times New Roman" w:hAnsi="Times New Roman"/>
          <w:sz w:val="24"/>
          <w:szCs w:val="24"/>
          <w:lang w:val="en-GB"/>
        </w:rPr>
        <w:t>Chikun</w:t>
      </w:r>
      <w:proofErr w:type="spellEnd"/>
      <w:r w:rsidRPr="00582261">
        <w:rPr>
          <w:rFonts w:ascii="Times New Roman" w:hAnsi="Times New Roman"/>
          <w:sz w:val="24"/>
          <w:szCs w:val="24"/>
          <w:lang w:val="en-GB"/>
        </w:rPr>
        <w:t xml:space="preserve"> Feed</w:t>
      </w:r>
      <w:r>
        <w:rPr>
          <w:rFonts w:ascii="Times New Roman" w:hAnsi="Times New Roman"/>
          <w:sz w:val="24"/>
          <w:szCs w:val="24"/>
          <w:lang w:val="en-GB"/>
        </w:rPr>
        <w:t>…………………………………………………………</w:t>
      </w:r>
      <w:r>
        <w:rPr>
          <w:rFonts w:ascii="Times New Roman" w:hAnsi="Times New Roman"/>
          <w:sz w:val="24"/>
          <w:szCs w:val="24"/>
          <w:lang w:val="en-GB"/>
        </w:rPr>
        <w:tab/>
        <w:t>2</w:t>
      </w:r>
      <w:r w:rsidR="004D7763">
        <w:rPr>
          <w:rFonts w:ascii="Times New Roman" w:hAnsi="Times New Roman"/>
          <w:sz w:val="24"/>
          <w:szCs w:val="24"/>
          <w:lang w:val="en-GB"/>
        </w:rPr>
        <w:t>9</w:t>
      </w:r>
    </w:p>
    <w:p w14:paraId="723C8AF6" w14:textId="77777777" w:rsidR="00582261" w:rsidRDefault="00582261" w:rsidP="00582261">
      <w:pPr>
        <w:spacing w:after="0" w:line="480" w:lineRule="auto"/>
        <w:jc w:val="both"/>
        <w:rPr>
          <w:rFonts w:ascii="Times New Roman" w:hAnsi="Times New Roman"/>
          <w:sz w:val="24"/>
          <w:szCs w:val="24"/>
          <w:lang w:val="en-GB"/>
        </w:rPr>
      </w:pPr>
      <w:r w:rsidRPr="00582261">
        <w:rPr>
          <w:rFonts w:ascii="Times New Roman" w:hAnsi="Times New Roman"/>
          <w:sz w:val="24"/>
          <w:szCs w:val="24"/>
          <w:lang w:val="en-GB"/>
        </w:rPr>
        <w:t xml:space="preserve">Table 2: Effect of Graded Levels of Bitter Leaf Extract on Haematological </w:t>
      </w:r>
    </w:p>
    <w:p w14:paraId="65D27AF3" w14:textId="2E285A8B" w:rsidR="00582261" w:rsidRPr="00582261" w:rsidRDefault="00582261" w:rsidP="00582261">
      <w:pPr>
        <w:spacing w:after="0" w:line="480" w:lineRule="auto"/>
        <w:jc w:val="both"/>
        <w:rPr>
          <w:rFonts w:ascii="Times New Roman" w:hAnsi="Times New Roman"/>
          <w:sz w:val="24"/>
          <w:szCs w:val="24"/>
          <w:lang w:val="en-GB"/>
        </w:rPr>
      </w:pPr>
      <w:r w:rsidRPr="00582261">
        <w:rPr>
          <w:rFonts w:ascii="Times New Roman" w:hAnsi="Times New Roman"/>
          <w:sz w:val="24"/>
          <w:szCs w:val="24"/>
          <w:lang w:val="en-GB"/>
        </w:rPr>
        <w:t xml:space="preserve">Parameters of Broiler Chickens Fed </w:t>
      </w:r>
      <w:proofErr w:type="spellStart"/>
      <w:r w:rsidRPr="00582261">
        <w:rPr>
          <w:rFonts w:ascii="Times New Roman" w:hAnsi="Times New Roman"/>
          <w:sz w:val="24"/>
          <w:szCs w:val="24"/>
          <w:lang w:val="en-GB"/>
        </w:rPr>
        <w:t>Chikun</w:t>
      </w:r>
      <w:proofErr w:type="spellEnd"/>
      <w:r w:rsidRPr="00582261">
        <w:rPr>
          <w:rFonts w:ascii="Times New Roman" w:hAnsi="Times New Roman"/>
          <w:sz w:val="24"/>
          <w:szCs w:val="24"/>
          <w:lang w:val="en-GB"/>
        </w:rPr>
        <w:t xml:space="preserve"> Feed</w:t>
      </w:r>
      <w:r>
        <w:rPr>
          <w:rFonts w:ascii="Times New Roman" w:hAnsi="Times New Roman"/>
          <w:sz w:val="24"/>
          <w:szCs w:val="24"/>
          <w:lang w:val="en-GB"/>
        </w:rPr>
        <w:t>…………………………………………</w:t>
      </w:r>
      <w:r>
        <w:rPr>
          <w:rFonts w:ascii="Times New Roman" w:hAnsi="Times New Roman"/>
          <w:sz w:val="24"/>
          <w:szCs w:val="24"/>
          <w:lang w:val="en-GB"/>
        </w:rPr>
        <w:tab/>
      </w:r>
      <w:r w:rsidR="004D7763">
        <w:rPr>
          <w:rFonts w:ascii="Times New Roman" w:hAnsi="Times New Roman"/>
          <w:sz w:val="24"/>
          <w:szCs w:val="24"/>
          <w:lang w:val="en-GB"/>
        </w:rPr>
        <w:t>3</w:t>
      </w:r>
      <w:r>
        <w:rPr>
          <w:rFonts w:ascii="Times New Roman" w:hAnsi="Times New Roman"/>
          <w:sz w:val="24"/>
          <w:szCs w:val="24"/>
          <w:lang w:val="en-GB"/>
        </w:rPr>
        <w:t>2</w:t>
      </w:r>
    </w:p>
    <w:p w14:paraId="1DFA640F" w14:textId="77777777" w:rsidR="00582261" w:rsidRDefault="00582261" w:rsidP="00582261">
      <w:pPr>
        <w:spacing w:after="0" w:line="480" w:lineRule="auto"/>
        <w:jc w:val="both"/>
        <w:rPr>
          <w:rFonts w:ascii="Times New Roman" w:hAnsi="Times New Roman"/>
          <w:sz w:val="24"/>
          <w:szCs w:val="24"/>
          <w:lang w:val="en-GB"/>
        </w:rPr>
      </w:pPr>
      <w:r w:rsidRPr="00582261">
        <w:rPr>
          <w:rFonts w:ascii="Times New Roman" w:hAnsi="Times New Roman"/>
          <w:sz w:val="24"/>
          <w:szCs w:val="24"/>
          <w:lang w:val="en-GB"/>
        </w:rPr>
        <w:t xml:space="preserve">Table 3: Effect of Graded Levels of Bitter Leaf Extract on Biochemical Parameters </w:t>
      </w:r>
    </w:p>
    <w:p w14:paraId="56C3A4BA" w14:textId="1FA76A54" w:rsidR="00582261" w:rsidRPr="00582261" w:rsidRDefault="00582261" w:rsidP="00582261">
      <w:pPr>
        <w:spacing w:after="0" w:line="480" w:lineRule="auto"/>
        <w:jc w:val="both"/>
        <w:rPr>
          <w:rFonts w:ascii="Times New Roman" w:hAnsi="Times New Roman"/>
          <w:sz w:val="24"/>
          <w:szCs w:val="24"/>
          <w:lang w:val="en-GB"/>
        </w:rPr>
      </w:pPr>
      <w:r w:rsidRPr="00582261">
        <w:rPr>
          <w:rFonts w:ascii="Times New Roman" w:hAnsi="Times New Roman"/>
          <w:sz w:val="24"/>
          <w:szCs w:val="24"/>
          <w:lang w:val="en-GB"/>
        </w:rPr>
        <w:t>and Some Metabolites</w:t>
      </w:r>
      <w:r>
        <w:rPr>
          <w:rFonts w:ascii="Times New Roman" w:hAnsi="Times New Roman"/>
          <w:sz w:val="24"/>
          <w:szCs w:val="24"/>
          <w:lang w:val="en-GB"/>
        </w:rPr>
        <w:t>………………………………………………………………………</w:t>
      </w:r>
      <w:r>
        <w:rPr>
          <w:rFonts w:ascii="Times New Roman" w:hAnsi="Times New Roman"/>
          <w:sz w:val="24"/>
          <w:szCs w:val="24"/>
          <w:lang w:val="en-GB"/>
        </w:rPr>
        <w:tab/>
      </w:r>
      <w:r w:rsidR="004D7763">
        <w:rPr>
          <w:rFonts w:ascii="Times New Roman" w:hAnsi="Times New Roman"/>
          <w:sz w:val="24"/>
          <w:szCs w:val="24"/>
          <w:lang w:val="en-GB"/>
        </w:rPr>
        <w:t>3</w:t>
      </w:r>
      <w:r>
        <w:rPr>
          <w:rFonts w:ascii="Times New Roman" w:hAnsi="Times New Roman"/>
          <w:sz w:val="24"/>
          <w:szCs w:val="24"/>
          <w:lang w:val="en-GB"/>
        </w:rPr>
        <w:t>2</w:t>
      </w:r>
    </w:p>
    <w:p w14:paraId="718872A1" w14:textId="77777777" w:rsidR="00582261" w:rsidRDefault="00582261" w:rsidP="00ED007B">
      <w:pPr>
        <w:rPr>
          <w:rFonts w:ascii="Times New Roman" w:hAnsi="Times New Roman"/>
          <w:b/>
          <w:sz w:val="24"/>
          <w:szCs w:val="24"/>
        </w:rPr>
      </w:pPr>
    </w:p>
    <w:p w14:paraId="1B9D3D68" w14:textId="77777777" w:rsidR="00EF7310" w:rsidRDefault="00EF7310">
      <w:pPr>
        <w:spacing w:after="0" w:line="240" w:lineRule="auto"/>
        <w:rPr>
          <w:rFonts w:ascii="Times New Roman" w:hAnsi="Times New Roman"/>
          <w:b/>
          <w:sz w:val="24"/>
          <w:szCs w:val="24"/>
        </w:rPr>
      </w:pPr>
      <w:r>
        <w:rPr>
          <w:rFonts w:ascii="Times New Roman" w:hAnsi="Times New Roman"/>
          <w:b/>
          <w:sz w:val="24"/>
          <w:szCs w:val="24"/>
        </w:rPr>
        <w:br w:type="page"/>
      </w:r>
    </w:p>
    <w:p w14:paraId="6D30A47A" w14:textId="218ECBCF" w:rsidR="00EF7310" w:rsidRPr="00EF7310" w:rsidRDefault="00EF7310" w:rsidP="00EF7310">
      <w:pPr>
        <w:pStyle w:val="Heading1"/>
      </w:pPr>
      <w:bookmarkStart w:id="6" w:name="_Toc208396733"/>
      <w:r w:rsidRPr="00EF7310">
        <w:lastRenderedPageBreak/>
        <w:t>Abstract</w:t>
      </w:r>
      <w:bookmarkEnd w:id="6"/>
    </w:p>
    <w:p w14:paraId="73EACBD5" w14:textId="6E7B5F28" w:rsidR="00E07BD1" w:rsidRPr="00E07BD1" w:rsidRDefault="00EF7310" w:rsidP="004D7763">
      <w:pPr>
        <w:spacing w:line="240" w:lineRule="auto"/>
        <w:jc w:val="both"/>
        <w:rPr>
          <w:rFonts w:ascii="Times New Roman" w:hAnsi="Times New Roman"/>
          <w:bCs/>
          <w:i/>
          <w:iCs/>
          <w:sz w:val="24"/>
          <w:szCs w:val="24"/>
          <w:lang w:val="en-GB"/>
        </w:rPr>
      </w:pPr>
      <w:r w:rsidRPr="00EF7310">
        <w:rPr>
          <w:rFonts w:ascii="Times New Roman" w:hAnsi="Times New Roman"/>
          <w:bCs/>
          <w:i/>
          <w:iCs/>
          <w:sz w:val="24"/>
          <w:szCs w:val="24"/>
          <w:lang w:val="en-GB"/>
        </w:rPr>
        <w:t>A study was conducted at the poultry unit in the Teaching and Research Farm of the Federal Polytechnic Mubi to determine the effect of graded levels of bitter leaf extract on the performance, haematological indices, serum biochemical parameters and some metabolites of broiler chicken fed chicken mash. A total of 30 birds at three weeks were used for the study with an average initial weight of 265g.</w:t>
      </w:r>
      <w:r w:rsidRPr="00E07BD1">
        <w:rPr>
          <w:rFonts w:ascii="Times New Roman" w:hAnsi="Times New Roman"/>
          <w:bCs/>
          <w:i/>
          <w:iCs/>
          <w:sz w:val="24"/>
          <w:szCs w:val="24"/>
          <w:lang w:val="en-GB"/>
        </w:rPr>
        <w:t xml:space="preserve"> </w:t>
      </w:r>
      <w:r w:rsidRPr="00EF7310">
        <w:rPr>
          <w:rFonts w:ascii="Times New Roman" w:hAnsi="Times New Roman"/>
          <w:bCs/>
          <w:i/>
          <w:iCs/>
          <w:sz w:val="24"/>
          <w:szCs w:val="24"/>
          <w:lang w:val="en-GB"/>
        </w:rPr>
        <w:t xml:space="preserve">These birds were randomly allocated to 5 treatments and replicated 2 times. Each treatment contained 3 birds each and served as a replicate. The design of the experiment was conducted in a completely randomized design (CRD). Data collected was keyed into the computer and was </w:t>
      </w:r>
      <w:proofErr w:type="spellStart"/>
      <w:r w:rsidRPr="00EF7310">
        <w:rPr>
          <w:rFonts w:ascii="Times New Roman" w:hAnsi="Times New Roman"/>
          <w:bCs/>
          <w:i/>
          <w:iCs/>
          <w:sz w:val="24"/>
          <w:szCs w:val="24"/>
          <w:lang w:val="en-GB"/>
        </w:rPr>
        <w:t>analyzed</w:t>
      </w:r>
      <w:proofErr w:type="spellEnd"/>
      <w:r w:rsidRPr="00EF7310">
        <w:rPr>
          <w:rFonts w:ascii="Times New Roman" w:hAnsi="Times New Roman"/>
          <w:bCs/>
          <w:i/>
          <w:iCs/>
          <w:sz w:val="24"/>
          <w:szCs w:val="24"/>
          <w:lang w:val="en-GB"/>
        </w:rPr>
        <w:t xml:space="preserve"> using ANOVA (General Linear Model procedure of SAS, 2013) Version 9.4. Where significant difference exists, that was separated using Duncan Multiple Test at 95% (p&lt;0.05) probability level. The effect of graded levels of bitter leaf extract on growth performance did not show significant difference (P&gt;0.05) on the mean values</w:t>
      </w:r>
      <w:r w:rsidR="00E07BD1" w:rsidRPr="00E07BD1">
        <w:rPr>
          <w:rFonts w:ascii="Times New Roman" w:hAnsi="Times New Roman"/>
          <w:bCs/>
          <w:i/>
          <w:iCs/>
          <w:sz w:val="24"/>
          <w:szCs w:val="24"/>
          <w:lang w:val="en-GB"/>
        </w:rPr>
        <w:t xml:space="preserve"> of initial live weight and final live weight.</w:t>
      </w:r>
      <w:r w:rsidR="00E07BD1">
        <w:rPr>
          <w:rFonts w:ascii="Times New Roman" w:hAnsi="Times New Roman"/>
          <w:bCs/>
          <w:i/>
          <w:iCs/>
          <w:sz w:val="24"/>
          <w:szCs w:val="24"/>
          <w:lang w:val="en-GB"/>
        </w:rPr>
        <w:t xml:space="preserve"> </w:t>
      </w:r>
      <w:r w:rsidR="00E07BD1" w:rsidRPr="00E07BD1">
        <w:rPr>
          <w:rFonts w:ascii="Times New Roman" w:hAnsi="Times New Roman"/>
          <w:bCs/>
          <w:i/>
          <w:iCs/>
          <w:sz w:val="24"/>
          <w:szCs w:val="24"/>
          <w:lang w:val="en-GB"/>
        </w:rPr>
        <w:t xml:space="preserve">However, Mean Values of daily feed intake, daily weight gain, final live weight and feed efficiency or feed conversion ratio revealed highly (P&lt;0.001) significant difference among the treatments accessed. The mean values of haematological parameters were significantly influenced (P&lt;0.05) except for Packed Cell Volume. Haemoglobin and red blood cells count were greatly (P&lt;0.01) influenced. The mean values of serum biochemistry parameters and some metabolites were also highly influenced (P&lt;0.05) by graded levels of bitter leaf extract except for potassium and sodium which were not influenced (P&gt;0.05). However, chloride, albumin, urea, creatinine </w:t>
      </w:r>
      <w:proofErr w:type="gramStart"/>
      <w:r w:rsidR="00E07BD1" w:rsidRPr="00E07BD1">
        <w:rPr>
          <w:rFonts w:ascii="Times New Roman" w:hAnsi="Times New Roman"/>
          <w:bCs/>
          <w:i/>
          <w:iCs/>
          <w:sz w:val="24"/>
          <w:szCs w:val="24"/>
          <w:lang w:val="en-GB"/>
        </w:rPr>
        <w:t>were</w:t>
      </w:r>
      <w:proofErr w:type="gramEnd"/>
      <w:r w:rsidR="00E07BD1" w:rsidRPr="00E07BD1">
        <w:rPr>
          <w:rFonts w:ascii="Times New Roman" w:hAnsi="Times New Roman"/>
          <w:bCs/>
          <w:i/>
          <w:iCs/>
          <w:sz w:val="24"/>
          <w:szCs w:val="24"/>
          <w:lang w:val="en-GB"/>
        </w:rPr>
        <w:t xml:space="preserve"> highly (P&lt;0.001) affected; while total protein and bicarbonate were greatly influenced (P&lt;0.01). In general, there was no detrimental effect of graded levels of bitter leaf extract on growth performance, haematological indices, serum biochemistry and some metabolites. Bitter leaf extract should therefore be used by broiler farmers to maximise profit through weight gain, immunity improvement, feed efficiency ratio and reduced cost of production in terms of drug purchase.</w:t>
      </w:r>
    </w:p>
    <w:p w14:paraId="198CDCC6" w14:textId="73FF1D7C" w:rsidR="00EF7310" w:rsidRPr="00EF7310" w:rsidRDefault="009D0924" w:rsidP="00EF7310">
      <w:pPr>
        <w:jc w:val="both"/>
        <w:rPr>
          <w:rFonts w:ascii="Times New Roman" w:hAnsi="Times New Roman"/>
          <w:bCs/>
          <w:sz w:val="24"/>
          <w:szCs w:val="24"/>
          <w:lang w:val="en-GB"/>
        </w:rPr>
      </w:pPr>
      <w:r w:rsidRPr="001A4EBA">
        <w:rPr>
          <w:rFonts w:ascii="Times New Roman" w:hAnsi="Times New Roman"/>
          <w:b/>
          <w:sz w:val="24"/>
          <w:szCs w:val="24"/>
          <w:lang w:val="en-GB"/>
        </w:rPr>
        <w:t>Keywords</w:t>
      </w:r>
      <w:r>
        <w:rPr>
          <w:rFonts w:ascii="Times New Roman" w:hAnsi="Times New Roman"/>
          <w:bCs/>
          <w:sz w:val="24"/>
          <w:szCs w:val="24"/>
          <w:lang w:val="en-GB"/>
        </w:rPr>
        <w:t>: Performance, Broilers, Serum biochemical, metabolites.</w:t>
      </w:r>
    </w:p>
    <w:p w14:paraId="34852563" w14:textId="5E657115" w:rsidR="00005FF2" w:rsidRPr="00902A35" w:rsidRDefault="00005FF2" w:rsidP="00ED007B">
      <w:pPr>
        <w:rPr>
          <w:rFonts w:ascii="Times New Roman" w:hAnsi="Times New Roman"/>
          <w:b/>
          <w:sz w:val="24"/>
          <w:szCs w:val="24"/>
        </w:rPr>
      </w:pPr>
      <w:bookmarkStart w:id="7" w:name="_Hlk148604914"/>
    </w:p>
    <w:p w14:paraId="72F819C2" w14:textId="77777777" w:rsidR="00005FF2" w:rsidRPr="00902A35" w:rsidRDefault="00005FF2" w:rsidP="00005FF2">
      <w:pPr>
        <w:jc w:val="both"/>
        <w:rPr>
          <w:rFonts w:ascii="Times New Roman" w:hAnsi="Times New Roman"/>
          <w:sz w:val="24"/>
          <w:szCs w:val="24"/>
        </w:rPr>
      </w:pPr>
    </w:p>
    <w:bookmarkEnd w:id="7"/>
    <w:p w14:paraId="33011CAA" w14:textId="77777777" w:rsidR="00005FF2" w:rsidRPr="00902A35" w:rsidRDefault="00005FF2" w:rsidP="00005FF2">
      <w:pPr>
        <w:jc w:val="both"/>
        <w:rPr>
          <w:rFonts w:ascii="Times New Roman" w:hAnsi="Times New Roman"/>
          <w:b/>
          <w:sz w:val="24"/>
          <w:szCs w:val="24"/>
        </w:rPr>
      </w:pPr>
      <w:r w:rsidRPr="00902A35">
        <w:rPr>
          <w:rFonts w:ascii="Times New Roman" w:hAnsi="Times New Roman"/>
          <w:b/>
          <w:sz w:val="24"/>
          <w:szCs w:val="24"/>
        </w:rPr>
        <w:br w:type="page"/>
      </w:r>
    </w:p>
    <w:p w14:paraId="0247831B" w14:textId="77777777" w:rsidR="00194829" w:rsidRPr="00902A35" w:rsidRDefault="00194829" w:rsidP="00EF7310">
      <w:pPr>
        <w:pStyle w:val="Heading1"/>
        <w:sectPr w:rsidR="00194829" w:rsidRPr="00902A35" w:rsidSect="00C9483B">
          <w:footerReference w:type="default" r:id="rId7"/>
          <w:pgSz w:w="11906" w:h="16838" w:code="9"/>
          <w:pgMar w:top="1440" w:right="1440" w:bottom="1440" w:left="1440" w:header="432" w:footer="432" w:gutter="0"/>
          <w:pgNumType w:fmt="lowerRoman" w:start="1"/>
          <w:cols w:space="720"/>
          <w:docGrid w:linePitch="360"/>
        </w:sectPr>
      </w:pPr>
    </w:p>
    <w:p w14:paraId="5D4D1AF5" w14:textId="77777777" w:rsidR="00C02212" w:rsidRPr="00902A35" w:rsidRDefault="00000000" w:rsidP="00EF7310">
      <w:pPr>
        <w:pStyle w:val="Heading1"/>
      </w:pPr>
      <w:bookmarkStart w:id="8" w:name="_Toc208396734"/>
      <w:r w:rsidRPr="00902A35">
        <w:lastRenderedPageBreak/>
        <w:t>CHAPTER ONE</w:t>
      </w:r>
      <w:bookmarkEnd w:id="8"/>
    </w:p>
    <w:p w14:paraId="72101D84" w14:textId="77777777" w:rsidR="00153362" w:rsidRPr="00902A35" w:rsidRDefault="00153362" w:rsidP="00EF7310">
      <w:pPr>
        <w:pStyle w:val="Heading1"/>
      </w:pPr>
      <w:bookmarkStart w:id="9" w:name="_Toc208396735"/>
      <w:r w:rsidRPr="00902A35">
        <w:t>INTRODUCTION</w:t>
      </w:r>
      <w:bookmarkEnd w:id="9"/>
    </w:p>
    <w:p w14:paraId="6F493C19" w14:textId="77777777" w:rsidR="00C02212" w:rsidRPr="00902A35" w:rsidRDefault="00153362" w:rsidP="003C5A2D">
      <w:pPr>
        <w:pStyle w:val="Heading2"/>
        <w:rPr>
          <w:rFonts w:cs="Times New Roman"/>
        </w:rPr>
      </w:pPr>
      <w:bookmarkStart w:id="10" w:name="_Toc208396736"/>
      <w:r w:rsidRPr="00902A35">
        <w:rPr>
          <w:rFonts w:cs="Times New Roman"/>
        </w:rPr>
        <w:t>1.1</w:t>
      </w:r>
      <w:r w:rsidRPr="00902A35">
        <w:rPr>
          <w:rFonts w:cs="Times New Roman"/>
        </w:rPr>
        <w:tab/>
        <w:t>Background of the Study</w:t>
      </w:r>
      <w:bookmarkEnd w:id="10"/>
    </w:p>
    <w:p w14:paraId="679381B1" w14:textId="77777777" w:rsidR="00C02212" w:rsidRPr="00902A35" w:rsidRDefault="00000000" w:rsidP="00CC3C6A">
      <w:pPr>
        <w:spacing w:after="0" w:line="480" w:lineRule="auto"/>
        <w:jc w:val="both"/>
        <w:rPr>
          <w:rFonts w:ascii="Times New Roman" w:hAnsi="Times New Roman"/>
          <w:sz w:val="24"/>
          <w:szCs w:val="24"/>
        </w:rPr>
      </w:pPr>
      <w:r w:rsidRPr="00902A35">
        <w:rPr>
          <w:rFonts w:ascii="Times New Roman" w:hAnsi="Times New Roman"/>
          <w:sz w:val="24"/>
          <w:szCs w:val="24"/>
        </w:rPr>
        <w:t xml:space="preserve">Poultry farming plays a vital role in the Nigerian agricultural economy, contributing significantly to food security, income generation, and employment opportunities. Among poultry species, broiler chickens are highly valued for their rapid growth rate, high feed conversion efficiency, and substantial meat yield within a short production cycle (Oke </w:t>
      </w:r>
      <w:r w:rsidRPr="00902A35">
        <w:rPr>
          <w:rFonts w:ascii="Times New Roman" w:hAnsi="Times New Roman"/>
          <w:i/>
          <w:iCs/>
          <w:sz w:val="24"/>
          <w:szCs w:val="24"/>
        </w:rPr>
        <w:t>et al.,</w:t>
      </w:r>
      <w:r w:rsidRPr="00902A35">
        <w:rPr>
          <w:rFonts w:ascii="Times New Roman" w:hAnsi="Times New Roman"/>
          <w:sz w:val="24"/>
          <w:szCs w:val="24"/>
        </w:rPr>
        <w:t xml:space="preserve"> 2021). However, the escalating cost of conventional feed ingredients, coupled with the rising concern over the use of synthetic growth promoters and antibiotics, has prompted a search for natural and cost-effective alternatives that can sustain poultry productivity without compromising animal and human health (</w:t>
      </w:r>
      <w:proofErr w:type="spellStart"/>
      <w:r w:rsidRPr="00902A35">
        <w:rPr>
          <w:rFonts w:ascii="Times New Roman" w:hAnsi="Times New Roman"/>
          <w:sz w:val="24"/>
          <w:szCs w:val="24"/>
        </w:rPr>
        <w:t>Esonu</w:t>
      </w:r>
      <w:proofErr w:type="spellEnd"/>
      <w:r w:rsidRPr="00902A35">
        <w:rPr>
          <w:rFonts w:ascii="Times New Roman" w:hAnsi="Times New Roman"/>
          <w:sz w:val="24"/>
          <w:szCs w:val="24"/>
        </w:rPr>
        <w:t xml:space="preserve"> et al., 2006; </w:t>
      </w:r>
      <w:proofErr w:type="spellStart"/>
      <w:r w:rsidRPr="00902A35">
        <w:rPr>
          <w:rFonts w:ascii="Times New Roman" w:hAnsi="Times New Roman"/>
          <w:sz w:val="24"/>
          <w:szCs w:val="24"/>
        </w:rPr>
        <w:t>Nworgu</w:t>
      </w:r>
      <w:proofErr w:type="spellEnd"/>
      <w:r w:rsidRPr="00902A35">
        <w:rPr>
          <w:rFonts w:ascii="Times New Roman" w:hAnsi="Times New Roman"/>
          <w:sz w:val="24"/>
          <w:szCs w:val="24"/>
        </w:rPr>
        <w:t xml:space="preserve"> </w:t>
      </w:r>
      <w:r w:rsidRPr="00902A35">
        <w:rPr>
          <w:rFonts w:ascii="Times New Roman" w:hAnsi="Times New Roman"/>
          <w:i/>
          <w:iCs/>
          <w:sz w:val="24"/>
          <w:szCs w:val="24"/>
        </w:rPr>
        <w:t>et al.,</w:t>
      </w:r>
      <w:r w:rsidRPr="00902A35">
        <w:rPr>
          <w:rFonts w:ascii="Times New Roman" w:hAnsi="Times New Roman"/>
          <w:sz w:val="24"/>
          <w:szCs w:val="24"/>
        </w:rPr>
        <w:t xml:space="preserve"> 2014).</w:t>
      </w:r>
    </w:p>
    <w:p w14:paraId="20E351D2" w14:textId="77777777" w:rsidR="00C02212" w:rsidRPr="00902A35" w:rsidRDefault="00000000" w:rsidP="00CC3C6A">
      <w:pPr>
        <w:spacing w:after="0" w:line="480" w:lineRule="auto"/>
        <w:jc w:val="both"/>
        <w:rPr>
          <w:rFonts w:ascii="Times New Roman" w:hAnsi="Times New Roman"/>
          <w:sz w:val="24"/>
          <w:szCs w:val="24"/>
        </w:rPr>
      </w:pPr>
      <w:r w:rsidRPr="00902A35">
        <w:rPr>
          <w:rFonts w:ascii="Times New Roman" w:hAnsi="Times New Roman"/>
          <w:sz w:val="24"/>
          <w:szCs w:val="24"/>
        </w:rPr>
        <w:t>Bitter leaf (Vernonia amygdalina), a widely available and underutilized plant in many parts of sub-Saharan Africa, including Nigeria, is known for its medicinal properties and rich phytochemical content. The leaves are traditionally used for treating ailments such as fever, malaria, and gastrointestinal disorders due to their antimicrobial, antiparasitic, and antioxidative properties (</w:t>
      </w:r>
      <w:proofErr w:type="spellStart"/>
      <w:r w:rsidRPr="00902A35">
        <w:rPr>
          <w:rFonts w:ascii="Times New Roman" w:hAnsi="Times New Roman"/>
          <w:sz w:val="24"/>
          <w:szCs w:val="24"/>
        </w:rPr>
        <w:t>Farombi</w:t>
      </w:r>
      <w:proofErr w:type="spellEnd"/>
      <w:r w:rsidRPr="00902A35">
        <w:rPr>
          <w:rFonts w:ascii="Times New Roman" w:hAnsi="Times New Roman"/>
          <w:sz w:val="24"/>
          <w:szCs w:val="24"/>
        </w:rPr>
        <w:t xml:space="preserve"> &amp; Owoeye, 2011). The bitter leaf contains bioactive compounds such as flavonoids, saponins, tannins, alkaloids, and terpenoids, which have been reported to enhance immune function and improve blood parameters (</w:t>
      </w:r>
      <w:proofErr w:type="spellStart"/>
      <w:r w:rsidRPr="00902A35">
        <w:rPr>
          <w:rFonts w:ascii="Times New Roman" w:hAnsi="Times New Roman"/>
          <w:sz w:val="24"/>
          <w:szCs w:val="24"/>
        </w:rPr>
        <w:t>Akinmoladun</w:t>
      </w:r>
      <w:proofErr w:type="spellEnd"/>
      <w:r w:rsidRPr="00902A35">
        <w:rPr>
          <w:rFonts w:ascii="Times New Roman" w:hAnsi="Times New Roman"/>
          <w:sz w:val="24"/>
          <w:szCs w:val="24"/>
        </w:rPr>
        <w:t xml:space="preserve"> </w:t>
      </w:r>
      <w:r w:rsidRPr="00902A35">
        <w:rPr>
          <w:rFonts w:ascii="Times New Roman" w:hAnsi="Times New Roman"/>
          <w:i/>
          <w:iCs/>
          <w:sz w:val="24"/>
          <w:szCs w:val="24"/>
        </w:rPr>
        <w:t>et al.,</w:t>
      </w:r>
      <w:r w:rsidRPr="00902A35">
        <w:rPr>
          <w:rFonts w:ascii="Times New Roman" w:hAnsi="Times New Roman"/>
          <w:sz w:val="24"/>
          <w:szCs w:val="24"/>
        </w:rPr>
        <w:t xml:space="preserve"> 2007).</w:t>
      </w:r>
    </w:p>
    <w:p w14:paraId="4BC6BC0E" w14:textId="77777777" w:rsidR="00C02212" w:rsidRPr="00902A35" w:rsidRDefault="00000000" w:rsidP="00CC3C6A">
      <w:pPr>
        <w:spacing w:after="0" w:line="480" w:lineRule="auto"/>
        <w:jc w:val="both"/>
        <w:rPr>
          <w:rFonts w:ascii="Times New Roman" w:hAnsi="Times New Roman"/>
          <w:sz w:val="24"/>
          <w:szCs w:val="24"/>
        </w:rPr>
      </w:pPr>
      <w:r w:rsidRPr="00902A35">
        <w:rPr>
          <w:rFonts w:ascii="Times New Roman" w:hAnsi="Times New Roman"/>
          <w:sz w:val="24"/>
          <w:szCs w:val="24"/>
        </w:rPr>
        <w:t xml:space="preserve">In poultry nutrition, the use of bitter leaf extract as a phytogenic feed additive is gaining attention for its potential to improve performance, modulate </w:t>
      </w:r>
      <w:proofErr w:type="spellStart"/>
      <w:r w:rsidRPr="00902A35">
        <w:rPr>
          <w:rFonts w:ascii="Times New Roman" w:hAnsi="Times New Roman"/>
          <w:sz w:val="24"/>
          <w:szCs w:val="24"/>
        </w:rPr>
        <w:t>haematological</w:t>
      </w:r>
      <w:proofErr w:type="spellEnd"/>
      <w:r w:rsidRPr="00902A35">
        <w:rPr>
          <w:rFonts w:ascii="Times New Roman" w:hAnsi="Times New Roman"/>
          <w:sz w:val="24"/>
          <w:szCs w:val="24"/>
        </w:rPr>
        <w:t xml:space="preserve"> parameters, and influence serum biochemical indices without the adverse effects often associated with synthetic additives (</w:t>
      </w:r>
      <w:proofErr w:type="spellStart"/>
      <w:r w:rsidRPr="00902A35">
        <w:rPr>
          <w:rFonts w:ascii="Times New Roman" w:hAnsi="Times New Roman"/>
          <w:sz w:val="24"/>
          <w:szCs w:val="24"/>
        </w:rPr>
        <w:t>Oloruntola</w:t>
      </w:r>
      <w:proofErr w:type="spellEnd"/>
      <w:r w:rsidRPr="00902A35">
        <w:rPr>
          <w:rFonts w:ascii="Times New Roman" w:hAnsi="Times New Roman"/>
          <w:sz w:val="24"/>
          <w:szCs w:val="24"/>
        </w:rPr>
        <w:t xml:space="preserve"> </w:t>
      </w:r>
      <w:r w:rsidRPr="00902A35">
        <w:rPr>
          <w:rFonts w:ascii="Times New Roman" w:hAnsi="Times New Roman"/>
          <w:i/>
          <w:iCs/>
          <w:sz w:val="24"/>
          <w:szCs w:val="24"/>
        </w:rPr>
        <w:t>et al.,</w:t>
      </w:r>
      <w:r w:rsidRPr="00902A35">
        <w:rPr>
          <w:rFonts w:ascii="Times New Roman" w:hAnsi="Times New Roman"/>
          <w:sz w:val="24"/>
          <w:szCs w:val="24"/>
        </w:rPr>
        <w:t xml:space="preserve"> 2016). The integration of V. amygdalina into poultry diets, particularly at graded levels, may provide a natural alternative for enhancing growth performance, improving feed efficiency, and promoting health status in broiler chickens. This </w:t>
      </w:r>
      <w:r w:rsidRPr="00902A35">
        <w:rPr>
          <w:rFonts w:ascii="Times New Roman" w:hAnsi="Times New Roman"/>
          <w:sz w:val="24"/>
          <w:szCs w:val="24"/>
        </w:rPr>
        <w:lastRenderedPageBreak/>
        <w:t>is particularly relevant in areas like Mubi North, Adamawa State, where resource constraints and feed scarcity necessitate the exploration of indigenous plant resources.</w:t>
      </w:r>
    </w:p>
    <w:p w14:paraId="22294BF7" w14:textId="77777777" w:rsidR="00C02212" w:rsidRPr="00902A35" w:rsidRDefault="00000000" w:rsidP="00CC3C6A">
      <w:pPr>
        <w:spacing w:after="0" w:line="480" w:lineRule="auto"/>
        <w:jc w:val="both"/>
        <w:rPr>
          <w:rFonts w:ascii="Times New Roman" w:hAnsi="Times New Roman"/>
          <w:sz w:val="24"/>
          <w:szCs w:val="24"/>
        </w:rPr>
      </w:pPr>
      <w:proofErr w:type="spellStart"/>
      <w:r w:rsidRPr="00902A35">
        <w:rPr>
          <w:rFonts w:ascii="Times New Roman" w:hAnsi="Times New Roman"/>
          <w:sz w:val="24"/>
          <w:szCs w:val="24"/>
        </w:rPr>
        <w:t>Chikun</w:t>
      </w:r>
      <w:proofErr w:type="spellEnd"/>
      <w:r w:rsidRPr="00902A35">
        <w:rPr>
          <w:rFonts w:ascii="Times New Roman" w:hAnsi="Times New Roman"/>
          <w:sz w:val="24"/>
          <w:szCs w:val="24"/>
        </w:rPr>
        <w:t xml:space="preserve"> feed, a popular commercial poultry feed in Nigeria, provides a balanced nutrient profile suitable for broiler production. However, enhancing its efficacy through supplementation with natural additives like bitter leaf extract could offer a sustainable strategy to optimize broiler performance while reducing dependence on antibiotics.</w:t>
      </w:r>
    </w:p>
    <w:p w14:paraId="25540545" w14:textId="475B8CCC" w:rsidR="003A7C3D" w:rsidRPr="00902A35" w:rsidRDefault="003A7C3D" w:rsidP="003A7C3D">
      <w:pPr>
        <w:spacing w:after="0" w:line="480" w:lineRule="auto"/>
        <w:jc w:val="both"/>
        <w:rPr>
          <w:rFonts w:ascii="Times New Roman" w:hAnsi="Times New Roman"/>
          <w:sz w:val="24"/>
          <w:szCs w:val="24"/>
          <w:lang w:val="en-GB"/>
        </w:rPr>
      </w:pPr>
      <w:r w:rsidRPr="00902A35">
        <w:rPr>
          <w:rFonts w:ascii="Times New Roman" w:hAnsi="Times New Roman"/>
          <w:sz w:val="24"/>
          <w:szCs w:val="24"/>
          <w:lang w:val="en-GB"/>
        </w:rPr>
        <w:t xml:space="preserve">Poultry researchers in Nigeria and other parts of sub-Saharan Africa have recently intensified investigations into the effects of </w:t>
      </w:r>
      <w:r w:rsidRPr="00902A35">
        <w:rPr>
          <w:rFonts w:ascii="Times New Roman" w:hAnsi="Times New Roman"/>
          <w:i/>
          <w:iCs/>
          <w:sz w:val="24"/>
          <w:szCs w:val="24"/>
          <w:lang w:val="en-GB"/>
        </w:rPr>
        <w:t>Vernonia amygdalina</w:t>
      </w:r>
      <w:r w:rsidRPr="00902A35">
        <w:rPr>
          <w:rFonts w:ascii="Times New Roman" w:hAnsi="Times New Roman"/>
          <w:sz w:val="24"/>
          <w:szCs w:val="24"/>
          <w:lang w:val="en-GB"/>
        </w:rPr>
        <w:t xml:space="preserve"> on broiler chicken health and productivity. Studies have shown that supplementation of bitter leaf extract in broiler drinking water at moderate levels (50–90 ml/L) significantly improves haematological parameters such as packed cell volume (PCV) and haemoglobin concentration, while reducing serum urea and creatinine levels</w:t>
      </w:r>
      <w:r w:rsidR="0028257C" w:rsidRPr="00902A35">
        <w:rPr>
          <w:rFonts w:ascii="Times New Roman" w:hAnsi="Times New Roman"/>
          <w:sz w:val="24"/>
          <w:szCs w:val="24"/>
          <w:lang w:val="en-GB"/>
        </w:rPr>
        <w:t xml:space="preserve"> </w:t>
      </w:r>
      <w:r w:rsidRPr="00902A35">
        <w:rPr>
          <w:rFonts w:ascii="Times New Roman" w:hAnsi="Times New Roman"/>
          <w:sz w:val="24"/>
          <w:szCs w:val="24"/>
          <w:lang w:val="en-GB"/>
        </w:rPr>
        <w:t>indicating enhanced metabolic efficiency and reduced kidney stress (</w:t>
      </w:r>
      <w:proofErr w:type="spellStart"/>
      <w:r w:rsidRPr="00902A35">
        <w:rPr>
          <w:rFonts w:ascii="Times New Roman" w:hAnsi="Times New Roman"/>
          <w:sz w:val="24"/>
          <w:szCs w:val="24"/>
          <w:lang w:val="en-GB"/>
        </w:rPr>
        <w:t>Ikugbiyiyi</w:t>
      </w:r>
      <w:proofErr w:type="spellEnd"/>
      <w:r w:rsidRPr="00902A35">
        <w:rPr>
          <w:rFonts w:ascii="Times New Roman" w:hAnsi="Times New Roman"/>
          <w:sz w:val="24"/>
          <w:szCs w:val="24"/>
          <w:lang w:val="en-GB"/>
        </w:rPr>
        <w:t xml:space="preserve"> </w:t>
      </w:r>
      <w:r w:rsidRPr="00902A35">
        <w:rPr>
          <w:rFonts w:ascii="Times New Roman" w:hAnsi="Times New Roman"/>
          <w:i/>
          <w:iCs/>
          <w:sz w:val="24"/>
          <w:szCs w:val="24"/>
          <w:lang w:val="en-GB"/>
        </w:rPr>
        <w:t>et al.,</w:t>
      </w:r>
      <w:r w:rsidRPr="00902A35">
        <w:rPr>
          <w:rFonts w:ascii="Times New Roman" w:hAnsi="Times New Roman"/>
          <w:sz w:val="24"/>
          <w:szCs w:val="24"/>
          <w:lang w:val="en-GB"/>
        </w:rPr>
        <w:t xml:space="preserve"> 2024). These findings reinforce earlier suggestions that </w:t>
      </w:r>
      <w:r w:rsidR="00DC48EB" w:rsidRPr="00902A35">
        <w:rPr>
          <w:rFonts w:ascii="Times New Roman" w:hAnsi="Times New Roman"/>
          <w:sz w:val="24"/>
          <w:szCs w:val="24"/>
        </w:rPr>
        <w:t xml:space="preserve">Vernonia amygdalina </w:t>
      </w:r>
      <w:r w:rsidRPr="00902A35">
        <w:rPr>
          <w:rFonts w:ascii="Times New Roman" w:hAnsi="Times New Roman"/>
          <w:sz w:val="24"/>
          <w:szCs w:val="24"/>
          <w:lang w:val="en-GB"/>
        </w:rPr>
        <w:t>may act as a natural growth promoter with additional physiological benefits.</w:t>
      </w:r>
    </w:p>
    <w:p w14:paraId="235AE6EF" w14:textId="762C4BB8" w:rsidR="003A7C3D" w:rsidRPr="00902A35" w:rsidRDefault="003A7C3D" w:rsidP="003A7C3D">
      <w:pPr>
        <w:spacing w:after="0" w:line="480" w:lineRule="auto"/>
        <w:jc w:val="both"/>
        <w:rPr>
          <w:rFonts w:ascii="Times New Roman" w:hAnsi="Times New Roman"/>
          <w:sz w:val="24"/>
          <w:szCs w:val="24"/>
          <w:lang w:val="en-GB"/>
        </w:rPr>
      </w:pPr>
      <w:r w:rsidRPr="00902A35">
        <w:rPr>
          <w:rFonts w:ascii="Times New Roman" w:hAnsi="Times New Roman"/>
          <w:sz w:val="24"/>
          <w:szCs w:val="24"/>
          <w:lang w:val="en-GB"/>
        </w:rPr>
        <w:t xml:space="preserve">Beyond haematological improvements, </w:t>
      </w:r>
      <w:r w:rsidR="00DC48EB" w:rsidRPr="00902A35">
        <w:rPr>
          <w:rFonts w:ascii="Times New Roman" w:hAnsi="Times New Roman"/>
          <w:i/>
          <w:iCs/>
          <w:sz w:val="24"/>
          <w:szCs w:val="24"/>
        </w:rPr>
        <w:t>Vernonia amygdalina</w:t>
      </w:r>
      <w:r w:rsidR="00DC48EB" w:rsidRPr="00902A35">
        <w:rPr>
          <w:rFonts w:ascii="Times New Roman" w:hAnsi="Times New Roman"/>
          <w:sz w:val="24"/>
          <w:szCs w:val="24"/>
        </w:rPr>
        <w:t xml:space="preserve"> </w:t>
      </w:r>
      <w:r w:rsidRPr="00902A35">
        <w:rPr>
          <w:rFonts w:ascii="Times New Roman" w:hAnsi="Times New Roman"/>
          <w:sz w:val="24"/>
          <w:szCs w:val="24"/>
          <w:lang w:val="en-GB"/>
        </w:rPr>
        <w:t xml:space="preserve">supplementation has demonstrated antimicrobial and anticoccidial properties. A recent trial involving broilers experimentally challenged with </w:t>
      </w:r>
      <w:r w:rsidRPr="00902A35">
        <w:rPr>
          <w:rFonts w:ascii="Times New Roman" w:hAnsi="Times New Roman"/>
          <w:i/>
          <w:iCs/>
          <w:sz w:val="24"/>
          <w:szCs w:val="24"/>
          <w:lang w:val="en-GB"/>
        </w:rPr>
        <w:t>Eimeria</w:t>
      </w:r>
      <w:r w:rsidRPr="00902A35">
        <w:rPr>
          <w:rFonts w:ascii="Times New Roman" w:hAnsi="Times New Roman"/>
          <w:sz w:val="24"/>
          <w:szCs w:val="24"/>
          <w:lang w:val="en-GB"/>
        </w:rPr>
        <w:t xml:space="preserve"> spp. revealed that bitter leaf extract at 20 ml/L not only improved weight gain and feed conversion ratio but also inhibited oocyst sporulation by up to 82% (</w:t>
      </w:r>
      <w:proofErr w:type="spellStart"/>
      <w:r w:rsidRPr="00902A35">
        <w:rPr>
          <w:rFonts w:ascii="Times New Roman" w:hAnsi="Times New Roman"/>
          <w:sz w:val="24"/>
          <w:szCs w:val="24"/>
          <w:lang w:val="en-GB"/>
        </w:rPr>
        <w:t>Nwezeh</w:t>
      </w:r>
      <w:proofErr w:type="spellEnd"/>
      <w:r w:rsidRPr="00902A35">
        <w:rPr>
          <w:rFonts w:ascii="Times New Roman" w:hAnsi="Times New Roman"/>
          <w:sz w:val="24"/>
          <w:szCs w:val="24"/>
          <w:lang w:val="en-GB"/>
        </w:rPr>
        <w:t xml:space="preserve"> </w:t>
      </w:r>
      <w:r w:rsidRPr="00902A35">
        <w:rPr>
          <w:rFonts w:ascii="Times New Roman" w:hAnsi="Times New Roman"/>
          <w:i/>
          <w:iCs/>
          <w:sz w:val="24"/>
          <w:szCs w:val="24"/>
          <w:lang w:val="en-GB"/>
        </w:rPr>
        <w:t>et al.,</w:t>
      </w:r>
      <w:r w:rsidRPr="00902A35">
        <w:rPr>
          <w:rFonts w:ascii="Times New Roman" w:hAnsi="Times New Roman"/>
          <w:sz w:val="24"/>
          <w:szCs w:val="24"/>
          <w:lang w:val="en-GB"/>
        </w:rPr>
        <w:t xml:space="preserve"> 2025). Such results are significant because they suggest that bitter leaf could reduce the need for synthetic anticoccidial drugs, thus aligning with global calls for reduced antibiotic usage in poultry production.</w:t>
      </w:r>
    </w:p>
    <w:p w14:paraId="715A2182" w14:textId="5DCC46BF" w:rsidR="003A7C3D" w:rsidRPr="00902A35" w:rsidRDefault="003A7C3D" w:rsidP="00CC3C6A">
      <w:pPr>
        <w:spacing w:after="0" w:line="480" w:lineRule="auto"/>
        <w:jc w:val="both"/>
        <w:rPr>
          <w:rFonts w:ascii="Times New Roman" w:hAnsi="Times New Roman"/>
          <w:sz w:val="24"/>
          <w:szCs w:val="24"/>
          <w:lang w:val="en-GB"/>
        </w:rPr>
      </w:pPr>
      <w:r w:rsidRPr="00902A35">
        <w:rPr>
          <w:rFonts w:ascii="Times New Roman" w:hAnsi="Times New Roman"/>
          <w:sz w:val="24"/>
          <w:szCs w:val="24"/>
          <w:lang w:val="en-GB"/>
        </w:rPr>
        <w:t xml:space="preserve">Moreover, the inclusion of bitter leaf meal in finisher broiler diets at up to 75 g/kg has been reported to enhance live weight and reduce abdominal fat without adversely affecting carcass quality (Oke </w:t>
      </w:r>
      <w:r w:rsidRPr="00902A35">
        <w:rPr>
          <w:rFonts w:ascii="Times New Roman" w:hAnsi="Times New Roman"/>
          <w:i/>
          <w:iCs/>
          <w:sz w:val="24"/>
          <w:szCs w:val="24"/>
          <w:lang w:val="en-GB"/>
        </w:rPr>
        <w:t>et al.,</w:t>
      </w:r>
      <w:r w:rsidRPr="00902A35">
        <w:rPr>
          <w:rFonts w:ascii="Times New Roman" w:hAnsi="Times New Roman"/>
          <w:sz w:val="24"/>
          <w:szCs w:val="24"/>
          <w:lang w:val="en-GB"/>
        </w:rPr>
        <w:t xml:space="preserve"> 2023). In addition, antioxidant studies have shown that bitter leaf supplementation increases activities of key antioxidant enzymes such as superoxide dismutase </w:t>
      </w:r>
      <w:r w:rsidRPr="00902A35">
        <w:rPr>
          <w:rFonts w:ascii="Times New Roman" w:hAnsi="Times New Roman"/>
          <w:sz w:val="24"/>
          <w:szCs w:val="24"/>
          <w:lang w:val="en-GB"/>
        </w:rPr>
        <w:lastRenderedPageBreak/>
        <w:t>and glutathione peroxidase, thereby protecting tissues from oxidative stress, especially under challenging tropical production conditions (</w:t>
      </w:r>
      <w:proofErr w:type="spellStart"/>
      <w:r w:rsidRPr="00902A35">
        <w:rPr>
          <w:rFonts w:ascii="Times New Roman" w:hAnsi="Times New Roman"/>
          <w:sz w:val="24"/>
          <w:szCs w:val="24"/>
          <w:lang w:val="en-GB"/>
        </w:rPr>
        <w:t>Oloruntola</w:t>
      </w:r>
      <w:proofErr w:type="spellEnd"/>
      <w:r w:rsidRPr="00902A35">
        <w:rPr>
          <w:rFonts w:ascii="Times New Roman" w:hAnsi="Times New Roman"/>
          <w:sz w:val="24"/>
          <w:szCs w:val="24"/>
          <w:lang w:val="en-GB"/>
        </w:rPr>
        <w:t xml:space="preserve"> </w:t>
      </w:r>
      <w:r w:rsidRPr="00902A35">
        <w:rPr>
          <w:rFonts w:ascii="Times New Roman" w:hAnsi="Times New Roman"/>
          <w:i/>
          <w:iCs/>
          <w:sz w:val="24"/>
          <w:szCs w:val="24"/>
          <w:lang w:val="en-GB"/>
        </w:rPr>
        <w:t>et al.,</w:t>
      </w:r>
      <w:r w:rsidRPr="00902A35">
        <w:rPr>
          <w:rFonts w:ascii="Times New Roman" w:hAnsi="Times New Roman"/>
          <w:sz w:val="24"/>
          <w:szCs w:val="24"/>
          <w:lang w:val="en-GB"/>
        </w:rPr>
        <w:t xml:space="preserve"> 2025). These findings collectively highlight the potential of </w:t>
      </w:r>
      <w:r w:rsidR="00DC48EB" w:rsidRPr="00902A35">
        <w:rPr>
          <w:rFonts w:ascii="Times New Roman" w:hAnsi="Times New Roman"/>
          <w:sz w:val="24"/>
          <w:szCs w:val="24"/>
        </w:rPr>
        <w:t xml:space="preserve">Vernonia amygdalina </w:t>
      </w:r>
      <w:r w:rsidRPr="00902A35">
        <w:rPr>
          <w:rFonts w:ascii="Times New Roman" w:hAnsi="Times New Roman"/>
          <w:sz w:val="24"/>
          <w:szCs w:val="24"/>
          <w:lang w:val="en-GB"/>
        </w:rPr>
        <w:t>as a multifunctional feed additive that supports growth, health, and disease resilience in broilers.</w:t>
      </w:r>
    </w:p>
    <w:p w14:paraId="29C46B65" w14:textId="77777777" w:rsidR="00C02212" w:rsidRPr="00902A35" w:rsidRDefault="00000000" w:rsidP="003C5A2D">
      <w:pPr>
        <w:pStyle w:val="Heading2"/>
        <w:rPr>
          <w:rFonts w:cs="Times New Roman"/>
        </w:rPr>
      </w:pPr>
      <w:bookmarkStart w:id="11" w:name="_Toc208396737"/>
      <w:r w:rsidRPr="00902A35">
        <w:rPr>
          <w:rFonts w:cs="Times New Roman"/>
        </w:rPr>
        <w:t>1.</w:t>
      </w:r>
      <w:r w:rsidR="00153362" w:rsidRPr="00902A35">
        <w:rPr>
          <w:rFonts w:cs="Times New Roman"/>
        </w:rPr>
        <w:t>2</w:t>
      </w:r>
      <w:r w:rsidR="00153362" w:rsidRPr="00902A35">
        <w:rPr>
          <w:rFonts w:cs="Times New Roman"/>
        </w:rPr>
        <w:tab/>
      </w:r>
      <w:r w:rsidRPr="00902A35">
        <w:rPr>
          <w:rFonts w:cs="Times New Roman"/>
        </w:rPr>
        <w:t>Statement of the Problem</w:t>
      </w:r>
      <w:bookmarkEnd w:id="11"/>
    </w:p>
    <w:p w14:paraId="6F58BC35" w14:textId="77777777" w:rsidR="00C02212" w:rsidRPr="00902A35" w:rsidRDefault="00000000" w:rsidP="00CC3C6A">
      <w:pPr>
        <w:spacing w:after="0" w:line="480" w:lineRule="auto"/>
        <w:jc w:val="both"/>
        <w:rPr>
          <w:rFonts w:ascii="Times New Roman" w:hAnsi="Times New Roman"/>
          <w:sz w:val="24"/>
          <w:szCs w:val="24"/>
        </w:rPr>
      </w:pPr>
      <w:r w:rsidRPr="00902A35">
        <w:rPr>
          <w:rFonts w:ascii="Times New Roman" w:hAnsi="Times New Roman"/>
          <w:sz w:val="24"/>
          <w:szCs w:val="24"/>
        </w:rPr>
        <w:t xml:space="preserve">The rising cost of poultry feed and the increasing resistance of pathogens to synthetic antibiotics have posed major challenges to poultry production in Nigeria. Synthetic growth promoters and antibiotics, though effective, have raised concerns due to their residual effects in animal products, which pose risks to public health (Okoli </w:t>
      </w:r>
      <w:r w:rsidRPr="00902A35">
        <w:rPr>
          <w:rFonts w:ascii="Times New Roman" w:hAnsi="Times New Roman"/>
          <w:i/>
          <w:iCs/>
          <w:sz w:val="24"/>
          <w:szCs w:val="24"/>
        </w:rPr>
        <w:t>et al.,</w:t>
      </w:r>
      <w:r w:rsidRPr="00902A35">
        <w:rPr>
          <w:rFonts w:ascii="Times New Roman" w:hAnsi="Times New Roman"/>
          <w:sz w:val="24"/>
          <w:szCs w:val="24"/>
        </w:rPr>
        <w:t xml:space="preserve"> 2014). There is also growing pressure to ban or restrict the use of antibiotic growth promoters in animal agriculture globally.</w:t>
      </w:r>
    </w:p>
    <w:p w14:paraId="3A393823" w14:textId="37362520" w:rsidR="00C02212" w:rsidRPr="00902A35" w:rsidRDefault="00000000" w:rsidP="00CC3C6A">
      <w:pPr>
        <w:spacing w:after="0" w:line="480" w:lineRule="auto"/>
        <w:jc w:val="both"/>
        <w:rPr>
          <w:rFonts w:ascii="Times New Roman" w:hAnsi="Times New Roman"/>
          <w:sz w:val="24"/>
          <w:szCs w:val="24"/>
        </w:rPr>
      </w:pPr>
      <w:r w:rsidRPr="00902A35">
        <w:rPr>
          <w:rFonts w:ascii="Times New Roman" w:hAnsi="Times New Roman"/>
          <w:sz w:val="24"/>
          <w:szCs w:val="24"/>
        </w:rPr>
        <w:t>In Mubi North and similar regions, farmers struggle with high input costs and low productivity due to poor feed quality and disease outbreaks. While bitter leaf (</w:t>
      </w:r>
      <w:r w:rsidR="00DC48EB" w:rsidRPr="00902A35">
        <w:rPr>
          <w:rFonts w:ascii="Times New Roman" w:hAnsi="Times New Roman"/>
          <w:sz w:val="24"/>
          <w:szCs w:val="24"/>
        </w:rPr>
        <w:t>Vernonia amygdalina</w:t>
      </w:r>
      <w:r w:rsidRPr="00902A35">
        <w:rPr>
          <w:rFonts w:ascii="Times New Roman" w:hAnsi="Times New Roman"/>
          <w:sz w:val="24"/>
          <w:szCs w:val="24"/>
        </w:rPr>
        <w:t>) is readily available and known for its medicinal qualities, its potential as a dietary supplement in poultry production remains underutilized and under-researched.</w:t>
      </w:r>
    </w:p>
    <w:p w14:paraId="402B6C5C" w14:textId="77777777" w:rsidR="00C02212" w:rsidRPr="00902A35" w:rsidRDefault="00000000" w:rsidP="00CC3C6A">
      <w:pPr>
        <w:spacing w:after="0" w:line="480" w:lineRule="auto"/>
        <w:jc w:val="both"/>
        <w:rPr>
          <w:rFonts w:ascii="Times New Roman" w:hAnsi="Times New Roman"/>
          <w:sz w:val="24"/>
          <w:szCs w:val="24"/>
        </w:rPr>
      </w:pPr>
      <w:r w:rsidRPr="00902A35">
        <w:rPr>
          <w:rFonts w:ascii="Times New Roman" w:hAnsi="Times New Roman"/>
          <w:sz w:val="24"/>
          <w:szCs w:val="24"/>
        </w:rPr>
        <w:t xml:space="preserve">Moreover, there is limited data on the effect of graded levels of bitter leaf extract on growth performance, </w:t>
      </w:r>
      <w:proofErr w:type="spellStart"/>
      <w:r w:rsidRPr="00902A35">
        <w:rPr>
          <w:rFonts w:ascii="Times New Roman" w:hAnsi="Times New Roman"/>
          <w:sz w:val="24"/>
          <w:szCs w:val="24"/>
        </w:rPr>
        <w:t>haematological</w:t>
      </w:r>
      <w:proofErr w:type="spellEnd"/>
      <w:r w:rsidRPr="00902A35">
        <w:rPr>
          <w:rFonts w:ascii="Times New Roman" w:hAnsi="Times New Roman"/>
          <w:sz w:val="24"/>
          <w:szCs w:val="24"/>
        </w:rPr>
        <w:t xml:space="preserve"> and metabolic responses of broiler chickens when fed with standard commercial diets like </w:t>
      </w:r>
      <w:proofErr w:type="spellStart"/>
      <w:r w:rsidRPr="00902A35">
        <w:rPr>
          <w:rFonts w:ascii="Times New Roman" w:hAnsi="Times New Roman"/>
          <w:sz w:val="24"/>
          <w:szCs w:val="24"/>
        </w:rPr>
        <w:t>Chikun</w:t>
      </w:r>
      <w:proofErr w:type="spellEnd"/>
      <w:r w:rsidRPr="00902A35">
        <w:rPr>
          <w:rFonts w:ascii="Times New Roman" w:hAnsi="Times New Roman"/>
          <w:sz w:val="24"/>
          <w:szCs w:val="24"/>
        </w:rPr>
        <w:t xml:space="preserve"> feed. Understanding this could provide a scientific basis for its application in poultry feeding systems.</w:t>
      </w:r>
    </w:p>
    <w:p w14:paraId="6460CDB4" w14:textId="66161BC7" w:rsidR="00C02212" w:rsidRPr="00902A35" w:rsidRDefault="00000000" w:rsidP="003C5A2D">
      <w:pPr>
        <w:pStyle w:val="Heading2"/>
        <w:rPr>
          <w:rFonts w:cs="Times New Roman"/>
        </w:rPr>
      </w:pPr>
      <w:bookmarkStart w:id="12" w:name="_Toc208396739"/>
      <w:r w:rsidRPr="00902A35">
        <w:rPr>
          <w:rFonts w:cs="Times New Roman"/>
        </w:rPr>
        <w:t>1.</w:t>
      </w:r>
      <w:r w:rsidR="008A43BE">
        <w:rPr>
          <w:rFonts w:cs="Times New Roman"/>
        </w:rPr>
        <w:t>3</w:t>
      </w:r>
      <w:r w:rsidR="00153362" w:rsidRPr="00902A35">
        <w:rPr>
          <w:rFonts w:cs="Times New Roman"/>
        </w:rPr>
        <w:tab/>
      </w:r>
      <w:r w:rsidRPr="00902A35">
        <w:rPr>
          <w:rFonts w:cs="Times New Roman"/>
        </w:rPr>
        <w:t>Objectives of the Study</w:t>
      </w:r>
      <w:bookmarkEnd w:id="12"/>
    </w:p>
    <w:p w14:paraId="1ECE675D" w14:textId="51B6F414" w:rsidR="00CC3C6A" w:rsidRPr="008A43BE" w:rsidRDefault="008A43BE" w:rsidP="008A43BE">
      <w:pPr>
        <w:spacing w:line="480" w:lineRule="auto"/>
        <w:jc w:val="both"/>
        <w:rPr>
          <w:rFonts w:ascii="Times New Roman" w:hAnsi="Times New Roman"/>
          <w:sz w:val="24"/>
          <w:szCs w:val="24"/>
        </w:rPr>
      </w:pPr>
      <w:bookmarkStart w:id="13" w:name="_Toc208396740"/>
      <w:r w:rsidRPr="008A43BE">
        <w:rPr>
          <w:rFonts w:ascii="Times New Roman" w:hAnsi="Times New Roman"/>
          <w:sz w:val="24"/>
          <w:szCs w:val="24"/>
        </w:rPr>
        <w:t xml:space="preserve">The </w:t>
      </w:r>
      <w:r w:rsidR="00000000" w:rsidRPr="008A43BE">
        <w:rPr>
          <w:rFonts w:ascii="Times New Roman" w:hAnsi="Times New Roman"/>
          <w:sz w:val="24"/>
          <w:szCs w:val="24"/>
        </w:rPr>
        <w:t>General Objective</w:t>
      </w:r>
      <w:bookmarkEnd w:id="13"/>
      <w:r w:rsidRPr="008A43BE">
        <w:rPr>
          <w:rFonts w:ascii="Times New Roman" w:hAnsi="Times New Roman"/>
          <w:sz w:val="24"/>
          <w:szCs w:val="24"/>
        </w:rPr>
        <w:t xml:space="preserve"> </w:t>
      </w:r>
      <w:r>
        <w:rPr>
          <w:rFonts w:ascii="Times New Roman" w:hAnsi="Times New Roman"/>
          <w:sz w:val="24"/>
          <w:szCs w:val="24"/>
        </w:rPr>
        <w:t>is to</w:t>
      </w:r>
      <w:r w:rsidR="00000000" w:rsidRPr="008A43BE">
        <w:rPr>
          <w:rFonts w:ascii="Times New Roman" w:hAnsi="Times New Roman"/>
          <w:sz w:val="24"/>
          <w:szCs w:val="24"/>
        </w:rPr>
        <w:t xml:space="preserve"> evaluate the effect of graded levels of Vernonia amygdalina (bitter leaf) extract on the performance, </w:t>
      </w:r>
      <w:proofErr w:type="spellStart"/>
      <w:r w:rsidR="00000000" w:rsidRPr="008A43BE">
        <w:rPr>
          <w:rFonts w:ascii="Times New Roman" w:hAnsi="Times New Roman"/>
          <w:sz w:val="24"/>
          <w:szCs w:val="24"/>
        </w:rPr>
        <w:t>haematological</w:t>
      </w:r>
      <w:proofErr w:type="spellEnd"/>
      <w:r w:rsidR="00000000" w:rsidRPr="008A43BE">
        <w:rPr>
          <w:rFonts w:ascii="Times New Roman" w:hAnsi="Times New Roman"/>
          <w:sz w:val="24"/>
          <w:szCs w:val="24"/>
        </w:rPr>
        <w:t xml:space="preserve"> parameters, and serum metabolites of broiler chickens fed </w:t>
      </w:r>
      <w:proofErr w:type="spellStart"/>
      <w:r w:rsidR="00000000" w:rsidRPr="008A43BE">
        <w:rPr>
          <w:rFonts w:ascii="Times New Roman" w:hAnsi="Times New Roman"/>
          <w:sz w:val="24"/>
          <w:szCs w:val="24"/>
        </w:rPr>
        <w:t>Chikun</w:t>
      </w:r>
      <w:proofErr w:type="spellEnd"/>
      <w:r w:rsidR="00000000" w:rsidRPr="008A43BE">
        <w:rPr>
          <w:rFonts w:ascii="Times New Roman" w:hAnsi="Times New Roman"/>
          <w:sz w:val="24"/>
          <w:szCs w:val="24"/>
        </w:rPr>
        <w:t xml:space="preserve"> feed in Mubi North, Adamawa State</w:t>
      </w:r>
      <w:r>
        <w:rPr>
          <w:rFonts w:ascii="Times New Roman" w:hAnsi="Times New Roman"/>
          <w:sz w:val="24"/>
          <w:szCs w:val="24"/>
        </w:rPr>
        <w:t>, while the specific objectives are;</w:t>
      </w:r>
    </w:p>
    <w:p w14:paraId="54ADDF63" w14:textId="1FF07676" w:rsidR="00C02212" w:rsidRPr="00902A35" w:rsidRDefault="00000000" w:rsidP="000427AB">
      <w:pPr>
        <w:numPr>
          <w:ilvl w:val="0"/>
          <w:numId w:val="2"/>
        </w:numPr>
        <w:spacing w:after="0" w:line="480" w:lineRule="auto"/>
        <w:jc w:val="both"/>
        <w:rPr>
          <w:rFonts w:ascii="Times New Roman" w:hAnsi="Times New Roman"/>
          <w:sz w:val="24"/>
          <w:szCs w:val="24"/>
        </w:rPr>
      </w:pPr>
      <w:r w:rsidRPr="00902A35">
        <w:rPr>
          <w:rFonts w:ascii="Times New Roman" w:hAnsi="Times New Roman"/>
          <w:sz w:val="24"/>
          <w:szCs w:val="24"/>
        </w:rPr>
        <w:t>To determine the effect of different levels of Vernonia amygdalina extract on the growth performance of broiler chickens.</w:t>
      </w:r>
    </w:p>
    <w:p w14:paraId="2D5FC6E3" w14:textId="5CFB3F7F" w:rsidR="00C02212" w:rsidRPr="00902A35" w:rsidRDefault="00000000" w:rsidP="000427AB">
      <w:pPr>
        <w:numPr>
          <w:ilvl w:val="0"/>
          <w:numId w:val="2"/>
        </w:numPr>
        <w:spacing w:after="0" w:line="480" w:lineRule="auto"/>
        <w:jc w:val="both"/>
        <w:rPr>
          <w:rFonts w:ascii="Times New Roman" w:hAnsi="Times New Roman"/>
          <w:sz w:val="24"/>
          <w:szCs w:val="24"/>
        </w:rPr>
      </w:pPr>
      <w:r w:rsidRPr="00902A35">
        <w:rPr>
          <w:rFonts w:ascii="Times New Roman" w:hAnsi="Times New Roman"/>
          <w:sz w:val="24"/>
          <w:szCs w:val="24"/>
        </w:rPr>
        <w:lastRenderedPageBreak/>
        <w:t xml:space="preserve">To assess the influence of graded levels of bitter leaf extract on </w:t>
      </w:r>
      <w:proofErr w:type="spellStart"/>
      <w:r w:rsidRPr="00902A35">
        <w:rPr>
          <w:rFonts w:ascii="Times New Roman" w:hAnsi="Times New Roman"/>
          <w:sz w:val="24"/>
          <w:szCs w:val="24"/>
        </w:rPr>
        <w:t>haematological</w:t>
      </w:r>
      <w:proofErr w:type="spellEnd"/>
      <w:r w:rsidRPr="00902A35">
        <w:rPr>
          <w:rFonts w:ascii="Times New Roman" w:hAnsi="Times New Roman"/>
          <w:sz w:val="24"/>
          <w:szCs w:val="24"/>
        </w:rPr>
        <w:t xml:space="preserve"> parameters</w:t>
      </w:r>
      <w:r w:rsidR="00DC48EB" w:rsidRPr="00902A35">
        <w:rPr>
          <w:rFonts w:ascii="Times New Roman" w:hAnsi="Times New Roman"/>
          <w:sz w:val="24"/>
          <w:szCs w:val="24"/>
        </w:rPr>
        <w:t>.</w:t>
      </w:r>
    </w:p>
    <w:p w14:paraId="4E5DB7D9" w14:textId="2DBFDA7B" w:rsidR="00C02212" w:rsidRPr="00902A35" w:rsidRDefault="00000000" w:rsidP="000427AB">
      <w:pPr>
        <w:numPr>
          <w:ilvl w:val="0"/>
          <w:numId w:val="2"/>
        </w:numPr>
        <w:spacing w:after="0" w:line="480" w:lineRule="auto"/>
        <w:jc w:val="both"/>
        <w:rPr>
          <w:rFonts w:ascii="Times New Roman" w:hAnsi="Times New Roman"/>
          <w:sz w:val="24"/>
          <w:szCs w:val="24"/>
        </w:rPr>
      </w:pPr>
      <w:r w:rsidRPr="00902A35">
        <w:rPr>
          <w:rFonts w:ascii="Times New Roman" w:hAnsi="Times New Roman"/>
          <w:sz w:val="24"/>
          <w:szCs w:val="24"/>
        </w:rPr>
        <w:t>To evaluate the effects of bitter leaf extract on serum biochemical indices in broiler chickens.</w:t>
      </w:r>
    </w:p>
    <w:p w14:paraId="7C62E14F" w14:textId="4F497DC8" w:rsidR="00C02212" w:rsidRPr="00902A35" w:rsidRDefault="00000000" w:rsidP="000427AB">
      <w:pPr>
        <w:numPr>
          <w:ilvl w:val="0"/>
          <w:numId w:val="2"/>
        </w:numPr>
        <w:spacing w:after="0" w:line="480" w:lineRule="auto"/>
        <w:jc w:val="both"/>
        <w:rPr>
          <w:rFonts w:ascii="Times New Roman" w:hAnsi="Times New Roman"/>
          <w:sz w:val="24"/>
          <w:szCs w:val="24"/>
        </w:rPr>
      </w:pPr>
      <w:r w:rsidRPr="00902A35">
        <w:rPr>
          <w:rFonts w:ascii="Times New Roman" w:hAnsi="Times New Roman"/>
          <w:sz w:val="24"/>
          <w:szCs w:val="24"/>
        </w:rPr>
        <w:t xml:space="preserve">To identify the optimal inclusion level of </w:t>
      </w:r>
      <w:r w:rsidR="00DC48EB" w:rsidRPr="00902A35">
        <w:rPr>
          <w:rFonts w:ascii="Times New Roman" w:hAnsi="Times New Roman"/>
          <w:sz w:val="24"/>
          <w:szCs w:val="24"/>
        </w:rPr>
        <w:t>Vernonia amygdalina</w:t>
      </w:r>
      <w:r w:rsidRPr="00902A35">
        <w:rPr>
          <w:rFonts w:ascii="Times New Roman" w:hAnsi="Times New Roman"/>
          <w:sz w:val="24"/>
          <w:szCs w:val="24"/>
        </w:rPr>
        <w:t xml:space="preserve"> extract that maximizes performance and improves physiological health without adverse effects.</w:t>
      </w:r>
    </w:p>
    <w:p w14:paraId="72BE73E3" w14:textId="0D6770F3" w:rsidR="008A43BE" w:rsidRPr="00902A35" w:rsidRDefault="008A43BE" w:rsidP="008A43BE">
      <w:pPr>
        <w:pStyle w:val="Heading2"/>
        <w:rPr>
          <w:rFonts w:cs="Times New Roman"/>
        </w:rPr>
      </w:pPr>
      <w:bookmarkStart w:id="14" w:name="_Toc208396738"/>
      <w:r w:rsidRPr="00902A35">
        <w:rPr>
          <w:rFonts w:cs="Times New Roman"/>
        </w:rPr>
        <w:t>1.</w:t>
      </w:r>
      <w:r>
        <w:rPr>
          <w:rFonts w:cs="Times New Roman"/>
        </w:rPr>
        <w:t>4</w:t>
      </w:r>
      <w:r w:rsidRPr="00902A35">
        <w:rPr>
          <w:rFonts w:cs="Times New Roman"/>
        </w:rPr>
        <w:tab/>
        <w:t>Justification of the Study</w:t>
      </w:r>
      <w:bookmarkEnd w:id="14"/>
    </w:p>
    <w:p w14:paraId="0F70B664" w14:textId="77777777" w:rsidR="008A43BE" w:rsidRPr="00902A35" w:rsidRDefault="008A43BE" w:rsidP="008A43BE">
      <w:pPr>
        <w:spacing w:after="0" w:line="480" w:lineRule="auto"/>
        <w:jc w:val="both"/>
        <w:rPr>
          <w:rFonts w:ascii="Times New Roman" w:hAnsi="Times New Roman"/>
          <w:sz w:val="24"/>
          <w:szCs w:val="24"/>
        </w:rPr>
      </w:pPr>
      <w:r w:rsidRPr="00902A35">
        <w:rPr>
          <w:rFonts w:ascii="Times New Roman" w:hAnsi="Times New Roman"/>
          <w:sz w:val="24"/>
          <w:szCs w:val="24"/>
        </w:rPr>
        <w:t>The increasing demand for antibiotic-free poultry products and the need to reduce feed costs necessitate the use of alternative and natural feed additives. Bitter leaf (Vernonia amygdalina) is abundant, affordable, and contains phytochemicals that have shown potential benefits in enhancing animal health and performance.</w:t>
      </w:r>
    </w:p>
    <w:p w14:paraId="7211D598" w14:textId="77777777" w:rsidR="008A43BE" w:rsidRPr="00902A35" w:rsidRDefault="008A43BE" w:rsidP="008A43BE">
      <w:pPr>
        <w:spacing w:after="0" w:line="480" w:lineRule="auto"/>
        <w:jc w:val="both"/>
        <w:rPr>
          <w:rFonts w:ascii="Times New Roman" w:hAnsi="Times New Roman"/>
          <w:sz w:val="24"/>
          <w:szCs w:val="24"/>
        </w:rPr>
      </w:pPr>
      <w:r w:rsidRPr="00902A35">
        <w:rPr>
          <w:rFonts w:ascii="Times New Roman" w:hAnsi="Times New Roman"/>
          <w:sz w:val="24"/>
          <w:szCs w:val="24"/>
        </w:rPr>
        <w:t>Investigating the effect of bitter leaf extract at different inclusion levels in broiler diets will help determine the optimal level that supports growth performance and improves blood and metabolic profiles. This is particularly significant for smallholder farmers in Mubi North and other resource-limited areas who require cost-effective and locally available feed supplements to improve poultry productivity.</w:t>
      </w:r>
    </w:p>
    <w:p w14:paraId="313C1C0F" w14:textId="77777777" w:rsidR="008A43BE" w:rsidRPr="00902A35" w:rsidRDefault="008A43BE" w:rsidP="008A43BE">
      <w:pPr>
        <w:spacing w:after="0" w:line="480" w:lineRule="auto"/>
        <w:jc w:val="both"/>
        <w:rPr>
          <w:rFonts w:ascii="Times New Roman" w:hAnsi="Times New Roman"/>
          <w:sz w:val="24"/>
          <w:szCs w:val="24"/>
        </w:rPr>
      </w:pPr>
      <w:r w:rsidRPr="00902A35">
        <w:rPr>
          <w:rFonts w:ascii="Times New Roman" w:hAnsi="Times New Roman"/>
          <w:sz w:val="24"/>
          <w:szCs w:val="24"/>
        </w:rPr>
        <w:t>Furthermore, this study aligns with global trends toward sustainable livestock production using natural growth promoters. The outcome could contribute to knowledge that supports the integration of phytogenic additives in commercial poultry feed formulations, with practical applications in the Nigerian poultry industry.</w:t>
      </w:r>
    </w:p>
    <w:p w14:paraId="786A9FF6" w14:textId="77777777" w:rsidR="00153362" w:rsidRPr="00902A35" w:rsidRDefault="00153362" w:rsidP="00EF7310">
      <w:pPr>
        <w:pStyle w:val="Heading1"/>
      </w:pPr>
      <w:r w:rsidRPr="00902A35">
        <w:br w:type="page"/>
      </w:r>
      <w:bookmarkStart w:id="15" w:name="_Toc208396742"/>
      <w:r w:rsidRPr="00902A35">
        <w:lastRenderedPageBreak/>
        <w:t>CHAPTER TWO</w:t>
      </w:r>
      <w:bookmarkEnd w:id="15"/>
    </w:p>
    <w:p w14:paraId="2D87A1C5" w14:textId="77777777" w:rsidR="00153362" w:rsidRPr="00902A35" w:rsidRDefault="00153362" w:rsidP="00EF7310">
      <w:pPr>
        <w:pStyle w:val="Heading1"/>
      </w:pPr>
      <w:bookmarkStart w:id="16" w:name="_Toc208396743"/>
      <w:r w:rsidRPr="00902A35">
        <w:t>LITERATURE REVIEW</w:t>
      </w:r>
      <w:bookmarkEnd w:id="16"/>
    </w:p>
    <w:p w14:paraId="4755D0B7" w14:textId="77777777" w:rsidR="00153362" w:rsidRPr="00902A35" w:rsidRDefault="00153362" w:rsidP="003C5A2D">
      <w:pPr>
        <w:pStyle w:val="Heading2"/>
        <w:rPr>
          <w:rFonts w:cs="Times New Roman"/>
        </w:rPr>
      </w:pPr>
      <w:bookmarkStart w:id="17" w:name="_Toc208396744"/>
      <w:r w:rsidRPr="00902A35">
        <w:rPr>
          <w:rFonts w:cs="Times New Roman"/>
        </w:rPr>
        <w:t xml:space="preserve">2.1 </w:t>
      </w:r>
      <w:r w:rsidRPr="00902A35">
        <w:rPr>
          <w:rFonts w:cs="Times New Roman"/>
        </w:rPr>
        <w:tab/>
        <w:t>History and Domestication of Broiler Chickens</w:t>
      </w:r>
      <w:bookmarkEnd w:id="17"/>
    </w:p>
    <w:p w14:paraId="4234E7A1" w14:textId="77777777" w:rsidR="00153362" w:rsidRPr="00902A35" w:rsidRDefault="00153362" w:rsidP="00CC3C6A">
      <w:pPr>
        <w:spacing w:after="0" w:line="480" w:lineRule="auto"/>
        <w:jc w:val="both"/>
        <w:rPr>
          <w:rFonts w:ascii="Times New Roman" w:hAnsi="Times New Roman"/>
          <w:sz w:val="24"/>
          <w:szCs w:val="24"/>
        </w:rPr>
      </w:pPr>
      <w:r w:rsidRPr="00902A35">
        <w:rPr>
          <w:rFonts w:ascii="Times New Roman" w:hAnsi="Times New Roman"/>
          <w:sz w:val="24"/>
          <w:szCs w:val="24"/>
        </w:rPr>
        <w:t xml:space="preserve">Broiler chickens are domesticated birds bred specifically for meat production. The domestication of chickens is believed to have originated from the red jungle fowl (Gallus gallus) in Southeast Asia over 8,000 years ago (FAO, 2010). In Nigeria, modern broiler production began in the 1960s with the introduction of exotic breeds and commercial poultry farming systems. With increased urbanization, population growth, and demand for animal protein, broiler production has become a key aspect of Nigeria’s livestock industry (Adene &amp; </w:t>
      </w:r>
      <w:proofErr w:type="spellStart"/>
      <w:r w:rsidRPr="00902A35">
        <w:rPr>
          <w:rFonts w:ascii="Times New Roman" w:hAnsi="Times New Roman"/>
          <w:sz w:val="24"/>
          <w:szCs w:val="24"/>
        </w:rPr>
        <w:t>Oguntade</w:t>
      </w:r>
      <w:proofErr w:type="spellEnd"/>
      <w:r w:rsidRPr="00902A35">
        <w:rPr>
          <w:rFonts w:ascii="Times New Roman" w:hAnsi="Times New Roman"/>
          <w:sz w:val="24"/>
          <w:szCs w:val="24"/>
        </w:rPr>
        <w:t>, 20</w:t>
      </w:r>
      <w:r w:rsidR="007E6D7E" w:rsidRPr="00902A35">
        <w:rPr>
          <w:rFonts w:ascii="Times New Roman" w:hAnsi="Times New Roman"/>
          <w:sz w:val="24"/>
          <w:szCs w:val="24"/>
        </w:rPr>
        <w:t>1</w:t>
      </w:r>
      <w:r w:rsidRPr="00902A35">
        <w:rPr>
          <w:rFonts w:ascii="Times New Roman" w:hAnsi="Times New Roman"/>
          <w:sz w:val="24"/>
          <w:szCs w:val="24"/>
        </w:rPr>
        <w:t>6).</w:t>
      </w:r>
    </w:p>
    <w:p w14:paraId="02A6DB97" w14:textId="77777777" w:rsidR="00E70203" w:rsidRPr="00902A35" w:rsidRDefault="00E70203" w:rsidP="00E70203">
      <w:pPr>
        <w:spacing w:after="0" w:line="480" w:lineRule="auto"/>
        <w:jc w:val="both"/>
        <w:rPr>
          <w:rFonts w:ascii="Times New Roman" w:hAnsi="Times New Roman"/>
          <w:sz w:val="24"/>
          <w:szCs w:val="24"/>
          <w:lang w:val="en-GB"/>
        </w:rPr>
      </w:pPr>
      <w:r w:rsidRPr="00902A35">
        <w:rPr>
          <w:rFonts w:ascii="Times New Roman" w:hAnsi="Times New Roman"/>
          <w:sz w:val="24"/>
          <w:szCs w:val="24"/>
          <w:lang w:val="en-GB"/>
        </w:rPr>
        <w:t>Poultry domestication traces its deep origins to Southeast Asia, where the red junglefowl (</w:t>
      </w:r>
      <w:r w:rsidRPr="00902A35">
        <w:rPr>
          <w:rFonts w:ascii="Times New Roman" w:hAnsi="Times New Roman"/>
          <w:i/>
          <w:iCs/>
          <w:sz w:val="24"/>
          <w:szCs w:val="24"/>
          <w:lang w:val="en-GB"/>
        </w:rPr>
        <w:t>Gallus gallus</w:t>
      </w:r>
      <w:r w:rsidRPr="00902A35">
        <w:rPr>
          <w:rFonts w:ascii="Times New Roman" w:hAnsi="Times New Roman"/>
          <w:sz w:val="24"/>
          <w:szCs w:val="24"/>
          <w:lang w:val="en-GB"/>
        </w:rPr>
        <w:t xml:space="preserve">) was first tamed approximately 8,000 years ago (Wang </w:t>
      </w:r>
      <w:r w:rsidRPr="00902A35">
        <w:rPr>
          <w:rFonts w:ascii="Times New Roman" w:hAnsi="Times New Roman"/>
          <w:i/>
          <w:iCs/>
          <w:sz w:val="24"/>
          <w:szCs w:val="24"/>
          <w:lang w:val="en-GB"/>
        </w:rPr>
        <w:t>et al.,</w:t>
      </w:r>
      <w:r w:rsidRPr="00902A35">
        <w:rPr>
          <w:rFonts w:ascii="Times New Roman" w:hAnsi="Times New Roman"/>
          <w:sz w:val="24"/>
          <w:szCs w:val="24"/>
          <w:lang w:val="en-GB"/>
        </w:rPr>
        <w:t xml:space="preserve"> 2020). Genomic analyses confirm that this initial domestication occurred around southwestern China, northern Thailand, or Myanmar, with subsequent hybridization involving grey, Sri Lankan, and green junglefowl subspecies as domestic chickens spread across Asia and beyond (Wang </w:t>
      </w:r>
      <w:r w:rsidRPr="00902A35">
        <w:rPr>
          <w:rFonts w:ascii="Times New Roman" w:hAnsi="Times New Roman"/>
          <w:i/>
          <w:iCs/>
          <w:sz w:val="24"/>
          <w:szCs w:val="24"/>
          <w:lang w:val="en-GB"/>
        </w:rPr>
        <w:t>et al.,</w:t>
      </w:r>
      <w:r w:rsidRPr="00902A35">
        <w:rPr>
          <w:rFonts w:ascii="Times New Roman" w:hAnsi="Times New Roman"/>
          <w:sz w:val="24"/>
          <w:szCs w:val="24"/>
          <w:lang w:val="en-GB"/>
        </w:rPr>
        <w:t xml:space="preserve"> 2020; Liu </w:t>
      </w:r>
      <w:r w:rsidRPr="00902A35">
        <w:rPr>
          <w:rFonts w:ascii="Times New Roman" w:hAnsi="Times New Roman"/>
          <w:i/>
          <w:iCs/>
          <w:sz w:val="24"/>
          <w:szCs w:val="24"/>
          <w:lang w:val="en-GB"/>
        </w:rPr>
        <w:t>et al.,</w:t>
      </w:r>
      <w:r w:rsidRPr="00902A35">
        <w:rPr>
          <w:rFonts w:ascii="Times New Roman" w:hAnsi="Times New Roman"/>
          <w:sz w:val="24"/>
          <w:szCs w:val="24"/>
          <w:lang w:val="en-GB"/>
        </w:rPr>
        <w:t xml:space="preserve"> 2024). This multi-origin genetic contribution helped establish the foundation for the wide phenotypic diversity seen in today’s commercial broiler and layer lines.</w:t>
      </w:r>
    </w:p>
    <w:p w14:paraId="5642EA00" w14:textId="3115E614" w:rsidR="00E70203" w:rsidRPr="00902A35" w:rsidRDefault="00E70203" w:rsidP="00E70203">
      <w:pPr>
        <w:spacing w:after="0" w:line="480" w:lineRule="auto"/>
        <w:jc w:val="both"/>
        <w:rPr>
          <w:rFonts w:ascii="Times New Roman" w:hAnsi="Times New Roman"/>
          <w:sz w:val="24"/>
          <w:szCs w:val="24"/>
          <w:lang w:val="en-GB"/>
        </w:rPr>
      </w:pPr>
      <w:r w:rsidRPr="00902A35">
        <w:rPr>
          <w:rFonts w:ascii="Times New Roman" w:hAnsi="Times New Roman"/>
          <w:sz w:val="24"/>
          <w:szCs w:val="24"/>
          <w:lang w:val="en-GB"/>
        </w:rPr>
        <w:t>The modern broiler industry, as distinct from general-purpose poultry, emerged in the mid</w:t>
      </w:r>
      <w:r w:rsidRPr="00902A35">
        <w:rPr>
          <w:rFonts w:ascii="Times New Roman" w:hAnsi="Times New Roman"/>
          <w:sz w:val="24"/>
          <w:szCs w:val="24"/>
          <w:lang w:val="en-GB"/>
        </w:rPr>
        <w:noBreakHyphen/>
        <w:t>20th century. The “Chicken</w:t>
      </w:r>
      <w:r w:rsidRPr="00902A35">
        <w:rPr>
          <w:rFonts w:ascii="Times New Roman" w:hAnsi="Times New Roman"/>
          <w:sz w:val="24"/>
          <w:szCs w:val="24"/>
          <w:lang w:val="en-GB"/>
        </w:rPr>
        <w:noBreakHyphen/>
        <w:t>of</w:t>
      </w:r>
      <w:r w:rsidRPr="00902A35">
        <w:rPr>
          <w:rFonts w:ascii="Times New Roman" w:hAnsi="Times New Roman"/>
          <w:sz w:val="24"/>
          <w:szCs w:val="24"/>
          <w:lang w:val="en-GB"/>
        </w:rPr>
        <w:noBreakHyphen/>
        <w:t>Tomorrow” competition in the United States during the 1940s accelerated the formal breeding of meat</w:t>
      </w:r>
      <w:r w:rsidRPr="00902A35">
        <w:rPr>
          <w:rFonts w:ascii="Times New Roman" w:hAnsi="Times New Roman"/>
          <w:sz w:val="24"/>
          <w:szCs w:val="24"/>
          <w:lang w:val="en-GB"/>
        </w:rPr>
        <w:noBreakHyphen/>
        <w:t>type chickens—with strong emphasis on traits such as rapid growth, muscle yield, and feed conversion efficiency (Smith &amp; Dunning, 2023). Pedigree breeding programs launched in the 1950s and 1960s were then integrated into vertically managed operations, ultimately leading to the global dominance of specialized broiler genotypes like Cobb 500, Ross 308, and Arbor Acres by the 1970s–1990s (Smith &amp; Dunning, 2023; Adeyemi &amp; Cole, 2024).</w:t>
      </w:r>
    </w:p>
    <w:p w14:paraId="6017DA0B" w14:textId="77777777" w:rsidR="00E70203" w:rsidRPr="00902A35" w:rsidRDefault="00E70203" w:rsidP="00CC3C6A">
      <w:pPr>
        <w:spacing w:after="0" w:line="480" w:lineRule="auto"/>
        <w:jc w:val="both"/>
        <w:rPr>
          <w:rFonts w:ascii="Times New Roman" w:hAnsi="Times New Roman"/>
          <w:sz w:val="24"/>
          <w:szCs w:val="24"/>
          <w:lang w:val="en-GB"/>
        </w:rPr>
      </w:pPr>
      <w:r w:rsidRPr="00902A35">
        <w:rPr>
          <w:rFonts w:ascii="Times New Roman" w:hAnsi="Times New Roman"/>
          <w:sz w:val="24"/>
          <w:szCs w:val="24"/>
          <w:lang w:val="en-GB"/>
        </w:rPr>
        <w:lastRenderedPageBreak/>
        <w:t xml:space="preserve">In Nigeria, the adoption of modern broiler genetics began in the 1960s, driven by urbanization, rising demand for affordable meat, and the importation of improved breeds from Europe and North America (Adene &amp; </w:t>
      </w:r>
      <w:proofErr w:type="spellStart"/>
      <w:r w:rsidRPr="00902A35">
        <w:rPr>
          <w:rFonts w:ascii="Times New Roman" w:hAnsi="Times New Roman"/>
          <w:sz w:val="24"/>
          <w:szCs w:val="24"/>
          <w:lang w:val="en-GB"/>
        </w:rPr>
        <w:t>Oguntade</w:t>
      </w:r>
      <w:proofErr w:type="spellEnd"/>
      <w:r w:rsidRPr="00902A35">
        <w:rPr>
          <w:rFonts w:ascii="Times New Roman" w:hAnsi="Times New Roman"/>
          <w:sz w:val="24"/>
          <w:szCs w:val="24"/>
          <w:lang w:val="en-GB"/>
        </w:rPr>
        <w:t>, 20</w:t>
      </w:r>
      <w:r w:rsidR="007E6D7E" w:rsidRPr="00902A35">
        <w:rPr>
          <w:rFonts w:ascii="Times New Roman" w:hAnsi="Times New Roman"/>
          <w:sz w:val="24"/>
          <w:szCs w:val="24"/>
          <w:lang w:val="en-GB"/>
        </w:rPr>
        <w:t>1</w:t>
      </w:r>
      <w:r w:rsidRPr="00902A35">
        <w:rPr>
          <w:rFonts w:ascii="Times New Roman" w:hAnsi="Times New Roman"/>
          <w:sz w:val="24"/>
          <w:szCs w:val="24"/>
          <w:lang w:val="en-GB"/>
        </w:rPr>
        <w:t>6). More recently, Nigerian poultry systems have evolving constraints, including high feed costs, disease outbreaks (notably coccidiosis and Newcastle disease), and limited access to improved day</w:t>
      </w:r>
      <w:r w:rsidRPr="00902A35">
        <w:rPr>
          <w:rFonts w:ascii="Times New Roman" w:hAnsi="Times New Roman"/>
          <w:sz w:val="24"/>
          <w:szCs w:val="24"/>
          <w:lang w:val="en-GB"/>
        </w:rPr>
        <w:noBreakHyphen/>
        <w:t xml:space="preserve">old chicks (DOCs), which undermine productivity (Abubakar </w:t>
      </w:r>
      <w:r w:rsidRPr="00902A35">
        <w:rPr>
          <w:rFonts w:ascii="Times New Roman" w:hAnsi="Times New Roman"/>
          <w:i/>
          <w:iCs/>
          <w:sz w:val="24"/>
          <w:szCs w:val="24"/>
          <w:lang w:val="en-GB"/>
        </w:rPr>
        <w:t>et al.,</w:t>
      </w:r>
      <w:r w:rsidRPr="00902A35">
        <w:rPr>
          <w:rFonts w:ascii="Times New Roman" w:hAnsi="Times New Roman"/>
          <w:sz w:val="24"/>
          <w:szCs w:val="24"/>
          <w:lang w:val="en-GB"/>
        </w:rPr>
        <w:t xml:space="preserve"> 2020). Contemporary efforts now include deployment of tropically adapted genotypes like </w:t>
      </w:r>
      <w:proofErr w:type="spellStart"/>
      <w:r w:rsidRPr="00902A35">
        <w:rPr>
          <w:rFonts w:ascii="Times New Roman" w:hAnsi="Times New Roman"/>
          <w:sz w:val="24"/>
          <w:szCs w:val="24"/>
          <w:lang w:val="en-GB"/>
        </w:rPr>
        <w:t>Noiler</w:t>
      </w:r>
      <w:proofErr w:type="spellEnd"/>
      <w:r w:rsidRPr="00902A35">
        <w:rPr>
          <w:rFonts w:ascii="Times New Roman" w:hAnsi="Times New Roman"/>
          <w:sz w:val="24"/>
          <w:szCs w:val="24"/>
          <w:lang w:val="en-GB"/>
        </w:rPr>
        <w:t xml:space="preserve"> and FUNAAB Alpha to enhance resilience and profitability in smallholder systems (Ajayi </w:t>
      </w:r>
      <w:r w:rsidRPr="00902A35">
        <w:rPr>
          <w:rFonts w:ascii="Times New Roman" w:hAnsi="Times New Roman"/>
          <w:i/>
          <w:iCs/>
          <w:sz w:val="24"/>
          <w:szCs w:val="24"/>
          <w:lang w:val="en-GB"/>
        </w:rPr>
        <w:t>et al</w:t>
      </w:r>
      <w:r w:rsidRPr="00902A35">
        <w:rPr>
          <w:rFonts w:ascii="Times New Roman" w:hAnsi="Times New Roman"/>
          <w:sz w:val="24"/>
          <w:szCs w:val="24"/>
          <w:lang w:val="en-GB"/>
        </w:rPr>
        <w:t>., 2022).</w:t>
      </w:r>
    </w:p>
    <w:p w14:paraId="0E14B2E3" w14:textId="77777777" w:rsidR="00153362" w:rsidRPr="00902A35" w:rsidRDefault="00153362" w:rsidP="003C5A2D">
      <w:pPr>
        <w:pStyle w:val="Heading2"/>
        <w:rPr>
          <w:rFonts w:cs="Times New Roman"/>
        </w:rPr>
      </w:pPr>
      <w:bookmarkStart w:id="18" w:name="_Toc208396745"/>
      <w:r w:rsidRPr="00902A35">
        <w:rPr>
          <w:rFonts w:cs="Times New Roman"/>
        </w:rPr>
        <w:t xml:space="preserve">2.2 </w:t>
      </w:r>
      <w:r w:rsidRPr="00902A35">
        <w:rPr>
          <w:rFonts w:cs="Times New Roman"/>
        </w:rPr>
        <w:tab/>
        <w:t>Breeds of Broiler Chickens</w:t>
      </w:r>
      <w:bookmarkEnd w:id="18"/>
    </w:p>
    <w:p w14:paraId="4B1F6E9A" w14:textId="77777777" w:rsidR="00E70203" w:rsidRPr="00902A35" w:rsidRDefault="00E70203" w:rsidP="00E70203">
      <w:pPr>
        <w:spacing w:after="0" w:line="480" w:lineRule="auto"/>
        <w:jc w:val="both"/>
        <w:rPr>
          <w:rFonts w:ascii="Times New Roman" w:hAnsi="Times New Roman"/>
          <w:sz w:val="24"/>
          <w:szCs w:val="24"/>
          <w:lang w:val="en-GB"/>
        </w:rPr>
      </w:pPr>
      <w:r w:rsidRPr="00902A35">
        <w:rPr>
          <w:rFonts w:ascii="Times New Roman" w:hAnsi="Times New Roman"/>
          <w:sz w:val="24"/>
          <w:szCs w:val="24"/>
          <w:lang w:val="en-GB"/>
        </w:rPr>
        <w:t xml:space="preserve">Over the past decade, Nigerian researchers have evaluated the performance of common commercial broiler breeds such as Ross, Cobb, Arbor Acres, Marshal, and Anak under uniform environmental conditions. A study by Joachim et al. (2022) raised all five breeds on identical diets and management; Marshal exhibited the best feed conversion ratio (FCR) while Ross recorded the highest mortality (~34.6%) under similar local conditions. Anak performed well in lymphoid cell indices, suggesting immune resilience (Joachim </w:t>
      </w:r>
      <w:r w:rsidRPr="00902A35">
        <w:rPr>
          <w:rFonts w:ascii="Times New Roman" w:hAnsi="Times New Roman"/>
          <w:i/>
          <w:iCs/>
          <w:sz w:val="24"/>
          <w:szCs w:val="24"/>
          <w:lang w:val="en-GB"/>
        </w:rPr>
        <w:t>et al.,</w:t>
      </w:r>
      <w:r w:rsidRPr="00902A35">
        <w:rPr>
          <w:rFonts w:ascii="Times New Roman" w:hAnsi="Times New Roman"/>
          <w:sz w:val="24"/>
          <w:szCs w:val="24"/>
          <w:lang w:val="en-GB"/>
        </w:rPr>
        <w:t xml:space="preserve"> 2022).</w:t>
      </w:r>
    </w:p>
    <w:p w14:paraId="0FE2F65F" w14:textId="77777777" w:rsidR="00E70203" w:rsidRPr="00902A35" w:rsidRDefault="00E70203" w:rsidP="00E70203">
      <w:pPr>
        <w:spacing w:after="0" w:line="480" w:lineRule="auto"/>
        <w:jc w:val="both"/>
        <w:rPr>
          <w:rFonts w:ascii="Times New Roman" w:hAnsi="Times New Roman"/>
          <w:sz w:val="24"/>
          <w:szCs w:val="24"/>
          <w:lang w:val="en-GB"/>
        </w:rPr>
      </w:pPr>
      <w:r w:rsidRPr="00902A35">
        <w:rPr>
          <w:rFonts w:ascii="Times New Roman" w:hAnsi="Times New Roman"/>
          <w:sz w:val="24"/>
          <w:szCs w:val="24"/>
          <w:lang w:val="en-GB"/>
        </w:rPr>
        <w:t>Comparative trials in Minna (</w:t>
      </w:r>
      <w:proofErr w:type="spellStart"/>
      <w:r w:rsidRPr="00902A35">
        <w:rPr>
          <w:rFonts w:ascii="Times New Roman" w:hAnsi="Times New Roman"/>
          <w:sz w:val="24"/>
          <w:szCs w:val="24"/>
          <w:lang w:val="en-GB"/>
        </w:rPr>
        <w:t>Dikko</w:t>
      </w:r>
      <w:proofErr w:type="spellEnd"/>
      <w:r w:rsidRPr="00902A35">
        <w:rPr>
          <w:rFonts w:ascii="Times New Roman" w:hAnsi="Times New Roman"/>
          <w:sz w:val="24"/>
          <w:szCs w:val="24"/>
          <w:lang w:val="en-GB"/>
        </w:rPr>
        <w:t xml:space="preserve"> </w:t>
      </w:r>
      <w:r w:rsidRPr="00902A35">
        <w:rPr>
          <w:rFonts w:ascii="Times New Roman" w:hAnsi="Times New Roman"/>
          <w:i/>
          <w:iCs/>
          <w:sz w:val="24"/>
          <w:szCs w:val="24"/>
          <w:lang w:val="en-GB"/>
        </w:rPr>
        <w:t>et al.,</w:t>
      </w:r>
      <w:r w:rsidRPr="00902A35">
        <w:rPr>
          <w:rFonts w:ascii="Times New Roman" w:hAnsi="Times New Roman"/>
          <w:sz w:val="24"/>
          <w:szCs w:val="24"/>
          <w:lang w:val="en-GB"/>
        </w:rPr>
        <w:t xml:space="preserve"> 2023) found that Cobb and Anak strains consistently recorded superior growth performance metrics</w:t>
      </w:r>
      <w:r w:rsidR="007E6D7E" w:rsidRPr="00902A35">
        <w:rPr>
          <w:rFonts w:ascii="Times New Roman" w:hAnsi="Times New Roman"/>
          <w:sz w:val="24"/>
          <w:szCs w:val="24"/>
          <w:lang w:val="en-GB"/>
        </w:rPr>
        <w:t xml:space="preserve"> </w:t>
      </w:r>
      <w:r w:rsidRPr="00902A35">
        <w:rPr>
          <w:rFonts w:ascii="Times New Roman" w:hAnsi="Times New Roman"/>
          <w:sz w:val="24"/>
          <w:szCs w:val="24"/>
          <w:lang w:val="en-GB"/>
        </w:rPr>
        <w:t>such as average weekly weight gain and total feed intake</w:t>
      </w:r>
      <w:r w:rsidR="007E6D7E" w:rsidRPr="00902A35">
        <w:rPr>
          <w:rFonts w:ascii="Times New Roman" w:hAnsi="Times New Roman"/>
          <w:sz w:val="24"/>
          <w:szCs w:val="24"/>
          <w:lang w:val="en-GB"/>
        </w:rPr>
        <w:t xml:space="preserve"> </w:t>
      </w:r>
      <w:r w:rsidRPr="00902A35">
        <w:rPr>
          <w:rFonts w:ascii="Times New Roman" w:hAnsi="Times New Roman"/>
          <w:sz w:val="24"/>
          <w:szCs w:val="24"/>
          <w:lang w:val="en-GB"/>
        </w:rPr>
        <w:t>compared to Arbor Acres and Marshal when fed a popular commercial diet. Though statistical differences were not significant, Cobb had the best numerical values for most performance indices and highest profitability on that feed plan (</w:t>
      </w:r>
      <w:proofErr w:type="spellStart"/>
      <w:r w:rsidRPr="00902A35">
        <w:rPr>
          <w:rFonts w:ascii="Times New Roman" w:hAnsi="Times New Roman"/>
          <w:sz w:val="24"/>
          <w:szCs w:val="24"/>
          <w:lang w:val="en-GB"/>
        </w:rPr>
        <w:t>Dikko</w:t>
      </w:r>
      <w:proofErr w:type="spellEnd"/>
      <w:r w:rsidRPr="00902A35">
        <w:rPr>
          <w:rFonts w:ascii="Times New Roman" w:hAnsi="Times New Roman"/>
          <w:sz w:val="24"/>
          <w:szCs w:val="24"/>
          <w:lang w:val="en-GB"/>
        </w:rPr>
        <w:t xml:space="preserve"> </w:t>
      </w:r>
      <w:r w:rsidRPr="00902A35">
        <w:rPr>
          <w:rFonts w:ascii="Times New Roman" w:hAnsi="Times New Roman"/>
          <w:i/>
          <w:iCs/>
          <w:sz w:val="24"/>
          <w:szCs w:val="24"/>
          <w:lang w:val="en-GB"/>
        </w:rPr>
        <w:t>et al.,</w:t>
      </w:r>
      <w:r w:rsidRPr="00902A35">
        <w:rPr>
          <w:rFonts w:ascii="Times New Roman" w:hAnsi="Times New Roman"/>
          <w:sz w:val="24"/>
          <w:szCs w:val="24"/>
          <w:lang w:val="en-GB"/>
        </w:rPr>
        <w:t xml:space="preserve"> 2023).</w:t>
      </w:r>
    </w:p>
    <w:p w14:paraId="1112479F" w14:textId="77777777" w:rsidR="00E70203" w:rsidRPr="00902A35" w:rsidRDefault="00E70203" w:rsidP="00E70203">
      <w:pPr>
        <w:spacing w:after="0" w:line="480" w:lineRule="auto"/>
        <w:jc w:val="both"/>
        <w:rPr>
          <w:rFonts w:ascii="Times New Roman" w:hAnsi="Times New Roman"/>
          <w:sz w:val="24"/>
          <w:szCs w:val="24"/>
          <w:lang w:val="en-GB"/>
        </w:rPr>
      </w:pPr>
      <w:r w:rsidRPr="00902A35">
        <w:rPr>
          <w:rFonts w:ascii="Times New Roman" w:hAnsi="Times New Roman"/>
          <w:sz w:val="24"/>
          <w:szCs w:val="24"/>
          <w:lang w:val="en-GB"/>
        </w:rPr>
        <w:t xml:space="preserve">The Cobb 500, globally and in Nigeria, remains widely </w:t>
      </w:r>
      <w:proofErr w:type="spellStart"/>
      <w:r w:rsidRPr="00902A35">
        <w:rPr>
          <w:rFonts w:ascii="Times New Roman" w:hAnsi="Times New Roman"/>
          <w:sz w:val="24"/>
          <w:szCs w:val="24"/>
          <w:lang w:val="en-GB"/>
        </w:rPr>
        <w:t>favored</w:t>
      </w:r>
      <w:proofErr w:type="spellEnd"/>
      <w:r w:rsidRPr="00902A35">
        <w:rPr>
          <w:rFonts w:ascii="Times New Roman" w:hAnsi="Times New Roman"/>
          <w:sz w:val="24"/>
          <w:szCs w:val="24"/>
          <w:lang w:val="en-GB"/>
        </w:rPr>
        <w:t xml:space="preserve"> for its rapid growth and high meat yield. It reaches 2</w:t>
      </w:r>
      <w:r w:rsidR="00D11929" w:rsidRPr="00902A35">
        <w:rPr>
          <w:rFonts w:ascii="Times New Roman" w:hAnsi="Times New Roman"/>
          <w:sz w:val="24"/>
          <w:szCs w:val="24"/>
          <w:lang w:val="en-GB"/>
        </w:rPr>
        <w:t xml:space="preserve"> </w:t>
      </w:r>
      <w:r w:rsidRPr="00902A35">
        <w:rPr>
          <w:rFonts w:ascii="Times New Roman" w:hAnsi="Times New Roman"/>
          <w:sz w:val="24"/>
          <w:szCs w:val="24"/>
          <w:lang w:val="en-GB"/>
        </w:rPr>
        <w:t>kg body weight in approximately 33 days, with excellent FCR. However, concerns have risen over welfare issues such as leg disorders, ascites, and sudden death syndrome due to its fast-growth genetics (Smith &amp; Dunning, 2023; Ross Poultry Group, 2025).</w:t>
      </w:r>
    </w:p>
    <w:p w14:paraId="05525F94" w14:textId="77777777" w:rsidR="00E70203" w:rsidRPr="00902A35" w:rsidRDefault="00E70203" w:rsidP="00E70203">
      <w:pPr>
        <w:spacing w:after="0" w:line="480" w:lineRule="auto"/>
        <w:jc w:val="both"/>
        <w:rPr>
          <w:rFonts w:ascii="Times New Roman" w:hAnsi="Times New Roman"/>
          <w:sz w:val="24"/>
          <w:szCs w:val="24"/>
          <w:lang w:val="en-GB"/>
        </w:rPr>
      </w:pPr>
      <w:r w:rsidRPr="00902A35">
        <w:rPr>
          <w:rFonts w:ascii="Times New Roman" w:hAnsi="Times New Roman"/>
          <w:sz w:val="24"/>
          <w:szCs w:val="24"/>
          <w:lang w:val="en-GB"/>
        </w:rPr>
        <w:lastRenderedPageBreak/>
        <w:t xml:space="preserve">The </w:t>
      </w:r>
      <w:r w:rsidRPr="000C58F1">
        <w:rPr>
          <w:rFonts w:ascii="Times New Roman" w:hAnsi="Times New Roman"/>
          <w:sz w:val="24"/>
          <w:szCs w:val="24"/>
          <w:lang w:val="en-GB"/>
        </w:rPr>
        <w:t>Ross 308</w:t>
      </w:r>
      <w:r w:rsidRPr="00902A35">
        <w:rPr>
          <w:rFonts w:ascii="Times New Roman" w:hAnsi="Times New Roman"/>
          <w:sz w:val="24"/>
          <w:szCs w:val="24"/>
          <w:lang w:val="en-GB"/>
        </w:rPr>
        <w:t xml:space="preserve"> similarly achieves impressive performance with rapid weight gain (~2.3 kg in 35 days) and strong breast meat yield, particularly in the typical "six</w:t>
      </w:r>
      <w:r w:rsidRPr="00902A35">
        <w:rPr>
          <w:rFonts w:ascii="Times New Roman" w:hAnsi="Times New Roman"/>
          <w:sz w:val="24"/>
          <w:szCs w:val="24"/>
          <w:lang w:val="en-GB"/>
        </w:rPr>
        <w:noBreakHyphen/>
        <w:t>week game." It adapts reasonably well to variable climates, though respiratory and musculoskeletal afflictions are more prevalent under heat stress (Ross Poultry Group, 2025; Ifly2Canada Market, 2024).</w:t>
      </w:r>
    </w:p>
    <w:p w14:paraId="442968D0" w14:textId="77777777" w:rsidR="00E70203" w:rsidRPr="00902A35" w:rsidRDefault="00E70203" w:rsidP="00E70203">
      <w:pPr>
        <w:spacing w:after="0" w:line="480" w:lineRule="auto"/>
        <w:jc w:val="both"/>
        <w:rPr>
          <w:rFonts w:ascii="Times New Roman" w:hAnsi="Times New Roman"/>
          <w:sz w:val="24"/>
          <w:szCs w:val="24"/>
          <w:lang w:val="en-GB"/>
        </w:rPr>
      </w:pPr>
      <w:proofErr w:type="spellStart"/>
      <w:r w:rsidRPr="00902A35">
        <w:rPr>
          <w:rFonts w:ascii="Times New Roman" w:hAnsi="Times New Roman"/>
          <w:b/>
          <w:bCs/>
          <w:sz w:val="24"/>
          <w:szCs w:val="24"/>
          <w:lang w:val="en-GB"/>
        </w:rPr>
        <w:t>Noiler</w:t>
      </w:r>
      <w:proofErr w:type="spellEnd"/>
      <w:r w:rsidRPr="00902A35">
        <w:rPr>
          <w:rFonts w:ascii="Times New Roman" w:hAnsi="Times New Roman"/>
          <w:sz w:val="24"/>
          <w:szCs w:val="24"/>
          <w:lang w:val="en-GB"/>
        </w:rPr>
        <w:t xml:space="preserve">, a Nigerian-developed dual-purpose strain, combines meat and egg production with adaptability to local </w:t>
      </w:r>
      <w:proofErr w:type="spellStart"/>
      <w:r w:rsidRPr="00902A35">
        <w:rPr>
          <w:rFonts w:ascii="Times New Roman" w:hAnsi="Times New Roman"/>
          <w:sz w:val="24"/>
          <w:szCs w:val="24"/>
          <w:lang w:val="en-GB"/>
        </w:rPr>
        <w:t>agroecologies</w:t>
      </w:r>
      <w:proofErr w:type="spellEnd"/>
      <w:r w:rsidRPr="00902A35">
        <w:rPr>
          <w:rFonts w:ascii="Times New Roman" w:hAnsi="Times New Roman"/>
          <w:sz w:val="24"/>
          <w:szCs w:val="24"/>
          <w:lang w:val="en-GB"/>
        </w:rPr>
        <w:t xml:space="preserve">. On-farm trials across multiple zones showed </w:t>
      </w:r>
      <w:proofErr w:type="spellStart"/>
      <w:r w:rsidRPr="00902A35">
        <w:rPr>
          <w:rFonts w:ascii="Times New Roman" w:hAnsi="Times New Roman"/>
          <w:sz w:val="24"/>
          <w:szCs w:val="24"/>
          <w:lang w:val="en-GB"/>
        </w:rPr>
        <w:t>Noiler</w:t>
      </w:r>
      <w:proofErr w:type="spellEnd"/>
      <w:r w:rsidRPr="00902A35">
        <w:rPr>
          <w:rFonts w:ascii="Times New Roman" w:hAnsi="Times New Roman"/>
          <w:sz w:val="24"/>
          <w:szCs w:val="24"/>
          <w:lang w:val="en-GB"/>
        </w:rPr>
        <w:t xml:space="preserve"> outperforming other dual-purpose breeds in body weight gain by week 18, delivering up to 214.9% of the weight of indigenous chickens. Its survivability and resilience under smallholder conditions make it particularly attractive for rural farmers (Sorensen et al., 2020; </w:t>
      </w:r>
      <w:proofErr w:type="spellStart"/>
      <w:r w:rsidRPr="00902A35">
        <w:rPr>
          <w:rFonts w:ascii="Times New Roman" w:hAnsi="Times New Roman"/>
          <w:sz w:val="24"/>
          <w:szCs w:val="24"/>
          <w:lang w:val="en-GB"/>
        </w:rPr>
        <w:t>Mosobalaje</w:t>
      </w:r>
      <w:proofErr w:type="spellEnd"/>
      <w:r w:rsidRPr="00902A35">
        <w:rPr>
          <w:rFonts w:ascii="Times New Roman" w:hAnsi="Times New Roman"/>
          <w:sz w:val="24"/>
          <w:szCs w:val="24"/>
          <w:lang w:val="en-GB"/>
        </w:rPr>
        <w:t xml:space="preserve"> et al., 2021).</w:t>
      </w:r>
    </w:p>
    <w:p w14:paraId="03A6C84F" w14:textId="77777777" w:rsidR="00153362" w:rsidRPr="00902A35" w:rsidRDefault="00153362" w:rsidP="000E38A2">
      <w:pPr>
        <w:pStyle w:val="Heading2"/>
        <w:rPr>
          <w:rFonts w:cs="Times New Roman"/>
        </w:rPr>
      </w:pPr>
      <w:bookmarkStart w:id="19" w:name="_Toc208396746"/>
      <w:r w:rsidRPr="00902A35">
        <w:rPr>
          <w:rFonts w:cs="Times New Roman"/>
        </w:rPr>
        <w:t xml:space="preserve">2.3 </w:t>
      </w:r>
      <w:r w:rsidRPr="00902A35">
        <w:rPr>
          <w:rFonts w:cs="Times New Roman"/>
        </w:rPr>
        <w:tab/>
        <w:t>Importance of Broiler Chicken Production in Nigeria</w:t>
      </w:r>
      <w:bookmarkEnd w:id="19"/>
    </w:p>
    <w:p w14:paraId="305F42E3" w14:textId="77777777" w:rsidR="00E70203" w:rsidRPr="00902A35" w:rsidRDefault="00E70203" w:rsidP="00E70203">
      <w:pPr>
        <w:spacing w:after="0" w:line="480" w:lineRule="auto"/>
        <w:jc w:val="both"/>
        <w:rPr>
          <w:rFonts w:ascii="Times New Roman" w:hAnsi="Times New Roman"/>
          <w:sz w:val="24"/>
          <w:szCs w:val="24"/>
          <w:lang w:val="en-GB"/>
        </w:rPr>
      </w:pPr>
      <w:r w:rsidRPr="00902A35">
        <w:rPr>
          <w:rFonts w:ascii="Times New Roman" w:hAnsi="Times New Roman"/>
          <w:sz w:val="24"/>
          <w:szCs w:val="24"/>
          <w:lang w:val="en-GB"/>
        </w:rPr>
        <w:t>Broiler chicken production continues to be a critical driver of Nigeria’s livestock subsector, meeting an estimated 25–30% of the nation’s poultry meat demand (FAO, 2022). Consumption of poultry meat has grown steadily, driven by population growth, urbanization, and increasing awareness of the nutritional benefits of white meat compared to red meat (</w:t>
      </w:r>
      <w:proofErr w:type="spellStart"/>
      <w:r w:rsidRPr="00902A35">
        <w:rPr>
          <w:rFonts w:ascii="Times New Roman" w:hAnsi="Times New Roman"/>
          <w:sz w:val="24"/>
          <w:szCs w:val="24"/>
          <w:lang w:val="en-GB"/>
        </w:rPr>
        <w:t>Akinwumi</w:t>
      </w:r>
      <w:proofErr w:type="spellEnd"/>
      <w:r w:rsidRPr="00902A35">
        <w:rPr>
          <w:rFonts w:ascii="Times New Roman" w:hAnsi="Times New Roman"/>
          <w:sz w:val="24"/>
          <w:szCs w:val="24"/>
          <w:lang w:val="en-GB"/>
        </w:rPr>
        <w:t xml:space="preserve"> et al., 2021). Broilers are especially important because they produce tender, lean meat with low cholesterol, aligning with current public health recommendations for healthier diets (</w:t>
      </w:r>
      <w:proofErr w:type="spellStart"/>
      <w:r w:rsidRPr="00902A35">
        <w:rPr>
          <w:rFonts w:ascii="Times New Roman" w:hAnsi="Times New Roman"/>
          <w:sz w:val="24"/>
          <w:szCs w:val="24"/>
          <w:lang w:val="en-GB"/>
        </w:rPr>
        <w:t>Akinwumi</w:t>
      </w:r>
      <w:proofErr w:type="spellEnd"/>
      <w:r w:rsidRPr="00902A35">
        <w:rPr>
          <w:rFonts w:ascii="Times New Roman" w:hAnsi="Times New Roman"/>
          <w:sz w:val="24"/>
          <w:szCs w:val="24"/>
          <w:lang w:val="en-GB"/>
        </w:rPr>
        <w:t xml:space="preserve"> </w:t>
      </w:r>
      <w:r w:rsidRPr="00582261">
        <w:rPr>
          <w:rFonts w:ascii="Times New Roman" w:hAnsi="Times New Roman"/>
          <w:i/>
          <w:iCs/>
          <w:sz w:val="24"/>
          <w:szCs w:val="24"/>
          <w:lang w:val="en-GB"/>
        </w:rPr>
        <w:t>et al.,</w:t>
      </w:r>
      <w:r w:rsidRPr="00902A35">
        <w:rPr>
          <w:rFonts w:ascii="Times New Roman" w:hAnsi="Times New Roman"/>
          <w:sz w:val="24"/>
          <w:szCs w:val="24"/>
          <w:lang w:val="en-GB"/>
        </w:rPr>
        <w:t xml:space="preserve"> 2021).</w:t>
      </w:r>
    </w:p>
    <w:p w14:paraId="5195BD2E" w14:textId="77777777" w:rsidR="00E70203" w:rsidRPr="00902A35" w:rsidRDefault="00E70203" w:rsidP="00E70203">
      <w:pPr>
        <w:spacing w:after="0" w:line="480" w:lineRule="auto"/>
        <w:jc w:val="both"/>
        <w:rPr>
          <w:rFonts w:ascii="Times New Roman" w:hAnsi="Times New Roman"/>
          <w:sz w:val="24"/>
          <w:szCs w:val="24"/>
          <w:lang w:val="en-GB"/>
        </w:rPr>
      </w:pPr>
      <w:r w:rsidRPr="00902A35">
        <w:rPr>
          <w:rFonts w:ascii="Times New Roman" w:hAnsi="Times New Roman"/>
          <w:sz w:val="24"/>
          <w:szCs w:val="24"/>
          <w:lang w:val="en-GB"/>
        </w:rPr>
        <w:t xml:space="preserve">Economically, the broiler industry contributes significantly to Nigeria’s GDP through value-chain linkages that include hatcheries, feed mills, veterinary services, processing plants, and distribution networks (Oladipo </w:t>
      </w:r>
      <w:r w:rsidRPr="00582261">
        <w:rPr>
          <w:rFonts w:ascii="Times New Roman" w:hAnsi="Times New Roman"/>
          <w:i/>
          <w:iCs/>
          <w:sz w:val="24"/>
          <w:szCs w:val="24"/>
          <w:lang w:val="en-GB"/>
        </w:rPr>
        <w:t>et al.,</w:t>
      </w:r>
      <w:r w:rsidRPr="00902A35">
        <w:rPr>
          <w:rFonts w:ascii="Times New Roman" w:hAnsi="Times New Roman"/>
          <w:sz w:val="24"/>
          <w:szCs w:val="24"/>
          <w:lang w:val="en-GB"/>
        </w:rPr>
        <w:t xml:space="preserve"> 2023). A well-developed broiler sector can reduce Nigeria’s dependence on poultry meat imports, conserving foreign exchange and boosting rural economic development. Recent government interventions, such as the Central Bank of Nigeria’s (CBN) Anchor Borrowers Programme for poultry farmers, have further highlighted the sector’s economic potential (CBN, 2022).</w:t>
      </w:r>
    </w:p>
    <w:p w14:paraId="788768D2" w14:textId="77777777" w:rsidR="00E70203" w:rsidRPr="00902A35" w:rsidRDefault="00E70203" w:rsidP="00E70203">
      <w:pPr>
        <w:spacing w:after="0" w:line="480" w:lineRule="auto"/>
        <w:jc w:val="both"/>
        <w:rPr>
          <w:rFonts w:ascii="Times New Roman" w:hAnsi="Times New Roman"/>
          <w:sz w:val="24"/>
          <w:szCs w:val="24"/>
          <w:lang w:val="en-GB"/>
        </w:rPr>
      </w:pPr>
      <w:r w:rsidRPr="00902A35">
        <w:rPr>
          <w:rFonts w:ascii="Times New Roman" w:hAnsi="Times New Roman"/>
          <w:sz w:val="24"/>
          <w:szCs w:val="24"/>
          <w:lang w:val="en-GB"/>
        </w:rPr>
        <w:lastRenderedPageBreak/>
        <w:t>Socially, broiler farming serves as a reliable livelihood option for both rural and peri-urban households. It generates employment for youth and women through farming, processing, and retailing activities (</w:t>
      </w:r>
      <w:proofErr w:type="spellStart"/>
      <w:r w:rsidRPr="00902A35">
        <w:rPr>
          <w:rFonts w:ascii="Times New Roman" w:hAnsi="Times New Roman"/>
          <w:sz w:val="24"/>
          <w:szCs w:val="24"/>
          <w:lang w:val="en-GB"/>
        </w:rPr>
        <w:t>Dikko</w:t>
      </w:r>
      <w:proofErr w:type="spellEnd"/>
      <w:r w:rsidRPr="00902A35">
        <w:rPr>
          <w:rFonts w:ascii="Times New Roman" w:hAnsi="Times New Roman"/>
          <w:sz w:val="24"/>
          <w:szCs w:val="24"/>
          <w:lang w:val="en-GB"/>
        </w:rPr>
        <w:t xml:space="preserve"> et al., 2023). Studies indicate that smallholder broiler projects can significantly raise household income levels, improve access to education, and reduce poverty incidence in rural communities (Ajayi et al., 2022).</w:t>
      </w:r>
    </w:p>
    <w:p w14:paraId="7DCD3BB1" w14:textId="77777777" w:rsidR="00E70203" w:rsidRPr="00902A35" w:rsidRDefault="00E70203" w:rsidP="00E70203">
      <w:pPr>
        <w:spacing w:after="0" w:line="480" w:lineRule="auto"/>
        <w:jc w:val="both"/>
        <w:rPr>
          <w:rFonts w:ascii="Times New Roman" w:hAnsi="Times New Roman"/>
          <w:sz w:val="24"/>
          <w:szCs w:val="24"/>
          <w:lang w:val="en-GB"/>
        </w:rPr>
      </w:pPr>
      <w:r w:rsidRPr="00902A35">
        <w:rPr>
          <w:rFonts w:ascii="Times New Roman" w:hAnsi="Times New Roman"/>
          <w:sz w:val="24"/>
          <w:szCs w:val="24"/>
          <w:lang w:val="en-GB"/>
        </w:rPr>
        <w:t>Broiler production also has important environmental and resource-use implications. Modern broiler breeds exhibit high feed conversion efficiency (FCR ~1.5–1.8), which means they produce more meat per unit of feed compared to other livestock species (Smith &amp; Dunning, 2023). This efficiency reduces the carbon footprint per kilogram of meat produced, contributing to sustainable livestock production goals. Furthermore, poultry manure from broiler farms is widely used as organic fertilizer, improving soil fertility and reducing the need for chemical inputs (Oke et al., 2023).</w:t>
      </w:r>
    </w:p>
    <w:p w14:paraId="4577FBCC" w14:textId="77777777" w:rsidR="00E70203" w:rsidRPr="00902A35" w:rsidRDefault="00E70203" w:rsidP="00E70203">
      <w:pPr>
        <w:spacing w:after="0" w:line="480" w:lineRule="auto"/>
        <w:jc w:val="both"/>
        <w:rPr>
          <w:rFonts w:ascii="Times New Roman" w:hAnsi="Times New Roman"/>
          <w:sz w:val="24"/>
          <w:szCs w:val="24"/>
          <w:lang w:val="en-GB"/>
        </w:rPr>
      </w:pPr>
      <w:r w:rsidRPr="00902A35">
        <w:rPr>
          <w:rFonts w:ascii="Times New Roman" w:hAnsi="Times New Roman"/>
          <w:sz w:val="24"/>
          <w:szCs w:val="24"/>
          <w:lang w:val="en-GB"/>
        </w:rPr>
        <w:t>The sector also plays a strategic role in national food security planning. With Nigeria’s projected population expected to surpass 250 million by 2050, the demand for affordable, safe, and high-quality protein will continue to rise. Broiler meat offers a scalable and rapidly renewable protein source that can be produced locally within short production cycles, making it a critical pillar in reducing protein deficiency and achieving Sustainable Development Goal 2 on zero hunger (FAO, 2022; Oladipo et al., 2023).</w:t>
      </w:r>
    </w:p>
    <w:p w14:paraId="27039CC0" w14:textId="77777777" w:rsidR="00153362" w:rsidRPr="00902A35" w:rsidRDefault="00153362" w:rsidP="000E38A2">
      <w:pPr>
        <w:pStyle w:val="Heading2"/>
        <w:rPr>
          <w:rFonts w:cs="Times New Roman"/>
        </w:rPr>
      </w:pPr>
      <w:bookmarkStart w:id="20" w:name="_Toc208396747"/>
      <w:r w:rsidRPr="00902A35">
        <w:rPr>
          <w:rFonts w:cs="Times New Roman"/>
        </w:rPr>
        <w:t xml:space="preserve">2.4 </w:t>
      </w:r>
      <w:r w:rsidRPr="00902A35">
        <w:rPr>
          <w:rFonts w:cs="Times New Roman"/>
        </w:rPr>
        <w:tab/>
        <w:t>Nutrient Requirements of Broiler Chickens</w:t>
      </w:r>
      <w:bookmarkEnd w:id="20"/>
    </w:p>
    <w:p w14:paraId="50A12AD8" w14:textId="77777777" w:rsidR="00E70203" w:rsidRPr="00902A35" w:rsidRDefault="00E70203" w:rsidP="00E70203">
      <w:pPr>
        <w:spacing w:after="0" w:line="480" w:lineRule="auto"/>
        <w:jc w:val="both"/>
        <w:rPr>
          <w:rFonts w:ascii="Times New Roman" w:hAnsi="Times New Roman"/>
          <w:sz w:val="24"/>
          <w:szCs w:val="24"/>
          <w:lang w:val="en-GB"/>
        </w:rPr>
      </w:pPr>
      <w:r w:rsidRPr="00902A35">
        <w:rPr>
          <w:rFonts w:ascii="Times New Roman" w:hAnsi="Times New Roman"/>
          <w:sz w:val="24"/>
          <w:szCs w:val="24"/>
          <w:lang w:val="en-GB"/>
        </w:rPr>
        <w:t xml:space="preserve">Modern broiler strains such as Cobb 500 and Ross 308 have higher growth potential and thus require precise nutrient formulation to achieve optimal performance. Recent feeding trials in tropical regions show that starter diets containing 22–23% crude protein (CP) and metabolizable energy (ME) levels of 3000–3100 kcal/kg promote maximum early growth, while finisher diets with 18–19% CP and 3200–3300 kcal/kg ME improve carcass yield and feed efficiency (Oladipo et al., 2023). Precision feeding strategies now focus on digestible </w:t>
      </w:r>
      <w:r w:rsidRPr="00902A35">
        <w:rPr>
          <w:rFonts w:ascii="Times New Roman" w:hAnsi="Times New Roman"/>
          <w:sz w:val="24"/>
          <w:szCs w:val="24"/>
          <w:lang w:val="en-GB"/>
        </w:rPr>
        <w:lastRenderedPageBreak/>
        <w:t>amino acids rather than total crude protein, with lysine, methionine, and threonine identified as the most limiting amino acids in maize–soybean-based diets (Adeyemi &amp; Cole, 2024).</w:t>
      </w:r>
    </w:p>
    <w:p w14:paraId="51F58A0B" w14:textId="77777777" w:rsidR="00E70203" w:rsidRPr="00902A35" w:rsidRDefault="00E70203" w:rsidP="00E70203">
      <w:pPr>
        <w:spacing w:after="0" w:line="480" w:lineRule="auto"/>
        <w:jc w:val="both"/>
        <w:rPr>
          <w:rFonts w:ascii="Times New Roman" w:hAnsi="Times New Roman"/>
          <w:sz w:val="24"/>
          <w:szCs w:val="24"/>
          <w:lang w:val="en-GB"/>
        </w:rPr>
      </w:pPr>
      <w:r w:rsidRPr="00902A35">
        <w:rPr>
          <w:rFonts w:ascii="Times New Roman" w:hAnsi="Times New Roman"/>
          <w:sz w:val="24"/>
          <w:szCs w:val="24"/>
          <w:lang w:val="en-GB"/>
        </w:rPr>
        <w:t>Energy remains the costliest component of broiler diets, and its balance with protein is critical. Studies have shown that energy levels exceeding 3200 kcal/kg in finisher diets increase abdominal fat deposition without significantly improving growth (</w:t>
      </w:r>
      <w:proofErr w:type="spellStart"/>
      <w:r w:rsidRPr="00902A35">
        <w:rPr>
          <w:rFonts w:ascii="Times New Roman" w:hAnsi="Times New Roman"/>
          <w:sz w:val="24"/>
          <w:szCs w:val="24"/>
          <w:lang w:val="en-GB"/>
        </w:rPr>
        <w:t>Akinwumi</w:t>
      </w:r>
      <w:proofErr w:type="spellEnd"/>
      <w:r w:rsidRPr="00902A35">
        <w:rPr>
          <w:rFonts w:ascii="Times New Roman" w:hAnsi="Times New Roman"/>
          <w:sz w:val="24"/>
          <w:szCs w:val="24"/>
          <w:lang w:val="en-GB"/>
        </w:rPr>
        <w:t xml:space="preserve"> et al., 2021). Conversely, insufficient dietary energy leads to poor feed conversion ratios (FCR) as birds compensate by increasing feed intake. Incorporating oil sources such as palm oil or soybean oil in tropical broiler diets has been shown to improve energy density and enhance the absorption of fat-soluble vitamins (Oke et al., 2023).</w:t>
      </w:r>
    </w:p>
    <w:p w14:paraId="53BD9F36" w14:textId="77777777" w:rsidR="00E70203" w:rsidRPr="00902A35" w:rsidRDefault="00E70203" w:rsidP="00E70203">
      <w:pPr>
        <w:spacing w:after="0" w:line="480" w:lineRule="auto"/>
        <w:jc w:val="both"/>
        <w:rPr>
          <w:rFonts w:ascii="Times New Roman" w:hAnsi="Times New Roman"/>
          <w:sz w:val="24"/>
          <w:szCs w:val="24"/>
          <w:lang w:val="en-GB"/>
        </w:rPr>
      </w:pPr>
      <w:r w:rsidRPr="00902A35">
        <w:rPr>
          <w:rFonts w:ascii="Times New Roman" w:hAnsi="Times New Roman"/>
          <w:sz w:val="24"/>
          <w:szCs w:val="24"/>
          <w:lang w:val="en-GB"/>
        </w:rPr>
        <w:t xml:space="preserve">Vitamin and mineral supplementation </w:t>
      </w:r>
      <w:proofErr w:type="gramStart"/>
      <w:r w:rsidRPr="00902A35">
        <w:rPr>
          <w:rFonts w:ascii="Times New Roman" w:hAnsi="Times New Roman"/>
          <w:sz w:val="24"/>
          <w:szCs w:val="24"/>
          <w:lang w:val="en-GB"/>
        </w:rPr>
        <w:t>remains</w:t>
      </w:r>
      <w:proofErr w:type="gramEnd"/>
      <w:r w:rsidRPr="00902A35">
        <w:rPr>
          <w:rFonts w:ascii="Times New Roman" w:hAnsi="Times New Roman"/>
          <w:sz w:val="24"/>
          <w:szCs w:val="24"/>
          <w:lang w:val="en-GB"/>
        </w:rPr>
        <w:t xml:space="preserve"> vital for immunity, bone development, and metabolic functions. In hot-humid environments, higher dietary levels of antioxidant vitamins (especially vitamin E at 200–250 mg/kg) have been found to reduce oxidative stress and improve immune responses in broilers under heat stress (</w:t>
      </w:r>
      <w:proofErr w:type="spellStart"/>
      <w:r w:rsidRPr="00902A35">
        <w:rPr>
          <w:rFonts w:ascii="Times New Roman" w:hAnsi="Times New Roman"/>
          <w:sz w:val="24"/>
          <w:szCs w:val="24"/>
          <w:lang w:val="en-GB"/>
        </w:rPr>
        <w:t>Oloruntola</w:t>
      </w:r>
      <w:proofErr w:type="spellEnd"/>
      <w:r w:rsidRPr="00902A35">
        <w:rPr>
          <w:rFonts w:ascii="Times New Roman" w:hAnsi="Times New Roman"/>
          <w:sz w:val="24"/>
          <w:szCs w:val="24"/>
          <w:lang w:val="en-GB"/>
        </w:rPr>
        <w:t xml:space="preserve"> et al., 2025). Similarly, optimal calcium (0.9–1.0%) and available phosphorus (0.45–0.50%) ratios in finisher diets help maximize bone strength while avoiding metabolic disorders such as rickets and leg weakness (Ajayi et al., 2022).</w:t>
      </w:r>
    </w:p>
    <w:p w14:paraId="2C91C4F1" w14:textId="77777777" w:rsidR="00E70203" w:rsidRPr="00902A35" w:rsidRDefault="00E70203" w:rsidP="00E70203">
      <w:pPr>
        <w:spacing w:after="0" w:line="480" w:lineRule="auto"/>
        <w:jc w:val="both"/>
        <w:rPr>
          <w:rFonts w:ascii="Times New Roman" w:hAnsi="Times New Roman"/>
          <w:sz w:val="24"/>
          <w:szCs w:val="24"/>
          <w:lang w:val="en-GB"/>
        </w:rPr>
      </w:pPr>
      <w:r w:rsidRPr="00902A35">
        <w:rPr>
          <w:rFonts w:ascii="Times New Roman" w:hAnsi="Times New Roman"/>
          <w:sz w:val="24"/>
          <w:szCs w:val="24"/>
          <w:lang w:val="en-GB"/>
        </w:rPr>
        <w:t>Electrolyte balance, expressed as dietary electrolyte balance (DEB = Na⁺ + K⁺ – Cl⁻), plays a key role in maintaining acid-base homeostasis in broilers, especially in hot climates. Studies recommend a DEB of 250–300 </w:t>
      </w:r>
      <w:proofErr w:type="spellStart"/>
      <w:r w:rsidRPr="00902A35">
        <w:rPr>
          <w:rFonts w:ascii="Times New Roman" w:hAnsi="Times New Roman"/>
          <w:sz w:val="24"/>
          <w:szCs w:val="24"/>
          <w:lang w:val="en-GB"/>
        </w:rPr>
        <w:t>mEq</w:t>
      </w:r>
      <w:proofErr w:type="spellEnd"/>
      <w:r w:rsidRPr="00902A35">
        <w:rPr>
          <w:rFonts w:ascii="Times New Roman" w:hAnsi="Times New Roman"/>
          <w:sz w:val="24"/>
          <w:szCs w:val="24"/>
          <w:lang w:val="en-GB"/>
        </w:rPr>
        <w:t>/kg to support feed intake and growth during heat stress (Oladipo et al., 2023). Supplementation with potassium chloride and sodium bicarbonate during peak heat periods has been shown to improve survival rates and feed efficiency (</w:t>
      </w:r>
      <w:proofErr w:type="spellStart"/>
      <w:r w:rsidRPr="00902A35">
        <w:rPr>
          <w:rFonts w:ascii="Times New Roman" w:hAnsi="Times New Roman"/>
          <w:sz w:val="24"/>
          <w:szCs w:val="24"/>
          <w:lang w:val="en-GB"/>
        </w:rPr>
        <w:t>Akinwumi</w:t>
      </w:r>
      <w:proofErr w:type="spellEnd"/>
      <w:r w:rsidRPr="00902A35">
        <w:rPr>
          <w:rFonts w:ascii="Times New Roman" w:hAnsi="Times New Roman"/>
          <w:sz w:val="24"/>
          <w:szCs w:val="24"/>
          <w:lang w:val="en-GB"/>
        </w:rPr>
        <w:t xml:space="preserve"> et al., 2021).</w:t>
      </w:r>
    </w:p>
    <w:p w14:paraId="6F3D21B9" w14:textId="77777777" w:rsidR="00E70203" w:rsidRPr="00902A35" w:rsidRDefault="00E70203" w:rsidP="00E70203">
      <w:pPr>
        <w:spacing w:after="0" w:line="480" w:lineRule="auto"/>
        <w:jc w:val="both"/>
        <w:rPr>
          <w:rFonts w:ascii="Times New Roman" w:hAnsi="Times New Roman"/>
          <w:sz w:val="24"/>
          <w:szCs w:val="24"/>
          <w:lang w:val="en-GB"/>
        </w:rPr>
      </w:pPr>
      <w:r w:rsidRPr="00902A35">
        <w:rPr>
          <w:rFonts w:ascii="Times New Roman" w:hAnsi="Times New Roman"/>
          <w:sz w:val="24"/>
          <w:szCs w:val="24"/>
          <w:lang w:val="en-GB"/>
        </w:rPr>
        <w:t xml:space="preserve">Water, though often overlooked in nutrient requirement discussions, is essential for all physiological processes including digestion, nutrient transport, and thermoregulation. Broilers require approximately twice as much water as feed by weight under normal conditions, with </w:t>
      </w:r>
      <w:r w:rsidRPr="00902A35">
        <w:rPr>
          <w:rFonts w:ascii="Times New Roman" w:hAnsi="Times New Roman"/>
          <w:sz w:val="24"/>
          <w:szCs w:val="24"/>
          <w:lang w:val="en-GB"/>
        </w:rPr>
        <w:lastRenderedPageBreak/>
        <w:t>intake increasing significantly under heat stress (FAO, 2022). Water quality is equally important, with salinity levels above 1000 ppm and microbial contamination known to reduce performance and increase mortality (</w:t>
      </w:r>
      <w:proofErr w:type="spellStart"/>
      <w:r w:rsidRPr="00902A35">
        <w:rPr>
          <w:rFonts w:ascii="Times New Roman" w:hAnsi="Times New Roman"/>
          <w:sz w:val="24"/>
          <w:szCs w:val="24"/>
          <w:lang w:val="en-GB"/>
        </w:rPr>
        <w:t>Dikko</w:t>
      </w:r>
      <w:proofErr w:type="spellEnd"/>
      <w:r w:rsidRPr="00902A35">
        <w:rPr>
          <w:rFonts w:ascii="Times New Roman" w:hAnsi="Times New Roman"/>
          <w:sz w:val="24"/>
          <w:szCs w:val="24"/>
          <w:lang w:val="en-GB"/>
        </w:rPr>
        <w:t xml:space="preserve"> et al., 2023).</w:t>
      </w:r>
    </w:p>
    <w:p w14:paraId="17439DB0" w14:textId="77777777" w:rsidR="00153362" w:rsidRPr="00902A35" w:rsidRDefault="00153362" w:rsidP="000E38A2">
      <w:pPr>
        <w:pStyle w:val="Heading2"/>
        <w:rPr>
          <w:rFonts w:cs="Times New Roman"/>
        </w:rPr>
      </w:pPr>
      <w:bookmarkStart w:id="21" w:name="_Toc208396748"/>
      <w:r w:rsidRPr="00902A35">
        <w:rPr>
          <w:rFonts w:cs="Times New Roman"/>
        </w:rPr>
        <w:t>2.5</w:t>
      </w:r>
      <w:r w:rsidRPr="00902A35">
        <w:rPr>
          <w:rFonts w:cs="Times New Roman"/>
        </w:rPr>
        <w:tab/>
        <w:t>Types of Feeds Available for Broilers</w:t>
      </w:r>
      <w:bookmarkEnd w:id="21"/>
    </w:p>
    <w:p w14:paraId="18051692" w14:textId="77777777" w:rsidR="00E70203" w:rsidRPr="00902A35" w:rsidRDefault="00E70203" w:rsidP="00E70203">
      <w:pPr>
        <w:spacing w:after="0" w:line="480" w:lineRule="auto"/>
        <w:jc w:val="both"/>
        <w:rPr>
          <w:rFonts w:ascii="Times New Roman" w:hAnsi="Times New Roman"/>
          <w:sz w:val="24"/>
          <w:szCs w:val="24"/>
          <w:lang w:val="en-GB"/>
        </w:rPr>
      </w:pPr>
      <w:r w:rsidRPr="00902A35">
        <w:rPr>
          <w:rFonts w:ascii="Times New Roman" w:hAnsi="Times New Roman"/>
          <w:sz w:val="24"/>
          <w:szCs w:val="24"/>
          <w:lang w:val="en-GB"/>
        </w:rPr>
        <w:t xml:space="preserve">Recent advances in poultry nutrition emphasize precision feeding, where feed composition is closely matched to the bird’s nutrient requirements at different growth phases to optimize performance and reduce waste. In Nigeria, the most common commercial feed brands—such as </w:t>
      </w:r>
      <w:proofErr w:type="spellStart"/>
      <w:r w:rsidRPr="00902A35">
        <w:rPr>
          <w:rFonts w:ascii="Times New Roman" w:hAnsi="Times New Roman"/>
          <w:sz w:val="24"/>
          <w:szCs w:val="24"/>
          <w:lang w:val="en-GB"/>
        </w:rPr>
        <w:t>Chikun</w:t>
      </w:r>
      <w:proofErr w:type="spellEnd"/>
      <w:r w:rsidRPr="00902A35">
        <w:rPr>
          <w:rFonts w:ascii="Times New Roman" w:hAnsi="Times New Roman"/>
          <w:sz w:val="24"/>
          <w:szCs w:val="24"/>
          <w:lang w:val="en-GB"/>
        </w:rPr>
        <w:t xml:space="preserve"> Feed, Top Feed, Vital Feed, and Hybrid Feed—are formulated according to National Research Council (NRC) standards but often adjusted for local ingredient availability (Oladipo et al., 2023). Feed quality and consistency are critical, as substandard feeds can lead to poor growth rates, high feed conversion ratios, and increased disease susceptibility (Ajayi et al., 2022).</w:t>
      </w:r>
    </w:p>
    <w:p w14:paraId="163FAA45" w14:textId="77777777" w:rsidR="00E70203" w:rsidRPr="00902A35" w:rsidRDefault="00E70203" w:rsidP="00E70203">
      <w:pPr>
        <w:spacing w:after="0" w:line="480" w:lineRule="auto"/>
        <w:jc w:val="both"/>
        <w:rPr>
          <w:rFonts w:ascii="Times New Roman" w:hAnsi="Times New Roman"/>
          <w:sz w:val="24"/>
          <w:szCs w:val="24"/>
          <w:lang w:val="en-GB"/>
        </w:rPr>
      </w:pPr>
      <w:r w:rsidRPr="00902A35">
        <w:rPr>
          <w:rFonts w:ascii="Times New Roman" w:hAnsi="Times New Roman"/>
          <w:sz w:val="24"/>
          <w:szCs w:val="24"/>
          <w:lang w:val="en-GB"/>
        </w:rPr>
        <w:t xml:space="preserve">Broiler starter feeds (0–3 weeks) are typically high in crude protein (22–24%) and metabolizable energy (~3000 kcal/kg) to support rapid muscle and organ development. Recent studies in tropical environments show that supplementing starter feeds with probiotics, prebiotics, or phytogenic additives like </w:t>
      </w:r>
      <w:r w:rsidRPr="00902A35">
        <w:rPr>
          <w:rFonts w:ascii="Times New Roman" w:hAnsi="Times New Roman"/>
          <w:i/>
          <w:iCs/>
          <w:sz w:val="24"/>
          <w:szCs w:val="24"/>
          <w:lang w:val="en-GB"/>
        </w:rPr>
        <w:t>Vernonia amygdalina</w:t>
      </w:r>
      <w:r w:rsidRPr="00902A35">
        <w:rPr>
          <w:rFonts w:ascii="Times New Roman" w:hAnsi="Times New Roman"/>
          <w:sz w:val="24"/>
          <w:szCs w:val="24"/>
          <w:lang w:val="en-GB"/>
        </w:rPr>
        <w:t xml:space="preserve"> extract can enhance gut health and early growth performance (</w:t>
      </w:r>
      <w:proofErr w:type="spellStart"/>
      <w:r w:rsidRPr="00902A35">
        <w:rPr>
          <w:rFonts w:ascii="Times New Roman" w:hAnsi="Times New Roman"/>
          <w:sz w:val="24"/>
          <w:szCs w:val="24"/>
          <w:lang w:val="en-GB"/>
        </w:rPr>
        <w:t>Oloruntola</w:t>
      </w:r>
      <w:proofErr w:type="spellEnd"/>
      <w:r w:rsidRPr="00902A35">
        <w:rPr>
          <w:rFonts w:ascii="Times New Roman" w:hAnsi="Times New Roman"/>
          <w:sz w:val="24"/>
          <w:szCs w:val="24"/>
          <w:lang w:val="en-GB"/>
        </w:rPr>
        <w:t xml:space="preserve"> et al., 2025). The physical form of feed also matters—pelleted starter feeds have been shown to improve feed intake and body weight gain compared to mash, due to reduced feed wastage and better digestibility (Oke et al., 2023).</w:t>
      </w:r>
    </w:p>
    <w:p w14:paraId="2373DAA1" w14:textId="77777777" w:rsidR="00E70203" w:rsidRPr="00902A35" w:rsidRDefault="00E70203" w:rsidP="00E70203">
      <w:pPr>
        <w:spacing w:after="0" w:line="480" w:lineRule="auto"/>
        <w:jc w:val="both"/>
        <w:rPr>
          <w:rFonts w:ascii="Times New Roman" w:hAnsi="Times New Roman"/>
          <w:sz w:val="24"/>
          <w:szCs w:val="24"/>
          <w:lang w:val="en-GB"/>
        </w:rPr>
      </w:pPr>
      <w:r w:rsidRPr="00902A35">
        <w:rPr>
          <w:rFonts w:ascii="Times New Roman" w:hAnsi="Times New Roman"/>
          <w:sz w:val="24"/>
          <w:szCs w:val="24"/>
          <w:lang w:val="en-GB"/>
        </w:rPr>
        <w:t xml:space="preserve">Grower feeds (4–5 weeks) are formulated with slightly lower protein levels (20–21%) and increased energy to support skeletal development and muscle growth. Research has shown that optimizing lysine and methionine levels during the grower phase can significantly improve breast meat yield and reduce abdominal fat deposition in fast-growing strains like Cobb 500 and Ross 308 (Adeyemi &amp; Cole, 2024). Some Nigerian farmers also incorporate locally </w:t>
      </w:r>
      <w:r w:rsidRPr="00902A35">
        <w:rPr>
          <w:rFonts w:ascii="Times New Roman" w:hAnsi="Times New Roman"/>
          <w:sz w:val="24"/>
          <w:szCs w:val="24"/>
          <w:lang w:val="en-GB"/>
        </w:rPr>
        <w:lastRenderedPageBreak/>
        <w:t>available protein sources—such as groundnut cake, fish meal, and soybean meal—into grower feeds to reduce costs without compromising performance (</w:t>
      </w:r>
      <w:proofErr w:type="spellStart"/>
      <w:r w:rsidRPr="00902A35">
        <w:rPr>
          <w:rFonts w:ascii="Times New Roman" w:hAnsi="Times New Roman"/>
          <w:sz w:val="24"/>
          <w:szCs w:val="24"/>
          <w:lang w:val="en-GB"/>
        </w:rPr>
        <w:t>Akinwumi</w:t>
      </w:r>
      <w:proofErr w:type="spellEnd"/>
      <w:r w:rsidRPr="00902A35">
        <w:rPr>
          <w:rFonts w:ascii="Times New Roman" w:hAnsi="Times New Roman"/>
          <w:sz w:val="24"/>
          <w:szCs w:val="24"/>
          <w:lang w:val="en-GB"/>
        </w:rPr>
        <w:t xml:space="preserve"> et al., 2021).</w:t>
      </w:r>
    </w:p>
    <w:p w14:paraId="2E9729DB" w14:textId="77777777" w:rsidR="00E70203" w:rsidRPr="00902A35" w:rsidRDefault="00E70203" w:rsidP="00E70203">
      <w:pPr>
        <w:spacing w:after="0" w:line="480" w:lineRule="auto"/>
        <w:jc w:val="both"/>
        <w:rPr>
          <w:rFonts w:ascii="Times New Roman" w:hAnsi="Times New Roman"/>
          <w:sz w:val="24"/>
          <w:szCs w:val="24"/>
          <w:lang w:val="en-GB"/>
        </w:rPr>
      </w:pPr>
      <w:r w:rsidRPr="00902A35">
        <w:rPr>
          <w:rFonts w:ascii="Times New Roman" w:hAnsi="Times New Roman"/>
          <w:sz w:val="24"/>
          <w:szCs w:val="24"/>
          <w:lang w:val="en-GB"/>
        </w:rPr>
        <w:t>Finisher feeds (6–8 weeks) generally contain 18–19% protein and higher energy levels (3200–3300 kcal/kg) to promote final weight gain and carcass fattening. Studies indicate that feeding finisher diets with slightly higher energy-to-protein ratios in the last two weeks can improve dressing percentage and meat juiciness (Smith &amp; Dunning, 2023). However, excessive energy levels during this phase may lead to undesirable fat deposition, affecting meat quality and consumer preference (Oke et al., 2023).</w:t>
      </w:r>
    </w:p>
    <w:p w14:paraId="782D8874" w14:textId="77777777" w:rsidR="00E70203" w:rsidRPr="00902A35" w:rsidRDefault="00E70203" w:rsidP="00E70203">
      <w:pPr>
        <w:spacing w:after="0" w:line="480" w:lineRule="auto"/>
        <w:jc w:val="both"/>
        <w:rPr>
          <w:rFonts w:ascii="Times New Roman" w:hAnsi="Times New Roman"/>
          <w:sz w:val="24"/>
          <w:szCs w:val="24"/>
          <w:lang w:val="en-GB"/>
        </w:rPr>
      </w:pPr>
      <w:r w:rsidRPr="00902A35">
        <w:rPr>
          <w:rFonts w:ascii="Times New Roman" w:hAnsi="Times New Roman"/>
          <w:sz w:val="24"/>
          <w:szCs w:val="24"/>
          <w:lang w:val="en-GB"/>
        </w:rPr>
        <w:t>Feed presentation—whether mash, crumble, or pellet—also influences feed intake and conversion efficiency. Pelleted feeds, while more expensive to produce, often result in better feed efficiency and faster growth rates compared to mash. Crumbles are particularly beneficial during the transition from starter to grower feeds, as they encourage feed consumption without overwhelming young birds (FAO, 2022). In Nigeria, commercial feed producers have increasingly adopted pelleting technology to improve feed utilization, especially for intensive broiler production systems (Oladipo et al., 2023).</w:t>
      </w:r>
    </w:p>
    <w:p w14:paraId="05D8B870" w14:textId="77777777" w:rsidR="00153362" w:rsidRPr="00902A35" w:rsidRDefault="00153362" w:rsidP="000E38A2">
      <w:pPr>
        <w:pStyle w:val="Heading2"/>
        <w:rPr>
          <w:rFonts w:cs="Times New Roman"/>
        </w:rPr>
      </w:pPr>
      <w:bookmarkStart w:id="22" w:name="_Toc208396749"/>
      <w:r w:rsidRPr="00902A35">
        <w:rPr>
          <w:rFonts w:cs="Times New Roman"/>
        </w:rPr>
        <w:t xml:space="preserve">2.6 </w:t>
      </w:r>
      <w:r w:rsidRPr="00902A35">
        <w:rPr>
          <w:rFonts w:cs="Times New Roman"/>
        </w:rPr>
        <w:tab/>
        <w:t>Management Practices for Broiler Chickens</w:t>
      </w:r>
      <w:bookmarkEnd w:id="22"/>
    </w:p>
    <w:p w14:paraId="6628628C" w14:textId="77777777" w:rsidR="00E70203" w:rsidRPr="00902A35" w:rsidRDefault="00E70203" w:rsidP="00E70203">
      <w:pPr>
        <w:spacing w:after="0" w:line="480" w:lineRule="auto"/>
        <w:jc w:val="both"/>
        <w:rPr>
          <w:rFonts w:ascii="Times New Roman" w:hAnsi="Times New Roman"/>
          <w:sz w:val="24"/>
          <w:szCs w:val="24"/>
          <w:lang w:val="en-GB"/>
        </w:rPr>
      </w:pPr>
      <w:r w:rsidRPr="00902A35">
        <w:rPr>
          <w:rFonts w:ascii="Times New Roman" w:hAnsi="Times New Roman"/>
          <w:sz w:val="24"/>
          <w:szCs w:val="24"/>
          <w:lang w:val="en-GB"/>
        </w:rPr>
        <w:t xml:space="preserve">Proper ventilation is a key component of broiler house management, particularly in tropical climates like Nigeria’s, where high temperatures and humidity can cause heat stress and respiratory problems. Studies have shown that maintaining adequate air exchange rates (minimum of 0.71 m³/min per 100 kg of live weight) improves feed intake, weight gain, and survival rates (Oke </w:t>
      </w:r>
      <w:r w:rsidRPr="00902A35">
        <w:rPr>
          <w:rFonts w:ascii="Times New Roman" w:hAnsi="Times New Roman"/>
          <w:i/>
          <w:iCs/>
          <w:sz w:val="24"/>
          <w:szCs w:val="24"/>
          <w:lang w:val="en-GB"/>
        </w:rPr>
        <w:t>et al.,</w:t>
      </w:r>
      <w:r w:rsidRPr="00902A35">
        <w:rPr>
          <w:rFonts w:ascii="Times New Roman" w:hAnsi="Times New Roman"/>
          <w:sz w:val="24"/>
          <w:szCs w:val="24"/>
          <w:lang w:val="en-GB"/>
        </w:rPr>
        <w:t xml:space="preserve"> 2023). The use of fans, evaporative cooling pads, and open-sided houses with curtains are recommended strategies for maintaining optimal airflow and temperature, especially during hot afternoons (Ajayi et al., 2022).</w:t>
      </w:r>
    </w:p>
    <w:p w14:paraId="3659881A" w14:textId="77777777" w:rsidR="00E70203" w:rsidRPr="00902A35" w:rsidRDefault="00E70203" w:rsidP="00E70203">
      <w:pPr>
        <w:spacing w:after="0" w:line="480" w:lineRule="auto"/>
        <w:jc w:val="both"/>
        <w:rPr>
          <w:rFonts w:ascii="Times New Roman" w:hAnsi="Times New Roman"/>
          <w:sz w:val="24"/>
          <w:szCs w:val="24"/>
          <w:lang w:val="en-GB"/>
        </w:rPr>
      </w:pPr>
      <w:r w:rsidRPr="00902A35">
        <w:rPr>
          <w:rFonts w:ascii="Times New Roman" w:hAnsi="Times New Roman"/>
          <w:sz w:val="24"/>
          <w:szCs w:val="24"/>
          <w:lang w:val="en-GB"/>
        </w:rPr>
        <w:t xml:space="preserve">Stocking density also plays a significant role in broiler performance and welfare. Excessively high densities (&gt;12 birds/m²) can lead to reduced growth, higher FCR, increased mortality, and </w:t>
      </w:r>
      <w:r w:rsidRPr="00902A35">
        <w:rPr>
          <w:rFonts w:ascii="Times New Roman" w:hAnsi="Times New Roman"/>
          <w:sz w:val="24"/>
          <w:szCs w:val="24"/>
          <w:lang w:val="en-GB"/>
        </w:rPr>
        <w:lastRenderedPageBreak/>
        <w:t>higher incidence of diseases due to stress and litter moisture (FAO, 2022). Recent Nigerian studies recommend an optimal stocking density of 8–10 birds/m² for fast-growing breeds such as Cobb 500 and Ross 308, balancing productivity and welfare (Oladipo et al., 2023). Lower stocking densities have also been linked to better carcass quality and reduced footpad dermatitis (Smith &amp; Dunning, 2023).</w:t>
      </w:r>
    </w:p>
    <w:p w14:paraId="23C70EDC" w14:textId="0D8B2605" w:rsidR="00153362" w:rsidRPr="00902A35" w:rsidRDefault="00E70203" w:rsidP="00CC3C6A">
      <w:pPr>
        <w:spacing w:after="0" w:line="480" w:lineRule="auto"/>
        <w:jc w:val="both"/>
        <w:rPr>
          <w:rFonts w:ascii="Times New Roman" w:hAnsi="Times New Roman"/>
          <w:sz w:val="24"/>
          <w:szCs w:val="24"/>
          <w:lang w:val="en-GB"/>
        </w:rPr>
      </w:pPr>
      <w:r w:rsidRPr="00902A35">
        <w:rPr>
          <w:rFonts w:ascii="Times New Roman" w:hAnsi="Times New Roman"/>
          <w:sz w:val="24"/>
          <w:szCs w:val="24"/>
          <w:lang w:val="en-GB"/>
        </w:rPr>
        <w:t xml:space="preserve">Biosecurity measures have become increasingly important in broiler production, especially with the resurgence of avian influenza outbreaks in West Africa. Preventive strategies such as footbaths at entry points, restricting visitor access, and disinfecting equipment regularly have been shown to significantly reduce disease incidence (World Organisation for Animal Health </w:t>
      </w:r>
      <w:r w:rsidR="000C58F1">
        <w:rPr>
          <w:rFonts w:ascii="Times New Roman" w:hAnsi="Times New Roman"/>
          <w:sz w:val="24"/>
          <w:szCs w:val="24"/>
          <w:lang w:val="en-GB"/>
        </w:rPr>
        <w:t>((</w:t>
      </w:r>
      <w:r w:rsidRPr="00902A35">
        <w:rPr>
          <w:rFonts w:ascii="Times New Roman" w:hAnsi="Times New Roman"/>
          <w:sz w:val="24"/>
          <w:szCs w:val="24"/>
          <w:lang w:val="en-GB"/>
        </w:rPr>
        <w:t>WOAH</w:t>
      </w:r>
      <w:r w:rsidR="000C58F1">
        <w:rPr>
          <w:rFonts w:ascii="Times New Roman" w:hAnsi="Times New Roman"/>
          <w:sz w:val="24"/>
          <w:szCs w:val="24"/>
          <w:lang w:val="en-GB"/>
        </w:rPr>
        <w:t>)</w:t>
      </w:r>
      <w:r w:rsidRPr="00902A35">
        <w:rPr>
          <w:rFonts w:ascii="Times New Roman" w:hAnsi="Times New Roman"/>
          <w:sz w:val="24"/>
          <w:szCs w:val="24"/>
          <w:lang w:val="en-GB"/>
        </w:rPr>
        <w:t xml:space="preserve">, 2023). Furthermore, integrating health monitoring systems with vaccination schedules—covering common diseases such as Newcastle disease, </w:t>
      </w:r>
      <w:proofErr w:type="spellStart"/>
      <w:r w:rsidRPr="00902A35">
        <w:rPr>
          <w:rFonts w:ascii="Times New Roman" w:hAnsi="Times New Roman"/>
          <w:sz w:val="24"/>
          <w:szCs w:val="24"/>
          <w:lang w:val="en-GB"/>
        </w:rPr>
        <w:t>Gumboro</w:t>
      </w:r>
      <w:proofErr w:type="spellEnd"/>
      <w:r w:rsidRPr="00902A35">
        <w:rPr>
          <w:rFonts w:ascii="Times New Roman" w:hAnsi="Times New Roman"/>
          <w:sz w:val="24"/>
          <w:szCs w:val="24"/>
          <w:lang w:val="en-GB"/>
        </w:rPr>
        <w:t>, and coccidiosis—has been proven to improve flock immunity and overall performance (</w:t>
      </w:r>
      <w:proofErr w:type="spellStart"/>
      <w:r w:rsidRPr="00902A35">
        <w:rPr>
          <w:rFonts w:ascii="Times New Roman" w:hAnsi="Times New Roman"/>
          <w:sz w:val="24"/>
          <w:szCs w:val="24"/>
          <w:lang w:val="en-GB"/>
        </w:rPr>
        <w:t>Akinwumi</w:t>
      </w:r>
      <w:proofErr w:type="spellEnd"/>
      <w:r w:rsidRPr="00902A35">
        <w:rPr>
          <w:rFonts w:ascii="Times New Roman" w:hAnsi="Times New Roman"/>
          <w:sz w:val="24"/>
          <w:szCs w:val="24"/>
          <w:lang w:val="en-GB"/>
        </w:rPr>
        <w:t xml:space="preserve"> et al., 2021).</w:t>
      </w:r>
    </w:p>
    <w:p w14:paraId="2691D75A" w14:textId="77777777" w:rsidR="00153362" w:rsidRPr="00902A35" w:rsidRDefault="00153362" w:rsidP="000E38A2">
      <w:pPr>
        <w:pStyle w:val="Heading2"/>
        <w:rPr>
          <w:rFonts w:cs="Times New Roman"/>
        </w:rPr>
      </w:pPr>
      <w:bookmarkStart w:id="23" w:name="_Toc208396750"/>
      <w:r w:rsidRPr="00902A35">
        <w:rPr>
          <w:rFonts w:cs="Times New Roman"/>
        </w:rPr>
        <w:t>2.7</w:t>
      </w:r>
      <w:r w:rsidRPr="00902A35">
        <w:rPr>
          <w:rFonts w:cs="Times New Roman"/>
        </w:rPr>
        <w:tab/>
        <w:t>Types of Housing for Broilers</w:t>
      </w:r>
      <w:bookmarkEnd w:id="23"/>
    </w:p>
    <w:p w14:paraId="43FF71D6" w14:textId="77777777" w:rsidR="00E70203" w:rsidRPr="00902A35" w:rsidRDefault="00E70203" w:rsidP="00E70203">
      <w:pPr>
        <w:spacing w:after="0" w:line="480" w:lineRule="auto"/>
        <w:jc w:val="both"/>
        <w:rPr>
          <w:rFonts w:ascii="Times New Roman" w:hAnsi="Times New Roman"/>
          <w:sz w:val="24"/>
          <w:szCs w:val="24"/>
          <w:lang w:val="en-GB"/>
        </w:rPr>
      </w:pPr>
      <w:r w:rsidRPr="00902A35">
        <w:rPr>
          <w:rFonts w:ascii="Times New Roman" w:hAnsi="Times New Roman"/>
          <w:sz w:val="24"/>
          <w:szCs w:val="24"/>
          <w:lang w:val="en-GB"/>
        </w:rPr>
        <w:t xml:space="preserve">The choice of housing system significantly influences broiler productivity, welfare, and meat quality. In tropical countries like Nigeria, the deep litter system remains the most widely used due to its low cost and adaptability to local conditions. Recent studies show that, when managed properly with dry litter, adequate ventilation, and regular turning, the deep litter system can yield comparable growth performance to more intensive systems (Oke </w:t>
      </w:r>
      <w:r w:rsidRPr="00902A35">
        <w:rPr>
          <w:rFonts w:ascii="Times New Roman" w:hAnsi="Times New Roman"/>
          <w:i/>
          <w:iCs/>
          <w:sz w:val="24"/>
          <w:szCs w:val="24"/>
          <w:lang w:val="en-GB"/>
        </w:rPr>
        <w:t>et al.,</w:t>
      </w:r>
      <w:r w:rsidRPr="00902A35">
        <w:rPr>
          <w:rFonts w:ascii="Times New Roman" w:hAnsi="Times New Roman"/>
          <w:sz w:val="24"/>
          <w:szCs w:val="24"/>
          <w:lang w:val="en-GB"/>
        </w:rPr>
        <w:t xml:space="preserve"> 2023). However, poor litter management can lead to high ammonia levels, coccidiosis outbreaks, and footpad dermatitis, which negatively impact feed conversion ratio (FCR) and carcass quality (Ajayi </w:t>
      </w:r>
      <w:r w:rsidRPr="00902A35">
        <w:rPr>
          <w:rFonts w:ascii="Times New Roman" w:hAnsi="Times New Roman"/>
          <w:i/>
          <w:iCs/>
          <w:sz w:val="24"/>
          <w:szCs w:val="24"/>
          <w:lang w:val="en-GB"/>
        </w:rPr>
        <w:t>et al.,</w:t>
      </w:r>
      <w:r w:rsidRPr="00902A35">
        <w:rPr>
          <w:rFonts w:ascii="Times New Roman" w:hAnsi="Times New Roman"/>
          <w:sz w:val="24"/>
          <w:szCs w:val="24"/>
          <w:lang w:val="en-GB"/>
        </w:rPr>
        <w:t xml:space="preserve"> 2022).</w:t>
      </w:r>
    </w:p>
    <w:p w14:paraId="39BEE5ED" w14:textId="77777777" w:rsidR="00E70203" w:rsidRPr="00902A35" w:rsidRDefault="00E70203" w:rsidP="00E70203">
      <w:pPr>
        <w:spacing w:after="0" w:line="480" w:lineRule="auto"/>
        <w:jc w:val="both"/>
        <w:rPr>
          <w:rFonts w:ascii="Times New Roman" w:hAnsi="Times New Roman"/>
          <w:sz w:val="24"/>
          <w:szCs w:val="24"/>
          <w:lang w:val="en-GB"/>
        </w:rPr>
      </w:pPr>
      <w:r w:rsidRPr="00902A35">
        <w:rPr>
          <w:rFonts w:ascii="Times New Roman" w:hAnsi="Times New Roman"/>
          <w:sz w:val="24"/>
          <w:szCs w:val="24"/>
          <w:lang w:val="en-GB"/>
        </w:rPr>
        <w:t xml:space="preserve">The battery cage system, though costly to set up, offers better hygiene, reduced disease transmission, and more efficient feed utilization. Research in Nigeria found that broilers in well-managed battery cages recorded lower mortality rates and improved feed efficiency </w:t>
      </w:r>
      <w:r w:rsidRPr="00902A35">
        <w:rPr>
          <w:rFonts w:ascii="Times New Roman" w:hAnsi="Times New Roman"/>
          <w:sz w:val="24"/>
          <w:szCs w:val="24"/>
          <w:lang w:val="en-GB"/>
        </w:rPr>
        <w:lastRenderedPageBreak/>
        <w:t xml:space="preserve">compared to those in deep litter systems (Oladipo et al., 2023). However, animal welfare concerns—such as restricted movement and limited opportunities for natural </w:t>
      </w:r>
      <w:proofErr w:type="spellStart"/>
      <w:r w:rsidRPr="00902A35">
        <w:rPr>
          <w:rFonts w:ascii="Times New Roman" w:hAnsi="Times New Roman"/>
          <w:sz w:val="24"/>
          <w:szCs w:val="24"/>
          <w:lang w:val="en-GB"/>
        </w:rPr>
        <w:t>behaviors</w:t>
      </w:r>
      <w:proofErr w:type="spellEnd"/>
      <w:r w:rsidR="00511C90" w:rsidRPr="00902A35">
        <w:rPr>
          <w:rFonts w:ascii="Times New Roman" w:hAnsi="Times New Roman"/>
          <w:sz w:val="24"/>
          <w:szCs w:val="24"/>
          <w:lang w:val="en-GB"/>
        </w:rPr>
        <w:t xml:space="preserve"> </w:t>
      </w:r>
      <w:r w:rsidRPr="00902A35">
        <w:rPr>
          <w:rFonts w:ascii="Times New Roman" w:hAnsi="Times New Roman"/>
          <w:sz w:val="24"/>
          <w:szCs w:val="24"/>
          <w:lang w:val="en-GB"/>
        </w:rPr>
        <w:t>have prompted some markets to encourage more welfare-friendly systems (Smith &amp; Dunning, 2023). In addition, battery cages require reliable power supply for ventilation and lighting, which can be a limitation in rural areas.</w:t>
      </w:r>
    </w:p>
    <w:p w14:paraId="6B877E00" w14:textId="77777777" w:rsidR="00E70203" w:rsidRPr="00902A35" w:rsidRDefault="00E70203" w:rsidP="00E70203">
      <w:pPr>
        <w:spacing w:after="0" w:line="480" w:lineRule="auto"/>
        <w:jc w:val="both"/>
        <w:rPr>
          <w:rFonts w:ascii="Times New Roman" w:hAnsi="Times New Roman"/>
          <w:sz w:val="24"/>
          <w:szCs w:val="24"/>
          <w:lang w:val="en-GB"/>
        </w:rPr>
      </w:pPr>
      <w:r w:rsidRPr="00902A35">
        <w:rPr>
          <w:rFonts w:ascii="Times New Roman" w:hAnsi="Times New Roman"/>
          <w:sz w:val="24"/>
          <w:szCs w:val="24"/>
          <w:lang w:val="en-GB"/>
        </w:rPr>
        <w:t xml:space="preserve">The </w:t>
      </w:r>
      <w:r w:rsidRPr="000C58F1">
        <w:rPr>
          <w:rFonts w:ascii="Times New Roman" w:hAnsi="Times New Roman"/>
          <w:sz w:val="24"/>
          <w:szCs w:val="24"/>
          <w:lang w:val="en-GB"/>
        </w:rPr>
        <w:t>free-range system</w:t>
      </w:r>
      <w:r w:rsidRPr="00902A35">
        <w:rPr>
          <w:rFonts w:ascii="Times New Roman" w:hAnsi="Times New Roman"/>
          <w:sz w:val="24"/>
          <w:szCs w:val="24"/>
          <w:lang w:val="en-GB"/>
        </w:rPr>
        <w:t xml:space="preserve"> is gaining attention due to consumer preference for “organic” or “naturally raised” poultry meat. Broilers raised under free-range conditions often have more developed muscles and potentially higher meat </w:t>
      </w:r>
      <w:proofErr w:type="spellStart"/>
      <w:r w:rsidRPr="00902A35">
        <w:rPr>
          <w:rFonts w:ascii="Times New Roman" w:hAnsi="Times New Roman"/>
          <w:sz w:val="24"/>
          <w:szCs w:val="24"/>
          <w:lang w:val="en-GB"/>
        </w:rPr>
        <w:t>flavor</w:t>
      </w:r>
      <w:proofErr w:type="spellEnd"/>
      <w:r w:rsidRPr="00902A35">
        <w:rPr>
          <w:rFonts w:ascii="Times New Roman" w:hAnsi="Times New Roman"/>
          <w:sz w:val="24"/>
          <w:szCs w:val="24"/>
          <w:lang w:val="en-GB"/>
        </w:rPr>
        <w:t xml:space="preserve"> scores, but growth rates are slower compared to intensive systems (FAO, 2022). A Nigerian study by Musa et al. (2021) found that free-range broilers had lower final body weights but higher profitability in niche markets where consumers are willing to pay premium prices. The system requires secure fencing, predator control, and adequate shelter to protect birds from adverse weather and disease exposure.</w:t>
      </w:r>
    </w:p>
    <w:p w14:paraId="47F9BC16" w14:textId="77777777" w:rsidR="00153362" w:rsidRPr="00902A35" w:rsidRDefault="00153362" w:rsidP="000E38A2">
      <w:pPr>
        <w:pStyle w:val="Heading2"/>
        <w:rPr>
          <w:rFonts w:cs="Times New Roman"/>
        </w:rPr>
      </w:pPr>
      <w:bookmarkStart w:id="24" w:name="_Toc208396751"/>
      <w:r w:rsidRPr="00902A35">
        <w:rPr>
          <w:rFonts w:cs="Times New Roman"/>
        </w:rPr>
        <w:t xml:space="preserve">2.8 </w:t>
      </w:r>
      <w:r w:rsidRPr="00902A35">
        <w:rPr>
          <w:rFonts w:cs="Times New Roman"/>
        </w:rPr>
        <w:tab/>
        <w:t>Common Diseases of Broiler Chickens</w:t>
      </w:r>
      <w:bookmarkEnd w:id="24"/>
    </w:p>
    <w:p w14:paraId="52B17C05" w14:textId="52E0DADF" w:rsidR="00E70203" w:rsidRPr="00902A35" w:rsidRDefault="00E70203" w:rsidP="00E70203">
      <w:pPr>
        <w:spacing w:after="0" w:line="480" w:lineRule="auto"/>
        <w:jc w:val="both"/>
        <w:rPr>
          <w:rFonts w:ascii="Times New Roman" w:hAnsi="Times New Roman"/>
          <w:sz w:val="24"/>
          <w:szCs w:val="24"/>
          <w:lang w:val="en-GB"/>
        </w:rPr>
      </w:pPr>
      <w:r w:rsidRPr="00902A35">
        <w:rPr>
          <w:rFonts w:ascii="Times New Roman" w:hAnsi="Times New Roman"/>
          <w:sz w:val="24"/>
          <w:szCs w:val="24"/>
          <w:lang w:val="en-GB"/>
        </w:rPr>
        <w:t xml:space="preserve">Respiratory diseases remain a major threat to broiler production in Nigeria, particularly </w:t>
      </w:r>
      <w:r w:rsidRPr="000C58F1">
        <w:rPr>
          <w:rFonts w:ascii="Times New Roman" w:hAnsi="Times New Roman"/>
          <w:sz w:val="24"/>
          <w:szCs w:val="24"/>
          <w:lang w:val="en-GB"/>
        </w:rPr>
        <w:t>Infectious Bronchitis (IB) and Avian Influenza (AI)</w:t>
      </w:r>
      <w:r w:rsidRPr="00902A35">
        <w:rPr>
          <w:rFonts w:ascii="Times New Roman" w:hAnsi="Times New Roman"/>
          <w:sz w:val="24"/>
          <w:szCs w:val="24"/>
          <w:lang w:val="en-GB"/>
        </w:rPr>
        <w:t xml:space="preserve">. Infectious Bronchitis, caused by a coronavirus, leads to poor weight gain, reduced feed conversion efficiency, and high culling rates. Avian Influenza, especially the highly pathogenic strain H5N1, has caused devastating outbreaks in West Africa, resulting in massive mortality and severe trade restrictions (World Organisation for Animal Health </w:t>
      </w:r>
      <w:r w:rsidR="000C58F1">
        <w:rPr>
          <w:rFonts w:ascii="Times New Roman" w:hAnsi="Times New Roman"/>
          <w:sz w:val="24"/>
          <w:szCs w:val="24"/>
          <w:lang w:val="en-GB"/>
        </w:rPr>
        <w:t>((</w:t>
      </w:r>
      <w:r w:rsidRPr="00902A35">
        <w:rPr>
          <w:rFonts w:ascii="Times New Roman" w:hAnsi="Times New Roman"/>
          <w:sz w:val="24"/>
          <w:szCs w:val="24"/>
          <w:lang w:val="en-GB"/>
        </w:rPr>
        <w:t>WOAH</w:t>
      </w:r>
      <w:r w:rsidR="000C58F1">
        <w:rPr>
          <w:rFonts w:ascii="Times New Roman" w:hAnsi="Times New Roman"/>
          <w:sz w:val="24"/>
          <w:szCs w:val="24"/>
          <w:lang w:val="en-GB"/>
        </w:rPr>
        <w:t>)</w:t>
      </w:r>
      <w:r w:rsidRPr="00902A35">
        <w:rPr>
          <w:rFonts w:ascii="Times New Roman" w:hAnsi="Times New Roman"/>
          <w:sz w:val="24"/>
          <w:szCs w:val="24"/>
          <w:lang w:val="en-GB"/>
        </w:rPr>
        <w:t xml:space="preserve">, 2023). Recent studies emphasize the importance of strict biosecurity measures, rapid outbreak reporting, and strategic vaccination programs to mitigate the impact of these respiratory diseases (Oke </w:t>
      </w:r>
      <w:r w:rsidRPr="00902A35">
        <w:rPr>
          <w:rFonts w:ascii="Times New Roman" w:hAnsi="Times New Roman"/>
          <w:i/>
          <w:iCs/>
          <w:sz w:val="24"/>
          <w:szCs w:val="24"/>
          <w:lang w:val="en-GB"/>
        </w:rPr>
        <w:t>et al.,</w:t>
      </w:r>
      <w:r w:rsidRPr="00902A35">
        <w:rPr>
          <w:rFonts w:ascii="Times New Roman" w:hAnsi="Times New Roman"/>
          <w:sz w:val="24"/>
          <w:szCs w:val="24"/>
          <w:lang w:val="en-GB"/>
        </w:rPr>
        <w:t xml:space="preserve"> 2023).</w:t>
      </w:r>
    </w:p>
    <w:p w14:paraId="7DEFB875" w14:textId="77777777" w:rsidR="00E70203" w:rsidRPr="00902A35" w:rsidRDefault="00E70203" w:rsidP="00E70203">
      <w:pPr>
        <w:spacing w:after="0" w:line="480" w:lineRule="auto"/>
        <w:jc w:val="both"/>
        <w:rPr>
          <w:rFonts w:ascii="Times New Roman" w:hAnsi="Times New Roman"/>
          <w:sz w:val="24"/>
          <w:szCs w:val="24"/>
          <w:lang w:val="en-GB"/>
        </w:rPr>
      </w:pPr>
      <w:r w:rsidRPr="00902A35">
        <w:rPr>
          <w:rFonts w:ascii="Times New Roman" w:hAnsi="Times New Roman"/>
          <w:sz w:val="24"/>
          <w:szCs w:val="24"/>
          <w:lang w:val="en-GB"/>
        </w:rPr>
        <w:t xml:space="preserve">Parasitic infections, particularly helminthiasis and ectoparasites such as mites and lice, can also affect broiler productivity. While intensive production systems reduce the risk of heavy parasitic infestations, poor litter management and overcrowding can still predispose birds to infestations. A study by Musa </w:t>
      </w:r>
      <w:r w:rsidRPr="00902A35">
        <w:rPr>
          <w:rFonts w:ascii="Times New Roman" w:hAnsi="Times New Roman"/>
          <w:i/>
          <w:iCs/>
          <w:sz w:val="24"/>
          <w:szCs w:val="24"/>
          <w:lang w:val="en-GB"/>
        </w:rPr>
        <w:t>et al.</w:t>
      </w:r>
      <w:r w:rsidRPr="00902A35">
        <w:rPr>
          <w:rFonts w:ascii="Times New Roman" w:hAnsi="Times New Roman"/>
          <w:sz w:val="24"/>
          <w:szCs w:val="24"/>
          <w:lang w:val="en-GB"/>
        </w:rPr>
        <w:t xml:space="preserve"> (2022) in northern Nigeria reported that coccidiosis </w:t>
      </w:r>
      <w:r w:rsidRPr="00902A35">
        <w:rPr>
          <w:rFonts w:ascii="Times New Roman" w:hAnsi="Times New Roman"/>
          <w:sz w:val="24"/>
          <w:szCs w:val="24"/>
          <w:lang w:val="en-GB"/>
        </w:rPr>
        <w:lastRenderedPageBreak/>
        <w:t>combined with helminth infections significantly reduced weight gain and increased mortality in broilers under deep litter systems. The authors recommended integrated parasite control strategies, including routine deworming, litter treatment, and improved hygiene protocols.</w:t>
      </w:r>
    </w:p>
    <w:p w14:paraId="70846F3D" w14:textId="77777777" w:rsidR="00E70203" w:rsidRPr="00902A35" w:rsidRDefault="00E70203" w:rsidP="00E70203">
      <w:pPr>
        <w:spacing w:after="0" w:line="480" w:lineRule="auto"/>
        <w:jc w:val="both"/>
        <w:rPr>
          <w:rFonts w:ascii="Times New Roman" w:hAnsi="Times New Roman"/>
          <w:sz w:val="24"/>
          <w:szCs w:val="24"/>
          <w:lang w:val="en-GB"/>
        </w:rPr>
      </w:pPr>
      <w:r w:rsidRPr="00902A35">
        <w:rPr>
          <w:rFonts w:ascii="Times New Roman" w:hAnsi="Times New Roman"/>
          <w:sz w:val="24"/>
          <w:szCs w:val="24"/>
          <w:lang w:val="en-GB"/>
        </w:rPr>
        <w:t xml:space="preserve">Metabolic disorders, including </w:t>
      </w:r>
      <w:r w:rsidRPr="00902A35">
        <w:rPr>
          <w:rFonts w:ascii="Times New Roman" w:hAnsi="Times New Roman"/>
          <w:b/>
          <w:bCs/>
          <w:sz w:val="24"/>
          <w:szCs w:val="24"/>
          <w:lang w:val="en-GB"/>
        </w:rPr>
        <w:t xml:space="preserve">ascites </w:t>
      </w:r>
      <w:r w:rsidRPr="00902A35">
        <w:rPr>
          <w:rFonts w:ascii="Times New Roman" w:hAnsi="Times New Roman"/>
          <w:sz w:val="24"/>
          <w:szCs w:val="24"/>
          <w:lang w:val="en-GB"/>
        </w:rPr>
        <w:t xml:space="preserve">syndrome and sudden death syndrome (SDS), have become more prevalent due to the genetic selection of broilers for rapid growth. Ascites, often linked to inadequate ventilation and </w:t>
      </w:r>
      <w:proofErr w:type="gramStart"/>
      <w:r w:rsidRPr="00902A35">
        <w:rPr>
          <w:rFonts w:ascii="Times New Roman" w:hAnsi="Times New Roman"/>
          <w:sz w:val="24"/>
          <w:szCs w:val="24"/>
          <w:lang w:val="en-GB"/>
        </w:rPr>
        <w:t>high altitude</w:t>
      </w:r>
      <w:proofErr w:type="gramEnd"/>
      <w:r w:rsidRPr="00902A35">
        <w:rPr>
          <w:rFonts w:ascii="Times New Roman" w:hAnsi="Times New Roman"/>
          <w:sz w:val="24"/>
          <w:szCs w:val="24"/>
          <w:lang w:val="en-GB"/>
        </w:rPr>
        <w:t xml:space="preserve"> rearing, results from pulmonary hypertension, while SDS is associated with cardiac arrhythmias in fast-growing males (Smith &amp; Dunning, 2023). Preventive strategies such as optimizing stocking density, improving ventilation, and adjusting energy-to-protein ratios in diets have been shown to reduce the incidence of these conditions in commercial farms (Oladipo </w:t>
      </w:r>
      <w:r w:rsidRPr="00902A35">
        <w:rPr>
          <w:rFonts w:ascii="Times New Roman" w:hAnsi="Times New Roman"/>
          <w:i/>
          <w:iCs/>
          <w:sz w:val="24"/>
          <w:szCs w:val="24"/>
          <w:lang w:val="en-GB"/>
        </w:rPr>
        <w:t>et al.,</w:t>
      </w:r>
      <w:r w:rsidRPr="00902A35">
        <w:rPr>
          <w:rFonts w:ascii="Times New Roman" w:hAnsi="Times New Roman"/>
          <w:sz w:val="24"/>
          <w:szCs w:val="24"/>
          <w:lang w:val="en-GB"/>
        </w:rPr>
        <w:t xml:space="preserve"> 2023).</w:t>
      </w:r>
    </w:p>
    <w:p w14:paraId="23AC786A" w14:textId="77777777" w:rsidR="00FA6740" w:rsidRPr="00902A35" w:rsidRDefault="00FA6740" w:rsidP="000E38A2">
      <w:pPr>
        <w:pStyle w:val="Heading2"/>
        <w:rPr>
          <w:rFonts w:cs="Times New Roman"/>
          <w:lang w:val="en-GB"/>
        </w:rPr>
      </w:pPr>
      <w:bookmarkStart w:id="25" w:name="_Toc208396752"/>
      <w:r w:rsidRPr="00902A35">
        <w:rPr>
          <w:rFonts w:cs="Times New Roman"/>
          <w:lang w:val="en-GB"/>
        </w:rPr>
        <w:t xml:space="preserve">2.9 </w:t>
      </w:r>
      <w:r w:rsidRPr="00902A35">
        <w:rPr>
          <w:rFonts w:cs="Times New Roman"/>
          <w:lang w:val="en-GB"/>
        </w:rPr>
        <w:tab/>
        <w:t>Records and Record-Keeping in Broiler Production</w:t>
      </w:r>
      <w:bookmarkEnd w:id="25"/>
    </w:p>
    <w:p w14:paraId="2A943AB9" w14:textId="77777777" w:rsidR="00FA6740" w:rsidRPr="00902A35" w:rsidRDefault="00FA6740" w:rsidP="00FA6740">
      <w:pPr>
        <w:spacing w:after="0" w:line="480" w:lineRule="auto"/>
        <w:jc w:val="both"/>
        <w:rPr>
          <w:rFonts w:ascii="Times New Roman" w:hAnsi="Times New Roman"/>
          <w:sz w:val="24"/>
          <w:szCs w:val="24"/>
          <w:lang w:val="en-GB"/>
        </w:rPr>
      </w:pPr>
      <w:r w:rsidRPr="00902A35">
        <w:rPr>
          <w:rFonts w:ascii="Times New Roman" w:hAnsi="Times New Roman"/>
          <w:sz w:val="24"/>
          <w:szCs w:val="24"/>
          <w:lang w:val="en-GB"/>
        </w:rPr>
        <w:t>Effective record-keeping is an essential component of profitable broiler production, as it enables farmers to monitor performance, identify inefficiencies, and make informed management decisions. Records on feed consumption, weight gain, mortality, vaccination schedules, and medication use help in evaluating the flock’s health status and growth trends (Oladipo et al., 2023). Modern poultry management increasingly adopts digital tools, such as mobile applications and farm management software, which provide real-time monitoring and analytics, enabling faster corrective actions when performance deviates from expected targets (FAO, 2022).</w:t>
      </w:r>
    </w:p>
    <w:p w14:paraId="139D983D" w14:textId="77777777" w:rsidR="00FA6740" w:rsidRPr="00902A35" w:rsidRDefault="00FA6740" w:rsidP="00FA6740">
      <w:pPr>
        <w:spacing w:after="0" w:line="480" w:lineRule="auto"/>
        <w:jc w:val="both"/>
        <w:rPr>
          <w:rFonts w:ascii="Times New Roman" w:hAnsi="Times New Roman"/>
          <w:sz w:val="24"/>
          <w:szCs w:val="24"/>
          <w:lang w:val="en-GB"/>
        </w:rPr>
      </w:pPr>
      <w:r w:rsidRPr="00902A35">
        <w:rPr>
          <w:rFonts w:ascii="Times New Roman" w:hAnsi="Times New Roman"/>
          <w:sz w:val="24"/>
          <w:szCs w:val="24"/>
          <w:lang w:val="en-GB"/>
        </w:rPr>
        <w:t xml:space="preserve">Financial records are equally important, as they track input costs, sales revenue, and profitability, enabling farmers to assess the economic viability of production cycles. Research in Nigeria has shown that farmers who maintain detailed financial and production records achieve better feed conversion ratios (FCR), lower mortality rates, and higher profit margins compared to those without proper documentation (Ajayi et al., 2022). In addition, detailed </w:t>
      </w:r>
      <w:r w:rsidRPr="00902A35">
        <w:rPr>
          <w:rFonts w:ascii="Times New Roman" w:hAnsi="Times New Roman"/>
          <w:sz w:val="24"/>
          <w:szCs w:val="24"/>
          <w:lang w:val="en-GB"/>
        </w:rPr>
        <w:lastRenderedPageBreak/>
        <w:t>records support access to credit facilities, as financial institutions often require documented proof of consistent production and sales before granting loans (Central Bank of Nigeria, 2022).</w:t>
      </w:r>
    </w:p>
    <w:p w14:paraId="1FE60526" w14:textId="77777777" w:rsidR="00FA6740" w:rsidRPr="00902A35" w:rsidRDefault="00FA6740" w:rsidP="00FA6740">
      <w:pPr>
        <w:spacing w:after="0" w:line="480" w:lineRule="auto"/>
        <w:jc w:val="both"/>
        <w:rPr>
          <w:rFonts w:ascii="Times New Roman" w:hAnsi="Times New Roman"/>
          <w:sz w:val="24"/>
          <w:szCs w:val="24"/>
          <w:lang w:val="en-GB"/>
        </w:rPr>
      </w:pPr>
      <w:r w:rsidRPr="00902A35">
        <w:rPr>
          <w:rFonts w:ascii="Times New Roman" w:hAnsi="Times New Roman"/>
          <w:sz w:val="24"/>
          <w:szCs w:val="24"/>
          <w:lang w:val="en-GB"/>
        </w:rPr>
        <w:t>Biosecurity and health records also play a critical role in disease prevention and control. Documenting vaccination dates, disease outbreaks, and treatments helps identify recurring health issues and evaluate the effectiveness of preventive measures (Oke et al., 2023). Such records are not only useful for on-farm decision-making but are also critical in meeting regulatory and export requirements, especially as global markets increasingly demand traceability of livestock products from farm to table (World Organisation for Animal Health [WOAH], 2023). By combining traditional record-keeping methods with digital solutions, broiler farmers can enhance operational efficiency, reduce losses, and ensure long-term sustainability.</w:t>
      </w:r>
    </w:p>
    <w:p w14:paraId="566043FE" w14:textId="77777777" w:rsidR="00FA6740" w:rsidRPr="00902A35" w:rsidRDefault="00FA6740" w:rsidP="000E38A2">
      <w:pPr>
        <w:pStyle w:val="Heading2"/>
        <w:rPr>
          <w:rFonts w:cs="Times New Roman"/>
          <w:lang w:val="en-GB"/>
        </w:rPr>
      </w:pPr>
      <w:bookmarkStart w:id="26" w:name="_Toc208396753"/>
      <w:r w:rsidRPr="00902A35">
        <w:rPr>
          <w:rFonts w:cs="Times New Roman"/>
          <w:lang w:val="en-GB"/>
        </w:rPr>
        <w:t xml:space="preserve">2.10 </w:t>
      </w:r>
      <w:r w:rsidRPr="00902A35">
        <w:rPr>
          <w:rFonts w:cs="Times New Roman"/>
          <w:lang w:val="en-GB"/>
        </w:rPr>
        <w:tab/>
        <w:t>General Performance Indicators of Broilers</w:t>
      </w:r>
      <w:bookmarkEnd w:id="26"/>
      <w:r w:rsidRPr="00902A35">
        <w:rPr>
          <w:rFonts w:cs="Times New Roman"/>
          <w:lang w:val="en-GB"/>
        </w:rPr>
        <w:t xml:space="preserve"> </w:t>
      </w:r>
    </w:p>
    <w:p w14:paraId="461D4229" w14:textId="77777777" w:rsidR="00FA6740" w:rsidRPr="00902A35" w:rsidRDefault="00FA6740" w:rsidP="00FA6740">
      <w:pPr>
        <w:spacing w:after="0" w:line="480" w:lineRule="auto"/>
        <w:jc w:val="both"/>
        <w:rPr>
          <w:rFonts w:ascii="Times New Roman" w:hAnsi="Times New Roman"/>
          <w:sz w:val="24"/>
          <w:szCs w:val="24"/>
          <w:lang w:val="en-GB"/>
        </w:rPr>
      </w:pPr>
      <w:r w:rsidRPr="00902A35">
        <w:rPr>
          <w:rFonts w:ascii="Times New Roman" w:hAnsi="Times New Roman"/>
          <w:sz w:val="24"/>
          <w:szCs w:val="24"/>
          <w:lang w:val="en-GB"/>
        </w:rPr>
        <w:t xml:space="preserve">Performance indicators in broiler production are crucial for evaluating flock efficiency, profitability, and overall farm management success. One of the most widely used indicators is body weight gain (BWG), which measures the increase in body mass over a production cycle. This parameter is directly influenced by feed quality, health management, genetics, and environmental conditions. According to Oladipo </w:t>
      </w:r>
      <w:r w:rsidRPr="00902A35">
        <w:rPr>
          <w:rFonts w:ascii="Times New Roman" w:hAnsi="Times New Roman"/>
          <w:i/>
          <w:iCs/>
          <w:sz w:val="24"/>
          <w:szCs w:val="24"/>
          <w:lang w:val="en-GB"/>
        </w:rPr>
        <w:t>et al.</w:t>
      </w:r>
      <w:r w:rsidRPr="00902A35">
        <w:rPr>
          <w:rFonts w:ascii="Times New Roman" w:hAnsi="Times New Roman"/>
          <w:sz w:val="24"/>
          <w:szCs w:val="24"/>
          <w:lang w:val="en-GB"/>
        </w:rPr>
        <w:t xml:space="preserve"> (2023), maintaining optimal BWG within breed-specific targets is essential for meeting market demands and achieving high dressing percentages. Variations in BWG often signal nutritional imbalances, disease outbreaks, or suboptimal environmental conditions that require corrective action.</w:t>
      </w:r>
    </w:p>
    <w:p w14:paraId="6B800565" w14:textId="77777777" w:rsidR="00FA6740" w:rsidRPr="00902A35" w:rsidRDefault="00FA6740" w:rsidP="00FA6740">
      <w:pPr>
        <w:spacing w:after="0" w:line="480" w:lineRule="auto"/>
        <w:jc w:val="both"/>
        <w:rPr>
          <w:rFonts w:ascii="Times New Roman" w:hAnsi="Times New Roman"/>
          <w:sz w:val="24"/>
          <w:szCs w:val="24"/>
          <w:lang w:val="en-GB"/>
        </w:rPr>
      </w:pPr>
      <w:r w:rsidRPr="00902A35">
        <w:rPr>
          <w:rFonts w:ascii="Times New Roman" w:hAnsi="Times New Roman"/>
          <w:sz w:val="24"/>
          <w:szCs w:val="24"/>
          <w:lang w:val="en-GB"/>
        </w:rPr>
        <w:t xml:space="preserve">The feed conversion ratio (FCR) is another critical performance metric, indicating the efficiency with which birds convert feed into body mass. A lower FCR reflects better efficiency and profitability, as less feed is required for the same weight gain. Recent research in Nigerian broiler farms found that optimal FCR values for breeds like Cobb 500 and Ross 308 ranged between 1.5 and 1.8 under intensive production systems (Oke et al., 2023). Improvements in </w:t>
      </w:r>
      <w:r w:rsidRPr="00902A35">
        <w:rPr>
          <w:rFonts w:ascii="Times New Roman" w:hAnsi="Times New Roman"/>
          <w:sz w:val="24"/>
          <w:szCs w:val="24"/>
          <w:lang w:val="en-GB"/>
        </w:rPr>
        <w:lastRenderedPageBreak/>
        <w:t>FCR can be achieved through balanced nutrition, disease prevention, and efficient housing systems, with feed form (pellet vs. mash) playing a significant role in enhancing feed utilization efficiency (Ajayi et al., 2022).</w:t>
      </w:r>
    </w:p>
    <w:p w14:paraId="295BE01D" w14:textId="77777777" w:rsidR="00FA6740" w:rsidRPr="00902A35" w:rsidRDefault="00FA6740" w:rsidP="00FA6740">
      <w:pPr>
        <w:spacing w:after="0" w:line="480" w:lineRule="auto"/>
        <w:jc w:val="both"/>
        <w:rPr>
          <w:rFonts w:ascii="Times New Roman" w:hAnsi="Times New Roman"/>
          <w:sz w:val="24"/>
          <w:szCs w:val="24"/>
          <w:lang w:val="en-GB"/>
        </w:rPr>
      </w:pPr>
      <w:r w:rsidRPr="00902A35">
        <w:rPr>
          <w:rFonts w:ascii="Times New Roman" w:hAnsi="Times New Roman"/>
          <w:sz w:val="24"/>
          <w:szCs w:val="24"/>
          <w:lang w:val="en-GB"/>
        </w:rPr>
        <w:t xml:space="preserve">Mortality rate and European Production Efficiency Factor (EPEF) are also important indicators for evaluating broiler performance. Mortality rates should be kept below 5% in commercial operations to maintain profitability (FAO, 2022). EPEF is a composite index that considers body weight, </w:t>
      </w:r>
      <w:proofErr w:type="spellStart"/>
      <w:r w:rsidRPr="00902A35">
        <w:rPr>
          <w:rFonts w:ascii="Times New Roman" w:hAnsi="Times New Roman"/>
          <w:sz w:val="24"/>
          <w:szCs w:val="24"/>
          <w:lang w:val="en-GB"/>
        </w:rPr>
        <w:t>livability</w:t>
      </w:r>
      <w:proofErr w:type="spellEnd"/>
      <w:r w:rsidRPr="00902A35">
        <w:rPr>
          <w:rFonts w:ascii="Times New Roman" w:hAnsi="Times New Roman"/>
          <w:sz w:val="24"/>
          <w:szCs w:val="24"/>
          <w:lang w:val="en-GB"/>
        </w:rPr>
        <w:t xml:space="preserve">, feed conversion, and production duration, offering a holistic measure of flock performance. Musa </w:t>
      </w:r>
      <w:r w:rsidRPr="00902A35">
        <w:rPr>
          <w:rFonts w:ascii="Times New Roman" w:hAnsi="Times New Roman"/>
          <w:i/>
          <w:iCs/>
          <w:sz w:val="24"/>
          <w:szCs w:val="24"/>
          <w:lang w:val="en-GB"/>
        </w:rPr>
        <w:t>et al.</w:t>
      </w:r>
      <w:r w:rsidRPr="00902A35">
        <w:rPr>
          <w:rFonts w:ascii="Times New Roman" w:hAnsi="Times New Roman"/>
          <w:sz w:val="24"/>
          <w:szCs w:val="24"/>
          <w:lang w:val="en-GB"/>
        </w:rPr>
        <w:t xml:space="preserve"> (2022) noted that farms tracking EPEF consistently were able to make targeted management adjustments, such as modifying stocking density and improving biosecurity, which led to significant improvements in overall productivity and economic returns.</w:t>
      </w:r>
    </w:p>
    <w:p w14:paraId="44B18C15" w14:textId="77777777" w:rsidR="00FA6740" w:rsidRPr="00902A35" w:rsidRDefault="00FA6740" w:rsidP="000E38A2">
      <w:pPr>
        <w:pStyle w:val="Heading2"/>
        <w:rPr>
          <w:rFonts w:cs="Times New Roman"/>
          <w:lang w:val="en-GB"/>
        </w:rPr>
      </w:pPr>
      <w:bookmarkStart w:id="27" w:name="_Toc208396754"/>
      <w:r w:rsidRPr="00902A35">
        <w:rPr>
          <w:rFonts w:cs="Times New Roman"/>
          <w:lang w:val="en-GB"/>
        </w:rPr>
        <w:t xml:space="preserve">2.11 </w:t>
      </w:r>
      <w:r w:rsidRPr="00902A35">
        <w:rPr>
          <w:rFonts w:cs="Times New Roman"/>
          <w:lang w:val="en-GB"/>
        </w:rPr>
        <w:tab/>
        <w:t>Bitter Leaf (</w:t>
      </w:r>
      <w:r w:rsidRPr="00902A35">
        <w:rPr>
          <w:rFonts w:cs="Times New Roman"/>
          <w:i/>
          <w:iCs/>
          <w:lang w:val="en-GB"/>
        </w:rPr>
        <w:t>Vernonia amygdalina</w:t>
      </w:r>
      <w:r w:rsidRPr="00902A35">
        <w:rPr>
          <w:rFonts w:cs="Times New Roman"/>
          <w:lang w:val="en-GB"/>
        </w:rPr>
        <w:t>)</w:t>
      </w:r>
      <w:bookmarkEnd w:id="27"/>
      <w:r w:rsidRPr="00902A35">
        <w:rPr>
          <w:rFonts w:cs="Times New Roman"/>
          <w:lang w:val="en-GB"/>
        </w:rPr>
        <w:t xml:space="preserve"> </w:t>
      </w:r>
    </w:p>
    <w:p w14:paraId="6A57C968" w14:textId="77777777" w:rsidR="00FA6740" w:rsidRPr="00902A35" w:rsidRDefault="00FA6740" w:rsidP="00FA6740">
      <w:pPr>
        <w:spacing w:after="0" w:line="480" w:lineRule="auto"/>
        <w:jc w:val="both"/>
        <w:rPr>
          <w:rFonts w:ascii="Times New Roman" w:hAnsi="Times New Roman"/>
          <w:sz w:val="24"/>
          <w:szCs w:val="24"/>
          <w:lang w:val="en-GB"/>
        </w:rPr>
      </w:pPr>
      <w:r w:rsidRPr="00902A35">
        <w:rPr>
          <w:rFonts w:ascii="Times New Roman" w:hAnsi="Times New Roman"/>
          <w:sz w:val="24"/>
          <w:szCs w:val="24"/>
          <w:lang w:val="en-GB"/>
        </w:rPr>
        <w:t>Bitter leaf (</w:t>
      </w:r>
      <w:r w:rsidRPr="00902A35">
        <w:rPr>
          <w:rFonts w:ascii="Times New Roman" w:hAnsi="Times New Roman"/>
          <w:i/>
          <w:iCs/>
          <w:sz w:val="24"/>
          <w:szCs w:val="24"/>
          <w:lang w:val="en-GB"/>
        </w:rPr>
        <w:t>Vernonia amygdalina</w:t>
      </w:r>
      <w:r w:rsidRPr="00902A35">
        <w:rPr>
          <w:rFonts w:ascii="Times New Roman" w:hAnsi="Times New Roman"/>
          <w:sz w:val="24"/>
          <w:szCs w:val="24"/>
          <w:lang w:val="en-GB"/>
        </w:rPr>
        <w:t xml:space="preserve">) is a perennial shrub widely distributed in tropical Africa, known for its characteristic bitter taste and extensive use in traditional medicine and nutrition. Its leaves contain a rich profile of phytochemicals, including alkaloids, flavonoids, tannins, saponins, and terpenoids, which contribute to its antimicrobial, antioxidant, and anti-inflammatory properties (Okolie </w:t>
      </w:r>
      <w:r w:rsidRPr="00902A35">
        <w:rPr>
          <w:rFonts w:ascii="Times New Roman" w:hAnsi="Times New Roman"/>
          <w:i/>
          <w:iCs/>
          <w:sz w:val="24"/>
          <w:szCs w:val="24"/>
          <w:lang w:val="en-GB"/>
        </w:rPr>
        <w:t>et al.,</w:t>
      </w:r>
      <w:r w:rsidRPr="00902A35">
        <w:rPr>
          <w:rFonts w:ascii="Times New Roman" w:hAnsi="Times New Roman"/>
          <w:sz w:val="24"/>
          <w:szCs w:val="24"/>
          <w:lang w:val="en-GB"/>
        </w:rPr>
        <w:t xml:space="preserve"> 2021). In poultry production, these bioactive compounds have been associated with improved immune function, reduced oxidative stress, and enhanced disease resistance, making </w:t>
      </w:r>
      <w:r w:rsidRPr="00902A35">
        <w:rPr>
          <w:rFonts w:ascii="Times New Roman" w:hAnsi="Times New Roman"/>
          <w:i/>
          <w:iCs/>
          <w:sz w:val="24"/>
          <w:szCs w:val="24"/>
          <w:lang w:val="en-GB"/>
        </w:rPr>
        <w:t>V. amygdalina</w:t>
      </w:r>
      <w:r w:rsidRPr="00902A35">
        <w:rPr>
          <w:rFonts w:ascii="Times New Roman" w:hAnsi="Times New Roman"/>
          <w:sz w:val="24"/>
          <w:szCs w:val="24"/>
          <w:lang w:val="en-GB"/>
        </w:rPr>
        <w:t xml:space="preserve"> a promising phytogenic feed additive in antibiotic-free production systems (</w:t>
      </w:r>
      <w:proofErr w:type="spellStart"/>
      <w:r w:rsidRPr="00902A35">
        <w:rPr>
          <w:rFonts w:ascii="Times New Roman" w:hAnsi="Times New Roman"/>
          <w:sz w:val="24"/>
          <w:szCs w:val="24"/>
          <w:lang w:val="en-GB"/>
        </w:rPr>
        <w:t>Oloruntola</w:t>
      </w:r>
      <w:proofErr w:type="spellEnd"/>
      <w:r w:rsidRPr="00902A35">
        <w:rPr>
          <w:rFonts w:ascii="Times New Roman" w:hAnsi="Times New Roman"/>
          <w:sz w:val="24"/>
          <w:szCs w:val="24"/>
          <w:lang w:val="en-GB"/>
        </w:rPr>
        <w:t xml:space="preserve"> </w:t>
      </w:r>
      <w:r w:rsidRPr="00902A35">
        <w:rPr>
          <w:rFonts w:ascii="Times New Roman" w:hAnsi="Times New Roman"/>
          <w:i/>
          <w:iCs/>
          <w:sz w:val="24"/>
          <w:szCs w:val="24"/>
          <w:lang w:val="en-GB"/>
        </w:rPr>
        <w:t>et al.,</w:t>
      </w:r>
      <w:r w:rsidRPr="00902A35">
        <w:rPr>
          <w:rFonts w:ascii="Times New Roman" w:hAnsi="Times New Roman"/>
          <w:sz w:val="24"/>
          <w:szCs w:val="24"/>
          <w:lang w:val="en-GB"/>
        </w:rPr>
        <w:t xml:space="preserve"> 2021).</w:t>
      </w:r>
    </w:p>
    <w:p w14:paraId="44D69B6F" w14:textId="77777777" w:rsidR="00FA6740" w:rsidRPr="00902A35" w:rsidRDefault="00FA6740" w:rsidP="00FA6740">
      <w:pPr>
        <w:spacing w:after="0" w:line="480" w:lineRule="auto"/>
        <w:jc w:val="both"/>
        <w:rPr>
          <w:rFonts w:ascii="Times New Roman" w:hAnsi="Times New Roman"/>
          <w:sz w:val="24"/>
          <w:szCs w:val="24"/>
          <w:lang w:val="en-GB"/>
        </w:rPr>
      </w:pPr>
      <w:r w:rsidRPr="00902A35">
        <w:rPr>
          <w:rFonts w:ascii="Times New Roman" w:hAnsi="Times New Roman"/>
          <w:sz w:val="24"/>
          <w:szCs w:val="24"/>
          <w:lang w:val="en-GB"/>
        </w:rPr>
        <w:t xml:space="preserve">Nutritionally, </w:t>
      </w:r>
      <w:r w:rsidRPr="00902A35">
        <w:rPr>
          <w:rFonts w:ascii="Times New Roman" w:hAnsi="Times New Roman"/>
          <w:i/>
          <w:iCs/>
          <w:sz w:val="24"/>
          <w:szCs w:val="24"/>
          <w:lang w:val="en-GB"/>
        </w:rPr>
        <w:t>V. amygdalina</w:t>
      </w:r>
      <w:r w:rsidRPr="00902A35">
        <w:rPr>
          <w:rFonts w:ascii="Times New Roman" w:hAnsi="Times New Roman"/>
          <w:sz w:val="24"/>
          <w:szCs w:val="24"/>
          <w:lang w:val="en-GB"/>
        </w:rPr>
        <w:t xml:space="preserve"> leaves are a good source of crude protein, </w:t>
      </w:r>
      <w:proofErr w:type="spellStart"/>
      <w:r w:rsidRPr="00902A35">
        <w:rPr>
          <w:rFonts w:ascii="Times New Roman" w:hAnsi="Times New Roman"/>
          <w:sz w:val="24"/>
          <w:szCs w:val="24"/>
          <w:lang w:val="en-GB"/>
        </w:rPr>
        <w:t>fiber</w:t>
      </w:r>
      <w:proofErr w:type="spellEnd"/>
      <w:r w:rsidRPr="00902A35">
        <w:rPr>
          <w:rFonts w:ascii="Times New Roman" w:hAnsi="Times New Roman"/>
          <w:sz w:val="24"/>
          <w:szCs w:val="24"/>
          <w:lang w:val="en-GB"/>
        </w:rPr>
        <w:t xml:space="preserve">, vitamins (A, C, and E), and essential minerals such as calcium, magnesium, and iron. Recent studies have demonstrated that incorporating bitter leaf extracts or leaf meal into broiler diets can enhance feed utilization, weight gain, and survivability, particularly under conditions of heat stress and disease pressure (Eze </w:t>
      </w:r>
      <w:r w:rsidRPr="00902A35">
        <w:rPr>
          <w:rFonts w:ascii="Times New Roman" w:hAnsi="Times New Roman"/>
          <w:i/>
          <w:iCs/>
          <w:sz w:val="24"/>
          <w:szCs w:val="24"/>
          <w:lang w:val="en-GB"/>
        </w:rPr>
        <w:t>et al.,</w:t>
      </w:r>
      <w:r w:rsidRPr="00902A35">
        <w:rPr>
          <w:rFonts w:ascii="Times New Roman" w:hAnsi="Times New Roman"/>
          <w:sz w:val="24"/>
          <w:szCs w:val="24"/>
          <w:lang w:val="en-GB"/>
        </w:rPr>
        <w:t xml:space="preserve"> 2023). The plant’s high antioxidant content also helps mitigate </w:t>
      </w:r>
      <w:r w:rsidRPr="00902A35">
        <w:rPr>
          <w:rFonts w:ascii="Times New Roman" w:hAnsi="Times New Roman"/>
          <w:sz w:val="24"/>
          <w:szCs w:val="24"/>
          <w:lang w:val="en-GB"/>
        </w:rPr>
        <w:lastRenderedPageBreak/>
        <w:t>lipid peroxidation in tissues, thereby improving meat quality and shelf life (</w:t>
      </w:r>
      <w:proofErr w:type="spellStart"/>
      <w:r w:rsidRPr="00902A35">
        <w:rPr>
          <w:rFonts w:ascii="Times New Roman" w:hAnsi="Times New Roman"/>
          <w:sz w:val="24"/>
          <w:szCs w:val="24"/>
          <w:lang w:val="en-GB"/>
        </w:rPr>
        <w:t>Akinmoladun</w:t>
      </w:r>
      <w:proofErr w:type="spellEnd"/>
      <w:r w:rsidRPr="00902A35">
        <w:rPr>
          <w:rFonts w:ascii="Times New Roman" w:hAnsi="Times New Roman"/>
          <w:sz w:val="24"/>
          <w:szCs w:val="24"/>
          <w:lang w:val="en-GB"/>
        </w:rPr>
        <w:t xml:space="preserve"> </w:t>
      </w:r>
      <w:r w:rsidRPr="00902A35">
        <w:rPr>
          <w:rFonts w:ascii="Times New Roman" w:hAnsi="Times New Roman"/>
          <w:i/>
          <w:iCs/>
          <w:sz w:val="24"/>
          <w:szCs w:val="24"/>
          <w:lang w:val="en-GB"/>
        </w:rPr>
        <w:t>et al.,</w:t>
      </w:r>
      <w:r w:rsidRPr="00902A35">
        <w:rPr>
          <w:rFonts w:ascii="Times New Roman" w:hAnsi="Times New Roman"/>
          <w:sz w:val="24"/>
          <w:szCs w:val="24"/>
          <w:lang w:val="en-GB"/>
        </w:rPr>
        <w:t xml:space="preserve"> 2022).</w:t>
      </w:r>
    </w:p>
    <w:p w14:paraId="7815C671" w14:textId="77777777" w:rsidR="00FA6740" w:rsidRPr="00902A35" w:rsidRDefault="00FA6740" w:rsidP="00FA6740">
      <w:pPr>
        <w:spacing w:after="0" w:line="480" w:lineRule="auto"/>
        <w:jc w:val="both"/>
        <w:rPr>
          <w:rFonts w:ascii="Times New Roman" w:hAnsi="Times New Roman"/>
          <w:sz w:val="24"/>
          <w:szCs w:val="24"/>
          <w:lang w:val="en-GB"/>
        </w:rPr>
      </w:pPr>
      <w:r w:rsidRPr="00902A35">
        <w:rPr>
          <w:rFonts w:ascii="Times New Roman" w:hAnsi="Times New Roman"/>
          <w:sz w:val="24"/>
          <w:szCs w:val="24"/>
          <w:lang w:val="en-GB"/>
        </w:rPr>
        <w:t xml:space="preserve">Economically, the use of bitter leaf as a feed supplement offers a cost-effective strategy for poultry farmers in Nigeria and other resource-limited settings. Since the plant is widely available and grows easily without intensive agronomic inputs, it can reduce dependence on expensive synthetic additives and imported feed supplements (Musa et al., 2022). Its integration into commercial feeds like </w:t>
      </w:r>
      <w:proofErr w:type="spellStart"/>
      <w:r w:rsidRPr="00902A35">
        <w:rPr>
          <w:rFonts w:ascii="Times New Roman" w:hAnsi="Times New Roman"/>
          <w:sz w:val="24"/>
          <w:szCs w:val="24"/>
          <w:lang w:val="en-GB"/>
        </w:rPr>
        <w:t>Chikun</w:t>
      </w:r>
      <w:proofErr w:type="spellEnd"/>
      <w:r w:rsidRPr="00902A35">
        <w:rPr>
          <w:rFonts w:ascii="Times New Roman" w:hAnsi="Times New Roman"/>
          <w:sz w:val="24"/>
          <w:szCs w:val="24"/>
          <w:lang w:val="en-GB"/>
        </w:rPr>
        <w:t xml:space="preserve"> feed could not only lower production costs but also align with the global trend toward sustainable livestock production and consumer demand for natural, antibiotic-free poultry products (FAO, 2022).</w:t>
      </w:r>
    </w:p>
    <w:p w14:paraId="766AC413" w14:textId="77777777" w:rsidR="0028183E" w:rsidRPr="00902A35" w:rsidRDefault="0028183E" w:rsidP="000E38A2">
      <w:pPr>
        <w:pStyle w:val="Heading2"/>
        <w:rPr>
          <w:rFonts w:cs="Times New Roman"/>
          <w:lang w:val="en-GB"/>
        </w:rPr>
      </w:pPr>
      <w:bookmarkStart w:id="28" w:name="_Toc208396755"/>
      <w:r w:rsidRPr="00902A35">
        <w:rPr>
          <w:rFonts w:cs="Times New Roman"/>
          <w:lang w:val="en-GB"/>
        </w:rPr>
        <w:t xml:space="preserve">2.12 </w:t>
      </w:r>
      <w:r w:rsidRPr="00902A35">
        <w:rPr>
          <w:rFonts w:cs="Times New Roman"/>
          <w:lang w:val="en-GB"/>
        </w:rPr>
        <w:tab/>
        <w:t>Serum Biochemistry in Broilers</w:t>
      </w:r>
      <w:bookmarkEnd w:id="28"/>
      <w:r w:rsidRPr="00902A35">
        <w:rPr>
          <w:rFonts w:cs="Times New Roman"/>
          <w:lang w:val="en-GB"/>
        </w:rPr>
        <w:t xml:space="preserve"> </w:t>
      </w:r>
    </w:p>
    <w:p w14:paraId="78F103CF" w14:textId="77777777" w:rsidR="0028183E" w:rsidRPr="00902A35" w:rsidRDefault="0028183E" w:rsidP="0028183E">
      <w:pPr>
        <w:spacing w:after="0" w:line="480" w:lineRule="auto"/>
        <w:jc w:val="both"/>
        <w:rPr>
          <w:rFonts w:ascii="Times New Roman" w:hAnsi="Times New Roman"/>
          <w:sz w:val="24"/>
          <w:szCs w:val="24"/>
          <w:lang w:val="en-GB"/>
        </w:rPr>
      </w:pPr>
      <w:r w:rsidRPr="00902A35">
        <w:rPr>
          <w:rFonts w:ascii="Times New Roman" w:hAnsi="Times New Roman"/>
          <w:sz w:val="24"/>
          <w:szCs w:val="24"/>
          <w:lang w:val="en-GB"/>
        </w:rPr>
        <w:t xml:space="preserve">Serum biochemistry in broilers provides vital information on metabolic status, organ function, and overall health, making it an important diagnostic tool in poultry research and production. Parameters such as total protein, albumin, and globulin reflect protein metabolism, immune status, and liver function (Musa et al., 2022). Elevated total protein and globulin levels, for example, may indicate improved immune competence, while reduced albumin levels could be linked to malnutrition or hepatic dysfunction. Regular monitoring of these indices allows farmers and researchers to assess the nutritional adequacy of diets and the physiological impact of feed additives such as </w:t>
      </w:r>
      <w:r w:rsidRPr="00902A35">
        <w:rPr>
          <w:rFonts w:ascii="Times New Roman" w:hAnsi="Times New Roman"/>
          <w:i/>
          <w:iCs/>
          <w:sz w:val="24"/>
          <w:szCs w:val="24"/>
          <w:lang w:val="en-GB"/>
        </w:rPr>
        <w:t>Vernonia amygdalina</w:t>
      </w:r>
      <w:r w:rsidRPr="00902A35">
        <w:rPr>
          <w:rFonts w:ascii="Times New Roman" w:hAnsi="Times New Roman"/>
          <w:sz w:val="24"/>
          <w:szCs w:val="24"/>
          <w:lang w:val="en-GB"/>
        </w:rPr>
        <w:t xml:space="preserve"> (</w:t>
      </w:r>
      <w:proofErr w:type="spellStart"/>
      <w:r w:rsidRPr="00902A35">
        <w:rPr>
          <w:rFonts w:ascii="Times New Roman" w:hAnsi="Times New Roman"/>
          <w:sz w:val="24"/>
          <w:szCs w:val="24"/>
          <w:lang w:val="en-GB"/>
        </w:rPr>
        <w:t>Oloruntola</w:t>
      </w:r>
      <w:proofErr w:type="spellEnd"/>
      <w:r w:rsidRPr="00902A35">
        <w:rPr>
          <w:rFonts w:ascii="Times New Roman" w:hAnsi="Times New Roman"/>
          <w:sz w:val="24"/>
          <w:szCs w:val="24"/>
          <w:lang w:val="en-GB"/>
        </w:rPr>
        <w:t xml:space="preserve"> et al., 2021).</w:t>
      </w:r>
    </w:p>
    <w:p w14:paraId="512C2697" w14:textId="77777777" w:rsidR="0028183E" w:rsidRPr="00902A35" w:rsidRDefault="0028183E" w:rsidP="0028183E">
      <w:pPr>
        <w:spacing w:after="0" w:line="480" w:lineRule="auto"/>
        <w:jc w:val="both"/>
        <w:rPr>
          <w:rFonts w:ascii="Times New Roman" w:hAnsi="Times New Roman"/>
          <w:sz w:val="24"/>
          <w:szCs w:val="24"/>
          <w:lang w:val="en-GB"/>
        </w:rPr>
      </w:pPr>
      <w:r w:rsidRPr="00902A35">
        <w:rPr>
          <w:rFonts w:ascii="Times New Roman" w:hAnsi="Times New Roman"/>
          <w:sz w:val="24"/>
          <w:szCs w:val="24"/>
          <w:lang w:val="en-GB"/>
        </w:rPr>
        <w:t xml:space="preserve">Lipid profile indicators—including cholesterol, triglycerides, and high-density lipoprotein (HDL)—are important for evaluating fat metabolism in broilers. Recent studies have shown that phytogenic feed additives, including bitter leaf extract, can lower serum cholesterol and triglyceride concentrations while increasing HDL levels, which is desirable for both poultry health and meat quality (Eze et al., 2023). This lipid-lowering effect is attributed to bioactive compounds like saponins and flavonoids that interfere with lipid absorption and synthesis. </w:t>
      </w:r>
      <w:r w:rsidRPr="00902A35">
        <w:rPr>
          <w:rFonts w:ascii="Times New Roman" w:hAnsi="Times New Roman"/>
          <w:sz w:val="24"/>
          <w:szCs w:val="24"/>
          <w:lang w:val="en-GB"/>
        </w:rPr>
        <w:lastRenderedPageBreak/>
        <w:t>Lower cholesterol levels in broiler meat also meet the growing consumer demand for healthier animal protein sources (FAO, 2022).</w:t>
      </w:r>
    </w:p>
    <w:p w14:paraId="25D15B94" w14:textId="77777777" w:rsidR="0028183E" w:rsidRPr="00902A35" w:rsidRDefault="0028183E" w:rsidP="0028183E">
      <w:pPr>
        <w:spacing w:after="0" w:line="480" w:lineRule="auto"/>
        <w:jc w:val="both"/>
        <w:rPr>
          <w:rFonts w:ascii="Times New Roman" w:hAnsi="Times New Roman"/>
          <w:sz w:val="24"/>
          <w:szCs w:val="24"/>
          <w:lang w:val="en-GB"/>
        </w:rPr>
      </w:pPr>
      <w:r w:rsidRPr="00902A35">
        <w:rPr>
          <w:rFonts w:ascii="Times New Roman" w:hAnsi="Times New Roman"/>
          <w:sz w:val="24"/>
          <w:szCs w:val="24"/>
          <w:lang w:val="en-GB"/>
        </w:rPr>
        <w:t xml:space="preserve">Serum biochemical markers such as urea, creatinine, and glucose are critical for assessing kidney function, protein metabolism, and energy utilization. High serum urea and creatinine levels may indicate impaired renal function or excessive protein catabolism, while abnormal glucose levels can signal metabolic stress or dietary imbalances (Okoli et al., 2021). Research by </w:t>
      </w:r>
      <w:proofErr w:type="spellStart"/>
      <w:r w:rsidRPr="00902A35">
        <w:rPr>
          <w:rFonts w:ascii="Times New Roman" w:hAnsi="Times New Roman"/>
          <w:sz w:val="24"/>
          <w:szCs w:val="24"/>
          <w:lang w:val="en-GB"/>
        </w:rPr>
        <w:t>Akinmoladun</w:t>
      </w:r>
      <w:proofErr w:type="spellEnd"/>
      <w:r w:rsidRPr="00902A35">
        <w:rPr>
          <w:rFonts w:ascii="Times New Roman" w:hAnsi="Times New Roman"/>
          <w:sz w:val="24"/>
          <w:szCs w:val="24"/>
          <w:lang w:val="en-GB"/>
        </w:rPr>
        <w:t xml:space="preserve"> et al. (2022) demonstrated that supplementation with antioxidant-rich </w:t>
      </w:r>
      <w:proofErr w:type="spellStart"/>
      <w:r w:rsidRPr="00902A35">
        <w:rPr>
          <w:rFonts w:ascii="Times New Roman" w:hAnsi="Times New Roman"/>
          <w:sz w:val="24"/>
          <w:szCs w:val="24"/>
          <w:lang w:val="en-GB"/>
        </w:rPr>
        <w:t>phytogenics</w:t>
      </w:r>
      <w:proofErr w:type="spellEnd"/>
      <w:r w:rsidRPr="00902A35">
        <w:rPr>
          <w:rFonts w:ascii="Times New Roman" w:hAnsi="Times New Roman"/>
          <w:sz w:val="24"/>
          <w:szCs w:val="24"/>
          <w:lang w:val="en-GB"/>
        </w:rPr>
        <w:t xml:space="preserve"> like </w:t>
      </w:r>
      <w:r w:rsidRPr="00902A35">
        <w:rPr>
          <w:rFonts w:ascii="Times New Roman" w:hAnsi="Times New Roman"/>
          <w:i/>
          <w:iCs/>
          <w:sz w:val="24"/>
          <w:szCs w:val="24"/>
          <w:lang w:val="en-GB"/>
        </w:rPr>
        <w:t>Vernonia amygdalina</w:t>
      </w:r>
      <w:r w:rsidRPr="00902A35">
        <w:rPr>
          <w:rFonts w:ascii="Times New Roman" w:hAnsi="Times New Roman"/>
          <w:sz w:val="24"/>
          <w:szCs w:val="24"/>
          <w:lang w:val="en-GB"/>
        </w:rPr>
        <w:t xml:space="preserve"> can help maintain stable glucose levels and reduce oxidative damage to vital organs. Thus, serum biochemistry serves as a valuable tool for evaluating the physiological impact of feed interventions and ensuring the health and productivity of broilers.</w:t>
      </w:r>
    </w:p>
    <w:p w14:paraId="6BB305BE" w14:textId="77777777" w:rsidR="0028183E" w:rsidRPr="00902A35" w:rsidRDefault="0028183E" w:rsidP="000E38A2">
      <w:pPr>
        <w:pStyle w:val="Heading2"/>
        <w:rPr>
          <w:rFonts w:cs="Times New Roman"/>
          <w:lang w:val="en-GB"/>
        </w:rPr>
      </w:pPr>
      <w:bookmarkStart w:id="29" w:name="_Toc208396756"/>
      <w:r w:rsidRPr="00902A35">
        <w:rPr>
          <w:rFonts w:cs="Times New Roman"/>
          <w:lang w:val="en-GB"/>
        </w:rPr>
        <w:t xml:space="preserve">2.13 </w:t>
      </w:r>
      <w:r w:rsidRPr="00902A35">
        <w:rPr>
          <w:rFonts w:cs="Times New Roman"/>
          <w:lang w:val="en-GB"/>
        </w:rPr>
        <w:tab/>
        <w:t>Metabolites in Broilers</w:t>
      </w:r>
      <w:bookmarkEnd w:id="29"/>
      <w:r w:rsidRPr="00902A35">
        <w:rPr>
          <w:rFonts w:cs="Times New Roman"/>
          <w:lang w:val="en-GB"/>
        </w:rPr>
        <w:t xml:space="preserve"> </w:t>
      </w:r>
    </w:p>
    <w:p w14:paraId="4DF04714" w14:textId="77777777" w:rsidR="0028183E" w:rsidRPr="00902A35" w:rsidRDefault="0028183E" w:rsidP="0028183E">
      <w:pPr>
        <w:spacing w:after="0" w:line="480" w:lineRule="auto"/>
        <w:jc w:val="both"/>
        <w:rPr>
          <w:rFonts w:ascii="Times New Roman" w:hAnsi="Times New Roman"/>
          <w:sz w:val="24"/>
          <w:szCs w:val="24"/>
          <w:lang w:val="en-GB"/>
        </w:rPr>
      </w:pPr>
      <w:r w:rsidRPr="00902A35">
        <w:rPr>
          <w:rFonts w:ascii="Times New Roman" w:hAnsi="Times New Roman"/>
          <w:sz w:val="24"/>
          <w:szCs w:val="24"/>
          <w:lang w:val="en-GB"/>
        </w:rPr>
        <w:t>Metabolites in broilers are biochemical substances produced during metabolic processes, serving as indicators of nutritional status, health, and physiological responses to dietary interventions. Key metabolites such as glucose, lactate, and uric acid provide insight into energy utilization, carbohydrate metabolism, and nitrogen excretion. Glucose levels are closely associated with energy supply and stress response, while elevated lactate concentrations may signal hypoxia or intense muscular activity (Musa et al., 2023). Uric acid, the primary nitrogenous waste in poultry, reflects protein metabolism efficiency, with abnormally high levels indicating excessive dietary protein or impaired renal function (Oke et al., 2023).</w:t>
      </w:r>
    </w:p>
    <w:p w14:paraId="15E3AA40" w14:textId="77777777" w:rsidR="0028183E" w:rsidRPr="00902A35" w:rsidRDefault="0028183E" w:rsidP="0028183E">
      <w:pPr>
        <w:spacing w:after="0" w:line="480" w:lineRule="auto"/>
        <w:jc w:val="both"/>
        <w:rPr>
          <w:rFonts w:ascii="Times New Roman" w:hAnsi="Times New Roman"/>
          <w:sz w:val="24"/>
          <w:szCs w:val="24"/>
          <w:lang w:val="en-GB"/>
        </w:rPr>
      </w:pPr>
      <w:r w:rsidRPr="00902A35">
        <w:rPr>
          <w:rFonts w:ascii="Times New Roman" w:hAnsi="Times New Roman"/>
          <w:sz w:val="24"/>
          <w:szCs w:val="24"/>
          <w:lang w:val="en-GB"/>
        </w:rPr>
        <w:t xml:space="preserve">Lipid-related metabolites, including triglycerides, total cholesterol, and high-density lipoprotein (HDL), are important markers of fat metabolism and cardiovascular health in broilers. Dietary interventions with phytogenic additives such as </w:t>
      </w:r>
      <w:r w:rsidRPr="00902A35">
        <w:rPr>
          <w:rFonts w:ascii="Times New Roman" w:hAnsi="Times New Roman"/>
          <w:i/>
          <w:iCs/>
          <w:sz w:val="24"/>
          <w:szCs w:val="24"/>
          <w:lang w:val="en-GB"/>
        </w:rPr>
        <w:t>Vernonia amygdalina</w:t>
      </w:r>
      <w:r w:rsidRPr="00902A35">
        <w:rPr>
          <w:rFonts w:ascii="Times New Roman" w:hAnsi="Times New Roman"/>
          <w:sz w:val="24"/>
          <w:szCs w:val="24"/>
          <w:lang w:val="en-GB"/>
        </w:rPr>
        <w:t xml:space="preserve"> have been shown to reduce serum triglycerides and total cholesterol while increasing HDL levels, thus improving meat lipid profiles and overall bird health (Eze et al., 2023). These effects are </w:t>
      </w:r>
      <w:r w:rsidRPr="00902A35">
        <w:rPr>
          <w:rFonts w:ascii="Times New Roman" w:hAnsi="Times New Roman"/>
          <w:sz w:val="24"/>
          <w:szCs w:val="24"/>
          <w:lang w:val="en-GB"/>
        </w:rPr>
        <w:lastRenderedPageBreak/>
        <w:t>attributed to bioactive compounds like flavonoids and saponins, which inhibit cholesterol synthesis and enhance lipid catabolism. Monitoring these lipid metabolites provides valuable information for formulating diets that meet production targets while producing healthier poultry meat for consumers.</w:t>
      </w:r>
    </w:p>
    <w:p w14:paraId="5A0726E0" w14:textId="77777777" w:rsidR="0028183E" w:rsidRPr="00902A35" w:rsidRDefault="0028183E" w:rsidP="0028183E">
      <w:pPr>
        <w:spacing w:after="0" w:line="480" w:lineRule="auto"/>
        <w:jc w:val="both"/>
        <w:rPr>
          <w:rFonts w:ascii="Times New Roman" w:hAnsi="Times New Roman"/>
          <w:sz w:val="24"/>
          <w:szCs w:val="24"/>
          <w:lang w:val="en-GB"/>
        </w:rPr>
      </w:pPr>
      <w:r w:rsidRPr="00902A35">
        <w:rPr>
          <w:rFonts w:ascii="Times New Roman" w:hAnsi="Times New Roman"/>
          <w:sz w:val="24"/>
          <w:szCs w:val="24"/>
          <w:lang w:val="en-GB"/>
        </w:rPr>
        <w:t xml:space="preserve">Protein metabolism markers such as total protein, albumin, and creatinine also play a crucial role in assessing broiler health. Total protein and albumin levels reflect protein synthesis and immune function, while creatinine serves as a measure of muscle metabolism and kidney health. Studies have indicated that supplementation with antioxidant-rich botanicals like </w:t>
      </w:r>
      <w:r w:rsidRPr="00902A35">
        <w:rPr>
          <w:rFonts w:ascii="Times New Roman" w:hAnsi="Times New Roman"/>
          <w:i/>
          <w:iCs/>
          <w:sz w:val="24"/>
          <w:szCs w:val="24"/>
          <w:lang w:val="en-GB"/>
        </w:rPr>
        <w:t>Vernonia amygdalina</w:t>
      </w:r>
      <w:r w:rsidRPr="00902A35">
        <w:rPr>
          <w:rFonts w:ascii="Times New Roman" w:hAnsi="Times New Roman"/>
          <w:sz w:val="24"/>
          <w:szCs w:val="24"/>
          <w:lang w:val="en-GB"/>
        </w:rPr>
        <w:t xml:space="preserve"> can improve protein metabolism efficiency and maintain optimal creatinine levels, thereby supporting growth performance and reducing oxidative stress in broilers (</w:t>
      </w:r>
      <w:proofErr w:type="spellStart"/>
      <w:r w:rsidRPr="00902A35">
        <w:rPr>
          <w:rFonts w:ascii="Times New Roman" w:hAnsi="Times New Roman"/>
          <w:sz w:val="24"/>
          <w:szCs w:val="24"/>
          <w:lang w:val="en-GB"/>
        </w:rPr>
        <w:t>Akinmoladun</w:t>
      </w:r>
      <w:proofErr w:type="spellEnd"/>
      <w:r w:rsidRPr="00902A35">
        <w:rPr>
          <w:rFonts w:ascii="Times New Roman" w:hAnsi="Times New Roman"/>
          <w:sz w:val="24"/>
          <w:szCs w:val="24"/>
          <w:lang w:val="en-GB"/>
        </w:rPr>
        <w:t xml:space="preserve"> et al., 2022). Regular monitoring of these metabolites is essential in both research and commercial production to ensure dietary adequacy, detect early signs of metabolic disorders, and enhance overall productivity.</w:t>
      </w:r>
    </w:p>
    <w:p w14:paraId="5F6B401B" w14:textId="77777777" w:rsidR="0028183E" w:rsidRPr="00902A35" w:rsidRDefault="0028183E" w:rsidP="000E38A2">
      <w:pPr>
        <w:pStyle w:val="Heading2"/>
        <w:rPr>
          <w:rFonts w:cs="Times New Roman"/>
          <w:lang w:val="en-GB"/>
        </w:rPr>
      </w:pPr>
      <w:bookmarkStart w:id="30" w:name="_Toc208396757"/>
      <w:r w:rsidRPr="00902A35">
        <w:rPr>
          <w:rFonts w:cs="Times New Roman"/>
          <w:lang w:val="en-GB"/>
        </w:rPr>
        <w:t xml:space="preserve">2.13.1 </w:t>
      </w:r>
      <w:r w:rsidRPr="00902A35">
        <w:rPr>
          <w:rFonts w:cs="Times New Roman"/>
          <w:lang w:val="en-GB"/>
        </w:rPr>
        <w:tab/>
        <w:t>Importance of Metabolites in Broilers</w:t>
      </w:r>
      <w:bookmarkEnd w:id="30"/>
      <w:r w:rsidRPr="00902A35">
        <w:rPr>
          <w:rFonts w:cs="Times New Roman"/>
          <w:lang w:val="en-GB"/>
        </w:rPr>
        <w:t xml:space="preserve"> </w:t>
      </w:r>
    </w:p>
    <w:p w14:paraId="308738C1" w14:textId="77777777" w:rsidR="0028183E" w:rsidRPr="00902A35" w:rsidRDefault="0028183E" w:rsidP="0028183E">
      <w:pPr>
        <w:spacing w:after="0" w:line="480" w:lineRule="auto"/>
        <w:jc w:val="both"/>
        <w:rPr>
          <w:rFonts w:ascii="Times New Roman" w:hAnsi="Times New Roman"/>
          <w:sz w:val="24"/>
          <w:szCs w:val="24"/>
          <w:lang w:val="en-GB"/>
        </w:rPr>
      </w:pPr>
      <w:r w:rsidRPr="00902A35">
        <w:rPr>
          <w:rFonts w:ascii="Times New Roman" w:hAnsi="Times New Roman"/>
          <w:sz w:val="24"/>
          <w:szCs w:val="24"/>
          <w:lang w:val="en-GB"/>
        </w:rPr>
        <w:t>Metabolites in broilers serve as essential indicators for assessing nutritional adequacy, physiological status, and health performance. They provide direct insight into how nutrients are digested, absorbed, and utilized in the body. For instance, metabolites such as glucose, total protein, and uric acid are widely used to evaluate energy status, protein metabolism, and nitrogen excretion in broilers (Musa et al., 2023). Regular monitoring of these biochemical markers allows poultry farmers and researchers to detect imbalances early, optimize feeding strategies, and ensure that birds are performing to their genetic potential (Oke et al., 2023).</w:t>
      </w:r>
    </w:p>
    <w:p w14:paraId="4E9921FF" w14:textId="77777777" w:rsidR="0028183E" w:rsidRPr="00902A35" w:rsidRDefault="0028183E" w:rsidP="0028183E">
      <w:pPr>
        <w:spacing w:after="0" w:line="480" w:lineRule="auto"/>
        <w:jc w:val="both"/>
        <w:rPr>
          <w:rFonts w:ascii="Times New Roman" w:hAnsi="Times New Roman"/>
          <w:sz w:val="24"/>
          <w:szCs w:val="24"/>
          <w:lang w:val="en-GB"/>
        </w:rPr>
      </w:pPr>
      <w:r w:rsidRPr="00902A35">
        <w:rPr>
          <w:rFonts w:ascii="Times New Roman" w:hAnsi="Times New Roman"/>
          <w:sz w:val="24"/>
          <w:szCs w:val="24"/>
          <w:lang w:val="en-GB"/>
        </w:rPr>
        <w:t xml:space="preserve">In commercial poultry production, the measurement of lipid metabolites like cholesterol, triglycerides, and high-density lipoprotein (HDL) is critical not only for maintaining broiler health but also for producing meat with desirable nutritional profiles. Reducing serum cholesterol and triglyceride levels through dietary interventions—such as supplementing with </w:t>
      </w:r>
      <w:r w:rsidRPr="00902A35">
        <w:rPr>
          <w:rFonts w:ascii="Times New Roman" w:hAnsi="Times New Roman"/>
          <w:sz w:val="24"/>
          <w:szCs w:val="24"/>
          <w:lang w:val="en-GB"/>
        </w:rPr>
        <w:lastRenderedPageBreak/>
        <w:t xml:space="preserve">phytogenic additives like </w:t>
      </w:r>
      <w:r w:rsidRPr="00902A35">
        <w:rPr>
          <w:rFonts w:ascii="Times New Roman" w:hAnsi="Times New Roman"/>
          <w:i/>
          <w:iCs/>
          <w:sz w:val="24"/>
          <w:szCs w:val="24"/>
          <w:lang w:val="en-GB"/>
        </w:rPr>
        <w:t>Vernonia amygdalina</w:t>
      </w:r>
      <w:r w:rsidRPr="00902A35">
        <w:rPr>
          <w:rFonts w:ascii="Times New Roman" w:hAnsi="Times New Roman"/>
          <w:sz w:val="24"/>
          <w:szCs w:val="24"/>
          <w:lang w:val="en-GB"/>
        </w:rPr>
        <w:t>—has been shown to improve cardiovascular health in broilers and enhance consumer acceptance of poultry products (Eze et al., 2023). These lipid-related metabolites are therefore essential for both economic and public health considerations.</w:t>
      </w:r>
    </w:p>
    <w:p w14:paraId="63BA2454" w14:textId="77777777" w:rsidR="0028183E" w:rsidRPr="00902A35" w:rsidRDefault="0028183E" w:rsidP="0028183E">
      <w:pPr>
        <w:spacing w:after="0" w:line="480" w:lineRule="auto"/>
        <w:jc w:val="both"/>
        <w:rPr>
          <w:rFonts w:ascii="Times New Roman" w:hAnsi="Times New Roman"/>
          <w:sz w:val="24"/>
          <w:szCs w:val="24"/>
          <w:lang w:val="en-GB"/>
        </w:rPr>
      </w:pPr>
      <w:r w:rsidRPr="00902A35">
        <w:rPr>
          <w:rFonts w:ascii="Times New Roman" w:hAnsi="Times New Roman"/>
          <w:sz w:val="24"/>
          <w:szCs w:val="24"/>
          <w:lang w:val="en-GB"/>
        </w:rPr>
        <w:t>Metabolites also play a key role in research and breeding programs aimed at improving broiler performance under different environmental conditions. Biomarkers like creatinine, lactate, and blood urea nitrogen (BUN) are used to assess muscle metabolism, stress levels, and kidney function (</w:t>
      </w:r>
      <w:proofErr w:type="spellStart"/>
      <w:r w:rsidRPr="00902A35">
        <w:rPr>
          <w:rFonts w:ascii="Times New Roman" w:hAnsi="Times New Roman"/>
          <w:sz w:val="24"/>
          <w:szCs w:val="24"/>
          <w:lang w:val="en-GB"/>
        </w:rPr>
        <w:t>Akinmoladun</w:t>
      </w:r>
      <w:proofErr w:type="spellEnd"/>
      <w:r w:rsidRPr="00902A35">
        <w:rPr>
          <w:rFonts w:ascii="Times New Roman" w:hAnsi="Times New Roman"/>
          <w:sz w:val="24"/>
          <w:szCs w:val="24"/>
          <w:lang w:val="en-GB"/>
        </w:rPr>
        <w:t xml:space="preserve"> et al., 2022). Understanding these metabolic profiles enables genetic selection for birds that are more efficient in nutrient utilization, more resilient to heat stress, and better adapted to local production systems. Consequently, metabolites are not just indicators of current health but also predictive tools for long-term productivity and sustainability in broiler production.</w:t>
      </w:r>
    </w:p>
    <w:p w14:paraId="77108B8B" w14:textId="77777777" w:rsidR="0028183E" w:rsidRPr="00902A35" w:rsidRDefault="0028183E" w:rsidP="000E38A2">
      <w:pPr>
        <w:pStyle w:val="Heading2"/>
        <w:rPr>
          <w:rFonts w:cs="Times New Roman"/>
          <w:lang w:val="en-GB"/>
        </w:rPr>
      </w:pPr>
      <w:bookmarkStart w:id="31" w:name="_Toc208396758"/>
      <w:r w:rsidRPr="00902A35">
        <w:rPr>
          <w:rFonts w:cs="Times New Roman"/>
          <w:lang w:val="en-GB"/>
        </w:rPr>
        <w:t>2.14</w:t>
      </w:r>
      <w:r w:rsidRPr="00902A35">
        <w:rPr>
          <w:rFonts w:cs="Times New Roman"/>
          <w:lang w:val="en-GB"/>
        </w:rPr>
        <w:tab/>
        <w:t>Blood and Its Importance in Poultry</w:t>
      </w:r>
      <w:bookmarkEnd w:id="31"/>
      <w:r w:rsidRPr="00902A35">
        <w:rPr>
          <w:rFonts w:cs="Times New Roman"/>
          <w:lang w:val="en-GB"/>
        </w:rPr>
        <w:t xml:space="preserve"> </w:t>
      </w:r>
    </w:p>
    <w:p w14:paraId="50C65C51" w14:textId="77777777" w:rsidR="0028183E" w:rsidRPr="00902A35" w:rsidRDefault="0028183E" w:rsidP="0028183E">
      <w:pPr>
        <w:spacing w:after="0" w:line="480" w:lineRule="auto"/>
        <w:jc w:val="both"/>
        <w:rPr>
          <w:rFonts w:ascii="Times New Roman" w:hAnsi="Times New Roman"/>
          <w:sz w:val="24"/>
          <w:szCs w:val="24"/>
          <w:lang w:val="en-GB"/>
        </w:rPr>
      </w:pPr>
      <w:r w:rsidRPr="00902A35">
        <w:rPr>
          <w:rFonts w:ascii="Times New Roman" w:hAnsi="Times New Roman"/>
          <w:sz w:val="24"/>
          <w:szCs w:val="24"/>
          <w:lang w:val="en-GB"/>
        </w:rPr>
        <w:t>Blood plays a crucial role in poultry physiology as it is responsible for transporting oxygen, nutrients, hormones, and metabolic waste products throughout the body. It is composed of plasma and formed elements such as red blood cells (erythrocytes), white blood cells (leukocytes), and platelets (thrombocytes), each with distinct functions in maintaining homeostasis (Akinola et al., 2022). In poultry production, blood analysis is widely used as a diagnostic tool for assessing the health, nutritional status, and physiological responses of birds to dietary interventions, environmental stress, and disease challenges (Oke et al., 2023).</w:t>
      </w:r>
    </w:p>
    <w:p w14:paraId="64D05CFA" w14:textId="77777777" w:rsidR="0028183E" w:rsidRPr="00902A35" w:rsidRDefault="0028183E" w:rsidP="0028183E">
      <w:pPr>
        <w:spacing w:after="0" w:line="480" w:lineRule="auto"/>
        <w:jc w:val="both"/>
        <w:rPr>
          <w:rFonts w:ascii="Times New Roman" w:hAnsi="Times New Roman"/>
          <w:sz w:val="24"/>
          <w:szCs w:val="24"/>
          <w:lang w:val="en-GB"/>
        </w:rPr>
      </w:pPr>
      <w:r w:rsidRPr="00902A35">
        <w:rPr>
          <w:rFonts w:ascii="Times New Roman" w:hAnsi="Times New Roman"/>
          <w:sz w:val="24"/>
          <w:szCs w:val="24"/>
          <w:lang w:val="en-GB"/>
        </w:rPr>
        <w:t xml:space="preserve">Haematological parameters such as packed cell volume (PCV), haemoglobin concentration (Hb), red blood cell (RBC) count, and white blood cell (WBC) count provide valuable information on oxygen-carrying capacity, immune status, and general health. For instance, elevated WBC levels may indicate infection or inflammation, while reduced PCV and Hb values can be signs of anaemia, poor nutrition, or parasitic infestation (Musa et al., 2023). </w:t>
      </w:r>
      <w:r w:rsidRPr="00902A35">
        <w:rPr>
          <w:rFonts w:ascii="Times New Roman" w:hAnsi="Times New Roman"/>
          <w:sz w:val="24"/>
          <w:szCs w:val="24"/>
          <w:lang w:val="en-GB"/>
        </w:rPr>
        <w:lastRenderedPageBreak/>
        <w:t>Regular monitoring of these indices enables poultry farmers to make timely management decisions to prevent economic losses from disease outbreaks or poor flock performance.</w:t>
      </w:r>
    </w:p>
    <w:p w14:paraId="288BBC96" w14:textId="77777777" w:rsidR="0028183E" w:rsidRPr="00902A35" w:rsidRDefault="0028183E" w:rsidP="0028183E">
      <w:pPr>
        <w:spacing w:after="0" w:line="480" w:lineRule="auto"/>
        <w:jc w:val="both"/>
        <w:rPr>
          <w:rFonts w:ascii="Times New Roman" w:hAnsi="Times New Roman"/>
          <w:sz w:val="24"/>
          <w:szCs w:val="24"/>
          <w:lang w:val="en-GB"/>
        </w:rPr>
      </w:pPr>
      <w:r w:rsidRPr="00902A35">
        <w:rPr>
          <w:rFonts w:ascii="Times New Roman" w:hAnsi="Times New Roman"/>
          <w:sz w:val="24"/>
          <w:szCs w:val="24"/>
          <w:lang w:val="en-GB"/>
        </w:rPr>
        <w:t xml:space="preserve">Blood is also a vital tool in evaluating the safety and efficacy of feed additives, vaccines, and medications in poultry. Phytogenic feed additives, such as </w:t>
      </w:r>
      <w:r w:rsidRPr="00902A35">
        <w:rPr>
          <w:rFonts w:ascii="Times New Roman" w:hAnsi="Times New Roman"/>
          <w:i/>
          <w:iCs/>
          <w:sz w:val="24"/>
          <w:szCs w:val="24"/>
          <w:lang w:val="en-GB"/>
        </w:rPr>
        <w:t>Vernonia amygdalina</w:t>
      </w:r>
      <w:r w:rsidRPr="00902A35">
        <w:rPr>
          <w:rFonts w:ascii="Times New Roman" w:hAnsi="Times New Roman"/>
          <w:sz w:val="24"/>
          <w:szCs w:val="24"/>
          <w:lang w:val="en-GB"/>
        </w:rPr>
        <w:t>, have been reported to positively influence haematological indices by boosting immune responses and improving oxygen transport efficiency (Eze et al., 2023). This improvement in blood health contributes directly to better feed conversion efficiency, faster growth rates, and enhanced resistance to diseases, which are critical for sustainable and profitable poultry production. Therefore, blood evaluation is not only important for veterinary diagnostics but also serves as a key indicator of productivity in broiler and layer systems.</w:t>
      </w:r>
    </w:p>
    <w:p w14:paraId="1017086C" w14:textId="77777777" w:rsidR="00810163" w:rsidRPr="00902A35" w:rsidRDefault="00810163" w:rsidP="00810163">
      <w:pPr>
        <w:spacing w:after="160" w:line="480" w:lineRule="auto"/>
        <w:jc w:val="center"/>
        <w:rPr>
          <w:rFonts w:ascii="Times New Roman" w:hAnsi="Times New Roman"/>
          <w:b/>
          <w:bCs/>
          <w:caps/>
          <w:sz w:val="24"/>
          <w:szCs w:val="24"/>
        </w:rPr>
      </w:pPr>
    </w:p>
    <w:p w14:paraId="373E1D29" w14:textId="388D2A56" w:rsidR="00810163" w:rsidRPr="00902A35" w:rsidRDefault="00810163" w:rsidP="00EF7310">
      <w:pPr>
        <w:pStyle w:val="Heading1"/>
      </w:pPr>
      <w:r w:rsidRPr="00902A35">
        <w:br w:type="page"/>
      </w:r>
      <w:bookmarkStart w:id="32" w:name="_Toc208396759"/>
      <w:r w:rsidR="000E38A2" w:rsidRPr="00902A35">
        <w:lastRenderedPageBreak/>
        <w:t>CHAPTER THREE</w:t>
      </w:r>
      <w:bookmarkEnd w:id="32"/>
    </w:p>
    <w:p w14:paraId="64F17573" w14:textId="37D456E2" w:rsidR="00810163" w:rsidRPr="00902A35" w:rsidRDefault="000E38A2" w:rsidP="00EF7310">
      <w:pPr>
        <w:pStyle w:val="Heading1"/>
      </w:pPr>
      <w:bookmarkStart w:id="33" w:name="_Toc208396760"/>
      <w:r w:rsidRPr="00902A35">
        <w:t>MATERIALS AND METHODS</w:t>
      </w:r>
      <w:bookmarkEnd w:id="33"/>
    </w:p>
    <w:p w14:paraId="1E33A887" w14:textId="457C17CC" w:rsidR="00810163" w:rsidRPr="00902A35" w:rsidRDefault="00810163" w:rsidP="000E38A2">
      <w:pPr>
        <w:pStyle w:val="Heading2"/>
        <w:rPr>
          <w:rFonts w:cs="Times New Roman"/>
        </w:rPr>
      </w:pPr>
      <w:bookmarkStart w:id="34" w:name="_Toc208396761"/>
      <w:r w:rsidRPr="00902A35">
        <w:rPr>
          <w:rFonts w:cs="Times New Roman"/>
        </w:rPr>
        <w:t xml:space="preserve">3.1 </w:t>
      </w:r>
      <w:r w:rsidRPr="00902A35">
        <w:rPr>
          <w:rFonts w:cs="Times New Roman"/>
        </w:rPr>
        <w:tab/>
      </w:r>
      <w:r w:rsidR="0088518E" w:rsidRPr="00902A35">
        <w:rPr>
          <w:rFonts w:cs="Times New Roman"/>
        </w:rPr>
        <w:t xml:space="preserve">The </w:t>
      </w:r>
      <w:r w:rsidRPr="00902A35">
        <w:rPr>
          <w:rFonts w:cs="Times New Roman"/>
        </w:rPr>
        <w:t>Study Area</w:t>
      </w:r>
      <w:bookmarkEnd w:id="34"/>
      <w:r w:rsidRPr="00902A35">
        <w:rPr>
          <w:rFonts w:cs="Times New Roman"/>
        </w:rPr>
        <w:t xml:space="preserve"> </w:t>
      </w:r>
    </w:p>
    <w:p w14:paraId="3ED4FE29" w14:textId="77777777" w:rsidR="00810163" w:rsidRPr="00902A35" w:rsidRDefault="00810163" w:rsidP="00810163">
      <w:pPr>
        <w:spacing w:after="160" w:line="480" w:lineRule="auto"/>
        <w:jc w:val="both"/>
        <w:rPr>
          <w:rFonts w:ascii="Times New Roman" w:hAnsi="Times New Roman"/>
          <w:sz w:val="24"/>
          <w:szCs w:val="24"/>
        </w:rPr>
      </w:pPr>
      <w:r w:rsidRPr="00902A35">
        <w:rPr>
          <w:rFonts w:ascii="Times New Roman" w:hAnsi="Times New Roman"/>
          <w:sz w:val="24"/>
          <w:szCs w:val="24"/>
        </w:rPr>
        <w:t>The research was conducted in the teaching and research farm of the Federal Polytechnic Mubi, Adamawa State, Nigeria. Mubi town is located within the North-East basement complex of Nigeria. Its seasonal rainfall and nature of the wood and vegetation are derived from the basement complex, the Mandara Mountains. The region falls within the Guinea Savannah belts of Nigerian vegetation zones. The region is characterized by mean annual rainfall that ranges from about 700 mm to 1050 mm. The rainy season is about 6 months, May to October, and dry season of cool and hot for the rest of the 6 months.</w:t>
      </w:r>
    </w:p>
    <w:p w14:paraId="0C2750CD" w14:textId="77777777" w:rsidR="00810163" w:rsidRPr="00902A35" w:rsidRDefault="00810163" w:rsidP="00810163">
      <w:pPr>
        <w:spacing w:after="160" w:line="480" w:lineRule="auto"/>
        <w:jc w:val="both"/>
        <w:rPr>
          <w:rFonts w:ascii="Times New Roman" w:hAnsi="Times New Roman"/>
          <w:sz w:val="24"/>
          <w:szCs w:val="24"/>
        </w:rPr>
      </w:pPr>
      <w:r w:rsidRPr="00902A35">
        <w:rPr>
          <w:rFonts w:ascii="Times New Roman" w:hAnsi="Times New Roman"/>
          <w:sz w:val="24"/>
          <w:szCs w:val="24"/>
        </w:rPr>
        <w:t>Based upon the season of the area, the season is further divided into 3 distinct seasons:</w:t>
      </w:r>
      <w:r w:rsidRPr="00902A35">
        <w:rPr>
          <w:rFonts w:ascii="Times New Roman" w:hAnsi="Times New Roman"/>
          <w:sz w:val="24"/>
          <w:szCs w:val="24"/>
        </w:rPr>
        <w:br/>
        <w:t>Thus, dry hot season (Feb–April), with temperature ranging from 39.8°C – 40.8°C; Wet season (May–October), with temperature dropping from 40.8°C – 31.0°C; less and dry cool season (Nov–Jan) with temperature less than 31°C (</w:t>
      </w:r>
      <w:proofErr w:type="spellStart"/>
      <w:r w:rsidRPr="00902A35">
        <w:rPr>
          <w:rFonts w:ascii="Times New Roman" w:hAnsi="Times New Roman"/>
          <w:sz w:val="24"/>
          <w:szCs w:val="24"/>
        </w:rPr>
        <w:t>Olujeyemi</w:t>
      </w:r>
      <w:proofErr w:type="spellEnd"/>
      <w:r w:rsidRPr="00902A35">
        <w:rPr>
          <w:rFonts w:ascii="Times New Roman" w:hAnsi="Times New Roman"/>
          <w:sz w:val="24"/>
          <w:szCs w:val="24"/>
        </w:rPr>
        <w:t xml:space="preserve"> and Roberts 2007). The performance of broilers will therefore be different at these different temperatures of these 3 distinctive seasons.</w:t>
      </w:r>
    </w:p>
    <w:p w14:paraId="5B537D25" w14:textId="77777777" w:rsidR="00810163" w:rsidRPr="00902A35" w:rsidRDefault="00810163" w:rsidP="000E38A2">
      <w:pPr>
        <w:pStyle w:val="Heading2"/>
        <w:rPr>
          <w:rFonts w:cs="Times New Roman"/>
        </w:rPr>
      </w:pPr>
      <w:bookmarkStart w:id="35" w:name="_Toc208396762"/>
      <w:r w:rsidRPr="00902A35">
        <w:rPr>
          <w:rFonts w:cs="Times New Roman"/>
        </w:rPr>
        <w:t xml:space="preserve">3.2 </w:t>
      </w:r>
      <w:r w:rsidRPr="00902A35">
        <w:rPr>
          <w:rFonts w:cs="Times New Roman"/>
        </w:rPr>
        <w:tab/>
        <w:t>Experimental Birds / Sources</w:t>
      </w:r>
      <w:bookmarkEnd w:id="35"/>
    </w:p>
    <w:p w14:paraId="4C98A4D5" w14:textId="77777777" w:rsidR="000209F8" w:rsidRDefault="00810163" w:rsidP="000209F8">
      <w:pPr>
        <w:spacing w:after="160" w:line="480" w:lineRule="auto"/>
        <w:jc w:val="both"/>
        <w:rPr>
          <w:rFonts w:ascii="Times New Roman" w:hAnsi="Times New Roman"/>
          <w:sz w:val="24"/>
          <w:szCs w:val="24"/>
        </w:rPr>
      </w:pPr>
      <w:r w:rsidRPr="00902A35">
        <w:rPr>
          <w:rFonts w:ascii="Times New Roman" w:hAnsi="Times New Roman"/>
          <w:sz w:val="24"/>
          <w:szCs w:val="24"/>
        </w:rPr>
        <w:t>The experimental birds were sourced from Mubi town. The birds were between the ages of 3 weeks old purchased from a private farm.</w:t>
      </w:r>
      <w:bookmarkStart w:id="36" w:name="_Toc208396763"/>
    </w:p>
    <w:p w14:paraId="263A2C01" w14:textId="77777777" w:rsidR="000209F8" w:rsidRPr="004B4ECD" w:rsidRDefault="00810163" w:rsidP="004B4ECD">
      <w:pPr>
        <w:pStyle w:val="Heading2"/>
      </w:pPr>
      <w:r w:rsidRPr="004B4ECD">
        <w:t>3.3</w:t>
      </w:r>
      <w:r w:rsidRPr="004B4ECD">
        <w:tab/>
        <w:t>Materials Needed</w:t>
      </w:r>
      <w:bookmarkStart w:id="37" w:name="_Toc208396764"/>
      <w:bookmarkEnd w:id="36"/>
    </w:p>
    <w:p w14:paraId="52CF336D" w14:textId="77777777" w:rsidR="000209F8" w:rsidRPr="000209F8" w:rsidRDefault="00810163" w:rsidP="004B4ECD">
      <w:pPr>
        <w:spacing w:after="0" w:line="480" w:lineRule="auto"/>
        <w:jc w:val="both"/>
        <w:rPr>
          <w:rFonts w:ascii="Times New Roman" w:hAnsi="Times New Roman"/>
          <w:bCs/>
          <w:sz w:val="24"/>
          <w:szCs w:val="24"/>
        </w:rPr>
      </w:pPr>
      <w:r w:rsidRPr="000209F8">
        <w:rPr>
          <w:rFonts w:ascii="Times New Roman" w:hAnsi="Times New Roman"/>
          <w:bCs/>
          <w:sz w:val="24"/>
          <w:szCs w:val="24"/>
        </w:rPr>
        <w:t xml:space="preserve">3.3.1 </w:t>
      </w:r>
      <w:r w:rsidRPr="000209F8">
        <w:rPr>
          <w:rFonts w:ascii="Times New Roman" w:hAnsi="Times New Roman"/>
          <w:bCs/>
          <w:sz w:val="24"/>
          <w:szCs w:val="24"/>
        </w:rPr>
        <w:tab/>
        <w:t>Bitter leaves (</w:t>
      </w:r>
      <w:r w:rsidRPr="000209F8">
        <w:rPr>
          <w:rFonts w:ascii="Times New Roman" w:hAnsi="Times New Roman"/>
          <w:bCs/>
          <w:i/>
          <w:iCs/>
          <w:sz w:val="24"/>
          <w:szCs w:val="24"/>
        </w:rPr>
        <w:t>Vernonia amygdalina</w:t>
      </w:r>
      <w:r w:rsidRPr="000209F8">
        <w:rPr>
          <w:rFonts w:ascii="Times New Roman" w:hAnsi="Times New Roman"/>
          <w:bCs/>
          <w:sz w:val="24"/>
          <w:szCs w:val="24"/>
        </w:rPr>
        <w:t>)</w:t>
      </w:r>
      <w:bookmarkStart w:id="38" w:name="_Toc208396765"/>
      <w:bookmarkEnd w:id="37"/>
    </w:p>
    <w:p w14:paraId="48A2EA99" w14:textId="77777777" w:rsidR="000209F8" w:rsidRPr="000209F8" w:rsidRDefault="00810163" w:rsidP="004B4ECD">
      <w:pPr>
        <w:spacing w:after="0" w:line="480" w:lineRule="auto"/>
        <w:jc w:val="both"/>
        <w:rPr>
          <w:rFonts w:ascii="Times New Roman" w:hAnsi="Times New Roman"/>
          <w:bCs/>
          <w:sz w:val="24"/>
          <w:szCs w:val="24"/>
        </w:rPr>
      </w:pPr>
      <w:r w:rsidRPr="000209F8">
        <w:rPr>
          <w:rFonts w:ascii="Times New Roman" w:hAnsi="Times New Roman"/>
          <w:bCs/>
          <w:sz w:val="24"/>
          <w:szCs w:val="24"/>
        </w:rPr>
        <w:t xml:space="preserve">3.3.2 </w:t>
      </w:r>
      <w:r w:rsidRPr="000209F8">
        <w:rPr>
          <w:rFonts w:ascii="Times New Roman" w:hAnsi="Times New Roman"/>
          <w:bCs/>
          <w:sz w:val="24"/>
          <w:szCs w:val="24"/>
        </w:rPr>
        <w:tab/>
        <w:t>Water</w:t>
      </w:r>
      <w:bookmarkStart w:id="39" w:name="_Toc208396766"/>
      <w:bookmarkEnd w:id="38"/>
    </w:p>
    <w:p w14:paraId="3FD91768" w14:textId="77777777" w:rsidR="000209F8" w:rsidRPr="000209F8" w:rsidRDefault="00810163" w:rsidP="004B4ECD">
      <w:pPr>
        <w:spacing w:after="0" w:line="480" w:lineRule="auto"/>
        <w:jc w:val="both"/>
        <w:rPr>
          <w:rFonts w:ascii="Times New Roman" w:hAnsi="Times New Roman"/>
          <w:bCs/>
          <w:sz w:val="24"/>
          <w:szCs w:val="24"/>
        </w:rPr>
      </w:pPr>
      <w:r w:rsidRPr="000209F8">
        <w:rPr>
          <w:rFonts w:ascii="Times New Roman" w:hAnsi="Times New Roman"/>
          <w:bCs/>
          <w:sz w:val="24"/>
          <w:szCs w:val="24"/>
        </w:rPr>
        <w:t xml:space="preserve">3.3.3 </w:t>
      </w:r>
      <w:r w:rsidRPr="000209F8">
        <w:rPr>
          <w:rFonts w:ascii="Times New Roman" w:hAnsi="Times New Roman"/>
          <w:bCs/>
          <w:sz w:val="24"/>
          <w:szCs w:val="24"/>
        </w:rPr>
        <w:tab/>
        <w:t>Clean containers</w:t>
      </w:r>
      <w:bookmarkStart w:id="40" w:name="_Toc208396767"/>
      <w:bookmarkEnd w:id="39"/>
    </w:p>
    <w:p w14:paraId="263A9599" w14:textId="2B0A2924" w:rsidR="00810163" w:rsidRPr="000209F8" w:rsidRDefault="00810163" w:rsidP="004B4ECD">
      <w:pPr>
        <w:spacing w:after="0" w:line="480" w:lineRule="auto"/>
        <w:jc w:val="both"/>
        <w:rPr>
          <w:rFonts w:ascii="Times New Roman" w:hAnsi="Times New Roman"/>
          <w:b/>
          <w:bCs/>
          <w:sz w:val="24"/>
          <w:szCs w:val="24"/>
        </w:rPr>
      </w:pPr>
      <w:r w:rsidRPr="000209F8">
        <w:rPr>
          <w:rFonts w:ascii="Times New Roman" w:hAnsi="Times New Roman"/>
          <w:bCs/>
          <w:sz w:val="24"/>
          <w:szCs w:val="24"/>
        </w:rPr>
        <w:t xml:space="preserve">3.3.4 </w:t>
      </w:r>
      <w:r w:rsidRPr="000209F8">
        <w:rPr>
          <w:rFonts w:ascii="Times New Roman" w:hAnsi="Times New Roman"/>
          <w:bCs/>
          <w:sz w:val="24"/>
          <w:szCs w:val="24"/>
        </w:rPr>
        <w:tab/>
        <w:t>Cheesecloth or a fine-mesh sieve</w:t>
      </w:r>
      <w:bookmarkEnd w:id="40"/>
    </w:p>
    <w:p w14:paraId="3089E3DA" w14:textId="77777777" w:rsidR="00810163" w:rsidRPr="00902A35" w:rsidRDefault="00810163" w:rsidP="000E38A2">
      <w:pPr>
        <w:pStyle w:val="Heading2"/>
        <w:rPr>
          <w:rFonts w:cs="Times New Roman"/>
          <w:b w:val="0"/>
          <w:bCs/>
        </w:rPr>
      </w:pPr>
      <w:bookmarkStart w:id="41" w:name="_Toc208396768"/>
      <w:r w:rsidRPr="00902A35">
        <w:rPr>
          <w:rFonts w:cs="Times New Roman"/>
          <w:b w:val="0"/>
          <w:bCs/>
        </w:rPr>
        <w:lastRenderedPageBreak/>
        <w:t xml:space="preserve">3.3.5 </w:t>
      </w:r>
      <w:r w:rsidRPr="00902A35">
        <w:rPr>
          <w:rFonts w:cs="Times New Roman"/>
          <w:b w:val="0"/>
          <w:bCs/>
        </w:rPr>
        <w:tab/>
        <w:t>Measuring cups and spoons</w:t>
      </w:r>
      <w:bookmarkEnd w:id="41"/>
    </w:p>
    <w:p w14:paraId="34F6F0CC" w14:textId="77777777" w:rsidR="00810163" w:rsidRPr="00902A35" w:rsidRDefault="00810163" w:rsidP="000E38A2">
      <w:pPr>
        <w:pStyle w:val="Heading2"/>
        <w:rPr>
          <w:rFonts w:cs="Times New Roman"/>
          <w:b w:val="0"/>
          <w:bCs/>
        </w:rPr>
      </w:pPr>
      <w:bookmarkStart w:id="42" w:name="_Toc208396769"/>
      <w:r w:rsidRPr="00902A35">
        <w:rPr>
          <w:rFonts w:cs="Times New Roman"/>
          <w:b w:val="0"/>
          <w:bCs/>
        </w:rPr>
        <w:t xml:space="preserve">3.3.6 </w:t>
      </w:r>
      <w:r w:rsidRPr="00902A35">
        <w:rPr>
          <w:rFonts w:cs="Times New Roman"/>
          <w:b w:val="0"/>
          <w:bCs/>
        </w:rPr>
        <w:tab/>
        <w:t>Graduated syringe and needle</w:t>
      </w:r>
      <w:bookmarkEnd w:id="42"/>
    </w:p>
    <w:p w14:paraId="00808A58" w14:textId="77777777" w:rsidR="00810163" w:rsidRPr="00902A35" w:rsidRDefault="00810163" w:rsidP="000E38A2">
      <w:pPr>
        <w:pStyle w:val="Heading2"/>
        <w:rPr>
          <w:rFonts w:cs="Times New Roman"/>
        </w:rPr>
      </w:pPr>
      <w:bookmarkStart w:id="43" w:name="_Toc208396770"/>
      <w:r w:rsidRPr="00902A35">
        <w:rPr>
          <w:rFonts w:cs="Times New Roman"/>
        </w:rPr>
        <w:t xml:space="preserve">3.4 </w:t>
      </w:r>
      <w:r w:rsidRPr="00902A35">
        <w:rPr>
          <w:rFonts w:cs="Times New Roman"/>
        </w:rPr>
        <w:tab/>
        <w:t>Preparation of Bitter Leaf Extract</w:t>
      </w:r>
      <w:bookmarkEnd w:id="43"/>
    </w:p>
    <w:p w14:paraId="5E480957" w14:textId="77777777" w:rsidR="00810163" w:rsidRPr="00902A35" w:rsidRDefault="00810163" w:rsidP="00810163">
      <w:pPr>
        <w:spacing w:after="160" w:line="480" w:lineRule="auto"/>
        <w:jc w:val="both"/>
        <w:rPr>
          <w:rFonts w:ascii="Times New Roman" w:hAnsi="Times New Roman"/>
          <w:sz w:val="24"/>
          <w:szCs w:val="24"/>
        </w:rPr>
      </w:pPr>
      <w:r w:rsidRPr="00902A35">
        <w:rPr>
          <w:rFonts w:ascii="Times New Roman" w:hAnsi="Times New Roman"/>
          <w:sz w:val="24"/>
          <w:szCs w:val="24"/>
        </w:rPr>
        <w:t>Bitter leaves were freshly harvested from a clean environment. These were rinsed with clean water to remove the dirt and debris. Stems or woody parts were removed from the leaves. The leaves were chopped into smaller pieces. The leaves were then crushed using a mortar and pestle to release their juices. The crushed bitter leaves were then placed in a clean container.</w:t>
      </w:r>
    </w:p>
    <w:p w14:paraId="0C9B315E" w14:textId="77777777" w:rsidR="00810163" w:rsidRPr="00902A35" w:rsidRDefault="00810163" w:rsidP="00810163">
      <w:pPr>
        <w:spacing w:after="160" w:line="480" w:lineRule="auto"/>
        <w:jc w:val="both"/>
        <w:rPr>
          <w:rFonts w:ascii="Times New Roman" w:hAnsi="Times New Roman"/>
          <w:sz w:val="24"/>
          <w:szCs w:val="24"/>
        </w:rPr>
      </w:pPr>
      <w:r w:rsidRPr="00902A35">
        <w:rPr>
          <w:rFonts w:ascii="Times New Roman" w:hAnsi="Times New Roman"/>
          <w:sz w:val="24"/>
          <w:szCs w:val="24"/>
        </w:rPr>
        <w:t>1 liter of water was then added to every 100 grams of crushed leaves. This was stirred well and covered in a container. The mixture was allowed to steep for 2–3 hours and left overnight.</w:t>
      </w:r>
      <w:r w:rsidRPr="00902A35">
        <w:rPr>
          <w:rFonts w:ascii="Times New Roman" w:hAnsi="Times New Roman"/>
          <w:sz w:val="24"/>
          <w:szCs w:val="24"/>
        </w:rPr>
        <w:br/>
        <w:t>The steeped mixture was strained through a fine-mesh sieve into another container that is clean. Then the solids were filtered again using a fine-mesh sieve to remove the remaining impurities. This was stored in a clean, airtight container and labeled with date, time, and contents. It was then stored in a cool, dry place to prolong its shelf life for use in graded levels at 0.50 ml, 0.75 ml, 1.00 ml, and 1.25 ml.</w:t>
      </w:r>
    </w:p>
    <w:p w14:paraId="38C18B29" w14:textId="77777777" w:rsidR="00810163" w:rsidRPr="00902A35" w:rsidRDefault="00810163" w:rsidP="000E38A2">
      <w:pPr>
        <w:pStyle w:val="Heading2"/>
        <w:rPr>
          <w:rFonts w:cs="Times New Roman"/>
        </w:rPr>
      </w:pPr>
      <w:bookmarkStart w:id="44" w:name="_Toc208396771"/>
      <w:r w:rsidRPr="00902A35">
        <w:rPr>
          <w:rFonts w:cs="Times New Roman"/>
        </w:rPr>
        <w:t>3.5</w:t>
      </w:r>
      <w:r w:rsidRPr="00902A35">
        <w:rPr>
          <w:rFonts w:cs="Times New Roman"/>
        </w:rPr>
        <w:tab/>
        <w:t>Management of Experimental Birds</w:t>
      </w:r>
      <w:bookmarkEnd w:id="44"/>
    </w:p>
    <w:p w14:paraId="6B52A73A" w14:textId="0825EAC5" w:rsidR="00810163" w:rsidRPr="00902A35" w:rsidRDefault="00810163" w:rsidP="0092611C">
      <w:pPr>
        <w:spacing w:line="480" w:lineRule="auto"/>
        <w:jc w:val="both"/>
        <w:rPr>
          <w:rFonts w:ascii="Times New Roman" w:hAnsi="Times New Roman"/>
          <w:sz w:val="24"/>
          <w:szCs w:val="24"/>
        </w:rPr>
      </w:pPr>
      <w:r w:rsidRPr="00902A35">
        <w:rPr>
          <w:rFonts w:ascii="Times New Roman" w:hAnsi="Times New Roman"/>
          <w:sz w:val="24"/>
          <w:szCs w:val="24"/>
        </w:rPr>
        <w:t xml:space="preserve">All the birds used for the experiment were housed in research pens. Plastic drinkers and </w:t>
      </w:r>
      <w:proofErr w:type="spellStart"/>
      <w:r w:rsidRPr="00902A35">
        <w:rPr>
          <w:rFonts w:ascii="Times New Roman" w:hAnsi="Times New Roman"/>
          <w:sz w:val="24"/>
          <w:szCs w:val="24"/>
        </w:rPr>
        <w:t>aluminium</w:t>
      </w:r>
      <w:proofErr w:type="spellEnd"/>
      <w:r w:rsidRPr="00902A35">
        <w:rPr>
          <w:rFonts w:ascii="Times New Roman" w:hAnsi="Times New Roman"/>
          <w:sz w:val="24"/>
          <w:szCs w:val="24"/>
        </w:rPr>
        <w:t xml:space="preserve"> feeders were used to serve water and feed respectively. Feed was measured before serving in the morning and evening. The birds were given all the necessary medications and vaccination as at when due. Left over the quantity of feed served to determine feed intake. Containers of feed and water were made clear every morning throughout the period of the experiment.</w:t>
      </w:r>
    </w:p>
    <w:p w14:paraId="5CE63DB3" w14:textId="34EC6B1D" w:rsidR="00810163" w:rsidRPr="00902A35" w:rsidRDefault="00810163" w:rsidP="000E38A2">
      <w:pPr>
        <w:pStyle w:val="Heading2"/>
        <w:rPr>
          <w:rFonts w:cs="Times New Roman"/>
        </w:rPr>
      </w:pPr>
      <w:bookmarkStart w:id="45" w:name="_Toc208396772"/>
      <w:r w:rsidRPr="00902A35">
        <w:rPr>
          <w:rFonts w:cs="Times New Roman"/>
        </w:rPr>
        <w:t>3.6</w:t>
      </w:r>
      <w:r w:rsidRPr="00902A35">
        <w:rPr>
          <w:rFonts w:cs="Times New Roman"/>
        </w:rPr>
        <w:tab/>
        <w:t xml:space="preserve">Experimental </w:t>
      </w:r>
      <w:r w:rsidR="0088518E" w:rsidRPr="00902A35">
        <w:rPr>
          <w:rFonts w:cs="Times New Roman"/>
        </w:rPr>
        <w:t>Duration</w:t>
      </w:r>
      <w:bookmarkEnd w:id="45"/>
    </w:p>
    <w:p w14:paraId="07D9EFF2" w14:textId="77777777" w:rsidR="00810163" w:rsidRPr="00902A35" w:rsidRDefault="00810163" w:rsidP="00810163">
      <w:pPr>
        <w:spacing w:line="480" w:lineRule="auto"/>
        <w:jc w:val="both"/>
        <w:rPr>
          <w:rFonts w:ascii="Times New Roman" w:hAnsi="Times New Roman"/>
          <w:color w:val="1A1A1A" w:themeColor="background1" w:themeShade="1A"/>
          <w:sz w:val="24"/>
          <w:szCs w:val="24"/>
        </w:rPr>
      </w:pPr>
      <w:r w:rsidRPr="00902A35">
        <w:rPr>
          <w:rFonts w:ascii="Times New Roman" w:hAnsi="Times New Roman"/>
          <w:color w:val="1A1A1A" w:themeColor="background1" w:themeShade="1A"/>
          <w:sz w:val="24"/>
          <w:szCs w:val="24"/>
        </w:rPr>
        <w:t xml:space="preserve">The broilers were fed </w:t>
      </w:r>
      <w:proofErr w:type="spellStart"/>
      <w:r w:rsidRPr="00902A35">
        <w:rPr>
          <w:rFonts w:ascii="Times New Roman" w:hAnsi="Times New Roman"/>
          <w:color w:val="1A1A1A" w:themeColor="background1" w:themeShade="1A"/>
          <w:sz w:val="24"/>
          <w:szCs w:val="24"/>
        </w:rPr>
        <w:t>Chikun</w:t>
      </w:r>
      <w:proofErr w:type="spellEnd"/>
      <w:r w:rsidRPr="00902A35">
        <w:rPr>
          <w:rFonts w:ascii="Times New Roman" w:hAnsi="Times New Roman"/>
          <w:color w:val="1A1A1A" w:themeColor="background1" w:themeShade="1A"/>
          <w:sz w:val="24"/>
          <w:szCs w:val="24"/>
        </w:rPr>
        <w:t xml:space="preserve"> fed alongside inclusion of bitter leave extract at graded levels in their drinking water for 42 days during which records on daily feed and weekly feed intake </w:t>
      </w:r>
      <w:r w:rsidRPr="00902A35">
        <w:rPr>
          <w:rFonts w:ascii="Times New Roman" w:hAnsi="Times New Roman"/>
          <w:color w:val="1A1A1A" w:themeColor="background1" w:themeShade="1A"/>
          <w:sz w:val="24"/>
          <w:szCs w:val="24"/>
        </w:rPr>
        <w:lastRenderedPageBreak/>
        <w:t xml:space="preserve">body weight gain, feed conversion ratio and efficiency of feed conversion were recorded and calculated; </w:t>
      </w:r>
      <w:proofErr w:type="spellStart"/>
      <w:r w:rsidRPr="00902A35">
        <w:rPr>
          <w:rFonts w:ascii="Times New Roman" w:hAnsi="Times New Roman"/>
          <w:color w:val="1A1A1A" w:themeColor="background1" w:themeShade="1A"/>
          <w:sz w:val="24"/>
          <w:szCs w:val="24"/>
        </w:rPr>
        <w:t>haematological</w:t>
      </w:r>
      <w:proofErr w:type="spellEnd"/>
      <w:r w:rsidRPr="00902A35">
        <w:rPr>
          <w:rFonts w:ascii="Times New Roman" w:hAnsi="Times New Roman"/>
          <w:color w:val="1A1A1A" w:themeColor="background1" w:themeShade="1A"/>
          <w:sz w:val="24"/>
          <w:szCs w:val="24"/>
        </w:rPr>
        <w:t xml:space="preserve"> parameters, serum biochemistry and serum metabolites were determined.</w:t>
      </w:r>
    </w:p>
    <w:p w14:paraId="4ED6CA50" w14:textId="6B7A191A" w:rsidR="00810163" w:rsidRPr="00902A35" w:rsidRDefault="00810163" w:rsidP="000E38A2">
      <w:pPr>
        <w:pStyle w:val="Heading2"/>
        <w:rPr>
          <w:rFonts w:cs="Times New Roman"/>
        </w:rPr>
      </w:pPr>
      <w:bookmarkStart w:id="46" w:name="_Toc208396773"/>
      <w:r w:rsidRPr="00902A35">
        <w:rPr>
          <w:rFonts w:cs="Times New Roman"/>
        </w:rPr>
        <w:t>3.7</w:t>
      </w:r>
      <w:r w:rsidRPr="00902A35">
        <w:rPr>
          <w:rFonts w:cs="Times New Roman"/>
        </w:rPr>
        <w:tab/>
        <w:t xml:space="preserve">Experimental </w:t>
      </w:r>
      <w:r w:rsidR="0088518E" w:rsidRPr="00902A35">
        <w:rPr>
          <w:rFonts w:cs="Times New Roman"/>
        </w:rPr>
        <w:t>Design</w:t>
      </w:r>
      <w:bookmarkEnd w:id="46"/>
    </w:p>
    <w:p w14:paraId="211C5022" w14:textId="77777777" w:rsidR="00810163" w:rsidRPr="00902A35" w:rsidRDefault="00810163" w:rsidP="00810163">
      <w:pPr>
        <w:spacing w:after="160" w:line="480" w:lineRule="auto"/>
        <w:jc w:val="both"/>
        <w:rPr>
          <w:rFonts w:ascii="Times New Roman" w:hAnsi="Times New Roman"/>
          <w:color w:val="1A1A1A" w:themeColor="background1" w:themeShade="1A"/>
          <w:sz w:val="24"/>
          <w:szCs w:val="24"/>
        </w:rPr>
      </w:pPr>
      <w:r w:rsidRPr="00902A35">
        <w:rPr>
          <w:rFonts w:ascii="Times New Roman" w:hAnsi="Times New Roman"/>
          <w:color w:val="1A1A1A" w:themeColor="background1" w:themeShade="1A"/>
          <w:sz w:val="24"/>
          <w:szCs w:val="24"/>
        </w:rPr>
        <w:t>A total of 30 broilers at grower to finisher stage were used for the experiment with an average initial weight of 527.40g. these birds were randomly allocated to five (5) treatments. Each treatment group was further subdivided into 2 replicates, in a completely randomized design (CRD) such that the mean group weights were similar at the beginning of the experiment. T1 (Treatment 1) was a control; Treatment 2 (T2), Treatment 3 (T3), Treatment 4 (T4), and Treatment 5 (T5) with inclusion levels of bitter leaf extract at 0.00, 0.50, 0.75, 1.00, and 1.25 ml respectively.</w:t>
      </w:r>
    </w:p>
    <w:p w14:paraId="563ADF7F" w14:textId="77777777" w:rsidR="00810163" w:rsidRPr="00902A35" w:rsidRDefault="00810163" w:rsidP="000E38A2">
      <w:pPr>
        <w:pStyle w:val="Heading2"/>
        <w:rPr>
          <w:rFonts w:cs="Times New Roman"/>
        </w:rPr>
      </w:pPr>
      <w:bookmarkStart w:id="47" w:name="_Toc208396774"/>
      <w:r w:rsidRPr="00902A35">
        <w:rPr>
          <w:rFonts w:cs="Times New Roman"/>
        </w:rPr>
        <w:t xml:space="preserve">3.8 </w:t>
      </w:r>
      <w:r w:rsidRPr="00902A35">
        <w:rPr>
          <w:rFonts w:cs="Times New Roman"/>
        </w:rPr>
        <w:tab/>
        <w:t>Measurement and Method of Interpreting Results</w:t>
      </w:r>
      <w:bookmarkEnd w:id="47"/>
    </w:p>
    <w:p w14:paraId="2B9CFF5A" w14:textId="77777777" w:rsidR="00810163" w:rsidRPr="00902A35" w:rsidRDefault="00810163" w:rsidP="000E38A2">
      <w:pPr>
        <w:pStyle w:val="Heading2"/>
        <w:rPr>
          <w:rFonts w:cs="Times New Roman"/>
        </w:rPr>
      </w:pPr>
      <w:bookmarkStart w:id="48" w:name="_Toc208396775"/>
      <w:r w:rsidRPr="00902A35">
        <w:rPr>
          <w:rFonts w:cs="Times New Roman"/>
        </w:rPr>
        <w:t xml:space="preserve">3.8.1 </w:t>
      </w:r>
      <w:r w:rsidRPr="00902A35">
        <w:rPr>
          <w:rFonts w:cs="Times New Roman"/>
        </w:rPr>
        <w:tab/>
        <w:t>Initial Weight (g)</w:t>
      </w:r>
      <w:bookmarkEnd w:id="48"/>
    </w:p>
    <w:p w14:paraId="40FCEEF8" w14:textId="77777777" w:rsidR="00810163" w:rsidRPr="00902A35" w:rsidRDefault="00810163" w:rsidP="00810163">
      <w:pPr>
        <w:spacing w:after="160" w:line="480" w:lineRule="auto"/>
        <w:jc w:val="both"/>
        <w:rPr>
          <w:rFonts w:ascii="Times New Roman" w:hAnsi="Times New Roman"/>
          <w:color w:val="1A1A1A" w:themeColor="background1" w:themeShade="1A"/>
          <w:sz w:val="24"/>
          <w:szCs w:val="24"/>
        </w:rPr>
      </w:pPr>
      <w:r w:rsidRPr="00902A35">
        <w:rPr>
          <w:rFonts w:ascii="Times New Roman" w:hAnsi="Times New Roman"/>
          <w:color w:val="1A1A1A" w:themeColor="background1" w:themeShade="1A"/>
          <w:sz w:val="24"/>
          <w:szCs w:val="24"/>
        </w:rPr>
        <w:t>This was determined by weighing the birds using a 20 kg scale to get the average initial weight similar within all the treatments.</w:t>
      </w:r>
    </w:p>
    <w:p w14:paraId="426880AD" w14:textId="77777777" w:rsidR="00810163" w:rsidRPr="00902A35" w:rsidRDefault="00810163" w:rsidP="0092611C">
      <w:pPr>
        <w:pStyle w:val="Heading2"/>
        <w:rPr>
          <w:rFonts w:cs="Times New Roman"/>
        </w:rPr>
      </w:pPr>
      <w:bookmarkStart w:id="49" w:name="_Toc208396776"/>
      <w:r w:rsidRPr="00902A35">
        <w:rPr>
          <w:rFonts w:cs="Times New Roman"/>
        </w:rPr>
        <w:t xml:space="preserve">3.8.2 </w:t>
      </w:r>
      <w:r w:rsidRPr="00902A35">
        <w:rPr>
          <w:rFonts w:cs="Times New Roman"/>
        </w:rPr>
        <w:tab/>
        <w:t>Daily Feed Intake (g)</w:t>
      </w:r>
      <w:bookmarkEnd w:id="49"/>
    </w:p>
    <w:p w14:paraId="04F3F6B1" w14:textId="5C5175B5" w:rsidR="00810163" w:rsidRPr="00902A35" w:rsidRDefault="00810163" w:rsidP="00810163">
      <w:pPr>
        <w:spacing w:after="160" w:line="480" w:lineRule="auto"/>
        <w:jc w:val="both"/>
        <w:rPr>
          <w:rFonts w:ascii="Times New Roman" w:hAnsi="Times New Roman"/>
          <w:color w:val="1A1A1A" w:themeColor="background1" w:themeShade="1A"/>
          <w:sz w:val="24"/>
          <w:szCs w:val="24"/>
        </w:rPr>
      </w:pPr>
      <w:r w:rsidRPr="00902A35">
        <w:rPr>
          <w:rFonts w:ascii="Times New Roman" w:hAnsi="Times New Roman"/>
          <w:color w:val="1A1A1A" w:themeColor="background1" w:themeShade="1A"/>
          <w:sz w:val="24"/>
          <w:szCs w:val="24"/>
        </w:rPr>
        <w:t>This was obtained by subtracting the quantity of leftover feed from the amount of feed served daily to all the treatments.</w:t>
      </w:r>
    </w:p>
    <w:p w14:paraId="1E4B8785" w14:textId="77777777" w:rsidR="00810163" w:rsidRPr="00902A35" w:rsidRDefault="00810163" w:rsidP="0092611C">
      <w:pPr>
        <w:pStyle w:val="Heading2"/>
        <w:rPr>
          <w:rFonts w:cs="Times New Roman"/>
        </w:rPr>
      </w:pPr>
      <w:bookmarkStart w:id="50" w:name="_Toc208396777"/>
      <w:r w:rsidRPr="00902A35">
        <w:rPr>
          <w:rFonts w:cs="Times New Roman"/>
        </w:rPr>
        <w:t>3.8.3</w:t>
      </w:r>
      <w:r w:rsidRPr="00902A35">
        <w:rPr>
          <w:rFonts w:cs="Times New Roman"/>
        </w:rPr>
        <w:tab/>
        <w:t>Live Weight Gain (g)</w:t>
      </w:r>
      <w:bookmarkEnd w:id="50"/>
    </w:p>
    <w:p w14:paraId="529ABB07" w14:textId="77777777" w:rsidR="00810163" w:rsidRPr="00902A35" w:rsidRDefault="00810163" w:rsidP="00810163">
      <w:pPr>
        <w:spacing w:after="160" w:line="480" w:lineRule="auto"/>
        <w:jc w:val="both"/>
        <w:rPr>
          <w:rFonts w:ascii="Times New Roman" w:hAnsi="Times New Roman"/>
          <w:color w:val="1A1A1A" w:themeColor="background1" w:themeShade="1A"/>
          <w:sz w:val="24"/>
          <w:szCs w:val="24"/>
        </w:rPr>
      </w:pPr>
      <w:r w:rsidRPr="00902A35">
        <w:rPr>
          <w:rFonts w:ascii="Times New Roman" w:hAnsi="Times New Roman"/>
          <w:color w:val="1A1A1A" w:themeColor="background1" w:themeShade="1A"/>
          <w:sz w:val="24"/>
          <w:szCs w:val="24"/>
        </w:rPr>
        <w:t>This was determined by subtracting the initial weight from the weight obtained weekly.</w:t>
      </w:r>
    </w:p>
    <w:p w14:paraId="71E34795" w14:textId="714D7149" w:rsidR="00810163" w:rsidRPr="00902A35" w:rsidRDefault="00C64BC9" w:rsidP="0092611C">
      <w:pPr>
        <w:pStyle w:val="Heading2"/>
        <w:rPr>
          <w:rFonts w:cs="Times New Roman"/>
          <w:lang w:val="en-GB"/>
        </w:rPr>
      </w:pPr>
      <w:bookmarkStart w:id="51" w:name="_Toc208396778"/>
      <w:r w:rsidRPr="00902A35">
        <w:rPr>
          <w:rFonts w:cs="Times New Roman"/>
          <w:lang w:val="en-GB"/>
        </w:rPr>
        <w:t>3.8.4</w:t>
      </w:r>
      <w:r w:rsidRPr="00902A35">
        <w:rPr>
          <w:rFonts w:cs="Times New Roman"/>
          <w:lang w:val="en-GB"/>
        </w:rPr>
        <w:tab/>
        <w:t>Feed Conversion ratio</w:t>
      </w:r>
      <w:bookmarkEnd w:id="51"/>
    </w:p>
    <w:p w14:paraId="7056C3BB" w14:textId="6B3FFBDF" w:rsidR="00C64BC9" w:rsidRPr="00902A35" w:rsidRDefault="00C64BC9" w:rsidP="0028183E">
      <w:pPr>
        <w:spacing w:after="0" w:line="480" w:lineRule="auto"/>
        <w:jc w:val="both"/>
        <w:rPr>
          <w:rFonts w:ascii="Times New Roman" w:hAnsi="Times New Roman"/>
          <w:color w:val="1A1A1A" w:themeColor="background1" w:themeShade="1A"/>
          <w:sz w:val="24"/>
          <w:szCs w:val="24"/>
          <w:lang w:val="en-GB"/>
        </w:rPr>
      </w:pPr>
      <w:r w:rsidRPr="00902A35">
        <w:rPr>
          <w:rFonts w:ascii="Times New Roman" w:hAnsi="Times New Roman"/>
          <w:color w:val="1A1A1A" w:themeColor="background1" w:themeShade="1A"/>
          <w:sz w:val="24"/>
          <w:szCs w:val="24"/>
          <w:lang w:val="en-GB"/>
        </w:rPr>
        <w:t>This was obtained through calculation as follows:</w:t>
      </w:r>
    </w:p>
    <w:p w14:paraId="1F124467" w14:textId="1AD6DF5D" w:rsidR="00315378" w:rsidRPr="00902A35" w:rsidRDefault="00315378" w:rsidP="00315378">
      <w:pPr>
        <w:rPr>
          <w:rFonts w:ascii="Times New Roman" w:hAnsi="Times New Roman"/>
          <w:color w:val="1A1A1A" w:themeColor="background1" w:themeShade="1A"/>
          <w:sz w:val="24"/>
          <w:szCs w:val="24"/>
        </w:rPr>
      </w:pPr>
      <m:oMathPara>
        <m:oMath>
          <m:r>
            <w:rPr>
              <w:rFonts w:ascii="Cambria Math" w:hAnsi="Cambria Math"/>
              <w:color w:val="1A1A1A" w:themeColor="background1" w:themeShade="1A"/>
              <w:sz w:val="24"/>
              <w:szCs w:val="24"/>
            </w:rPr>
            <m:t>Ratio between the total feed intake or consumer to the weight produced</m:t>
          </m:r>
        </m:oMath>
      </m:oMathPara>
    </w:p>
    <w:p w14:paraId="12C41FBC" w14:textId="592F5E1D" w:rsidR="00C64BC9" w:rsidRPr="00902A35" w:rsidRDefault="00C64BC9" w:rsidP="0028183E">
      <w:pPr>
        <w:spacing w:after="0" w:line="480" w:lineRule="auto"/>
        <w:jc w:val="both"/>
        <w:rPr>
          <w:rFonts w:ascii="Times New Roman" w:hAnsi="Times New Roman"/>
          <w:color w:val="1A1A1A" w:themeColor="background1" w:themeShade="1A"/>
          <w:sz w:val="24"/>
          <w:szCs w:val="24"/>
          <w:lang w:val="en-GB"/>
        </w:rPr>
      </w:pPr>
      <w:r w:rsidRPr="00902A35">
        <w:rPr>
          <w:rFonts w:ascii="Times New Roman" w:hAnsi="Times New Roman"/>
          <w:color w:val="1A1A1A" w:themeColor="background1" w:themeShade="1A"/>
          <w:sz w:val="24"/>
          <w:szCs w:val="24"/>
          <w:lang w:val="en-GB"/>
        </w:rPr>
        <w:lastRenderedPageBreak/>
        <w:tab/>
        <w:t>FCR</w:t>
      </w:r>
      <w:r w:rsidRPr="00902A35">
        <w:rPr>
          <w:rFonts w:ascii="Times New Roman" w:hAnsi="Times New Roman"/>
          <w:color w:val="1A1A1A" w:themeColor="background1" w:themeShade="1A"/>
          <w:sz w:val="24"/>
          <w:szCs w:val="24"/>
          <w:lang w:val="en-GB"/>
        </w:rPr>
        <w:tab/>
        <w:t xml:space="preserve">= </w:t>
      </w:r>
      <m:oMath>
        <m:f>
          <m:fPr>
            <m:ctrlPr>
              <w:rPr>
                <w:rFonts w:ascii="Cambria Math" w:hAnsi="Cambria Math"/>
                <w:i/>
                <w:color w:val="1A1A1A" w:themeColor="background1" w:themeShade="1A"/>
                <w:sz w:val="24"/>
                <w:szCs w:val="24"/>
                <w:lang w:val="en-GB"/>
              </w:rPr>
            </m:ctrlPr>
          </m:fPr>
          <m:num>
            <m:r>
              <w:rPr>
                <w:rFonts w:ascii="Cambria Math" w:hAnsi="Cambria Math"/>
                <w:color w:val="1A1A1A" w:themeColor="background1" w:themeShade="1A"/>
                <w:sz w:val="24"/>
                <w:szCs w:val="24"/>
                <w:lang w:val="en-GB"/>
              </w:rPr>
              <m:t>total feed intake</m:t>
            </m:r>
          </m:num>
          <m:den>
            <m:r>
              <w:rPr>
                <w:rFonts w:ascii="Cambria Math" w:hAnsi="Cambria Math"/>
                <w:color w:val="1A1A1A" w:themeColor="background1" w:themeShade="1A"/>
                <w:sz w:val="24"/>
                <w:szCs w:val="24"/>
                <w:lang w:val="en-GB"/>
              </w:rPr>
              <m:t>total weight gain</m:t>
            </m:r>
          </m:den>
        </m:f>
      </m:oMath>
      <w:r w:rsidR="00315378" w:rsidRPr="00902A35">
        <w:rPr>
          <w:rFonts w:ascii="Times New Roman" w:hAnsi="Times New Roman"/>
          <w:color w:val="1A1A1A" w:themeColor="background1" w:themeShade="1A"/>
          <w:sz w:val="24"/>
          <w:szCs w:val="24"/>
          <w:lang w:val="en-GB"/>
        </w:rPr>
        <w:t xml:space="preserve"> %</w:t>
      </w:r>
    </w:p>
    <w:p w14:paraId="69A1A4FE" w14:textId="4ACC7331" w:rsidR="00315378" w:rsidRPr="00902A35" w:rsidRDefault="00315378" w:rsidP="0092611C">
      <w:pPr>
        <w:pStyle w:val="Heading2"/>
        <w:rPr>
          <w:rFonts w:cs="Times New Roman"/>
          <w:lang w:val="en-GB"/>
        </w:rPr>
      </w:pPr>
      <w:bookmarkStart w:id="52" w:name="_Toc208396779"/>
      <w:r w:rsidRPr="00902A35">
        <w:rPr>
          <w:rFonts w:cs="Times New Roman"/>
          <w:lang w:val="en-GB"/>
        </w:rPr>
        <w:t>3.8.5</w:t>
      </w:r>
      <w:r w:rsidRPr="00902A35">
        <w:rPr>
          <w:rFonts w:cs="Times New Roman"/>
          <w:lang w:val="en-GB"/>
        </w:rPr>
        <w:tab/>
        <w:t xml:space="preserve">Efficiency of </w:t>
      </w:r>
      <w:r w:rsidR="00C956B3" w:rsidRPr="00902A35">
        <w:rPr>
          <w:rFonts w:cs="Times New Roman"/>
          <w:lang w:val="en-GB"/>
        </w:rPr>
        <w:t>Feed Conversion Ratio</w:t>
      </w:r>
      <w:bookmarkEnd w:id="52"/>
    </w:p>
    <w:p w14:paraId="37767DF2" w14:textId="57CA85EE" w:rsidR="00315378" w:rsidRPr="00902A35" w:rsidRDefault="00315378" w:rsidP="00315378">
      <w:pPr>
        <w:spacing w:after="0" w:line="480" w:lineRule="auto"/>
        <w:jc w:val="both"/>
        <w:rPr>
          <w:rFonts w:ascii="Times New Roman" w:hAnsi="Times New Roman"/>
          <w:color w:val="1A1A1A" w:themeColor="background1" w:themeShade="1A"/>
          <w:sz w:val="24"/>
          <w:szCs w:val="24"/>
          <w:lang w:val="en-GB"/>
        </w:rPr>
      </w:pPr>
      <w:r w:rsidRPr="00902A35">
        <w:rPr>
          <w:rFonts w:ascii="Times New Roman" w:hAnsi="Times New Roman"/>
          <w:color w:val="1A1A1A" w:themeColor="background1" w:themeShade="1A"/>
          <w:sz w:val="24"/>
          <w:szCs w:val="24"/>
          <w:lang w:val="en-GB"/>
        </w:rPr>
        <w:t>This was obtained as below;</w:t>
      </w:r>
    </w:p>
    <w:p w14:paraId="74980225" w14:textId="296A79B6" w:rsidR="00315378" w:rsidRPr="00902A35" w:rsidRDefault="00315378" w:rsidP="00315378">
      <w:pPr>
        <w:spacing w:after="0" w:line="480" w:lineRule="auto"/>
        <w:jc w:val="both"/>
        <w:rPr>
          <w:rFonts w:ascii="Times New Roman" w:hAnsi="Times New Roman"/>
          <w:color w:val="1A1A1A" w:themeColor="background1" w:themeShade="1A"/>
          <w:sz w:val="24"/>
          <w:szCs w:val="24"/>
          <w:lang w:val="en-GB"/>
        </w:rPr>
      </w:pPr>
      <w:r w:rsidRPr="00902A35">
        <w:rPr>
          <w:rFonts w:ascii="Times New Roman" w:hAnsi="Times New Roman"/>
          <w:color w:val="1A1A1A" w:themeColor="background1" w:themeShade="1A"/>
          <w:sz w:val="24"/>
          <w:szCs w:val="24"/>
          <w:lang w:val="en-GB"/>
        </w:rPr>
        <w:tab/>
        <w:t>FCR</w:t>
      </w:r>
      <w:r w:rsidRPr="00902A35">
        <w:rPr>
          <w:rFonts w:ascii="Times New Roman" w:hAnsi="Times New Roman"/>
          <w:color w:val="1A1A1A" w:themeColor="background1" w:themeShade="1A"/>
          <w:sz w:val="24"/>
          <w:szCs w:val="24"/>
          <w:lang w:val="en-GB"/>
        </w:rPr>
        <w:tab/>
        <w:t xml:space="preserve">= </w:t>
      </w:r>
      <m:oMath>
        <m:f>
          <m:fPr>
            <m:ctrlPr>
              <w:rPr>
                <w:rFonts w:ascii="Cambria Math" w:hAnsi="Cambria Math"/>
                <w:i/>
                <w:color w:val="1A1A1A" w:themeColor="background1" w:themeShade="1A"/>
                <w:sz w:val="24"/>
                <w:szCs w:val="24"/>
                <w:lang w:val="en-GB"/>
              </w:rPr>
            </m:ctrlPr>
          </m:fPr>
          <m:num>
            <m:r>
              <w:rPr>
                <w:rFonts w:ascii="Cambria Math" w:hAnsi="Cambria Math"/>
                <w:color w:val="1A1A1A" w:themeColor="background1" w:themeShade="1A"/>
                <w:sz w:val="24"/>
                <w:szCs w:val="24"/>
                <w:lang w:val="en-GB"/>
              </w:rPr>
              <m:t>total weight gain</m:t>
            </m:r>
          </m:num>
          <m:den>
            <m:r>
              <w:rPr>
                <w:rFonts w:ascii="Cambria Math" w:hAnsi="Cambria Math"/>
                <w:color w:val="1A1A1A" w:themeColor="background1" w:themeShade="1A"/>
                <w:sz w:val="24"/>
                <w:szCs w:val="24"/>
                <w:lang w:val="en-GB"/>
              </w:rPr>
              <m:t>total feed intake</m:t>
            </m:r>
          </m:den>
        </m:f>
      </m:oMath>
      <w:r w:rsidRPr="00902A35">
        <w:rPr>
          <w:rFonts w:ascii="Times New Roman" w:hAnsi="Times New Roman"/>
          <w:color w:val="1A1A1A" w:themeColor="background1" w:themeShade="1A"/>
          <w:sz w:val="24"/>
          <w:szCs w:val="24"/>
          <w:lang w:val="en-GB"/>
        </w:rPr>
        <w:t xml:space="preserve"> %</w:t>
      </w:r>
    </w:p>
    <w:p w14:paraId="5B4D4A9C" w14:textId="77777777" w:rsidR="00315378" w:rsidRPr="00902A35" w:rsidRDefault="00315378" w:rsidP="00315378">
      <w:pPr>
        <w:spacing w:after="0" w:line="480" w:lineRule="auto"/>
        <w:jc w:val="both"/>
        <w:rPr>
          <w:rFonts w:ascii="Times New Roman" w:hAnsi="Times New Roman"/>
          <w:color w:val="1A1A1A" w:themeColor="background1" w:themeShade="1A"/>
          <w:sz w:val="24"/>
          <w:szCs w:val="24"/>
          <w:lang w:val="en-GB"/>
        </w:rPr>
      </w:pPr>
    </w:p>
    <w:p w14:paraId="1119062E" w14:textId="2DC45CF3" w:rsidR="00B94EE3" w:rsidRPr="00902A35" w:rsidRDefault="00B94EE3" w:rsidP="0092611C">
      <w:pPr>
        <w:pStyle w:val="Heading2"/>
        <w:rPr>
          <w:rFonts w:cs="Times New Roman"/>
          <w:lang w:val="en-GB"/>
        </w:rPr>
      </w:pPr>
      <w:bookmarkStart w:id="53" w:name="_Toc208396780"/>
      <w:r w:rsidRPr="00902A35">
        <w:rPr>
          <w:rFonts w:cs="Times New Roman"/>
          <w:lang w:val="en-GB"/>
        </w:rPr>
        <w:t>3.9</w:t>
      </w:r>
      <w:r w:rsidRPr="00902A35">
        <w:rPr>
          <w:rFonts w:cs="Times New Roman"/>
          <w:lang w:val="en-GB"/>
        </w:rPr>
        <w:tab/>
        <w:t xml:space="preserve">Haematological </w:t>
      </w:r>
      <w:r w:rsidR="0088518E" w:rsidRPr="00902A35">
        <w:rPr>
          <w:rFonts w:cs="Times New Roman"/>
          <w:lang w:val="en-GB"/>
        </w:rPr>
        <w:t>Parameters</w:t>
      </w:r>
      <w:bookmarkEnd w:id="53"/>
    </w:p>
    <w:p w14:paraId="682CFB22" w14:textId="681E92E3" w:rsidR="00B94EE3" w:rsidRPr="00902A35" w:rsidRDefault="00B94EE3" w:rsidP="00B94EE3">
      <w:pPr>
        <w:spacing w:after="0" w:line="480" w:lineRule="auto"/>
        <w:jc w:val="both"/>
        <w:rPr>
          <w:rFonts w:ascii="Times New Roman" w:hAnsi="Times New Roman"/>
          <w:sz w:val="24"/>
          <w:szCs w:val="24"/>
          <w:lang w:val="en-GB"/>
        </w:rPr>
      </w:pPr>
      <w:r w:rsidRPr="00902A35">
        <w:rPr>
          <w:rFonts w:ascii="Times New Roman" w:hAnsi="Times New Roman"/>
          <w:color w:val="1A1A1A" w:themeColor="background1" w:themeShade="1A"/>
          <w:sz w:val="24"/>
          <w:szCs w:val="24"/>
          <w:lang w:val="en-GB"/>
        </w:rPr>
        <w:t xml:space="preserve">Blood samples were taken with 5ml syringe and needle once from a total 10 broilers selected randomly. That is 2 broilers each from each </w:t>
      </w:r>
      <w:r w:rsidRPr="00902A35">
        <w:rPr>
          <w:rFonts w:ascii="Times New Roman" w:hAnsi="Times New Roman"/>
          <w:sz w:val="24"/>
          <w:szCs w:val="24"/>
          <w:lang w:val="en-GB"/>
        </w:rPr>
        <w:t>treatment. The blood samples were collected from the wing web vein area which was cleaned with 95% V/V (methylated spirit). Xylol (xylene) was applied on the wing web vein to increase blood flow as reported by (Hoppe et al., 1969). Part of the blood collected was expelled gradually into labelled bijou bottles containing specks of dried ethylenediaminetetraacetic acid (EDTA) and were covered and mixed gently for about a minute by repeated inversion for haematological parameters determination, while the other part of the blood was expelled into bottles without EDTA. This part was thereafter used for serum biochemistry determination in the following ways:</w:t>
      </w:r>
    </w:p>
    <w:p w14:paraId="20AB2D7B" w14:textId="77F5F33E" w:rsidR="00B94EE3" w:rsidRPr="00902A35" w:rsidRDefault="00B94EE3" w:rsidP="0092611C">
      <w:pPr>
        <w:pStyle w:val="Heading2"/>
        <w:rPr>
          <w:rFonts w:cs="Times New Roman"/>
          <w:lang w:val="en-GB"/>
        </w:rPr>
      </w:pPr>
      <w:bookmarkStart w:id="54" w:name="_Toc208396781"/>
      <w:r w:rsidRPr="00902A35">
        <w:rPr>
          <w:rFonts w:cs="Times New Roman"/>
          <w:lang w:val="en-GB"/>
        </w:rPr>
        <w:t xml:space="preserve">3.9.1 </w:t>
      </w:r>
      <w:r w:rsidRPr="00902A35">
        <w:rPr>
          <w:rFonts w:cs="Times New Roman"/>
          <w:lang w:val="en-GB"/>
        </w:rPr>
        <w:tab/>
        <w:t>Blood Parameters</w:t>
      </w:r>
      <w:bookmarkEnd w:id="54"/>
    </w:p>
    <w:p w14:paraId="61FC9143" w14:textId="50D93D0D" w:rsidR="00B94EE3" w:rsidRPr="00902A35" w:rsidRDefault="00B94EE3" w:rsidP="0092611C">
      <w:pPr>
        <w:pStyle w:val="Heading2"/>
        <w:rPr>
          <w:rFonts w:cs="Times New Roman"/>
          <w:lang w:val="en-GB"/>
        </w:rPr>
      </w:pPr>
      <w:bookmarkStart w:id="55" w:name="_Toc208396782"/>
      <w:r w:rsidRPr="00902A35">
        <w:rPr>
          <w:rFonts w:cs="Times New Roman"/>
          <w:lang w:val="en-GB"/>
        </w:rPr>
        <w:t xml:space="preserve">3.9.2 </w:t>
      </w:r>
      <w:r w:rsidRPr="00902A35">
        <w:rPr>
          <w:rFonts w:cs="Times New Roman"/>
          <w:lang w:val="en-GB"/>
        </w:rPr>
        <w:tab/>
        <w:t xml:space="preserve">Red </w:t>
      </w:r>
      <w:r w:rsidR="00C956B3" w:rsidRPr="00902A35">
        <w:rPr>
          <w:rFonts w:cs="Times New Roman"/>
          <w:lang w:val="en-GB"/>
        </w:rPr>
        <w:t xml:space="preserve">Blood Cells </w:t>
      </w:r>
      <w:r w:rsidRPr="00902A35">
        <w:rPr>
          <w:rFonts w:cs="Times New Roman"/>
          <w:lang w:val="en-GB"/>
        </w:rPr>
        <w:t xml:space="preserve">(RBC) </w:t>
      </w:r>
      <w:r w:rsidR="00C956B3" w:rsidRPr="00902A35">
        <w:rPr>
          <w:rFonts w:cs="Times New Roman"/>
          <w:lang w:val="en-GB"/>
        </w:rPr>
        <w:t>Count</w:t>
      </w:r>
      <w:bookmarkEnd w:id="55"/>
    </w:p>
    <w:p w14:paraId="315D9F6B" w14:textId="77777777" w:rsidR="00B94EE3" w:rsidRPr="00902A35" w:rsidRDefault="00B94EE3" w:rsidP="00B94EE3">
      <w:pPr>
        <w:spacing w:after="0" w:line="480" w:lineRule="auto"/>
        <w:jc w:val="both"/>
        <w:rPr>
          <w:rFonts w:ascii="Times New Roman" w:hAnsi="Times New Roman"/>
          <w:sz w:val="24"/>
          <w:szCs w:val="24"/>
          <w:lang w:val="en-GB"/>
        </w:rPr>
      </w:pPr>
      <w:r w:rsidRPr="00902A35">
        <w:rPr>
          <w:rFonts w:ascii="Times New Roman" w:hAnsi="Times New Roman"/>
          <w:sz w:val="24"/>
          <w:szCs w:val="24"/>
          <w:lang w:val="en-GB"/>
        </w:rPr>
        <w:t>The RBC’s count was determined by using haemocytometer according to Perkins (2009).</w:t>
      </w:r>
    </w:p>
    <w:p w14:paraId="6FB98ACF" w14:textId="4EC3EC27" w:rsidR="00B94EE3" w:rsidRPr="00902A35" w:rsidRDefault="00B94EE3" w:rsidP="0092611C">
      <w:pPr>
        <w:pStyle w:val="Heading2"/>
        <w:rPr>
          <w:rFonts w:cs="Times New Roman"/>
          <w:lang w:val="en-GB"/>
        </w:rPr>
      </w:pPr>
      <w:bookmarkStart w:id="56" w:name="_Toc208396783"/>
      <w:r w:rsidRPr="00902A35">
        <w:rPr>
          <w:rFonts w:cs="Times New Roman"/>
          <w:lang w:val="en-GB"/>
        </w:rPr>
        <w:t xml:space="preserve">3.9.3 </w:t>
      </w:r>
      <w:r w:rsidRPr="00902A35">
        <w:rPr>
          <w:rFonts w:cs="Times New Roman"/>
          <w:lang w:val="en-GB"/>
        </w:rPr>
        <w:tab/>
        <w:t>Haematocrit (PCV)%</w:t>
      </w:r>
      <w:bookmarkEnd w:id="56"/>
    </w:p>
    <w:p w14:paraId="3C0F1738" w14:textId="77777777" w:rsidR="00B94EE3" w:rsidRPr="00902A35" w:rsidRDefault="00B94EE3" w:rsidP="00B94EE3">
      <w:pPr>
        <w:spacing w:after="0" w:line="480" w:lineRule="auto"/>
        <w:jc w:val="both"/>
        <w:rPr>
          <w:rFonts w:ascii="Times New Roman" w:hAnsi="Times New Roman"/>
          <w:sz w:val="24"/>
          <w:szCs w:val="24"/>
          <w:lang w:val="en-GB"/>
        </w:rPr>
      </w:pPr>
      <w:r w:rsidRPr="00902A35">
        <w:rPr>
          <w:rFonts w:ascii="Times New Roman" w:hAnsi="Times New Roman"/>
          <w:sz w:val="24"/>
          <w:szCs w:val="24"/>
          <w:lang w:val="en-GB"/>
        </w:rPr>
        <w:t xml:space="preserve">This was measured by capillary tubes, where the opposite end of the tubes </w:t>
      </w:r>
      <w:proofErr w:type="gramStart"/>
      <w:r w:rsidRPr="00902A35">
        <w:rPr>
          <w:rFonts w:ascii="Times New Roman" w:hAnsi="Times New Roman"/>
          <w:sz w:val="24"/>
          <w:szCs w:val="24"/>
          <w:lang w:val="en-GB"/>
        </w:rPr>
        <w:t>were</w:t>
      </w:r>
      <w:proofErr w:type="gramEnd"/>
      <w:r w:rsidRPr="00902A35">
        <w:rPr>
          <w:rFonts w:ascii="Times New Roman" w:hAnsi="Times New Roman"/>
          <w:sz w:val="24"/>
          <w:szCs w:val="24"/>
          <w:lang w:val="en-GB"/>
        </w:rPr>
        <w:t xml:space="preserve"> sealed and then centrifuged for 10 minutes at 3,000 rpm according to Bauer (1970).</w:t>
      </w:r>
    </w:p>
    <w:p w14:paraId="29FA881A" w14:textId="7FF3758D" w:rsidR="00B94EE3" w:rsidRPr="00902A35" w:rsidRDefault="00B94EE3" w:rsidP="0092611C">
      <w:pPr>
        <w:pStyle w:val="Heading2"/>
        <w:rPr>
          <w:rFonts w:cs="Times New Roman"/>
          <w:lang w:val="en-GB"/>
        </w:rPr>
      </w:pPr>
      <w:bookmarkStart w:id="57" w:name="_Toc208396784"/>
      <w:r w:rsidRPr="00902A35">
        <w:rPr>
          <w:rFonts w:cs="Times New Roman"/>
          <w:lang w:val="en-GB"/>
        </w:rPr>
        <w:t xml:space="preserve">3.9.4 </w:t>
      </w:r>
      <w:r w:rsidRPr="00902A35">
        <w:rPr>
          <w:rFonts w:cs="Times New Roman"/>
          <w:lang w:val="en-GB"/>
        </w:rPr>
        <w:tab/>
        <w:t>Haemoglobin (Hb)%</w:t>
      </w:r>
      <w:bookmarkEnd w:id="57"/>
    </w:p>
    <w:p w14:paraId="0B440F3C" w14:textId="77777777" w:rsidR="00B94EE3" w:rsidRPr="00902A35" w:rsidRDefault="00B94EE3" w:rsidP="00B94EE3">
      <w:pPr>
        <w:spacing w:after="0" w:line="480" w:lineRule="auto"/>
        <w:jc w:val="both"/>
        <w:rPr>
          <w:rFonts w:ascii="Times New Roman" w:hAnsi="Times New Roman"/>
          <w:sz w:val="24"/>
          <w:szCs w:val="24"/>
          <w:lang w:val="en-GB"/>
        </w:rPr>
      </w:pPr>
      <w:r w:rsidRPr="00902A35">
        <w:rPr>
          <w:rFonts w:ascii="Times New Roman" w:hAnsi="Times New Roman"/>
          <w:sz w:val="24"/>
          <w:szCs w:val="24"/>
          <w:lang w:val="en-GB"/>
        </w:rPr>
        <w:t xml:space="preserve">The Hb was </w:t>
      </w:r>
      <w:proofErr w:type="spellStart"/>
      <w:r w:rsidRPr="00902A35">
        <w:rPr>
          <w:rFonts w:ascii="Times New Roman" w:hAnsi="Times New Roman"/>
          <w:sz w:val="24"/>
          <w:szCs w:val="24"/>
          <w:lang w:val="en-GB"/>
        </w:rPr>
        <w:t>analyzed</w:t>
      </w:r>
      <w:proofErr w:type="spellEnd"/>
      <w:r w:rsidRPr="00902A35">
        <w:rPr>
          <w:rFonts w:ascii="Times New Roman" w:hAnsi="Times New Roman"/>
          <w:sz w:val="24"/>
          <w:szCs w:val="24"/>
          <w:lang w:val="en-GB"/>
        </w:rPr>
        <w:t xml:space="preserve"> </w:t>
      </w:r>
      <w:proofErr w:type="spellStart"/>
      <w:r w:rsidRPr="00902A35">
        <w:rPr>
          <w:rFonts w:ascii="Times New Roman" w:hAnsi="Times New Roman"/>
          <w:sz w:val="24"/>
          <w:szCs w:val="24"/>
          <w:lang w:val="en-GB"/>
        </w:rPr>
        <w:t>colorimetrically</w:t>
      </w:r>
      <w:proofErr w:type="spellEnd"/>
      <w:r w:rsidRPr="00902A35">
        <w:rPr>
          <w:rFonts w:ascii="Times New Roman" w:hAnsi="Times New Roman"/>
          <w:sz w:val="24"/>
          <w:szCs w:val="24"/>
          <w:lang w:val="en-GB"/>
        </w:rPr>
        <w:t xml:space="preserve"> according to Van Kampen and Zijlstra (1983).</w:t>
      </w:r>
    </w:p>
    <w:p w14:paraId="4D0936B4" w14:textId="29D685ED" w:rsidR="00B94EE3" w:rsidRPr="00902A35" w:rsidRDefault="00B94EE3" w:rsidP="0092611C">
      <w:pPr>
        <w:pStyle w:val="Heading2"/>
        <w:rPr>
          <w:rFonts w:cs="Times New Roman"/>
          <w:lang w:val="en-GB"/>
        </w:rPr>
      </w:pPr>
      <w:bookmarkStart w:id="58" w:name="_Toc208396785"/>
      <w:r w:rsidRPr="00902A35">
        <w:rPr>
          <w:rFonts w:cs="Times New Roman"/>
          <w:lang w:val="en-GB"/>
        </w:rPr>
        <w:lastRenderedPageBreak/>
        <w:t xml:space="preserve">3.9.5 </w:t>
      </w:r>
      <w:r w:rsidRPr="00902A35">
        <w:rPr>
          <w:rFonts w:cs="Times New Roman"/>
          <w:lang w:val="en-GB"/>
        </w:rPr>
        <w:tab/>
        <w:t xml:space="preserve">White </w:t>
      </w:r>
      <w:r w:rsidR="00C956B3" w:rsidRPr="00902A35">
        <w:rPr>
          <w:rFonts w:cs="Times New Roman"/>
          <w:lang w:val="en-GB"/>
        </w:rPr>
        <w:t xml:space="preserve">Blood Cells </w:t>
      </w:r>
      <w:r w:rsidRPr="00902A35">
        <w:rPr>
          <w:rFonts w:cs="Times New Roman"/>
          <w:lang w:val="en-GB"/>
        </w:rPr>
        <w:t xml:space="preserve">(WBC’s) </w:t>
      </w:r>
      <w:r w:rsidR="00C956B3" w:rsidRPr="00902A35">
        <w:rPr>
          <w:rFonts w:cs="Times New Roman"/>
          <w:lang w:val="en-GB"/>
        </w:rPr>
        <w:t>Count</w:t>
      </w:r>
      <w:bookmarkEnd w:id="58"/>
    </w:p>
    <w:p w14:paraId="75848349" w14:textId="77777777" w:rsidR="00B94EE3" w:rsidRPr="00902A35" w:rsidRDefault="00B94EE3" w:rsidP="00B94EE3">
      <w:pPr>
        <w:spacing w:after="0" w:line="480" w:lineRule="auto"/>
        <w:jc w:val="both"/>
        <w:rPr>
          <w:rFonts w:ascii="Times New Roman" w:hAnsi="Times New Roman"/>
          <w:sz w:val="24"/>
          <w:szCs w:val="24"/>
          <w:lang w:val="en-GB"/>
        </w:rPr>
      </w:pPr>
      <w:r w:rsidRPr="00902A35">
        <w:rPr>
          <w:rFonts w:ascii="Times New Roman" w:hAnsi="Times New Roman"/>
          <w:sz w:val="24"/>
          <w:szCs w:val="24"/>
          <w:lang w:val="en-GB"/>
        </w:rPr>
        <w:t xml:space="preserve">The white blood cells were counted (×10³ </w:t>
      </w:r>
      <w:proofErr w:type="spellStart"/>
      <w:r w:rsidRPr="00902A35">
        <w:rPr>
          <w:rFonts w:ascii="Times New Roman" w:hAnsi="Times New Roman"/>
          <w:sz w:val="24"/>
          <w:szCs w:val="24"/>
          <w:lang w:val="en-GB"/>
        </w:rPr>
        <w:t>μL</w:t>
      </w:r>
      <w:proofErr w:type="spellEnd"/>
      <w:r w:rsidRPr="00902A35">
        <w:rPr>
          <w:rFonts w:ascii="Times New Roman" w:hAnsi="Times New Roman"/>
          <w:sz w:val="24"/>
          <w:szCs w:val="24"/>
          <w:lang w:val="en-GB"/>
        </w:rPr>
        <w:t xml:space="preserve">) by using the haemocytometer according to </w:t>
      </w:r>
      <w:proofErr w:type="spellStart"/>
      <w:r w:rsidRPr="00902A35">
        <w:rPr>
          <w:rFonts w:ascii="Times New Roman" w:hAnsi="Times New Roman"/>
          <w:sz w:val="24"/>
          <w:szCs w:val="24"/>
          <w:lang w:val="en-GB"/>
        </w:rPr>
        <w:t>Ewoola</w:t>
      </w:r>
      <w:proofErr w:type="spellEnd"/>
      <w:r w:rsidRPr="00902A35">
        <w:rPr>
          <w:rFonts w:ascii="Times New Roman" w:hAnsi="Times New Roman"/>
          <w:sz w:val="24"/>
          <w:szCs w:val="24"/>
          <w:lang w:val="en-GB"/>
        </w:rPr>
        <w:t xml:space="preserve"> and </w:t>
      </w:r>
      <w:proofErr w:type="spellStart"/>
      <w:r w:rsidRPr="00902A35">
        <w:rPr>
          <w:rFonts w:ascii="Times New Roman" w:hAnsi="Times New Roman"/>
          <w:sz w:val="24"/>
          <w:szCs w:val="24"/>
          <w:lang w:val="en-GB"/>
        </w:rPr>
        <w:t>Egbunike</w:t>
      </w:r>
      <w:proofErr w:type="spellEnd"/>
      <w:r w:rsidRPr="00902A35">
        <w:rPr>
          <w:rFonts w:ascii="Times New Roman" w:hAnsi="Times New Roman"/>
          <w:sz w:val="24"/>
          <w:szCs w:val="24"/>
          <w:lang w:val="en-GB"/>
        </w:rPr>
        <w:t xml:space="preserve"> (2008).</w:t>
      </w:r>
    </w:p>
    <w:p w14:paraId="54B8B2EC" w14:textId="273ACF18" w:rsidR="00B94EE3" w:rsidRPr="00902A35" w:rsidRDefault="00B94EE3" w:rsidP="0092611C">
      <w:pPr>
        <w:pStyle w:val="Heading2"/>
        <w:rPr>
          <w:rFonts w:cs="Times New Roman"/>
          <w:lang w:val="en-GB"/>
        </w:rPr>
      </w:pPr>
      <w:bookmarkStart w:id="59" w:name="_Toc208396786"/>
      <w:r w:rsidRPr="00902A35">
        <w:rPr>
          <w:rFonts w:cs="Times New Roman"/>
          <w:lang w:val="en-GB"/>
        </w:rPr>
        <w:t xml:space="preserve">3.9.6 </w:t>
      </w:r>
      <w:r w:rsidRPr="00902A35">
        <w:rPr>
          <w:rFonts w:cs="Times New Roman"/>
          <w:lang w:val="en-GB"/>
        </w:rPr>
        <w:tab/>
        <w:t xml:space="preserve">Biochemical </w:t>
      </w:r>
      <w:r w:rsidR="00C956B3" w:rsidRPr="00902A35">
        <w:rPr>
          <w:rFonts w:cs="Times New Roman"/>
          <w:lang w:val="en-GB"/>
        </w:rPr>
        <w:t xml:space="preserve">Parameters </w:t>
      </w:r>
      <w:r w:rsidRPr="00902A35">
        <w:rPr>
          <w:rFonts w:cs="Times New Roman"/>
          <w:lang w:val="en-GB"/>
        </w:rPr>
        <w:t>/ Metabolites</w:t>
      </w:r>
      <w:bookmarkEnd w:id="59"/>
    </w:p>
    <w:p w14:paraId="4CB4EA90" w14:textId="77777777" w:rsidR="00B94EE3" w:rsidRPr="00902A35" w:rsidRDefault="00B94EE3" w:rsidP="00B94EE3">
      <w:pPr>
        <w:spacing w:after="0" w:line="480" w:lineRule="auto"/>
        <w:jc w:val="both"/>
        <w:rPr>
          <w:rFonts w:ascii="Times New Roman" w:hAnsi="Times New Roman"/>
          <w:sz w:val="24"/>
          <w:szCs w:val="24"/>
          <w:lang w:val="en-GB"/>
        </w:rPr>
      </w:pPr>
      <w:r w:rsidRPr="00902A35">
        <w:rPr>
          <w:rFonts w:ascii="Times New Roman" w:hAnsi="Times New Roman"/>
          <w:sz w:val="24"/>
          <w:szCs w:val="24"/>
          <w:lang w:val="en-GB"/>
        </w:rPr>
        <w:t xml:space="preserve">The EDTA-free blood that was put into set of tubes were immediately covered and centrifuged. Serum separated, decanted, deep-frozen at 20°C until radioimmunoassay as referenced by </w:t>
      </w:r>
      <w:proofErr w:type="spellStart"/>
      <w:r w:rsidRPr="00902A35">
        <w:rPr>
          <w:rFonts w:ascii="Times New Roman" w:hAnsi="Times New Roman"/>
          <w:sz w:val="24"/>
          <w:szCs w:val="24"/>
          <w:lang w:val="en-GB"/>
        </w:rPr>
        <w:t>Ewoola</w:t>
      </w:r>
      <w:proofErr w:type="spellEnd"/>
      <w:r w:rsidRPr="00902A35">
        <w:rPr>
          <w:rFonts w:ascii="Times New Roman" w:hAnsi="Times New Roman"/>
          <w:sz w:val="24"/>
          <w:szCs w:val="24"/>
          <w:lang w:val="en-GB"/>
        </w:rPr>
        <w:t xml:space="preserve"> and </w:t>
      </w:r>
      <w:proofErr w:type="spellStart"/>
      <w:r w:rsidRPr="00902A35">
        <w:rPr>
          <w:rFonts w:ascii="Times New Roman" w:hAnsi="Times New Roman"/>
          <w:sz w:val="24"/>
          <w:szCs w:val="24"/>
          <w:lang w:val="en-GB"/>
        </w:rPr>
        <w:t>Egbunike</w:t>
      </w:r>
      <w:proofErr w:type="spellEnd"/>
      <w:r w:rsidRPr="00902A35">
        <w:rPr>
          <w:rFonts w:ascii="Times New Roman" w:hAnsi="Times New Roman"/>
          <w:sz w:val="24"/>
          <w:szCs w:val="24"/>
          <w:lang w:val="en-GB"/>
        </w:rPr>
        <w:t xml:space="preserve"> (2008) and Abraham et al. (1971). One part of the serum was used to determine the total protein, albumin, creatinine, urea, sodium, potassium, calcium, chloride and the serum enzymes; alanine-aminotransferase (ALT) and aspartate aminotransferase (AST).</w:t>
      </w:r>
    </w:p>
    <w:p w14:paraId="5397868E" w14:textId="77777777" w:rsidR="00B94EE3" w:rsidRPr="00902A35" w:rsidRDefault="00B94EE3" w:rsidP="00B94EE3">
      <w:pPr>
        <w:spacing w:after="0" w:line="480" w:lineRule="auto"/>
        <w:jc w:val="both"/>
        <w:rPr>
          <w:rFonts w:ascii="Times New Roman" w:hAnsi="Times New Roman"/>
          <w:sz w:val="24"/>
          <w:szCs w:val="24"/>
          <w:lang w:val="en-GB"/>
        </w:rPr>
      </w:pPr>
      <w:r w:rsidRPr="00902A35">
        <w:rPr>
          <w:rFonts w:ascii="Times New Roman" w:hAnsi="Times New Roman"/>
          <w:sz w:val="24"/>
          <w:szCs w:val="24"/>
          <w:lang w:val="en-GB"/>
        </w:rPr>
        <w:t xml:space="preserve">Serum chloride (Cl⁻), creatinine and urea were evaluated as described earlier by </w:t>
      </w:r>
      <w:proofErr w:type="spellStart"/>
      <w:r w:rsidRPr="00902A35">
        <w:rPr>
          <w:rFonts w:ascii="Times New Roman" w:hAnsi="Times New Roman"/>
          <w:sz w:val="24"/>
          <w:szCs w:val="24"/>
          <w:lang w:val="en-GB"/>
        </w:rPr>
        <w:t>Gbore</w:t>
      </w:r>
      <w:proofErr w:type="spellEnd"/>
      <w:r w:rsidRPr="00902A35">
        <w:rPr>
          <w:rFonts w:ascii="Times New Roman" w:hAnsi="Times New Roman"/>
          <w:sz w:val="24"/>
          <w:szCs w:val="24"/>
          <w:lang w:val="en-GB"/>
        </w:rPr>
        <w:t xml:space="preserve"> et al. (2006). The serum levels of sodium (Na⁺) and potassium (K⁺) were determined </w:t>
      </w:r>
      <w:proofErr w:type="spellStart"/>
      <w:r w:rsidRPr="00902A35">
        <w:rPr>
          <w:rFonts w:ascii="Times New Roman" w:hAnsi="Times New Roman"/>
          <w:sz w:val="24"/>
          <w:szCs w:val="24"/>
          <w:lang w:val="en-GB"/>
        </w:rPr>
        <w:t>spectrometrically</w:t>
      </w:r>
      <w:proofErr w:type="spellEnd"/>
      <w:r w:rsidRPr="00902A35">
        <w:rPr>
          <w:rFonts w:ascii="Times New Roman" w:hAnsi="Times New Roman"/>
          <w:sz w:val="24"/>
          <w:szCs w:val="24"/>
          <w:lang w:val="en-GB"/>
        </w:rPr>
        <w:t xml:space="preserve"> as described by Garba and Miller (1983). Serum enzymes, alanine aminotransferase (ALT) and aspartate aminotransferase were determined using the IFCC (International Federation of Clinical Chemistry) method as described by Bergmeyer et al. (1986).</w:t>
      </w:r>
    </w:p>
    <w:p w14:paraId="7711D32B" w14:textId="2172ABC0" w:rsidR="00B94EE3" w:rsidRPr="00902A35" w:rsidRDefault="002940F1" w:rsidP="00EB5D8D">
      <w:pPr>
        <w:pStyle w:val="Heading2"/>
        <w:rPr>
          <w:lang w:val="en-GB"/>
        </w:rPr>
      </w:pPr>
      <w:r>
        <w:rPr>
          <w:lang w:val="en-GB"/>
        </w:rPr>
        <w:t>3.10</w:t>
      </w:r>
      <w:r>
        <w:rPr>
          <w:lang w:val="en-GB"/>
        </w:rPr>
        <w:tab/>
        <w:t>Data</w:t>
      </w:r>
      <w:r w:rsidR="00B94EE3" w:rsidRPr="00902A35">
        <w:rPr>
          <w:lang w:val="en-GB"/>
        </w:rPr>
        <w:t xml:space="preserve"> Analysis</w:t>
      </w:r>
    </w:p>
    <w:p w14:paraId="01DF13CF" w14:textId="77777777" w:rsidR="00B94EE3" w:rsidRPr="00902A35" w:rsidRDefault="00B94EE3" w:rsidP="00B94EE3">
      <w:pPr>
        <w:spacing w:after="0" w:line="480" w:lineRule="auto"/>
        <w:jc w:val="both"/>
        <w:rPr>
          <w:rFonts w:ascii="Times New Roman" w:hAnsi="Times New Roman"/>
          <w:sz w:val="24"/>
          <w:szCs w:val="24"/>
          <w:lang w:val="en-GB"/>
        </w:rPr>
      </w:pPr>
      <w:r w:rsidRPr="00902A35">
        <w:rPr>
          <w:rFonts w:ascii="Times New Roman" w:hAnsi="Times New Roman"/>
          <w:sz w:val="24"/>
          <w:szCs w:val="24"/>
          <w:lang w:val="en-GB"/>
        </w:rPr>
        <w:t>All the data obtained were keyed into the computer and subjected to analysis of variance (ANOVA) using General Linear Model procedure of SAS (2013), Version 9.4, where significant differences exist, mean separation was done using Duncan multiple range test of (1955) at 5% probability level.</w:t>
      </w:r>
    </w:p>
    <w:p w14:paraId="441119A8" w14:textId="77777777" w:rsidR="006712CB" w:rsidRDefault="006712CB">
      <w:pPr>
        <w:spacing w:after="0" w:line="240" w:lineRule="auto"/>
        <w:rPr>
          <w:rFonts w:ascii="Times New Roman" w:eastAsiaTheme="majorEastAsia" w:hAnsi="Times New Roman" w:cstheme="majorBidi"/>
          <w:b/>
          <w:caps/>
          <w:color w:val="000000" w:themeColor="text1"/>
          <w:sz w:val="24"/>
          <w:szCs w:val="32"/>
          <w:lang w:val="en-GB" w:eastAsia="en-US"/>
        </w:rPr>
      </w:pPr>
      <w:bookmarkStart w:id="60" w:name="_Toc208396787"/>
      <w:r>
        <w:br w:type="page"/>
      </w:r>
    </w:p>
    <w:p w14:paraId="5DCD1117" w14:textId="6BA2151E" w:rsidR="00B901B0" w:rsidRPr="00902A35" w:rsidRDefault="00B901B0" w:rsidP="00EF7310">
      <w:pPr>
        <w:pStyle w:val="Heading1"/>
      </w:pPr>
      <w:r w:rsidRPr="00902A35">
        <w:lastRenderedPageBreak/>
        <w:t>CHAPTER FOUR</w:t>
      </w:r>
      <w:bookmarkEnd w:id="60"/>
    </w:p>
    <w:p w14:paraId="21CCAE3F" w14:textId="77777777" w:rsidR="00B901B0" w:rsidRPr="00902A35" w:rsidRDefault="00B901B0" w:rsidP="00EF7310">
      <w:pPr>
        <w:pStyle w:val="Heading1"/>
      </w:pPr>
      <w:bookmarkStart w:id="61" w:name="_Toc208396788"/>
      <w:r w:rsidRPr="00902A35">
        <w:t>RESULTS AND DISCUSSION</w:t>
      </w:r>
      <w:bookmarkEnd w:id="61"/>
    </w:p>
    <w:p w14:paraId="5EA2CE1B" w14:textId="77777777" w:rsidR="00B901B0" w:rsidRPr="00902A35" w:rsidRDefault="00B901B0" w:rsidP="00B901B0">
      <w:pPr>
        <w:rPr>
          <w:rFonts w:ascii="Times New Roman" w:hAnsi="Times New Roman"/>
          <w:lang w:val="en-GB" w:eastAsia="en-US"/>
        </w:rPr>
      </w:pPr>
    </w:p>
    <w:p w14:paraId="4380122B" w14:textId="5BD69FFE" w:rsidR="00B901B0" w:rsidRPr="00902A35" w:rsidRDefault="00B901B0" w:rsidP="00B901B0">
      <w:pPr>
        <w:pStyle w:val="Heading2"/>
        <w:rPr>
          <w:rFonts w:cs="Times New Roman"/>
          <w:lang w:val="en-GB"/>
        </w:rPr>
      </w:pPr>
      <w:bookmarkStart w:id="62" w:name="_Toc208396789"/>
      <w:r w:rsidRPr="00902A35">
        <w:rPr>
          <w:rFonts w:cs="Times New Roman"/>
          <w:lang w:val="en-GB"/>
        </w:rPr>
        <w:t>4.1</w:t>
      </w:r>
      <w:r w:rsidR="00507777">
        <w:rPr>
          <w:rFonts w:cs="Times New Roman"/>
          <w:lang w:val="en-GB"/>
        </w:rPr>
        <w:tab/>
      </w:r>
      <w:r w:rsidRPr="00902A35">
        <w:rPr>
          <w:rFonts w:cs="Times New Roman"/>
          <w:lang w:val="en-GB"/>
        </w:rPr>
        <w:t>Effect of Graded Levels of Bitter Leaf Extract (</w:t>
      </w:r>
      <w:r w:rsidRPr="00902A35">
        <w:rPr>
          <w:rFonts w:cs="Times New Roman"/>
          <w:i/>
          <w:iCs/>
          <w:lang w:val="en-GB"/>
        </w:rPr>
        <w:t>Vernonia amygdalina</w:t>
      </w:r>
      <w:r w:rsidRPr="00902A35">
        <w:rPr>
          <w:rFonts w:cs="Times New Roman"/>
          <w:lang w:val="en-GB"/>
        </w:rPr>
        <w:t>) on the Performance of Broiler Chickens Fed Chickpea Feed</w:t>
      </w:r>
      <w:bookmarkEnd w:id="62"/>
    </w:p>
    <w:p w14:paraId="2345D0F7" w14:textId="2B7ADF56" w:rsidR="00B901B0" w:rsidRPr="00B901B0" w:rsidRDefault="00B901B0" w:rsidP="00B901B0">
      <w:pPr>
        <w:spacing w:after="0" w:line="480" w:lineRule="auto"/>
        <w:jc w:val="both"/>
        <w:rPr>
          <w:rFonts w:ascii="Times New Roman" w:hAnsi="Times New Roman"/>
          <w:sz w:val="24"/>
          <w:szCs w:val="24"/>
          <w:lang w:val="en-GB"/>
        </w:rPr>
      </w:pPr>
      <w:r w:rsidRPr="00B901B0">
        <w:rPr>
          <w:rFonts w:ascii="Times New Roman" w:hAnsi="Times New Roman"/>
          <w:sz w:val="24"/>
          <w:szCs w:val="24"/>
          <w:lang w:val="en-GB"/>
        </w:rPr>
        <w:t xml:space="preserve">The results of the effect of graded levels of bitter leaf extract on the performance of broiler chickens fed chickpea feed is as presented in table 1. The mean values </w:t>
      </w:r>
      <w:r w:rsidR="00206E03" w:rsidRPr="00902A35">
        <w:rPr>
          <w:rFonts w:ascii="Times New Roman" w:hAnsi="Times New Roman"/>
          <w:sz w:val="24"/>
          <w:szCs w:val="24"/>
          <w:lang w:val="en-GB"/>
        </w:rPr>
        <w:t>initial</w:t>
      </w:r>
      <w:r w:rsidRPr="00B901B0">
        <w:rPr>
          <w:rFonts w:ascii="Times New Roman" w:hAnsi="Times New Roman"/>
          <w:sz w:val="24"/>
          <w:szCs w:val="24"/>
          <w:lang w:val="en-GB"/>
        </w:rPr>
        <w:t xml:space="preserve"> weight and </w:t>
      </w:r>
      <w:r w:rsidR="00206E03" w:rsidRPr="00902A35">
        <w:rPr>
          <w:rFonts w:ascii="Times New Roman" w:hAnsi="Times New Roman"/>
          <w:sz w:val="24"/>
          <w:szCs w:val="24"/>
          <w:lang w:val="en-GB"/>
        </w:rPr>
        <w:t>final</w:t>
      </w:r>
      <w:r w:rsidRPr="00B901B0">
        <w:rPr>
          <w:rFonts w:ascii="Times New Roman" w:hAnsi="Times New Roman"/>
          <w:sz w:val="24"/>
          <w:szCs w:val="24"/>
          <w:lang w:val="en-GB"/>
        </w:rPr>
        <w:t xml:space="preserve"> weight </w:t>
      </w:r>
      <w:r w:rsidR="00206E03" w:rsidRPr="00902A35">
        <w:rPr>
          <w:rFonts w:ascii="Times New Roman" w:hAnsi="Times New Roman"/>
          <w:sz w:val="24"/>
          <w:szCs w:val="24"/>
          <w:lang w:val="en-GB"/>
        </w:rPr>
        <w:t xml:space="preserve">did not </w:t>
      </w:r>
      <w:r w:rsidRPr="00B901B0">
        <w:rPr>
          <w:rFonts w:ascii="Times New Roman" w:hAnsi="Times New Roman"/>
          <w:sz w:val="24"/>
          <w:szCs w:val="24"/>
          <w:lang w:val="en-GB"/>
        </w:rPr>
        <w:t>depicted significantly (P</w:t>
      </w:r>
      <w:r w:rsidR="00206E03" w:rsidRPr="00902A35">
        <w:rPr>
          <w:rFonts w:ascii="Times New Roman" w:hAnsi="Times New Roman"/>
          <w:sz w:val="24"/>
          <w:szCs w:val="24"/>
          <w:lang w:val="en-GB"/>
        </w:rPr>
        <w:t>&gt;</w:t>
      </w:r>
      <w:r w:rsidRPr="00B901B0">
        <w:rPr>
          <w:rFonts w:ascii="Times New Roman" w:hAnsi="Times New Roman"/>
          <w:sz w:val="24"/>
          <w:szCs w:val="24"/>
          <w:lang w:val="en-GB"/>
        </w:rPr>
        <w:t>0.05) differen</w:t>
      </w:r>
      <w:r w:rsidR="00206E03" w:rsidRPr="00902A35">
        <w:rPr>
          <w:rFonts w:ascii="Times New Roman" w:hAnsi="Times New Roman"/>
          <w:sz w:val="24"/>
          <w:szCs w:val="24"/>
          <w:lang w:val="en-GB"/>
        </w:rPr>
        <w:t>ce</w:t>
      </w:r>
      <w:r w:rsidRPr="00B901B0">
        <w:rPr>
          <w:rFonts w:ascii="Times New Roman" w:hAnsi="Times New Roman"/>
          <w:sz w:val="24"/>
          <w:szCs w:val="24"/>
          <w:lang w:val="en-GB"/>
        </w:rPr>
        <w:t xml:space="preserve"> across the treatments. The mean values of average </w:t>
      </w:r>
      <w:r w:rsidR="00206E03" w:rsidRPr="00902A35">
        <w:rPr>
          <w:rFonts w:ascii="Times New Roman" w:hAnsi="Times New Roman"/>
          <w:sz w:val="24"/>
          <w:szCs w:val="24"/>
          <w:lang w:val="en-GB"/>
        </w:rPr>
        <w:t>initial</w:t>
      </w:r>
      <w:r w:rsidRPr="00B901B0">
        <w:rPr>
          <w:rFonts w:ascii="Times New Roman" w:hAnsi="Times New Roman"/>
          <w:sz w:val="24"/>
          <w:szCs w:val="24"/>
          <w:lang w:val="en-GB"/>
        </w:rPr>
        <w:t xml:space="preserve"> weight </w:t>
      </w:r>
      <w:r w:rsidR="00206E03" w:rsidRPr="00902A35">
        <w:rPr>
          <w:rFonts w:ascii="Times New Roman" w:hAnsi="Times New Roman"/>
          <w:sz w:val="24"/>
          <w:szCs w:val="24"/>
          <w:lang w:val="en-GB"/>
        </w:rPr>
        <w:t>had</w:t>
      </w:r>
      <w:r w:rsidRPr="00B901B0">
        <w:rPr>
          <w:rFonts w:ascii="Times New Roman" w:hAnsi="Times New Roman"/>
          <w:sz w:val="24"/>
          <w:szCs w:val="24"/>
          <w:lang w:val="en-GB"/>
        </w:rPr>
        <w:t xml:space="preserve"> the highest (266.05 ± 1.9</w:t>
      </w:r>
      <w:r w:rsidR="00206E03" w:rsidRPr="00902A35">
        <w:rPr>
          <w:rFonts w:ascii="Times New Roman" w:hAnsi="Times New Roman"/>
          <w:sz w:val="24"/>
          <w:szCs w:val="24"/>
          <w:lang w:val="en-GB"/>
        </w:rPr>
        <w:t>6</w:t>
      </w:r>
      <w:r w:rsidR="001E65E0" w:rsidRPr="00902A35">
        <w:rPr>
          <w:rFonts w:ascii="Times New Roman" w:hAnsi="Times New Roman"/>
          <w:sz w:val="24"/>
          <w:szCs w:val="24"/>
          <w:lang w:val="en-GB"/>
        </w:rPr>
        <w:t xml:space="preserve"> g</w:t>
      </w:r>
      <w:r w:rsidRPr="00B901B0">
        <w:rPr>
          <w:rFonts w:ascii="Times New Roman" w:hAnsi="Times New Roman"/>
          <w:sz w:val="24"/>
          <w:szCs w:val="24"/>
          <w:lang w:val="en-GB"/>
        </w:rPr>
        <w:t xml:space="preserve">) </w:t>
      </w:r>
      <w:r w:rsidR="00206E03" w:rsidRPr="00902A35">
        <w:rPr>
          <w:rFonts w:ascii="Times New Roman" w:hAnsi="Times New Roman"/>
          <w:sz w:val="24"/>
          <w:szCs w:val="24"/>
          <w:lang w:val="en-GB"/>
        </w:rPr>
        <w:t>in T</w:t>
      </w:r>
      <w:r w:rsidR="00206E03" w:rsidRPr="00902A35">
        <w:rPr>
          <w:rFonts w:ascii="Times New Roman" w:hAnsi="Times New Roman"/>
          <w:sz w:val="24"/>
          <w:szCs w:val="24"/>
          <w:vertAlign w:val="subscript"/>
          <w:lang w:val="en-GB"/>
        </w:rPr>
        <w:t>5</w:t>
      </w:r>
      <w:r w:rsidRPr="00B901B0">
        <w:rPr>
          <w:rFonts w:ascii="Times New Roman" w:hAnsi="Times New Roman"/>
          <w:sz w:val="24"/>
          <w:szCs w:val="24"/>
          <w:lang w:val="en-GB"/>
        </w:rPr>
        <w:t xml:space="preserve"> </w:t>
      </w:r>
      <w:r w:rsidR="00206E03" w:rsidRPr="00902A35">
        <w:rPr>
          <w:rFonts w:ascii="Times New Roman" w:hAnsi="Times New Roman"/>
          <w:sz w:val="24"/>
          <w:szCs w:val="24"/>
          <w:lang w:val="en-GB"/>
        </w:rPr>
        <w:t xml:space="preserve">and the </w:t>
      </w:r>
      <w:r w:rsidR="001E65E0" w:rsidRPr="00902A35">
        <w:rPr>
          <w:rFonts w:ascii="Times New Roman" w:hAnsi="Times New Roman"/>
          <w:sz w:val="24"/>
          <w:szCs w:val="24"/>
          <w:lang w:val="en-GB"/>
        </w:rPr>
        <w:t>lowest</w:t>
      </w:r>
      <w:r w:rsidRPr="00B901B0">
        <w:rPr>
          <w:rFonts w:ascii="Times New Roman" w:hAnsi="Times New Roman"/>
          <w:sz w:val="24"/>
          <w:szCs w:val="24"/>
          <w:lang w:val="en-GB"/>
        </w:rPr>
        <w:t xml:space="preserve"> (2</w:t>
      </w:r>
      <w:r w:rsidR="001E65E0" w:rsidRPr="00902A35">
        <w:rPr>
          <w:rFonts w:ascii="Times New Roman" w:hAnsi="Times New Roman"/>
          <w:sz w:val="24"/>
          <w:szCs w:val="24"/>
          <w:lang w:val="en-GB"/>
        </w:rPr>
        <w:t>6</w:t>
      </w:r>
      <w:r w:rsidRPr="00B901B0">
        <w:rPr>
          <w:rFonts w:ascii="Times New Roman" w:hAnsi="Times New Roman"/>
          <w:sz w:val="24"/>
          <w:szCs w:val="24"/>
          <w:lang w:val="en-GB"/>
        </w:rPr>
        <w:t>4.</w:t>
      </w:r>
      <w:r w:rsidR="001E65E0" w:rsidRPr="00902A35">
        <w:rPr>
          <w:rFonts w:ascii="Times New Roman" w:hAnsi="Times New Roman"/>
          <w:sz w:val="24"/>
          <w:szCs w:val="24"/>
          <w:lang w:val="en-GB"/>
        </w:rPr>
        <w:t>5</w:t>
      </w:r>
      <w:r w:rsidRPr="00B901B0">
        <w:rPr>
          <w:rFonts w:ascii="Times New Roman" w:hAnsi="Times New Roman"/>
          <w:sz w:val="24"/>
          <w:szCs w:val="24"/>
          <w:lang w:val="en-GB"/>
        </w:rPr>
        <w:t>0 ± 1.</w:t>
      </w:r>
      <w:r w:rsidR="001E65E0" w:rsidRPr="00902A35">
        <w:rPr>
          <w:rFonts w:ascii="Times New Roman" w:hAnsi="Times New Roman"/>
          <w:sz w:val="24"/>
          <w:szCs w:val="24"/>
          <w:lang w:val="en-GB"/>
        </w:rPr>
        <w:t>9</w:t>
      </w:r>
      <w:r w:rsidRPr="00B901B0">
        <w:rPr>
          <w:rFonts w:ascii="Times New Roman" w:hAnsi="Times New Roman"/>
          <w:sz w:val="24"/>
          <w:szCs w:val="24"/>
          <w:lang w:val="en-GB"/>
        </w:rPr>
        <w:t>6</w:t>
      </w:r>
      <w:r w:rsidR="001E65E0" w:rsidRPr="00902A35">
        <w:rPr>
          <w:rFonts w:ascii="Times New Roman" w:hAnsi="Times New Roman"/>
          <w:sz w:val="24"/>
          <w:szCs w:val="24"/>
          <w:lang w:val="en-GB"/>
        </w:rPr>
        <w:t xml:space="preserve"> g</w:t>
      </w:r>
      <w:r w:rsidRPr="00B901B0">
        <w:rPr>
          <w:rFonts w:ascii="Times New Roman" w:hAnsi="Times New Roman"/>
          <w:sz w:val="24"/>
          <w:szCs w:val="24"/>
          <w:lang w:val="en-GB"/>
        </w:rPr>
        <w:t>) in T</w:t>
      </w:r>
      <w:r w:rsidR="001E65E0" w:rsidRPr="00902A35">
        <w:rPr>
          <w:rFonts w:ascii="Times New Roman" w:hAnsi="Times New Roman"/>
          <w:sz w:val="24"/>
          <w:szCs w:val="24"/>
          <w:vertAlign w:val="subscript"/>
          <w:lang w:val="en-GB"/>
        </w:rPr>
        <w:t>1</w:t>
      </w:r>
      <w:r w:rsidRPr="00B901B0">
        <w:rPr>
          <w:rFonts w:ascii="Times New Roman" w:hAnsi="Times New Roman"/>
          <w:sz w:val="24"/>
          <w:szCs w:val="24"/>
          <w:lang w:val="en-GB"/>
        </w:rPr>
        <w:t xml:space="preserve"> (Control) and T</w:t>
      </w:r>
      <w:r w:rsidR="001E65E0" w:rsidRPr="00902A35">
        <w:rPr>
          <w:rFonts w:ascii="Times New Roman" w:hAnsi="Times New Roman"/>
          <w:sz w:val="24"/>
          <w:szCs w:val="24"/>
          <w:vertAlign w:val="subscript"/>
          <w:lang w:val="en-GB"/>
        </w:rPr>
        <w:t>4</w:t>
      </w:r>
      <w:r w:rsidRPr="00B901B0">
        <w:rPr>
          <w:rFonts w:ascii="Times New Roman" w:hAnsi="Times New Roman"/>
          <w:sz w:val="24"/>
          <w:szCs w:val="24"/>
          <w:lang w:val="en-GB"/>
        </w:rPr>
        <w:t xml:space="preserve"> respectively. However, the mean values of the average initial weight </w:t>
      </w:r>
      <w:r w:rsidR="001E65E0" w:rsidRPr="00902A35">
        <w:rPr>
          <w:rFonts w:ascii="Times New Roman" w:hAnsi="Times New Roman"/>
          <w:sz w:val="24"/>
          <w:szCs w:val="24"/>
          <w:lang w:val="en-GB"/>
        </w:rPr>
        <w:t xml:space="preserve">differ </w:t>
      </w:r>
      <w:r w:rsidRPr="00B901B0">
        <w:rPr>
          <w:rFonts w:ascii="Times New Roman" w:hAnsi="Times New Roman"/>
          <w:sz w:val="24"/>
          <w:szCs w:val="24"/>
          <w:lang w:val="en-GB"/>
        </w:rPr>
        <w:t>numerically</w:t>
      </w:r>
      <w:r w:rsidR="001E65E0" w:rsidRPr="00902A35">
        <w:rPr>
          <w:rFonts w:ascii="Times New Roman" w:hAnsi="Times New Roman"/>
          <w:sz w:val="24"/>
          <w:szCs w:val="24"/>
          <w:lang w:val="en-GB"/>
        </w:rPr>
        <w:t xml:space="preserve"> with different levels of graded</w:t>
      </w:r>
      <w:r w:rsidRPr="00B901B0">
        <w:rPr>
          <w:rFonts w:ascii="Times New Roman" w:hAnsi="Times New Roman"/>
          <w:sz w:val="24"/>
          <w:szCs w:val="24"/>
          <w:lang w:val="en-GB"/>
        </w:rPr>
        <w:t xml:space="preserve"> bitter leaf extract. Similarly, the mean values of final live weight </w:t>
      </w:r>
      <w:r w:rsidR="001E65E0" w:rsidRPr="00902A35">
        <w:rPr>
          <w:rFonts w:ascii="Times New Roman" w:hAnsi="Times New Roman"/>
          <w:sz w:val="24"/>
          <w:szCs w:val="24"/>
          <w:lang w:val="en-GB"/>
        </w:rPr>
        <w:t>differ numerically and</w:t>
      </w:r>
      <w:r w:rsidRPr="00B901B0">
        <w:rPr>
          <w:rFonts w:ascii="Times New Roman" w:hAnsi="Times New Roman"/>
          <w:sz w:val="24"/>
          <w:szCs w:val="24"/>
          <w:lang w:val="en-GB"/>
        </w:rPr>
        <w:t xml:space="preserve"> ranged from 12.</w:t>
      </w:r>
      <w:r w:rsidR="001E65E0" w:rsidRPr="00902A35">
        <w:rPr>
          <w:rFonts w:ascii="Times New Roman" w:hAnsi="Times New Roman"/>
          <w:sz w:val="24"/>
          <w:szCs w:val="24"/>
          <w:lang w:val="en-GB"/>
        </w:rPr>
        <w:t>9</w:t>
      </w:r>
      <w:r w:rsidRPr="00B901B0">
        <w:rPr>
          <w:rFonts w:ascii="Times New Roman" w:hAnsi="Times New Roman"/>
          <w:sz w:val="24"/>
          <w:szCs w:val="24"/>
          <w:lang w:val="en-GB"/>
        </w:rPr>
        <w:t>50 ± 1</w:t>
      </w:r>
      <w:r w:rsidR="001E65E0" w:rsidRPr="00902A35">
        <w:rPr>
          <w:rFonts w:ascii="Times New Roman" w:hAnsi="Times New Roman"/>
          <w:sz w:val="24"/>
          <w:szCs w:val="24"/>
          <w:lang w:val="en-GB"/>
        </w:rPr>
        <w:t>7</w:t>
      </w:r>
      <w:r w:rsidRPr="00B901B0">
        <w:rPr>
          <w:rFonts w:ascii="Times New Roman" w:hAnsi="Times New Roman"/>
          <w:sz w:val="24"/>
          <w:szCs w:val="24"/>
          <w:lang w:val="en-GB"/>
        </w:rPr>
        <w:t>.266 to 27.985 ± 17.266</w:t>
      </w:r>
      <w:r w:rsidR="001E65E0" w:rsidRPr="00902A35">
        <w:rPr>
          <w:rFonts w:ascii="Times New Roman" w:hAnsi="Times New Roman"/>
          <w:sz w:val="24"/>
          <w:szCs w:val="24"/>
          <w:lang w:val="en-GB"/>
        </w:rPr>
        <w:t>k</w:t>
      </w:r>
      <w:r w:rsidRPr="00B901B0">
        <w:rPr>
          <w:rFonts w:ascii="Times New Roman" w:hAnsi="Times New Roman"/>
          <w:sz w:val="24"/>
          <w:szCs w:val="24"/>
          <w:lang w:val="en-GB"/>
        </w:rPr>
        <w:t>g. Highest (27.985 ± 17.266</w:t>
      </w:r>
      <w:r w:rsidR="001E65E0" w:rsidRPr="00902A35">
        <w:rPr>
          <w:rFonts w:ascii="Times New Roman" w:hAnsi="Times New Roman"/>
          <w:sz w:val="24"/>
          <w:szCs w:val="24"/>
          <w:lang w:val="en-GB"/>
        </w:rPr>
        <w:t>k</w:t>
      </w:r>
      <w:r w:rsidRPr="00B901B0">
        <w:rPr>
          <w:rFonts w:ascii="Times New Roman" w:hAnsi="Times New Roman"/>
          <w:sz w:val="24"/>
          <w:szCs w:val="24"/>
          <w:lang w:val="en-GB"/>
        </w:rPr>
        <w:t>g) mean value was recorded at T</w:t>
      </w:r>
      <w:r w:rsidR="001E65E0" w:rsidRPr="00902A35">
        <w:rPr>
          <w:rFonts w:ascii="Times New Roman" w:hAnsi="Times New Roman"/>
          <w:sz w:val="24"/>
          <w:szCs w:val="24"/>
          <w:vertAlign w:val="subscript"/>
          <w:lang w:val="en-GB"/>
        </w:rPr>
        <w:t>5</w:t>
      </w:r>
      <w:r w:rsidRPr="00B901B0">
        <w:rPr>
          <w:rFonts w:ascii="Times New Roman" w:hAnsi="Times New Roman"/>
          <w:sz w:val="24"/>
          <w:szCs w:val="24"/>
          <w:lang w:val="en-GB"/>
        </w:rPr>
        <w:t xml:space="preserve"> with inclusion of graded level of 1</w:t>
      </w:r>
      <w:r w:rsidR="001E65E0" w:rsidRPr="00902A35">
        <w:rPr>
          <w:rFonts w:ascii="Times New Roman" w:hAnsi="Times New Roman"/>
          <w:sz w:val="24"/>
          <w:szCs w:val="24"/>
          <w:lang w:val="en-GB"/>
        </w:rPr>
        <w:t>.</w:t>
      </w:r>
      <w:r w:rsidRPr="00B901B0">
        <w:rPr>
          <w:rFonts w:ascii="Times New Roman" w:hAnsi="Times New Roman"/>
          <w:sz w:val="24"/>
          <w:szCs w:val="24"/>
          <w:lang w:val="en-GB"/>
        </w:rPr>
        <w:t>25ml of bitter leaf extract.</w:t>
      </w:r>
    </w:p>
    <w:p w14:paraId="4C466076" w14:textId="6ED55AF8" w:rsidR="00D12A65" w:rsidRPr="00D12A65" w:rsidRDefault="00B901B0" w:rsidP="00D12A65">
      <w:pPr>
        <w:spacing w:after="0" w:line="480" w:lineRule="auto"/>
        <w:ind w:firstLine="720"/>
        <w:jc w:val="both"/>
        <w:rPr>
          <w:rFonts w:ascii="Times New Roman" w:hAnsi="Times New Roman"/>
          <w:sz w:val="24"/>
          <w:szCs w:val="24"/>
          <w:lang w:val="en-GB"/>
        </w:rPr>
      </w:pPr>
      <w:r w:rsidRPr="00B901B0">
        <w:rPr>
          <w:rFonts w:ascii="Times New Roman" w:hAnsi="Times New Roman"/>
          <w:sz w:val="24"/>
          <w:szCs w:val="24"/>
          <w:lang w:val="en-GB"/>
        </w:rPr>
        <w:t xml:space="preserve">However, the mean values of daily feed intake, daily weight gain, weekly weight gain, and feed conversion ratio (FCR) were </w:t>
      </w:r>
      <w:r w:rsidR="001E65E0" w:rsidRPr="00902A35">
        <w:rPr>
          <w:rFonts w:ascii="Times New Roman" w:hAnsi="Times New Roman"/>
          <w:sz w:val="24"/>
          <w:szCs w:val="24"/>
          <w:lang w:val="en-GB"/>
        </w:rPr>
        <w:t>highly</w:t>
      </w:r>
      <w:r w:rsidRPr="00B901B0">
        <w:rPr>
          <w:rFonts w:ascii="Times New Roman" w:hAnsi="Times New Roman"/>
          <w:sz w:val="24"/>
          <w:szCs w:val="24"/>
          <w:lang w:val="en-GB"/>
        </w:rPr>
        <w:t xml:space="preserve"> influenced (P&gt;0.0</w:t>
      </w:r>
      <w:r w:rsidR="001E65E0" w:rsidRPr="00902A35">
        <w:rPr>
          <w:rFonts w:ascii="Times New Roman" w:hAnsi="Times New Roman"/>
          <w:sz w:val="24"/>
          <w:szCs w:val="24"/>
          <w:lang w:val="en-GB"/>
        </w:rPr>
        <w:t>01</w:t>
      </w:r>
      <w:r w:rsidRPr="00B901B0">
        <w:rPr>
          <w:rFonts w:ascii="Times New Roman" w:hAnsi="Times New Roman"/>
          <w:sz w:val="24"/>
          <w:szCs w:val="24"/>
          <w:lang w:val="en-GB"/>
        </w:rPr>
        <w:t xml:space="preserve">). The mean values </w:t>
      </w:r>
      <w:r w:rsidR="001E65E0" w:rsidRPr="00902A35">
        <w:rPr>
          <w:rFonts w:ascii="Times New Roman" w:hAnsi="Times New Roman"/>
          <w:sz w:val="24"/>
          <w:szCs w:val="24"/>
          <w:lang w:val="en-GB"/>
        </w:rPr>
        <w:t xml:space="preserve">of theses parameters </w:t>
      </w:r>
      <w:r w:rsidRPr="00B901B0">
        <w:rPr>
          <w:rFonts w:ascii="Times New Roman" w:hAnsi="Times New Roman"/>
          <w:sz w:val="24"/>
          <w:szCs w:val="24"/>
          <w:lang w:val="en-GB"/>
        </w:rPr>
        <w:t>increased numerically with definite pattern with increase in graded levels of bitter leaf extract</w:t>
      </w:r>
      <w:r w:rsidR="001E65E0" w:rsidRPr="00902A35">
        <w:rPr>
          <w:rFonts w:ascii="Times New Roman" w:hAnsi="Times New Roman"/>
          <w:sz w:val="24"/>
          <w:szCs w:val="24"/>
          <w:lang w:val="en-GB"/>
        </w:rPr>
        <w:t xml:space="preserve"> increase</w:t>
      </w:r>
      <w:r w:rsidRPr="00B901B0">
        <w:rPr>
          <w:rFonts w:ascii="Times New Roman" w:hAnsi="Times New Roman"/>
          <w:sz w:val="24"/>
          <w:szCs w:val="24"/>
          <w:lang w:val="en-GB"/>
        </w:rPr>
        <w:t>. The mean values of daily and weekly weight gain</w:t>
      </w:r>
      <w:r w:rsidR="001E65E0" w:rsidRPr="00902A35">
        <w:rPr>
          <w:rFonts w:ascii="Times New Roman" w:hAnsi="Times New Roman"/>
          <w:sz w:val="24"/>
          <w:szCs w:val="24"/>
          <w:lang w:val="en-GB"/>
        </w:rPr>
        <w:t xml:space="preserve"> </w:t>
      </w:r>
      <w:r w:rsidR="00D12A65" w:rsidRPr="00D12A65">
        <w:rPr>
          <w:rFonts w:ascii="Times New Roman" w:hAnsi="Times New Roman"/>
          <w:sz w:val="24"/>
          <w:szCs w:val="24"/>
          <w:lang w:val="en-GB"/>
        </w:rPr>
        <w:t>recorded the highest (8.615 ± 0.36</w:t>
      </w:r>
      <w:r w:rsidR="00E66C63" w:rsidRPr="00902A35">
        <w:rPr>
          <w:rFonts w:ascii="Times New Roman" w:hAnsi="Times New Roman"/>
          <w:sz w:val="24"/>
          <w:szCs w:val="24"/>
          <w:lang w:val="en-GB"/>
        </w:rPr>
        <w:t>1</w:t>
      </w:r>
      <w:r w:rsidR="00D12A65" w:rsidRPr="00D12A65">
        <w:rPr>
          <w:rFonts w:ascii="Times New Roman" w:hAnsi="Times New Roman"/>
          <w:sz w:val="24"/>
          <w:szCs w:val="24"/>
          <w:lang w:val="en-GB"/>
        </w:rPr>
        <w:t>g and 60.2</w:t>
      </w:r>
      <w:r w:rsidR="00E66C63" w:rsidRPr="00902A35">
        <w:rPr>
          <w:rFonts w:ascii="Times New Roman" w:hAnsi="Times New Roman"/>
          <w:sz w:val="24"/>
          <w:szCs w:val="24"/>
          <w:lang w:val="en-GB"/>
        </w:rPr>
        <w:t>9</w:t>
      </w:r>
      <w:r w:rsidR="00D12A65" w:rsidRPr="00D12A65">
        <w:rPr>
          <w:rFonts w:ascii="Times New Roman" w:hAnsi="Times New Roman"/>
          <w:sz w:val="24"/>
          <w:szCs w:val="24"/>
          <w:lang w:val="en-GB"/>
        </w:rPr>
        <w:t>5 ± 2.5</w:t>
      </w:r>
      <w:r w:rsidR="00E66C63" w:rsidRPr="00902A35">
        <w:rPr>
          <w:rFonts w:ascii="Times New Roman" w:hAnsi="Times New Roman"/>
          <w:sz w:val="24"/>
          <w:szCs w:val="24"/>
          <w:lang w:val="en-GB"/>
        </w:rPr>
        <w:t>23</w:t>
      </w:r>
      <w:r w:rsidR="00D12A65" w:rsidRPr="00D12A65">
        <w:rPr>
          <w:rFonts w:ascii="Times New Roman" w:hAnsi="Times New Roman"/>
          <w:sz w:val="24"/>
          <w:szCs w:val="24"/>
          <w:lang w:val="en-GB"/>
        </w:rPr>
        <w:t>kg) at T</w:t>
      </w:r>
      <w:r w:rsidR="00D12A65" w:rsidRPr="00D12A65">
        <w:rPr>
          <w:rFonts w:ascii="Times New Roman" w:hAnsi="Times New Roman"/>
          <w:sz w:val="24"/>
          <w:szCs w:val="24"/>
          <w:vertAlign w:val="subscript"/>
          <w:lang w:val="en-GB"/>
        </w:rPr>
        <w:t>5</w:t>
      </w:r>
      <w:r w:rsidR="00D12A65" w:rsidRPr="00D12A65">
        <w:rPr>
          <w:rFonts w:ascii="Times New Roman" w:hAnsi="Times New Roman"/>
          <w:sz w:val="24"/>
          <w:szCs w:val="24"/>
          <w:lang w:val="en-GB"/>
        </w:rPr>
        <w:t>,</w:t>
      </w:r>
      <w:r w:rsidR="00E66C63" w:rsidRPr="00902A35">
        <w:rPr>
          <w:rFonts w:ascii="Times New Roman" w:hAnsi="Times New Roman"/>
          <w:sz w:val="24"/>
          <w:szCs w:val="24"/>
          <w:lang w:val="en-GB"/>
        </w:rPr>
        <w:t xml:space="preserve"> </w:t>
      </w:r>
      <w:r w:rsidR="00D12A65" w:rsidRPr="00D12A65">
        <w:rPr>
          <w:rFonts w:ascii="Times New Roman" w:hAnsi="Times New Roman"/>
          <w:sz w:val="24"/>
          <w:szCs w:val="24"/>
          <w:lang w:val="en-GB"/>
        </w:rPr>
        <w:t>and the lowest (7.115 ± 0.361g and 49.8</w:t>
      </w:r>
      <w:r w:rsidR="00E66C63" w:rsidRPr="00902A35">
        <w:rPr>
          <w:rFonts w:ascii="Times New Roman" w:hAnsi="Times New Roman"/>
          <w:sz w:val="24"/>
          <w:szCs w:val="24"/>
          <w:lang w:val="en-GB"/>
        </w:rPr>
        <w:t>2</w:t>
      </w:r>
      <w:r w:rsidR="00D12A65" w:rsidRPr="00D12A65">
        <w:rPr>
          <w:rFonts w:ascii="Times New Roman" w:hAnsi="Times New Roman"/>
          <w:sz w:val="24"/>
          <w:szCs w:val="24"/>
          <w:lang w:val="en-GB"/>
        </w:rPr>
        <w:t>0 ± 2.52</w:t>
      </w:r>
      <w:r w:rsidR="00E66C63" w:rsidRPr="00902A35">
        <w:rPr>
          <w:rFonts w:ascii="Times New Roman" w:hAnsi="Times New Roman"/>
          <w:sz w:val="24"/>
          <w:szCs w:val="24"/>
          <w:lang w:val="en-GB"/>
        </w:rPr>
        <w:t>3</w:t>
      </w:r>
      <w:r w:rsidR="00D12A65" w:rsidRPr="00D12A65">
        <w:rPr>
          <w:rFonts w:ascii="Times New Roman" w:hAnsi="Times New Roman"/>
          <w:sz w:val="24"/>
          <w:szCs w:val="24"/>
          <w:lang w:val="en-GB"/>
        </w:rPr>
        <w:t>kg) respectively.</w:t>
      </w:r>
      <w:r w:rsidR="00E66C63" w:rsidRPr="00902A35">
        <w:rPr>
          <w:rFonts w:ascii="Times New Roman" w:hAnsi="Times New Roman"/>
          <w:sz w:val="24"/>
          <w:szCs w:val="24"/>
          <w:lang w:val="en-GB"/>
        </w:rPr>
        <w:t xml:space="preserve"> </w:t>
      </w:r>
      <w:r w:rsidR="00D12A65" w:rsidRPr="00D12A65">
        <w:rPr>
          <w:rFonts w:ascii="Times New Roman" w:hAnsi="Times New Roman"/>
          <w:sz w:val="24"/>
          <w:szCs w:val="24"/>
          <w:lang w:val="en-GB"/>
        </w:rPr>
        <w:t xml:space="preserve">This is in agreement with the earlier report by Oladejo </w:t>
      </w:r>
      <w:r w:rsidR="00D12A65" w:rsidRPr="00D12A65">
        <w:rPr>
          <w:rFonts w:ascii="Times New Roman" w:hAnsi="Times New Roman"/>
          <w:i/>
          <w:iCs/>
          <w:sz w:val="24"/>
          <w:szCs w:val="24"/>
          <w:lang w:val="en-GB"/>
        </w:rPr>
        <w:t>et al.</w:t>
      </w:r>
      <w:r w:rsidR="00D12A65" w:rsidRPr="00D12A65">
        <w:rPr>
          <w:rFonts w:ascii="Times New Roman" w:hAnsi="Times New Roman"/>
          <w:sz w:val="24"/>
          <w:szCs w:val="24"/>
          <w:lang w:val="en-GB"/>
        </w:rPr>
        <w:t xml:space="preserve"> (2023) who reported that maintaining optimal body weight gain (BWG) within breed-specific is essential for meeting market demands and achieving high dressing percentage.</w:t>
      </w:r>
      <w:r w:rsidR="00E66C63" w:rsidRPr="00902A35">
        <w:rPr>
          <w:rFonts w:ascii="Times New Roman" w:hAnsi="Times New Roman"/>
          <w:sz w:val="24"/>
          <w:szCs w:val="24"/>
          <w:lang w:val="en-GB"/>
        </w:rPr>
        <w:t xml:space="preserve"> </w:t>
      </w:r>
      <w:r w:rsidR="00D12A65" w:rsidRPr="00D12A65">
        <w:rPr>
          <w:rFonts w:ascii="Times New Roman" w:hAnsi="Times New Roman"/>
          <w:sz w:val="24"/>
          <w:szCs w:val="24"/>
          <w:lang w:val="en-GB"/>
        </w:rPr>
        <w:t>This means that birds under research did not suffer nutritional imbalance, disease outbreaks or sub-optimal environmental conditions that require corrective actions.</w:t>
      </w:r>
      <w:r w:rsidR="00E66C63" w:rsidRPr="00902A35">
        <w:rPr>
          <w:rFonts w:ascii="Times New Roman" w:hAnsi="Times New Roman"/>
          <w:sz w:val="24"/>
          <w:szCs w:val="24"/>
          <w:lang w:val="en-GB"/>
        </w:rPr>
        <w:t xml:space="preserve"> </w:t>
      </w:r>
      <w:r w:rsidR="00D12A65" w:rsidRPr="00D12A65">
        <w:rPr>
          <w:rFonts w:ascii="Times New Roman" w:hAnsi="Times New Roman"/>
          <w:sz w:val="24"/>
          <w:szCs w:val="24"/>
          <w:lang w:val="en-GB"/>
        </w:rPr>
        <w:t>Total feed intake increased with increased bitter leaf extract graded levels. Highest (632.</w:t>
      </w:r>
      <w:r w:rsidR="00E66C63" w:rsidRPr="00902A35">
        <w:rPr>
          <w:rFonts w:ascii="Times New Roman" w:hAnsi="Times New Roman"/>
          <w:sz w:val="24"/>
          <w:szCs w:val="24"/>
          <w:lang w:val="en-GB"/>
        </w:rPr>
        <w:t>7</w:t>
      </w:r>
      <w:r w:rsidR="00D12A65" w:rsidRPr="00D12A65">
        <w:rPr>
          <w:rFonts w:ascii="Times New Roman" w:hAnsi="Times New Roman"/>
          <w:sz w:val="24"/>
          <w:szCs w:val="24"/>
          <w:lang w:val="en-GB"/>
        </w:rPr>
        <w:t xml:space="preserve">3 ± 55.619kg) mean value was </w:t>
      </w:r>
      <w:r w:rsidR="00D12A65" w:rsidRPr="00D12A65">
        <w:rPr>
          <w:rFonts w:ascii="Times New Roman" w:hAnsi="Times New Roman"/>
          <w:sz w:val="24"/>
          <w:szCs w:val="24"/>
          <w:lang w:val="en-GB"/>
        </w:rPr>
        <w:lastRenderedPageBreak/>
        <w:t>recorded in T</w:t>
      </w:r>
      <w:r w:rsidR="00D12A65" w:rsidRPr="00D12A65">
        <w:rPr>
          <w:rFonts w:ascii="Times New Roman" w:hAnsi="Times New Roman"/>
          <w:sz w:val="24"/>
          <w:szCs w:val="24"/>
          <w:vertAlign w:val="subscript"/>
          <w:lang w:val="en-GB"/>
        </w:rPr>
        <w:t>5</w:t>
      </w:r>
      <w:r w:rsidR="00D12A65" w:rsidRPr="00D12A65">
        <w:rPr>
          <w:rFonts w:ascii="Times New Roman" w:hAnsi="Times New Roman"/>
          <w:sz w:val="24"/>
          <w:szCs w:val="24"/>
          <w:lang w:val="en-GB"/>
        </w:rPr>
        <w:t xml:space="preserve"> with inclusion level of 1.25ml of bitter leaf extract and the lowest (401.31 ± 55.619kg) mean value recorded in T</w:t>
      </w:r>
      <w:r w:rsidR="00D12A65" w:rsidRPr="00D12A65">
        <w:rPr>
          <w:rFonts w:ascii="Times New Roman" w:hAnsi="Times New Roman"/>
          <w:sz w:val="24"/>
          <w:szCs w:val="24"/>
          <w:vertAlign w:val="subscript"/>
          <w:lang w:val="en-GB"/>
        </w:rPr>
        <w:t>1</w:t>
      </w:r>
      <w:r w:rsidR="00D12A65" w:rsidRPr="00D12A65">
        <w:rPr>
          <w:rFonts w:ascii="Times New Roman" w:hAnsi="Times New Roman"/>
          <w:sz w:val="24"/>
          <w:szCs w:val="24"/>
          <w:lang w:val="en-GB"/>
        </w:rPr>
        <w:t xml:space="preserve"> (control) with 0.00ml of bitter leaf extract.</w:t>
      </w:r>
    </w:p>
    <w:p w14:paraId="7D08E9C2" w14:textId="1DF5796D" w:rsidR="00D12A65" w:rsidRPr="00902A35" w:rsidRDefault="00D12A65" w:rsidP="00D12A65">
      <w:pPr>
        <w:spacing w:after="0" w:line="480" w:lineRule="auto"/>
        <w:ind w:firstLine="720"/>
        <w:jc w:val="both"/>
        <w:rPr>
          <w:rFonts w:ascii="Times New Roman" w:hAnsi="Times New Roman"/>
          <w:sz w:val="24"/>
          <w:szCs w:val="24"/>
          <w:lang w:val="en-GB"/>
        </w:rPr>
      </w:pPr>
      <w:r w:rsidRPr="00D12A65">
        <w:rPr>
          <w:rFonts w:ascii="Times New Roman" w:hAnsi="Times New Roman"/>
          <w:sz w:val="24"/>
          <w:szCs w:val="24"/>
          <w:lang w:val="en-GB"/>
        </w:rPr>
        <w:t xml:space="preserve">FCR is </w:t>
      </w:r>
      <w:r w:rsidR="00E66C63" w:rsidRPr="00902A35">
        <w:rPr>
          <w:rFonts w:ascii="Times New Roman" w:hAnsi="Times New Roman"/>
          <w:sz w:val="24"/>
          <w:szCs w:val="24"/>
          <w:lang w:val="en-GB"/>
        </w:rPr>
        <w:t>another</w:t>
      </w:r>
      <w:r w:rsidRPr="00D12A65">
        <w:rPr>
          <w:rFonts w:ascii="Times New Roman" w:hAnsi="Times New Roman"/>
          <w:sz w:val="24"/>
          <w:szCs w:val="24"/>
          <w:lang w:val="en-GB"/>
        </w:rPr>
        <w:t xml:space="preserve"> critical performance metric indicating the efficiency with which birds convert feed into body mass. A lower FCR reflects better efficiency and profitability, as less feed is required for same weight gain.</w:t>
      </w:r>
      <w:r w:rsidR="00E66C63" w:rsidRPr="00902A35">
        <w:rPr>
          <w:rFonts w:ascii="Times New Roman" w:hAnsi="Times New Roman"/>
          <w:sz w:val="24"/>
          <w:szCs w:val="24"/>
          <w:lang w:val="en-GB"/>
        </w:rPr>
        <w:t xml:space="preserve"> </w:t>
      </w:r>
      <w:r w:rsidRPr="00D12A65">
        <w:rPr>
          <w:rFonts w:ascii="Times New Roman" w:hAnsi="Times New Roman"/>
          <w:sz w:val="24"/>
          <w:szCs w:val="24"/>
          <w:lang w:val="en-GB"/>
        </w:rPr>
        <w:t>The results of FCR obtained from this study which ranged from (0.170 ± 0.02</w:t>
      </w:r>
      <w:r w:rsidR="00E66C63" w:rsidRPr="00902A35">
        <w:rPr>
          <w:rFonts w:ascii="Times New Roman" w:hAnsi="Times New Roman"/>
          <w:sz w:val="24"/>
          <w:szCs w:val="24"/>
          <w:lang w:val="en-GB"/>
        </w:rPr>
        <w:t>9</w:t>
      </w:r>
      <w:r w:rsidRPr="00D12A65">
        <w:rPr>
          <w:rFonts w:ascii="Times New Roman" w:hAnsi="Times New Roman"/>
          <w:sz w:val="24"/>
          <w:szCs w:val="24"/>
          <w:lang w:val="en-GB"/>
        </w:rPr>
        <w:t xml:space="preserve"> to 0.225 ± 0.029) is lower than what was reported by Oke </w:t>
      </w:r>
      <w:r w:rsidRPr="00D12A65">
        <w:rPr>
          <w:rFonts w:ascii="Times New Roman" w:hAnsi="Times New Roman"/>
          <w:i/>
          <w:iCs/>
          <w:sz w:val="24"/>
          <w:szCs w:val="24"/>
          <w:lang w:val="en-GB"/>
        </w:rPr>
        <w:t>et al.</w:t>
      </w:r>
      <w:r w:rsidRPr="00D12A65">
        <w:rPr>
          <w:rFonts w:ascii="Times New Roman" w:hAnsi="Times New Roman"/>
          <w:sz w:val="24"/>
          <w:szCs w:val="24"/>
          <w:lang w:val="en-GB"/>
        </w:rPr>
        <w:t xml:space="preserve"> (2023)</w:t>
      </w:r>
      <w:r w:rsidR="00E66C63" w:rsidRPr="00902A35">
        <w:rPr>
          <w:rFonts w:ascii="Times New Roman" w:hAnsi="Times New Roman"/>
          <w:sz w:val="24"/>
          <w:szCs w:val="24"/>
          <w:lang w:val="en-GB"/>
        </w:rPr>
        <w:t>,</w:t>
      </w:r>
      <w:r w:rsidRPr="00D12A65">
        <w:rPr>
          <w:rFonts w:ascii="Times New Roman" w:hAnsi="Times New Roman"/>
          <w:sz w:val="24"/>
          <w:szCs w:val="24"/>
          <w:lang w:val="en-GB"/>
        </w:rPr>
        <w:t xml:space="preserve"> who reported values of 1.5</w:t>
      </w:r>
      <w:r w:rsidR="00E66C63" w:rsidRPr="00902A35">
        <w:rPr>
          <w:rFonts w:ascii="Times New Roman" w:hAnsi="Times New Roman"/>
          <w:sz w:val="24"/>
          <w:szCs w:val="24"/>
          <w:lang w:val="en-GB"/>
        </w:rPr>
        <w:t xml:space="preserve"> and 1.8 </w:t>
      </w:r>
      <w:r w:rsidRPr="00D12A65">
        <w:rPr>
          <w:rFonts w:ascii="Times New Roman" w:hAnsi="Times New Roman"/>
          <w:sz w:val="24"/>
          <w:szCs w:val="24"/>
          <w:lang w:val="en-GB"/>
        </w:rPr>
        <w:t>under intensive production.</w:t>
      </w:r>
      <w:r w:rsidR="00E66C63" w:rsidRPr="00902A35">
        <w:rPr>
          <w:rFonts w:ascii="Times New Roman" w:hAnsi="Times New Roman"/>
          <w:sz w:val="24"/>
          <w:szCs w:val="24"/>
          <w:lang w:val="en-GB"/>
        </w:rPr>
        <w:t xml:space="preserve"> </w:t>
      </w:r>
      <w:r w:rsidRPr="00D12A65">
        <w:rPr>
          <w:rFonts w:ascii="Times New Roman" w:hAnsi="Times New Roman"/>
          <w:sz w:val="24"/>
          <w:szCs w:val="24"/>
          <w:lang w:val="en-GB"/>
        </w:rPr>
        <w:t>This variation may be attributed to variation in feed, housing system, environmental conditions, etc.</w:t>
      </w:r>
    </w:p>
    <w:p w14:paraId="4BE66FF9" w14:textId="77777777" w:rsidR="00AE6D4A" w:rsidRPr="00902A35" w:rsidRDefault="00AE6D4A" w:rsidP="00D12A65">
      <w:pPr>
        <w:spacing w:after="0" w:line="480" w:lineRule="auto"/>
        <w:ind w:firstLine="720"/>
        <w:jc w:val="both"/>
        <w:rPr>
          <w:rFonts w:ascii="Times New Roman" w:hAnsi="Times New Roman"/>
          <w:sz w:val="24"/>
          <w:szCs w:val="24"/>
          <w:lang w:val="en-GB"/>
        </w:rPr>
      </w:pPr>
    </w:p>
    <w:p w14:paraId="789E5092" w14:textId="6C85E1F4" w:rsidR="00AE6D4A" w:rsidRPr="00902A35" w:rsidRDefault="00AE6D4A">
      <w:pPr>
        <w:spacing w:after="0" w:line="240" w:lineRule="auto"/>
        <w:rPr>
          <w:rFonts w:ascii="Times New Roman" w:hAnsi="Times New Roman"/>
          <w:sz w:val="24"/>
          <w:szCs w:val="24"/>
          <w:lang w:val="en-GB"/>
        </w:rPr>
      </w:pPr>
      <w:r w:rsidRPr="00902A35">
        <w:rPr>
          <w:rFonts w:ascii="Times New Roman" w:hAnsi="Times New Roman"/>
          <w:sz w:val="24"/>
          <w:szCs w:val="24"/>
          <w:lang w:val="en-GB"/>
        </w:rPr>
        <w:br w:type="page"/>
      </w:r>
    </w:p>
    <w:p w14:paraId="581C6809" w14:textId="77777777" w:rsidR="00AE6D4A" w:rsidRPr="00902A35" w:rsidRDefault="00AE6D4A" w:rsidP="00AE6D4A">
      <w:pPr>
        <w:spacing w:after="0" w:line="480" w:lineRule="auto"/>
        <w:jc w:val="both"/>
        <w:rPr>
          <w:rFonts w:ascii="Times New Roman" w:hAnsi="Times New Roman"/>
          <w:b/>
          <w:bCs/>
          <w:sz w:val="24"/>
          <w:szCs w:val="24"/>
          <w:lang w:val="en-GB"/>
        </w:rPr>
        <w:sectPr w:rsidR="00AE6D4A" w:rsidRPr="00902A35" w:rsidSect="00194829">
          <w:pgSz w:w="11906" w:h="16838" w:code="9"/>
          <w:pgMar w:top="1440" w:right="1440" w:bottom="1440" w:left="1440" w:header="432" w:footer="432" w:gutter="0"/>
          <w:pgNumType w:start="1"/>
          <w:cols w:space="720"/>
          <w:docGrid w:linePitch="360"/>
        </w:sectPr>
      </w:pPr>
    </w:p>
    <w:p w14:paraId="66F8F0E9" w14:textId="6D0A1E47" w:rsidR="00AE6D4A" w:rsidRPr="00AE6D4A" w:rsidRDefault="00AE6D4A" w:rsidP="00AE6D4A">
      <w:pPr>
        <w:spacing w:after="0" w:line="480" w:lineRule="auto"/>
        <w:jc w:val="both"/>
        <w:rPr>
          <w:rFonts w:ascii="Times New Roman" w:hAnsi="Times New Roman"/>
          <w:sz w:val="24"/>
          <w:szCs w:val="24"/>
          <w:lang w:val="en-GB"/>
        </w:rPr>
      </w:pPr>
      <w:r w:rsidRPr="00AE6D4A">
        <w:rPr>
          <w:rFonts w:ascii="Times New Roman" w:hAnsi="Times New Roman"/>
          <w:b/>
          <w:bCs/>
          <w:sz w:val="24"/>
          <w:szCs w:val="24"/>
          <w:lang w:val="en-GB"/>
        </w:rPr>
        <w:lastRenderedPageBreak/>
        <w:t xml:space="preserve">Table 1: Effect of Graded Levels of Bitter Leaf Extract on the Performance of Broiler Chickens Fed </w:t>
      </w:r>
      <w:proofErr w:type="spellStart"/>
      <w:r w:rsidRPr="00AE6D4A">
        <w:rPr>
          <w:rFonts w:ascii="Times New Roman" w:hAnsi="Times New Roman"/>
          <w:b/>
          <w:bCs/>
          <w:sz w:val="24"/>
          <w:szCs w:val="24"/>
          <w:lang w:val="en-GB"/>
        </w:rPr>
        <w:t>Chi</w:t>
      </w:r>
      <w:r w:rsidR="00A625C0" w:rsidRPr="00902A35">
        <w:rPr>
          <w:rFonts w:ascii="Times New Roman" w:hAnsi="Times New Roman"/>
          <w:b/>
          <w:bCs/>
          <w:sz w:val="24"/>
          <w:szCs w:val="24"/>
          <w:lang w:val="en-GB"/>
        </w:rPr>
        <w:t>kun</w:t>
      </w:r>
      <w:proofErr w:type="spellEnd"/>
      <w:r w:rsidRPr="00AE6D4A">
        <w:rPr>
          <w:rFonts w:ascii="Times New Roman" w:hAnsi="Times New Roman"/>
          <w:b/>
          <w:bCs/>
          <w:sz w:val="24"/>
          <w:szCs w:val="24"/>
          <w:lang w:val="en-GB"/>
        </w:rPr>
        <w:t xml:space="preserve"> Feed</w:t>
      </w:r>
    </w:p>
    <w:tbl>
      <w:tblPr>
        <w:tblW w:w="13958" w:type="dxa"/>
        <w:tblCellSpacing w:w="15"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3194"/>
        <w:gridCol w:w="1817"/>
        <w:gridCol w:w="1732"/>
        <w:gridCol w:w="1817"/>
        <w:gridCol w:w="1817"/>
        <w:gridCol w:w="1817"/>
        <w:gridCol w:w="732"/>
        <w:gridCol w:w="1032"/>
      </w:tblGrid>
      <w:tr w:rsidR="00602976" w:rsidRPr="00902A35" w14:paraId="4DB705BE" w14:textId="49BCFFEB" w:rsidTr="009E5ED6">
        <w:trPr>
          <w:trHeight w:val="638"/>
          <w:tblHeader/>
          <w:tblCellSpacing w:w="15" w:type="dxa"/>
        </w:trPr>
        <w:tc>
          <w:tcPr>
            <w:tcW w:w="0" w:type="auto"/>
            <w:tcBorders>
              <w:top w:val="nil"/>
              <w:bottom w:val="single" w:sz="4" w:space="0" w:color="auto"/>
            </w:tcBorders>
            <w:hideMark/>
          </w:tcPr>
          <w:p w14:paraId="773F0F9B" w14:textId="77777777" w:rsidR="009E5ED6" w:rsidRPr="00AE6D4A" w:rsidRDefault="009E5ED6" w:rsidP="009E5ED6">
            <w:pPr>
              <w:spacing w:after="0" w:line="480" w:lineRule="auto"/>
              <w:rPr>
                <w:rFonts w:ascii="Times New Roman" w:hAnsi="Times New Roman"/>
                <w:b/>
                <w:bCs/>
                <w:sz w:val="24"/>
                <w:szCs w:val="24"/>
                <w:lang w:val="en-GB"/>
              </w:rPr>
            </w:pPr>
            <w:r w:rsidRPr="00AE6D4A">
              <w:rPr>
                <w:rFonts w:ascii="Times New Roman" w:hAnsi="Times New Roman"/>
                <w:b/>
                <w:bCs/>
                <w:sz w:val="24"/>
                <w:szCs w:val="24"/>
                <w:lang w:val="en-GB"/>
              </w:rPr>
              <w:t>Parameter</w:t>
            </w:r>
          </w:p>
        </w:tc>
        <w:tc>
          <w:tcPr>
            <w:tcW w:w="0" w:type="auto"/>
            <w:tcBorders>
              <w:top w:val="nil"/>
              <w:bottom w:val="single" w:sz="4" w:space="0" w:color="auto"/>
            </w:tcBorders>
            <w:hideMark/>
          </w:tcPr>
          <w:p w14:paraId="49469BE7" w14:textId="77777777" w:rsidR="009E5ED6" w:rsidRPr="00AE6D4A" w:rsidRDefault="009E5ED6" w:rsidP="009E5ED6">
            <w:pPr>
              <w:spacing w:after="0" w:line="480" w:lineRule="auto"/>
              <w:rPr>
                <w:rFonts w:ascii="Times New Roman" w:hAnsi="Times New Roman"/>
                <w:b/>
                <w:bCs/>
                <w:sz w:val="24"/>
                <w:szCs w:val="24"/>
                <w:lang w:val="en-GB"/>
              </w:rPr>
            </w:pPr>
            <w:r w:rsidRPr="00AE6D4A">
              <w:rPr>
                <w:rFonts w:ascii="Times New Roman" w:hAnsi="Times New Roman"/>
                <w:b/>
                <w:bCs/>
                <w:sz w:val="24"/>
                <w:szCs w:val="24"/>
                <w:lang w:val="en-GB"/>
              </w:rPr>
              <w:t>T1 (0.00ml BLE)</w:t>
            </w:r>
          </w:p>
        </w:tc>
        <w:tc>
          <w:tcPr>
            <w:tcW w:w="0" w:type="auto"/>
            <w:tcBorders>
              <w:top w:val="nil"/>
              <w:bottom w:val="single" w:sz="4" w:space="0" w:color="auto"/>
            </w:tcBorders>
            <w:hideMark/>
          </w:tcPr>
          <w:p w14:paraId="34D7CAA7" w14:textId="77777777" w:rsidR="009E5ED6" w:rsidRPr="00AE6D4A" w:rsidRDefault="009E5ED6" w:rsidP="009E5ED6">
            <w:pPr>
              <w:spacing w:after="0" w:line="480" w:lineRule="auto"/>
              <w:rPr>
                <w:rFonts w:ascii="Times New Roman" w:hAnsi="Times New Roman"/>
                <w:b/>
                <w:bCs/>
                <w:sz w:val="24"/>
                <w:szCs w:val="24"/>
                <w:lang w:val="en-GB"/>
              </w:rPr>
            </w:pPr>
            <w:r w:rsidRPr="00AE6D4A">
              <w:rPr>
                <w:rFonts w:ascii="Times New Roman" w:hAnsi="Times New Roman"/>
                <w:b/>
                <w:bCs/>
                <w:sz w:val="24"/>
                <w:szCs w:val="24"/>
                <w:lang w:val="en-GB"/>
              </w:rPr>
              <w:t>T2 (0.5ml BLE)</w:t>
            </w:r>
          </w:p>
        </w:tc>
        <w:tc>
          <w:tcPr>
            <w:tcW w:w="0" w:type="auto"/>
            <w:tcBorders>
              <w:top w:val="nil"/>
              <w:bottom w:val="single" w:sz="4" w:space="0" w:color="auto"/>
            </w:tcBorders>
            <w:hideMark/>
          </w:tcPr>
          <w:p w14:paraId="55864B6C" w14:textId="77777777" w:rsidR="009E5ED6" w:rsidRPr="00AE6D4A" w:rsidRDefault="009E5ED6" w:rsidP="009E5ED6">
            <w:pPr>
              <w:spacing w:after="0" w:line="480" w:lineRule="auto"/>
              <w:rPr>
                <w:rFonts w:ascii="Times New Roman" w:hAnsi="Times New Roman"/>
                <w:b/>
                <w:bCs/>
                <w:sz w:val="24"/>
                <w:szCs w:val="24"/>
                <w:lang w:val="en-GB"/>
              </w:rPr>
            </w:pPr>
            <w:r w:rsidRPr="00AE6D4A">
              <w:rPr>
                <w:rFonts w:ascii="Times New Roman" w:hAnsi="Times New Roman"/>
                <w:b/>
                <w:bCs/>
                <w:sz w:val="24"/>
                <w:szCs w:val="24"/>
                <w:lang w:val="en-GB"/>
              </w:rPr>
              <w:t>T3 (0.75ml BLE)</w:t>
            </w:r>
          </w:p>
        </w:tc>
        <w:tc>
          <w:tcPr>
            <w:tcW w:w="0" w:type="auto"/>
            <w:tcBorders>
              <w:top w:val="nil"/>
              <w:bottom w:val="single" w:sz="4" w:space="0" w:color="auto"/>
            </w:tcBorders>
            <w:hideMark/>
          </w:tcPr>
          <w:p w14:paraId="1C085783" w14:textId="77777777" w:rsidR="009E5ED6" w:rsidRPr="00AE6D4A" w:rsidRDefault="009E5ED6" w:rsidP="009E5ED6">
            <w:pPr>
              <w:spacing w:after="0" w:line="480" w:lineRule="auto"/>
              <w:rPr>
                <w:rFonts w:ascii="Times New Roman" w:hAnsi="Times New Roman"/>
                <w:b/>
                <w:bCs/>
                <w:sz w:val="24"/>
                <w:szCs w:val="24"/>
                <w:lang w:val="en-GB"/>
              </w:rPr>
            </w:pPr>
            <w:r w:rsidRPr="00AE6D4A">
              <w:rPr>
                <w:rFonts w:ascii="Times New Roman" w:hAnsi="Times New Roman"/>
                <w:b/>
                <w:bCs/>
                <w:sz w:val="24"/>
                <w:szCs w:val="24"/>
                <w:lang w:val="en-GB"/>
              </w:rPr>
              <w:t>T4 (1.00ml BLE)</w:t>
            </w:r>
          </w:p>
        </w:tc>
        <w:tc>
          <w:tcPr>
            <w:tcW w:w="0" w:type="auto"/>
            <w:tcBorders>
              <w:top w:val="nil"/>
              <w:bottom w:val="single" w:sz="4" w:space="0" w:color="auto"/>
            </w:tcBorders>
            <w:hideMark/>
          </w:tcPr>
          <w:p w14:paraId="0711F7F0" w14:textId="77777777" w:rsidR="009E5ED6" w:rsidRPr="00AE6D4A" w:rsidRDefault="009E5ED6" w:rsidP="009E5ED6">
            <w:pPr>
              <w:spacing w:after="0" w:line="480" w:lineRule="auto"/>
              <w:rPr>
                <w:rFonts w:ascii="Times New Roman" w:hAnsi="Times New Roman"/>
                <w:b/>
                <w:bCs/>
                <w:sz w:val="24"/>
                <w:szCs w:val="24"/>
                <w:lang w:val="en-GB"/>
              </w:rPr>
            </w:pPr>
            <w:r w:rsidRPr="00AE6D4A">
              <w:rPr>
                <w:rFonts w:ascii="Times New Roman" w:hAnsi="Times New Roman"/>
                <w:b/>
                <w:bCs/>
                <w:sz w:val="24"/>
                <w:szCs w:val="24"/>
                <w:lang w:val="en-GB"/>
              </w:rPr>
              <w:t>T5 (1.25ml BLE)</w:t>
            </w:r>
          </w:p>
        </w:tc>
        <w:tc>
          <w:tcPr>
            <w:tcW w:w="0" w:type="auto"/>
            <w:tcBorders>
              <w:top w:val="nil"/>
              <w:bottom w:val="single" w:sz="4" w:space="0" w:color="auto"/>
            </w:tcBorders>
            <w:hideMark/>
          </w:tcPr>
          <w:p w14:paraId="57616044" w14:textId="66405694" w:rsidR="009E5ED6" w:rsidRPr="00AE6D4A" w:rsidRDefault="009E5ED6" w:rsidP="009E5ED6">
            <w:pPr>
              <w:spacing w:after="0" w:line="480" w:lineRule="auto"/>
              <w:rPr>
                <w:rFonts w:ascii="Times New Roman" w:hAnsi="Times New Roman"/>
                <w:b/>
                <w:bCs/>
                <w:sz w:val="24"/>
                <w:szCs w:val="24"/>
                <w:lang w:val="en-GB"/>
              </w:rPr>
            </w:pPr>
            <w:r w:rsidRPr="00AE6D4A">
              <w:rPr>
                <w:rFonts w:ascii="Times New Roman" w:hAnsi="Times New Roman"/>
                <w:b/>
                <w:bCs/>
                <w:sz w:val="24"/>
                <w:szCs w:val="24"/>
                <w:lang w:val="en-GB"/>
              </w:rPr>
              <w:t xml:space="preserve">SEM </w:t>
            </w:r>
          </w:p>
        </w:tc>
        <w:tc>
          <w:tcPr>
            <w:tcW w:w="0" w:type="auto"/>
            <w:tcBorders>
              <w:top w:val="nil"/>
              <w:bottom w:val="single" w:sz="4" w:space="0" w:color="auto"/>
            </w:tcBorders>
          </w:tcPr>
          <w:p w14:paraId="72B2A42C" w14:textId="4D464A66" w:rsidR="009E5ED6" w:rsidRPr="00902A35" w:rsidRDefault="009E5ED6" w:rsidP="009E5ED6">
            <w:pPr>
              <w:spacing w:after="0" w:line="480" w:lineRule="auto"/>
              <w:rPr>
                <w:rFonts w:ascii="Times New Roman" w:hAnsi="Times New Roman"/>
                <w:b/>
                <w:bCs/>
                <w:sz w:val="24"/>
                <w:szCs w:val="24"/>
                <w:lang w:val="en-GB"/>
              </w:rPr>
            </w:pPr>
            <w:r w:rsidRPr="00AE6D4A">
              <w:rPr>
                <w:rFonts w:ascii="Times New Roman" w:hAnsi="Times New Roman"/>
                <w:b/>
                <w:bCs/>
                <w:sz w:val="24"/>
                <w:szCs w:val="24"/>
                <w:lang w:val="en-GB"/>
              </w:rPr>
              <w:t>Level Sig</w:t>
            </w:r>
          </w:p>
        </w:tc>
      </w:tr>
      <w:tr w:rsidR="00602976" w:rsidRPr="00902A35" w14:paraId="1268CCA7" w14:textId="4A5128F7" w:rsidTr="009E5ED6">
        <w:trPr>
          <w:trHeight w:val="687"/>
          <w:tblCellSpacing w:w="15" w:type="dxa"/>
        </w:trPr>
        <w:tc>
          <w:tcPr>
            <w:tcW w:w="0" w:type="auto"/>
            <w:hideMark/>
          </w:tcPr>
          <w:p w14:paraId="0164193A" w14:textId="77777777" w:rsidR="009E5ED6" w:rsidRPr="00AE6D4A" w:rsidRDefault="009E5ED6" w:rsidP="009E5ED6">
            <w:pPr>
              <w:spacing w:after="0" w:line="480" w:lineRule="auto"/>
              <w:rPr>
                <w:rFonts w:ascii="Times New Roman" w:hAnsi="Times New Roman"/>
                <w:sz w:val="24"/>
                <w:szCs w:val="24"/>
                <w:lang w:val="en-GB"/>
              </w:rPr>
            </w:pPr>
            <w:r w:rsidRPr="00AE6D4A">
              <w:rPr>
                <w:rFonts w:ascii="Times New Roman" w:hAnsi="Times New Roman"/>
                <w:sz w:val="24"/>
                <w:szCs w:val="24"/>
                <w:lang w:val="en-GB"/>
              </w:rPr>
              <w:t>Average initial weight (kg)</w:t>
            </w:r>
          </w:p>
        </w:tc>
        <w:tc>
          <w:tcPr>
            <w:tcW w:w="0" w:type="auto"/>
            <w:hideMark/>
          </w:tcPr>
          <w:p w14:paraId="78287951" w14:textId="7BA1CF50" w:rsidR="009E5ED6" w:rsidRPr="00AE6D4A" w:rsidRDefault="009E5ED6" w:rsidP="009E5ED6">
            <w:pPr>
              <w:spacing w:after="0" w:line="480" w:lineRule="auto"/>
              <w:rPr>
                <w:rFonts w:ascii="Times New Roman" w:hAnsi="Times New Roman"/>
                <w:sz w:val="24"/>
                <w:szCs w:val="24"/>
                <w:lang w:val="en-GB"/>
              </w:rPr>
            </w:pPr>
            <w:r w:rsidRPr="00AE6D4A">
              <w:rPr>
                <w:rFonts w:ascii="Times New Roman" w:hAnsi="Times New Roman"/>
                <w:sz w:val="24"/>
                <w:szCs w:val="24"/>
                <w:lang w:val="en-GB"/>
              </w:rPr>
              <w:t>264.50 ± 1.96</w:t>
            </w:r>
            <w:r w:rsidRPr="00902A35">
              <w:rPr>
                <w:rFonts w:ascii="Times New Roman" w:hAnsi="Times New Roman"/>
                <w:sz w:val="24"/>
                <w:szCs w:val="24"/>
                <w:vertAlign w:val="superscript"/>
                <w:lang w:val="en-GB"/>
              </w:rPr>
              <w:t>b</w:t>
            </w:r>
          </w:p>
        </w:tc>
        <w:tc>
          <w:tcPr>
            <w:tcW w:w="0" w:type="auto"/>
            <w:hideMark/>
          </w:tcPr>
          <w:p w14:paraId="43C321EC" w14:textId="549BE4B5" w:rsidR="009E5ED6" w:rsidRPr="00AE6D4A" w:rsidRDefault="009E5ED6" w:rsidP="009E5ED6">
            <w:pPr>
              <w:spacing w:after="0" w:line="480" w:lineRule="auto"/>
              <w:rPr>
                <w:rFonts w:ascii="Times New Roman" w:hAnsi="Times New Roman"/>
                <w:sz w:val="24"/>
                <w:szCs w:val="24"/>
                <w:lang w:val="en-GB"/>
              </w:rPr>
            </w:pPr>
            <w:r w:rsidRPr="00AE6D4A">
              <w:rPr>
                <w:rFonts w:ascii="Times New Roman" w:hAnsi="Times New Roman"/>
                <w:sz w:val="24"/>
                <w:szCs w:val="24"/>
                <w:lang w:val="en-GB"/>
              </w:rPr>
              <w:t>265.00 ± 1.96</w:t>
            </w:r>
            <w:r w:rsidRPr="00AE6D4A">
              <w:rPr>
                <w:rFonts w:ascii="Times New Roman" w:hAnsi="Times New Roman"/>
                <w:sz w:val="24"/>
                <w:szCs w:val="24"/>
                <w:vertAlign w:val="superscript"/>
                <w:lang w:val="en-GB"/>
              </w:rPr>
              <w:t>a</w:t>
            </w:r>
          </w:p>
        </w:tc>
        <w:tc>
          <w:tcPr>
            <w:tcW w:w="0" w:type="auto"/>
            <w:hideMark/>
          </w:tcPr>
          <w:p w14:paraId="2FF925BD" w14:textId="3B0547AF" w:rsidR="009E5ED6" w:rsidRPr="00AE6D4A" w:rsidRDefault="009E5ED6" w:rsidP="009E5ED6">
            <w:pPr>
              <w:spacing w:after="0" w:line="480" w:lineRule="auto"/>
              <w:rPr>
                <w:rFonts w:ascii="Times New Roman" w:hAnsi="Times New Roman"/>
                <w:sz w:val="24"/>
                <w:szCs w:val="24"/>
                <w:lang w:val="en-GB"/>
              </w:rPr>
            </w:pPr>
            <w:r w:rsidRPr="00AE6D4A">
              <w:rPr>
                <w:rFonts w:ascii="Times New Roman" w:hAnsi="Times New Roman"/>
                <w:sz w:val="24"/>
                <w:szCs w:val="24"/>
                <w:lang w:val="en-GB"/>
              </w:rPr>
              <w:t>265.00 ± 1.96</w:t>
            </w:r>
            <w:r w:rsidRPr="00AE6D4A">
              <w:rPr>
                <w:rFonts w:ascii="Times New Roman" w:hAnsi="Times New Roman"/>
                <w:sz w:val="24"/>
                <w:szCs w:val="24"/>
                <w:vertAlign w:val="superscript"/>
                <w:lang w:val="en-GB"/>
              </w:rPr>
              <w:t>a</w:t>
            </w:r>
          </w:p>
        </w:tc>
        <w:tc>
          <w:tcPr>
            <w:tcW w:w="0" w:type="auto"/>
            <w:hideMark/>
          </w:tcPr>
          <w:p w14:paraId="042996AF" w14:textId="250B3BE3" w:rsidR="009E5ED6" w:rsidRPr="00AE6D4A" w:rsidRDefault="009E5ED6" w:rsidP="009E5ED6">
            <w:pPr>
              <w:spacing w:after="0" w:line="480" w:lineRule="auto"/>
              <w:rPr>
                <w:rFonts w:ascii="Times New Roman" w:hAnsi="Times New Roman"/>
                <w:sz w:val="24"/>
                <w:szCs w:val="24"/>
                <w:lang w:val="en-GB"/>
              </w:rPr>
            </w:pPr>
            <w:r w:rsidRPr="00AE6D4A">
              <w:rPr>
                <w:rFonts w:ascii="Times New Roman" w:hAnsi="Times New Roman"/>
                <w:sz w:val="24"/>
                <w:szCs w:val="24"/>
                <w:lang w:val="en-GB"/>
              </w:rPr>
              <w:t>264.50 ± 1.96</w:t>
            </w:r>
            <w:r w:rsidRPr="00AE6D4A">
              <w:rPr>
                <w:rFonts w:ascii="Times New Roman" w:hAnsi="Times New Roman"/>
                <w:sz w:val="24"/>
                <w:szCs w:val="24"/>
                <w:vertAlign w:val="superscript"/>
                <w:lang w:val="en-GB"/>
              </w:rPr>
              <w:t>a</w:t>
            </w:r>
          </w:p>
        </w:tc>
        <w:tc>
          <w:tcPr>
            <w:tcW w:w="0" w:type="auto"/>
            <w:hideMark/>
          </w:tcPr>
          <w:p w14:paraId="4A8674F1" w14:textId="6515589A" w:rsidR="009E5ED6" w:rsidRPr="00AE6D4A" w:rsidRDefault="009E5ED6" w:rsidP="009E5ED6">
            <w:pPr>
              <w:spacing w:after="0" w:line="480" w:lineRule="auto"/>
              <w:rPr>
                <w:rFonts w:ascii="Times New Roman" w:hAnsi="Times New Roman"/>
                <w:sz w:val="24"/>
                <w:szCs w:val="24"/>
                <w:lang w:val="en-GB"/>
              </w:rPr>
            </w:pPr>
            <w:r w:rsidRPr="00AE6D4A">
              <w:rPr>
                <w:rFonts w:ascii="Times New Roman" w:hAnsi="Times New Roman"/>
                <w:sz w:val="24"/>
                <w:szCs w:val="24"/>
                <w:lang w:val="en-GB"/>
              </w:rPr>
              <w:t>266.05 ± 1.96</w:t>
            </w:r>
            <w:r w:rsidRPr="00902A35">
              <w:rPr>
                <w:rFonts w:ascii="Times New Roman" w:hAnsi="Times New Roman"/>
                <w:sz w:val="24"/>
                <w:szCs w:val="24"/>
                <w:vertAlign w:val="superscript"/>
                <w:lang w:val="en-GB"/>
              </w:rPr>
              <w:t>a</w:t>
            </w:r>
          </w:p>
        </w:tc>
        <w:tc>
          <w:tcPr>
            <w:tcW w:w="0" w:type="auto"/>
            <w:hideMark/>
          </w:tcPr>
          <w:p w14:paraId="23411253" w14:textId="3CB940C9" w:rsidR="009E5ED6" w:rsidRPr="00AE6D4A" w:rsidRDefault="009E5ED6" w:rsidP="009E5ED6">
            <w:pPr>
              <w:spacing w:after="0" w:line="480" w:lineRule="auto"/>
              <w:rPr>
                <w:rFonts w:ascii="Times New Roman" w:hAnsi="Times New Roman"/>
                <w:sz w:val="24"/>
                <w:szCs w:val="24"/>
                <w:lang w:val="en-GB"/>
              </w:rPr>
            </w:pPr>
            <w:r w:rsidRPr="00AE6D4A">
              <w:rPr>
                <w:rFonts w:ascii="Times New Roman" w:hAnsi="Times New Roman"/>
                <w:sz w:val="24"/>
                <w:szCs w:val="24"/>
                <w:lang w:val="en-GB"/>
              </w:rPr>
              <w:t>0.7</w:t>
            </w:r>
            <w:r w:rsidRPr="00902A35">
              <w:rPr>
                <w:rFonts w:ascii="Times New Roman" w:hAnsi="Times New Roman"/>
                <w:sz w:val="24"/>
                <w:szCs w:val="24"/>
                <w:lang w:val="en-GB"/>
              </w:rPr>
              <w:t>60</w:t>
            </w:r>
            <w:r w:rsidRPr="00AE6D4A">
              <w:rPr>
                <w:rFonts w:ascii="Times New Roman" w:hAnsi="Times New Roman"/>
                <w:sz w:val="24"/>
                <w:szCs w:val="24"/>
                <w:lang w:val="en-GB"/>
              </w:rPr>
              <w:t xml:space="preserve"> </w:t>
            </w:r>
          </w:p>
        </w:tc>
        <w:tc>
          <w:tcPr>
            <w:tcW w:w="0" w:type="auto"/>
          </w:tcPr>
          <w:p w14:paraId="269D64AC" w14:textId="0ED32BCE" w:rsidR="009E5ED6" w:rsidRPr="00902A35" w:rsidRDefault="009E5ED6" w:rsidP="009E5ED6">
            <w:pPr>
              <w:spacing w:after="0" w:line="480" w:lineRule="auto"/>
              <w:rPr>
                <w:rFonts w:ascii="Times New Roman" w:hAnsi="Times New Roman"/>
                <w:sz w:val="24"/>
                <w:szCs w:val="24"/>
                <w:lang w:val="en-GB"/>
              </w:rPr>
            </w:pPr>
            <w:r w:rsidRPr="00AE6D4A">
              <w:rPr>
                <w:rFonts w:ascii="Times New Roman" w:hAnsi="Times New Roman"/>
                <w:sz w:val="24"/>
                <w:szCs w:val="24"/>
                <w:lang w:val="en-GB"/>
              </w:rPr>
              <w:t>NS</w:t>
            </w:r>
          </w:p>
        </w:tc>
      </w:tr>
      <w:tr w:rsidR="00602976" w:rsidRPr="00902A35" w14:paraId="19E0BF2F" w14:textId="7F2BE542" w:rsidTr="009E5ED6">
        <w:trPr>
          <w:trHeight w:val="687"/>
          <w:tblCellSpacing w:w="15" w:type="dxa"/>
        </w:trPr>
        <w:tc>
          <w:tcPr>
            <w:tcW w:w="0" w:type="auto"/>
            <w:hideMark/>
          </w:tcPr>
          <w:p w14:paraId="597FD59E" w14:textId="77777777" w:rsidR="009E5ED6" w:rsidRPr="00AE6D4A" w:rsidRDefault="009E5ED6" w:rsidP="009E5ED6">
            <w:pPr>
              <w:spacing w:after="0" w:line="480" w:lineRule="auto"/>
              <w:rPr>
                <w:rFonts w:ascii="Times New Roman" w:hAnsi="Times New Roman"/>
                <w:sz w:val="24"/>
                <w:szCs w:val="24"/>
                <w:lang w:val="en-GB"/>
              </w:rPr>
            </w:pPr>
            <w:r w:rsidRPr="00AE6D4A">
              <w:rPr>
                <w:rFonts w:ascii="Times New Roman" w:hAnsi="Times New Roman"/>
                <w:sz w:val="24"/>
                <w:szCs w:val="24"/>
                <w:lang w:val="en-GB"/>
              </w:rPr>
              <w:t>Final live weight (kg)</w:t>
            </w:r>
          </w:p>
        </w:tc>
        <w:tc>
          <w:tcPr>
            <w:tcW w:w="0" w:type="auto"/>
            <w:hideMark/>
          </w:tcPr>
          <w:p w14:paraId="1832FC05" w14:textId="099B2EEB" w:rsidR="009E5ED6" w:rsidRPr="00AE6D4A" w:rsidRDefault="009E5ED6" w:rsidP="009E5ED6">
            <w:pPr>
              <w:spacing w:after="0" w:line="480" w:lineRule="auto"/>
              <w:rPr>
                <w:rFonts w:ascii="Times New Roman" w:hAnsi="Times New Roman"/>
                <w:sz w:val="24"/>
                <w:szCs w:val="24"/>
                <w:lang w:val="en-GB"/>
              </w:rPr>
            </w:pPr>
            <w:r w:rsidRPr="00AE6D4A">
              <w:rPr>
                <w:rFonts w:ascii="Times New Roman" w:hAnsi="Times New Roman"/>
                <w:sz w:val="24"/>
                <w:szCs w:val="24"/>
                <w:lang w:val="en-GB"/>
              </w:rPr>
              <w:t>12.950 ± 17.266</w:t>
            </w:r>
            <w:r w:rsidRPr="00AE6D4A">
              <w:rPr>
                <w:rFonts w:ascii="Times New Roman" w:hAnsi="Times New Roman"/>
                <w:sz w:val="24"/>
                <w:szCs w:val="24"/>
                <w:vertAlign w:val="superscript"/>
                <w:lang w:val="en-GB"/>
              </w:rPr>
              <w:t>a</w:t>
            </w:r>
          </w:p>
        </w:tc>
        <w:tc>
          <w:tcPr>
            <w:tcW w:w="0" w:type="auto"/>
            <w:hideMark/>
          </w:tcPr>
          <w:p w14:paraId="76FB1BB0" w14:textId="78A3B5CC" w:rsidR="009E5ED6" w:rsidRPr="00AE6D4A" w:rsidRDefault="009E5ED6" w:rsidP="009E5ED6">
            <w:pPr>
              <w:spacing w:after="0" w:line="480" w:lineRule="auto"/>
              <w:rPr>
                <w:rFonts w:ascii="Times New Roman" w:hAnsi="Times New Roman"/>
                <w:sz w:val="24"/>
                <w:szCs w:val="24"/>
                <w:lang w:val="en-GB"/>
              </w:rPr>
            </w:pPr>
            <w:r w:rsidRPr="00AE6D4A">
              <w:rPr>
                <w:rFonts w:ascii="Times New Roman" w:hAnsi="Times New Roman"/>
                <w:sz w:val="24"/>
                <w:szCs w:val="24"/>
                <w:lang w:val="en-GB"/>
              </w:rPr>
              <w:t>24.790 ± 17.266</w:t>
            </w:r>
            <w:r w:rsidRPr="00AE6D4A">
              <w:rPr>
                <w:rFonts w:ascii="Times New Roman" w:hAnsi="Times New Roman"/>
                <w:sz w:val="24"/>
                <w:szCs w:val="24"/>
                <w:vertAlign w:val="superscript"/>
                <w:lang w:val="en-GB"/>
              </w:rPr>
              <w:t>a</w:t>
            </w:r>
          </w:p>
        </w:tc>
        <w:tc>
          <w:tcPr>
            <w:tcW w:w="0" w:type="auto"/>
            <w:hideMark/>
          </w:tcPr>
          <w:p w14:paraId="1A6220E8" w14:textId="1EF95D24" w:rsidR="009E5ED6" w:rsidRPr="00AE6D4A" w:rsidRDefault="009E5ED6" w:rsidP="009E5ED6">
            <w:pPr>
              <w:spacing w:after="0" w:line="480" w:lineRule="auto"/>
              <w:rPr>
                <w:rFonts w:ascii="Times New Roman" w:hAnsi="Times New Roman"/>
                <w:sz w:val="24"/>
                <w:szCs w:val="24"/>
                <w:lang w:val="en-GB"/>
              </w:rPr>
            </w:pPr>
            <w:r w:rsidRPr="00AE6D4A">
              <w:rPr>
                <w:rFonts w:ascii="Times New Roman" w:hAnsi="Times New Roman"/>
                <w:sz w:val="24"/>
                <w:szCs w:val="24"/>
                <w:lang w:val="en-GB"/>
              </w:rPr>
              <w:t>26.225 ± 17.266</w:t>
            </w:r>
            <w:r w:rsidRPr="00AE6D4A">
              <w:rPr>
                <w:rFonts w:ascii="Times New Roman" w:hAnsi="Times New Roman"/>
                <w:sz w:val="24"/>
                <w:szCs w:val="24"/>
                <w:vertAlign w:val="superscript"/>
                <w:lang w:val="en-GB"/>
              </w:rPr>
              <w:t>a</w:t>
            </w:r>
          </w:p>
        </w:tc>
        <w:tc>
          <w:tcPr>
            <w:tcW w:w="0" w:type="auto"/>
            <w:hideMark/>
          </w:tcPr>
          <w:p w14:paraId="41952266" w14:textId="67363139" w:rsidR="009E5ED6" w:rsidRPr="00AE6D4A" w:rsidRDefault="009E5ED6" w:rsidP="009E5ED6">
            <w:pPr>
              <w:spacing w:after="0" w:line="480" w:lineRule="auto"/>
              <w:rPr>
                <w:rFonts w:ascii="Times New Roman" w:hAnsi="Times New Roman"/>
                <w:sz w:val="24"/>
                <w:szCs w:val="24"/>
                <w:lang w:val="en-GB"/>
              </w:rPr>
            </w:pPr>
            <w:r w:rsidRPr="00AE6D4A">
              <w:rPr>
                <w:rFonts w:ascii="Times New Roman" w:hAnsi="Times New Roman"/>
                <w:sz w:val="24"/>
                <w:szCs w:val="24"/>
                <w:lang w:val="en-GB"/>
              </w:rPr>
              <w:t>27.365 ± 17.266</w:t>
            </w:r>
            <w:r w:rsidRPr="00AE6D4A">
              <w:rPr>
                <w:rFonts w:ascii="Times New Roman" w:hAnsi="Times New Roman"/>
                <w:sz w:val="24"/>
                <w:szCs w:val="24"/>
                <w:vertAlign w:val="superscript"/>
                <w:lang w:val="en-GB"/>
              </w:rPr>
              <w:t>a</w:t>
            </w:r>
          </w:p>
        </w:tc>
        <w:tc>
          <w:tcPr>
            <w:tcW w:w="0" w:type="auto"/>
            <w:hideMark/>
          </w:tcPr>
          <w:p w14:paraId="11556CCA" w14:textId="7EF4F4D7" w:rsidR="009E5ED6" w:rsidRPr="00AE6D4A" w:rsidRDefault="009E5ED6" w:rsidP="009E5ED6">
            <w:pPr>
              <w:spacing w:after="0" w:line="480" w:lineRule="auto"/>
              <w:rPr>
                <w:rFonts w:ascii="Times New Roman" w:hAnsi="Times New Roman"/>
                <w:sz w:val="24"/>
                <w:szCs w:val="24"/>
                <w:lang w:val="en-GB"/>
              </w:rPr>
            </w:pPr>
            <w:r w:rsidRPr="00AE6D4A">
              <w:rPr>
                <w:rFonts w:ascii="Times New Roman" w:hAnsi="Times New Roman"/>
                <w:sz w:val="24"/>
                <w:szCs w:val="24"/>
                <w:lang w:val="en-GB"/>
              </w:rPr>
              <w:t>27.985 ± 17.266</w:t>
            </w:r>
            <w:r w:rsidRPr="00AE6D4A">
              <w:rPr>
                <w:rFonts w:ascii="Times New Roman" w:hAnsi="Times New Roman"/>
                <w:sz w:val="24"/>
                <w:szCs w:val="24"/>
                <w:vertAlign w:val="superscript"/>
                <w:lang w:val="en-GB"/>
              </w:rPr>
              <w:t>a</w:t>
            </w:r>
          </w:p>
        </w:tc>
        <w:tc>
          <w:tcPr>
            <w:tcW w:w="0" w:type="auto"/>
            <w:hideMark/>
          </w:tcPr>
          <w:p w14:paraId="153B2AAC" w14:textId="769A4988" w:rsidR="009E5ED6" w:rsidRPr="00AE6D4A" w:rsidRDefault="009E5ED6" w:rsidP="009E5ED6">
            <w:pPr>
              <w:spacing w:after="0" w:line="480" w:lineRule="auto"/>
              <w:rPr>
                <w:rFonts w:ascii="Times New Roman" w:hAnsi="Times New Roman"/>
                <w:sz w:val="24"/>
                <w:szCs w:val="24"/>
                <w:lang w:val="en-GB"/>
              </w:rPr>
            </w:pPr>
            <w:r w:rsidRPr="00902A35">
              <w:rPr>
                <w:rFonts w:ascii="Times New Roman" w:hAnsi="Times New Roman"/>
                <w:sz w:val="24"/>
                <w:szCs w:val="24"/>
                <w:lang w:val="en-GB"/>
              </w:rPr>
              <w:t>6.717</w:t>
            </w:r>
            <w:r w:rsidRPr="00AE6D4A">
              <w:rPr>
                <w:rFonts w:ascii="Times New Roman" w:hAnsi="Times New Roman"/>
                <w:sz w:val="24"/>
                <w:szCs w:val="24"/>
                <w:lang w:val="en-GB"/>
              </w:rPr>
              <w:t xml:space="preserve"> </w:t>
            </w:r>
          </w:p>
        </w:tc>
        <w:tc>
          <w:tcPr>
            <w:tcW w:w="0" w:type="auto"/>
          </w:tcPr>
          <w:p w14:paraId="52071FD1" w14:textId="4F175637" w:rsidR="009E5ED6" w:rsidRPr="00902A35" w:rsidRDefault="009E5ED6" w:rsidP="009E5ED6">
            <w:pPr>
              <w:spacing w:after="0" w:line="480" w:lineRule="auto"/>
              <w:rPr>
                <w:rFonts w:ascii="Times New Roman" w:hAnsi="Times New Roman"/>
                <w:sz w:val="24"/>
                <w:szCs w:val="24"/>
                <w:lang w:val="en-GB"/>
              </w:rPr>
            </w:pPr>
            <w:r w:rsidRPr="00AE6D4A">
              <w:rPr>
                <w:rFonts w:ascii="Times New Roman" w:hAnsi="Times New Roman"/>
                <w:sz w:val="24"/>
                <w:szCs w:val="24"/>
                <w:lang w:val="en-GB"/>
              </w:rPr>
              <w:t>NS</w:t>
            </w:r>
          </w:p>
        </w:tc>
      </w:tr>
      <w:tr w:rsidR="00602976" w:rsidRPr="00902A35" w14:paraId="13B1C3DA" w14:textId="765C8517" w:rsidTr="009E5ED6">
        <w:trPr>
          <w:trHeight w:val="687"/>
          <w:tblCellSpacing w:w="15" w:type="dxa"/>
        </w:trPr>
        <w:tc>
          <w:tcPr>
            <w:tcW w:w="0" w:type="auto"/>
            <w:hideMark/>
          </w:tcPr>
          <w:p w14:paraId="5E13387A" w14:textId="77777777" w:rsidR="009E5ED6" w:rsidRPr="00AE6D4A" w:rsidRDefault="009E5ED6" w:rsidP="009E5ED6">
            <w:pPr>
              <w:spacing w:after="0" w:line="480" w:lineRule="auto"/>
              <w:rPr>
                <w:rFonts w:ascii="Times New Roman" w:hAnsi="Times New Roman"/>
                <w:sz w:val="24"/>
                <w:szCs w:val="24"/>
                <w:lang w:val="en-GB"/>
              </w:rPr>
            </w:pPr>
            <w:r w:rsidRPr="00AE6D4A">
              <w:rPr>
                <w:rFonts w:ascii="Times New Roman" w:hAnsi="Times New Roman"/>
                <w:sz w:val="24"/>
                <w:szCs w:val="24"/>
                <w:lang w:val="en-GB"/>
              </w:rPr>
              <w:t>Daily feed intake (g)</w:t>
            </w:r>
          </w:p>
        </w:tc>
        <w:tc>
          <w:tcPr>
            <w:tcW w:w="0" w:type="auto"/>
            <w:hideMark/>
          </w:tcPr>
          <w:p w14:paraId="226A8853" w14:textId="2163B4C8" w:rsidR="009E5ED6" w:rsidRPr="00AE6D4A" w:rsidRDefault="009E5ED6" w:rsidP="009E5ED6">
            <w:pPr>
              <w:spacing w:after="0" w:line="480" w:lineRule="auto"/>
              <w:rPr>
                <w:rFonts w:ascii="Times New Roman" w:hAnsi="Times New Roman"/>
                <w:sz w:val="24"/>
                <w:szCs w:val="24"/>
                <w:lang w:val="en-GB"/>
              </w:rPr>
            </w:pPr>
            <w:r w:rsidRPr="00AE6D4A">
              <w:rPr>
                <w:rFonts w:ascii="Times New Roman" w:hAnsi="Times New Roman"/>
                <w:sz w:val="24"/>
                <w:szCs w:val="24"/>
                <w:lang w:val="en-GB"/>
              </w:rPr>
              <w:t>9.580 ± 1.297</w:t>
            </w:r>
            <w:r w:rsidRPr="00AE6D4A">
              <w:rPr>
                <w:rFonts w:ascii="Times New Roman" w:hAnsi="Times New Roman"/>
                <w:sz w:val="24"/>
                <w:szCs w:val="24"/>
                <w:vertAlign w:val="superscript"/>
                <w:lang w:val="en-GB"/>
              </w:rPr>
              <w:t>d</w:t>
            </w:r>
          </w:p>
        </w:tc>
        <w:tc>
          <w:tcPr>
            <w:tcW w:w="0" w:type="auto"/>
            <w:hideMark/>
          </w:tcPr>
          <w:p w14:paraId="6BFC901F" w14:textId="4912FDE9" w:rsidR="009E5ED6" w:rsidRPr="00AE6D4A" w:rsidRDefault="009E5ED6" w:rsidP="009E5ED6">
            <w:pPr>
              <w:spacing w:after="0" w:line="480" w:lineRule="auto"/>
              <w:rPr>
                <w:rFonts w:ascii="Times New Roman" w:hAnsi="Times New Roman"/>
                <w:sz w:val="24"/>
                <w:szCs w:val="24"/>
                <w:lang w:val="en-GB"/>
              </w:rPr>
            </w:pPr>
            <w:r w:rsidRPr="00AE6D4A">
              <w:rPr>
                <w:rFonts w:ascii="Times New Roman" w:hAnsi="Times New Roman"/>
                <w:sz w:val="24"/>
                <w:szCs w:val="24"/>
                <w:lang w:val="en-GB"/>
              </w:rPr>
              <w:t>11.520 ± 1.297</w:t>
            </w:r>
            <w:r w:rsidRPr="00AE6D4A">
              <w:rPr>
                <w:rFonts w:ascii="Times New Roman" w:hAnsi="Times New Roman"/>
                <w:sz w:val="24"/>
                <w:szCs w:val="24"/>
                <w:vertAlign w:val="superscript"/>
                <w:lang w:val="en-GB"/>
              </w:rPr>
              <w:t>c</w:t>
            </w:r>
          </w:p>
        </w:tc>
        <w:tc>
          <w:tcPr>
            <w:tcW w:w="0" w:type="auto"/>
            <w:hideMark/>
          </w:tcPr>
          <w:p w14:paraId="5331E966" w14:textId="5F76F2A3" w:rsidR="009E5ED6" w:rsidRPr="00AE6D4A" w:rsidRDefault="009E5ED6" w:rsidP="009E5ED6">
            <w:pPr>
              <w:spacing w:after="0" w:line="480" w:lineRule="auto"/>
              <w:rPr>
                <w:rFonts w:ascii="Times New Roman" w:hAnsi="Times New Roman"/>
                <w:sz w:val="24"/>
                <w:szCs w:val="24"/>
                <w:lang w:val="en-GB"/>
              </w:rPr>
            </w:pPr>
            <w:r w:rsidRPr="00AE6D4A">
              <w:rPr>
                <w:rFonts w:ascii="Times New Roman" w:hAnsi="Times New Roman"/>
                <w:sz w:val="24"/>
                <w:szCs w:val="24"/>
                <w:lang w:val="en-GB"/>
              </w:rPr>
              <w:t>13.520 ± 1.297</w:t>
            </w:r>
            <w:r w:rsidRPr="00AE6D4A">
              <w:rPr>
                <w:rFonts w:ascii="Times New Roman" w:hAnsi="Times New Roman"/>
                <w:sz w:val="24"/>
                <w:szCs w:val="24"/>
                <w:vertAlign w:val="superscript"/>
                <w:lang w:val="en-GB"/>
              </w:rPr>
              <w:t>b</w:t>
            </w:r>
          </w:p>
        </w:tc>
        <w:tc>
          <w:tcPr>
            <w:tcW w:w="0" w:type="auto"/>
            <w:hideMark/>
          </w:tcPr>
          <w:p w14:paraId="3CD3DCE0" w14:textId="0A5BBCA4" w:rsidR="009E5ED6" w:rsidRPr="00AE6D4A" w:rsidRDefault="009E5ED6" w:rsidP="009E5ED6">
            <w:pPr>
              <w:spacing w:after="0" w:line="480" w:lineRule="auto"/>
              <w:rPr>
                <w:rFonts w:ascii="Times New Roman" w:hAnsi="Times New Roman"/>
                <w:sz w:val="24"/>
                <w:szCs w:val="24"/>
                <w:lang w:val="en-GB"/>
              </w:rPr>
            </w:pPr>
            <w:r w:rsidRPr="00AE6D4A">
              <w:rPr>
                <w:rFonts w:ascii="Times New Roman" w:hAnsi="Times New Roman"/>
                <w:sz w:val="24"/>
                <w:szCs w:val="24"/>
                <w:lang w:val="en-GB"/>
              </w:rPr>
              <w:t>14.550 ± 1.297</w:t>
            </w:r>
            <w:r w:rsidRPr="00AE6D4A">
              <w:rPr>
                <w:rFonts w:ascii="Times New Roman" w:hAnsi="Times New Roman"/>
                <w:sz w:val="24"/>
                <w:szCs w:val="24"/>
                <w:vertAlign w:val="superscript"/>
                <w:lang w:val="en-GB"/>
              </w:rPr>
              <w:t>a</w:t>
            </w:r>
          </w:p>
        </w:tc>
        <w:tc>
          <w:tcPr>
            <w:tcW w:w="0" w:type="auto"/>
            <w:hideMark/>
          </w:tcPr>
          <w:p w14:paraId="26CD49A7" w14:textId="1661E7B3" w:rsidR="009E5ED6" w:rsidRPr="00AE6D4A" w:rsidRDefault="009E5ED6" w:rsidP="009E5ED6">
            <w:pPr>
              <w:spacing w:after="0" w:line="480" w:lineRule="auto"/>
              <w:rPr>
                <w:rFonts w:ascii="Times New Roman" w:hAnsi="Times New Roman"/>
                <w:sz w:val="24"/>
                <w:szCs w:val="24"/>
                <w:lang w:val="en-GB"/>
              </w:rPr>
            </w:pPr>
            <w:r w:rsidRPr="00AE6D4A">
              <w:rPr>
                <w:rFonts w:ascii="Times New Roman" w:hAnsi="Times New Roman"/>
                <w:sz w:val="24"/>
                <w:szCs w:val="24"/>
                <w:lang w:val="en-GB"/>
              </w:rPr>
              <w:t>15.065 ± 1.297</w:t>
            </w:r>
            <w:r w:rsidRPr="00AE6D4A">
              <w:rPr>
                <w:rFonts w:ascii="Times New Roman" w:hAnsi="Times New Roman"/>
                <w:sz w:val="24"/>
                <w:szCs w:val="24"/>
                <w:vertAlign w:val="superscript"/>
                <w:lang w:val="en-GB"/>
              </w:rPr>
              <w:t>a</w:t>
            </w:r>
          </w:p>
        </w:tc>
        <w:tc>
          <w:tcPr>
            <w:tcW w:w="0" w:type="auto"/>
            <w:hideMark/>
          </w:tcPr>
          <w:p w14:paraId="2C8F6210" w14:textId="4C5550AE" w:rsidR="009E5ED6" w:rsidRPr="00AE6D4A" w:rsidRDefault="009E5ED6" w:rsidP="009E5ED6">
            <w:pPr>
              <w:spacing w:after="0" w:line="480" w:lineRule="auto"/>
              <w:rPr>
                <w:rFonts w:ascii="Times New Roman" w:hAnsi="Times New Roman"/>
                <w:sz w:val="24"/>
                <w:szCs w:val="24"/>
                <w:lang w:val="en-GB"/>
              </w:rPr>
            </w:pPr>
            <w:r w:rsidRPr="00AE6D4A">
              <w:rPr>
                <w:rFonts w:ascii="Times New Roman" w:hAnsi="Times New Roman"/>
                <w:sz w:val="24"/>
                <w:szCs w:val="24"/>
                <w:lang w:val="en-GB"/>
              </w:rPr>
              <w:t>0.5</w:t>
            </w:r>
            <w:r w:rsidRPr="00902A35">
              <w:rPr>
                <w:rFonts w:ascii="Times New Roman" w:hAnsi="Times New Roman"/>
                <w:sz w:val="24"/>
                <w:szCs w:val="24"/>
                <w:lang w:val="en-GB"/>
              </w:rPr>
              <w:t>0</w:t>
            </w:r>
            <w:r w:rsidRPr="00AE6D4A">
              <w:rPr>
                <w:rFonts w:ascii="Times New Roman" w:hAnsi="Times New Roman"/>
                <w:sz w:val="24"/>
                <w:szCs w:val="24"/>
                <w:lang w:val="en-GB"/>
              </w:rPr>
              <w:t xml:space="preserve">5 </w:t>
            </w:r>
          </w:p>
        </w:tc>
        <w:tc>
          <w:tcPr>
            <w:tcW w:w="0" w:type="auto"/>
          </w:tcPr>
          <w:p w14:paraId="566AC056" w14:textId="5966E5F7" w:rsidR="009E5ED6" w:rsidRPr="00902A35" w:rsidRDefault="009E5ED6" w:rsidP="009E5ED6">
            <w:pPr>
              <w:spacing w:after="0" w:line="480" w:lineRule="auto"/>
              <w:rPr>
                <w:rFonts w:ascii="Times New Roman" w:hAnsi="Times New Roman"/>
                <w:sz w:val="24"/>
                <w:szCs w:val="24"/>
                <w:lang w:val="en-GB"/>
              </w:rPr>
            </w:pPr>
            <w:r w:rsidRPr="00AE6D4A">
              <w:rPr>
                <w:rFonts w:ascii="Times New Roman" w:hAnsi="Times New Roman"/>
                <w:sz w:val="24"/>
                <w:szCs w:val="24"/>
                <w:lang w:val="en-GB"/>
              </w:rPr>
              <w:t>***</w:t>
            </w:r>
          </w:p>
        </w:tc>
      </w:tr>
      <w:tr w:rsidR="00602976" w:rsidRPr="00902A35" w14:paraId="12FF5749" w14:textId="58617C2E" w:rsidTr="009E5ED6">
        <w:trPr>
          <w:trHeight w:val="662"/>
          <w:tblCellSpacing w:w="15" w:type="dxa"/>
        </w:trPr>
        <w:tc>
          <w:tcPr>
            <w:tcW w:w="0" w:type="auto"/>
            <w:hideMark/>
          </w:tcPr>
          <w:p w14:paraId="25B332FA" w14:textId="77777777" w:rsidR="009E5ED6" w:rsidRPr="00AE6D4A" w:rsidRDefault="009E5ED6" w:rsidP="009E5ED6">
            <w:pPr>
              <w:spacing w:after="0" w:line="480" w:lineRule="auto"/>
              <w:rPr>
                <w:rFonts w:ascii="Times New Roman" w:hAnsi="Times New Roman"/>
                <w:sz w:val="24"/>
                <w:szCs w:val="24"/>
                <w:lang w:val="en-GB"/>
              </w:rPr>
            </w:pPr>
            <w:r w:rsidRPr="00AE6D4A">
              <w:rPr>
                <w:rFonts w:ascii="Times New Roman" w:hAnsi="Times New Roman"/>
                <w:sz w:val="24"/>
                <w:szCs w:val="24"/>
                <w:lang w:val="en-GB"/>
              </w:rPr>
              <w:t>Daily weight gain (g)</w:t>
            </w:r>
          </w:p>
        </w:tc>
        <w:tc>
          <w:tcPr>
            <w:tcW w:w="0" w:type="auto"/>
            <w:hideMark/>
          </w:tcPr>
          <w:p w14:paraId="66B75DCF" w14:textId="091B141B" w:rsidR="009E5ED6" w:rsidRPr="00AE6D4A" w:rsidRDefault="009E5ED6" w:rsidP="009E5ED6">
            <w:pPr>
              <w:spacing w:after="0" w:line="480" w:lineRule="auto"/>
              <w:rPr>
                <w:rFonts w:ascii="Times New Roman" w:hAnsi="Times New Roman"/>
                <w:sz w:val="24"/>
                <w:szCs w:val="24"/>
                <w:lang w:val="en-GB"/>
              </w:rPr>
            </w:pPr>
            <w:r w:rsidRPr="00AE6D4A">
              <w:rPr>
                <w:rFonts w:ascii="Times New Roman" w:hAnsi="Times New Roman"/>
                <w:sz w:val="24"/>
                <w:szCs w:val="24"/>
                <w:lang w:val="en-GB"/>
              </w:rPr>
              <w:t>7.115 ± 0.361</w:t>
            </w:r>
            <w:r w:rsidRPr="00AE6D4A">
              <w:rPr>
                <w:rFonts w:ascii="Times New Roman" w:hAnsi="Times New Roman"/>
                <w:sz w:val="24"/>
                <w:szCs w:val="24"/>
                <w:vertAlign w:val="superscript"/>
                <w:lang w:val="en-GB"/>
              </w:rPr>
              <w:t>d</w:t>
            </w:r>
          </w:p>
        </w:tc>
        <w:tc>
          <w:tcPr>
            <w:tcW w:w="0" w:type="auto"/>
            <w:hideMark/>
          </w:tcPr>
          <w:p w14:paraId="2396C8DC" w14:textId="1AE11C9A" w:rsidR="009E5ED6" w:rsidRPr="00AE6D4A" w:rsidRDefault="009E5ED6" w:rsidP="009E5ED6">
            <w:pPr>
              <w:spacing w:after="0" w:line="480" w:lineRule="auto"/>
              <w:rPr>
                <w:rFonts w:ascii="Times New Roman" w:hAnsi="Times New Roman"/>
                <w:sz w:val="24"/>
                <w:szCs w:val="24"/>
                <w:lang w:val="en-GB"/>
              </w:rPr>
            </w:pPr>
            <w:r w:rsidRPr="00AE6D4A">
              <w:rPr>
                <w:rFonts w:ascii="Times New Roman" w:hAnsi="Times New Roman"/>
                <w:sz w:val="24"/>
                <w:szCs w:val="24"/>
                <w:lang w:val="en-GB"/>
              </w:rPr>
              <w:t>7.600 ± 0.361</w:t>
            </w:r>
            <w:r w:rsidRPr="00AE6D4A">
              <w:rPr>
                <w:rFonts w:ascii="Times New Roman" w:hAnsi="Times New Roman"/>
                <w:sz w:val="24"/>
                <w:szCs w:val="24"/>
                <w:vertAlign w:val="superscript"/>
                <w:lang w:val="en-GB"/>
              </w:rPr>
              <w:t>c</w:t>
            </w:r>
          </w:p>
        </w:tc>
        <w:tc>
          <w:tcPr>
            <w:tcW w:w="0" w:type="auto"/>
            <w:hideMark/>
          </w:tcPr>
          <w:p w14:paraId="6AA460A8" w14:textId="714738C5" w:rsidR="009E5ED6" w:rsidRPr="00AE6D4A" w:rsidRDefault="009E5ED6" w:rsidP="009E5ED6">
            <w:pPr>
              <w:spacing w:after="0" w:line="480" w:lineRule="auto"/>
              <w:rPr>
                <w:rFonts w:ascii="Times New Roman" w:hAnsi="Times New Roman"/>
                <w:sz w:val="24"/>
                <w:szCs w:val="24"/>
                <w:lang w:val="en-GB"/>
              </w:rPr>
            </w:pPr>
            <w:r w:rsidRPr="00AE6D4A">
              <w:rPr>
                <w:rFonts w:ascii="Times New Roman" w:hAnsi="Times New Roman"/>
                <w:sz w:val="24"/>
                <w:szCs w:val="24"/>
                <w:lang w:val="en-GB"/>
              </w:rPr>
              <w:t>8.205 ± 0.361</w:t>
            </w:r>
            <w:r w:rsidRPr="00AE6D4A">
              <w:rPr>
                <w:rFonts w:ascii="Times New Roman" w:hAnsi="Times New Roman"/>
                <w:sz w:val="24"/>
                <w:szCs w:val="24"/>
                <w:vertAlign w:val="superscript"/>
                <w:lang w:val="en-GB"/>
              </w:rPr>
              <w:t>b</w:t>
            </w:r>
          </w:p>
        </w:tc>
        <w:tc>
          <w:tcPr>
            <w:tcW w:w="0" w:type="auto"/>
            <w:hideMark/>
          </w:tcPr>
          <w:p w14:paraId="3F1D0AD6" w14:textId="7C608C75" w:rsidR="009E5ED6" w:rsidRPr="00AE6D4A" w:rsidRDefault="009E5ED6" w:rsidP="009E5ED6">
            <w:pPr>
              <w:spacing w:after="0" w:line="480" w:lineRule="auto"/>
              <w:rPr>
                <w:rFonts w:ascii="Times New Roman" w:hAnsi="Times New Roman"/>
                <w:sz w:val="24"/>
                <w:szCs w:val="24"/>
                <w:lang w:val="en-GB"/>
              </w:rPr>
            </w:pPr>
            <w:r w:rsidRPr="00AE6D4A">
              <w:rPr>
                <w:rFonts w:ascii="Times New Roman" w:hAnsi="Times New Roman"/>
                <w:sz w:val="24"/>
                <w:szCs w:val="24"/>
                <w:lang w:val="en-GB"/>
              </w:rPr>
              <w:t>8.400 ± 0.361</w:t>
            </w:r>
            <w:r w:rsidRPr="00AE6D4A">
              <w:rPr>
                <w:rFonts w:ascii="Times New Roman" w:hAnsi="Times New Roman"/>
                <w:sz w:val="24"/>
                <w:szCs w:val="24"/>
                <w:vertAlign w:val="superscript"/>
                <w:lang w:val="en-GB"/>
              </w:rPr>
              <w:t>a</w:t>
            </w:r>
          </w:p>
        </w:tc>
        <w:tc>
          <w:tcPr>
            <w:tcW w:w="0" w:type="auto"/>
            <w:hideMark/>
          </w:tcPr>
          <w:p w14:paraId="58358C9B" w14:textId="450280CA" w:rsidR="009E5ED6" w:rsidRPr="00AE6D4A" w:rsidRDefault="009E5ED6" w:rsidP="009E5ED6">
            <w:pPr>
              <w:spacing w:after="0" w:line="480" w:lineRule="auto"/>
              <w:rPr>
                <w:rFonts w:ascii="Times New Roman" w:hAnsi="Times New Roman"/>
                <w:sz w:val="24"/>
                <w:szCs w:val="24"/>
                <w:lang w:val="en-GB"/>
              </w:rPr>
            </w:pPr>
            <w:r w:rsidRPr="00AE6D4A">
              <w:rPr>
                <w:rFonts w:ascii="Times New Roman" w:hAnsi="Times New Roman"/>
                <w:sz w:val="24"/>
                <w:szCs w:val="24"/>
                <w:lang w:val="en-GB"/>
              </w:rPr>
              <w:t>8.615 ± 0.361</w:t>
            </w:r>
            <w:r w:rsidRPr="00AE6D4A">
              <w:rPr>
                <w:rFonts w:ascii="Times New Roman" w:hAnsi="Times New Roman"/>
                <w:sz w:val="24"/>
                <w:szCs w:val="24"/>
                <w:vertAlign w:val="superscript"/>
                <w:lang w:val="en-GB"/>
              </w:rPr>
              <w:t>a</w:t>
            </w:r>
          </w:p>
        </w:tc>
        <w:tc>
          <w:tcPr>
            <w:tcW w:w="0" w:type="auto"/>
            <w:hideMark/>
          </w:tcPr>
          <w:p w14:paraId="1960007C" w14:textId="17212D6D" w:rsidR="009E5ED6" w:rsidRPr="00AE6D4A" w:rsidRDefault="009E5ED6" w:rsidP="009E5ED6">
            <w:pPr>
              <w:spacing w:after="0" w:line="480" w:lineRule="auto"/>
              <w:rPr>
                <w:rFonts w:ascii="Times New Roman" w:hAnsi="Times New Roman"/>
                <w:sz w:val="24"/>
                <w:szCs w:val="24"/>
                <w:lang w:val="en-GB"/>
              </w:rPr>
            </w:pPr>
            <w:r w:rsidRPr="00AE6D4A">
              <w:rPr>
                <w:rFonts w:ascii="Times New Roman" w:hAnsi="Times New Roman"/>
                <w:sz w:val="24"/>
                <w:szCs w:val="24"/>
                <w:lang w:val="en-GB"/>
              </w:rPr>
              <w:t xml:space="preserve">0.141 </w:t>
            </w:r>
          </w:p>
        </w:tc>
        <w:tc>
          <w:tcPr>
            <w:tcW w:w="0" w:type="auto"/>
          </w:tcPr>
          <w:p w14:paraId="2EE5E1DB" w14:textId="6ED85CE7" w:rsidR="009E5ED6" w:rsidRPr="00902A35" w:rsidRDefault="009E5ED6" w:rsidP="009E5ED6">
            <w:pPr>
              <w:spacing w:after="0" w:line="480" w:lineRule="auto"/>
              <w:rPr>
                <w:rFonts w:ascii="Times New Roman" w:hAnsi="Times New Roman"/>
                <w:sz w:val="24"/>
                <w:szCs w:val="24"/>
                <w:lang w:val="en-GB"/>
              </w:rPr>
            </w:pPr>
            <w:r w:rsidRPr="00AE6D4A">
              <w:rPr>
                <w:rFonts w:ascii="Times New Roman" w:hAnsi="Times New Roman"/>
                <w:sz w:val="24"/>
                <w:szCs w:val="24"/>
                <w:lang w:val="en-GB"/>
              </w:rPr>
              <w:t>***</w:t>
            </w:r>
          </w:p>
        </w:tc>
      </w:tr>
      <w:tr w:rsidR="00602976" w:rsidRPr="00902A35" w14:paraId="75E1069C" w14:textId="44164CAD" w:rsidTr="009E5ED6">
        <w:trPr>
          <w:trHeight w:val="687"/>
          <w:tblCellSpacing w:w="15" w:type="dxa"/>
        </w:trPr>
        <w:tc>
          <w:tcPr>
            <w:tcW w:w="0" w:type="auto"/>
            <w:hideMark/>
          </w:tcPr>
          <w:p w14:paraId="68C454DF" w14:textId="77777777" w:rsidR="009E5ED6" w:rsidRPr="00AE6D4A" w:rsidRDefault="009E5ED6" w:rsidP="009E5ED6">
            <w:pPr>
              <w:spacing w:after="0" w:line="480" w:lineRule="auto"/>
              <w:rPr>
                <w:rFonts w:ascii="Times New Roman" w:hAnsi="Times New Roman"/>
                <w:sz w:val="24"/>
                <w:szCs w:val="24"/>
                <w:lang w:val="en-GB"/>
              </w:rPr>
            </w:pPr>
            <w:r w:rsidRPr="00AE6D4A">
              <w:rPr>
                <w:rFonts w:ascii="Times New Roman" w:hAnsi="Times New Roman"/>
                <w:sz w:val="24"/>
                <w:szCs w:val="24"/>
                <w:lang w:val="en-GB"/>
              </w:rPr>
              <w:t>Weekly weight gain (kg/WK)</w:t>
            </w:r>
          </w:p>
        </w:tc>
        <w:tc>
          <w:tcPr>
            <w:tcW w:w="0" w:type="auto"/>
            <w:hideMark/>
          </w:tcPr>
          <w:p w14:paraId="4EF8E88B" w14:textId="6EDF132B" w:rsidR="009E5ED6" w:rsidRPr="00AE6D4A" w:rsidRDefault="009E5ED6" w:rsidP="009E5ED6">
            <w:pPr>
              <w:spacing w:after="0" w:line="480" w:lineRule="auto"/>
              <w:rPr>
                <w:rFonts w:ascii="Times New Roman" w:hAnsi="Times New Roman"/>
                <w:sz w:val="24"/>
                <w:szCs w:val="24"/>
                <w:lang w:val="en-GB"/>
              </w:rPr>
            </w:pPr>
            <w:r w:rsidRPr="00AE6D4A">
              <w:rPr>
                <w:rFonts w:ascii="Times New Roman" w:hAnsi="Times New Roman"/>
                <w:sz w:val="24"/>
                <w:szCs w:val="24"/>
                <w:lang w:val="en-GB"/>
              </w:rPr>
              <w:t>49.850 ± 2.532</w:t>
            </w:r>
            <w:r w:rsidRPr="00AE6D4A">
              <w:rPr>
                <w:rFonts w:ascii="Times New Roman" w:hAnsi="Times New Roman"/>
                <w:sz w:val="24"/>
                <w:szCs w:val="24"/>
                <w:vertAlign w:val="superscript"/>
                <w:lang w:val="en-GB"/>
              </w:rPr>
              <w:t>d</w:t>
            </w:r>
          </w:p>
        </w:tc>
        <w:tc>
          <w:tcPr>
            <w:tcW w:w="0" w:type="auto"/>
            <w:hideMark/>
          </w:tcPr>
          <w:p w14:paraId="3DFE0E2A" w14:textId="5A12B61B" w:rsidR="009E5ED6" w:rsidRPr="00AE6D4A" w:rsidRDefault="009E5ED6" w:rsidP="009E5ED6">
            <w:pPr>
              <w:spacing w:after="0" w:line="480" w:lineRule="auto"/>
              <w:rPr>
                <w:rFonts w:ascii="Times New Roman" w:hAnsi="Times New Roman"/>
                <w:sz w:val="24"/>
                <w:szCs w:val="24"/>
                <w:lang w:val="en-GB"/>
              </w:rPr>
            </w:pPr>
            <w:r w:rsidRPr="00AE6D4A">
              <w:rPr>
                <w:rFonts w:ascii="Times New Roman" w:hAnsi="Times New Roman"/>
                <w:sz w:val="24"/>
                <w:szCs w:val="24"/>
                <w:lang w:val="en-GB"/>
              </w:rPr>
              <w:t>53.185 ± 2.532</w:t>
            </w:r>
            <w:r w:rsidRPr="00AE6D4A">
              <w:rPr>
                <w:rFonts w:ascii="Times New Roman" w:hAnsi="Times New Roman"/>
                <w:sz w:val="24"/>
                <w:szCs w:val="24"/>
                <w:vertAlign w:val="superscript"/>
                <w:lang w:val="en-GB"/>
              </w:rPr>
              <w:t>c</w:t>
            </w:r>
          </w:p>
        </w:tc>
        <w:tc>
          <w:tcPr>
            <w:tcW w:w="0" w:type="auto"/>
            <w:hideMark/>
          </w:tcPr>
          <w:p w14:paraId="567229CA" w14:textId="5459CA70" w:rsidR="009E5ED6" w:rsidRPr="00AE6D4A" w:rsidRDefault="009E5ED6" w:rsidP="009E5ED6">
            <w:pPr>
              <w:spacing w:after="0" w:line="480" w:lineRule="auto"/>
              <w:rPr>
                <w:rFonts w:ascii="Times New Roman" w:hAnsi="Times New Roman"/>
                <w:sz w:val="24"/>
                <w:szCs w:val="24"/>
                <w:lang w:val="en-GB"/>
              </w:rPr>
            </w:pPr>
            <w:r w:rsidRPr="00AE6D4A">
              <w:rPr>
                <w:rFonts w:ascii="Times New Roman" w:hAnsi="Times New Roman"/>
                <w:sz w:val="24"/>
                <w:szCs w:val="24"/>
                <w:lang w:val="en-GB"/>
              </w:rPr>
              <w:t>56.285 ± 2.532</w:t>
            </w:r>
            <w:r w:rsidRPr="00AE6D4A">
              <w:rPr>
                <w:rFonts w:ascii="Times New Roman" w:hAnsi="Times New Roman"/>
                <w:sz w:val="24"/>
                <w:szCs w:val="24"/>
                <w:vertAlign w:val="superscript"/>
                <w:lang w:val="en-GB"/>
              </w:rPr>
              <w:t>b</w:t>
            </w:r>
          </w:p>
        </w:tc>
        <w:tc>
          <w:tcPr>
            <w:tcW w:w="0" w:type="auto"/>
            <w:hideMark/>
          </w:tcPr>
          <w:p w14:paraId="74B9FDA0" w14:textId="4587A38F" w:rsidR="009E5ED6" w:rsidRPr="00AE6D4A" w:rsidRDefault="009E5ED6" w:rsidP="009E5ED6">
            <w:pPr>
              <w:spacing w:after="0" w:line="480" w:lineRule="auto"/>
              <w:rPr>
                <w:rFonts w:ascii="Times New Roman" w:hAnsi="Times New Roman"/>
                <w:sz w:val="24"/>
                <w:szCs w:val="24"/>
                <w:lang w:val="en-GB"/>
              </w:rPr>
            </w:pPr>
            <w:r w:rsidRPr="00AE6D4A">
              <w:rPr>
                <w:rFonts w:ascii="Times New Roman" w:hAnsi="Times New Roman"/>
                <w:sz w:val="24"/>
                <w:szCs w:val="24"/>
                <w:lang w:val="en-GB"/>
              </w:rPr>
              <w:t>58.865 ± 2.532</w:t>
            </w:r>
            <w:r w:rsidRPr="00AE6D4A">
              <w:rPr>
                <w:rFonts w:ascii="Times New Roman" w:hAnsi="Times New Roman"/>
                <w:sz w:val="24"/>
                <w:szCs w:val="24"/>
                <w:vertAlign w:val="superscript"/>
                <w:lang w:val="en-GB"/>
              </w:rPr>
              <w:t>a</w:t>
            </w:r>
          </w:p>
        </w:tc>
        <w:tc>
          <w:tcPr>
            <w:tcW w:w="0" w:type="auto"/>
            <w:hideMark/>
          </w:tcPr>
          <w:p w14:paraId="1E43DBC3" w14:textId="0C139928" w:rsidR="009E5ED6" w:rsidRPr="00AE6D4A" w:rsidRDefault="009E5ED6" w:rsidP="009E5ED6">
            <w:pPr>
              <w:spacing w:after="0" w:line="480" w:lineRule="auto"/>
              <w:rPr>
                <w:rFonts w:ascii="Times New Roman" w:hAnsi="Times New Roman"/>
                <w:sz w:val="24"/>
                <w:szCs w:val="24"/>
                <w:lang w:val="en-GB"/>
              </w:rPr>
            </w:pPr>
            <w:r w:rsidRPr="00AE6D4A">
              <w:rPr>
                <w:rFonts w:ascii="Times New Roman" w:hAnsi="Times New Roman"/>
                <w:sz w:val="24"/>
                <w:szCs w:val="24"/>
                <w:lang w:val="en-GB"/>
              </w:rPr>
              <w:t>60.955 ± 2.532</w:t>
            </w:r>
            <w:r w:rsidRPr="00AE6D4A">
              <w:rPr>
                <w:rFonts w:ascii="Times New Roman" w:hAnsi="Times New Roman"/>
                <w:sz w:val="24"/>
                <w:szCs w:val="24"/>
                <w:vertAlign w:val="superscript"/>
                <w:lang w:val="en-GB"/>
              </w:rPr>
              <w:t>a</w:t>
            </w:r>
          </w:p>
        </w:tc>
        <w:tc>
          <w:tcPr>
            <w:tcW w:w="0" w:type="auto"/>
            <w:hideMark/>
          </w:tcPr>
          <w:p w14:paraId="2C528C67" w14:textId="50F43AED" w:rsidR="009E5ED6" w:rsidRPr="00AE6D4A" w:rsidRDefault="009E5ED6" w:rsidP="009E5ED6">
            <w:pPr>
              <w:spacing w:after="0" w:line="480" w:lineRule="auto"/>
              <w:rPr>
                <w:rFonts w:ascii="Times New Roman" w:hAnsi="Times New Roman"/>
                <w:sz w:val="24"/>
                <w:szCs w:val="24"/>
                <w:lang w:val="en-GB"/>
              </w:rPr>
            </w:pPr>
            <w:r w:rsidRPr="00902A35">
              <w:rPr>
                <w:rFonts w:ascii="Times New Roman" w:hAnsi="Times New Roman"/>
                <w:sz w:val="24"/>
                <w:szCs w:val="24"/>
                <w:lang w:val="en-GB"/>
              </w:rPr>
              <w:t>0.981</w:t>
            </w:r>
            <w:r w:rsidRPr="00AE6D4A">
              <w:rPr>
                <w:rFonts w:ascii="Times New Roman" w:hAnsi="Times New Roman"/>
                <w:sz w:val="24"/>
                <w:szCs w:val="24"/>
                <w:lang w:val="en-GB"/>
              </w:rPr>
              <w:t xml:space="preserve"> </w:t>
            </w:r>
          </w:p>
        </w:tc>
        <w:tc>
          <w:tcPr>
            <w:tcW w:w="0" w:type="auto"/>
          </w:tcPr>
          <w:p w14:paraId="26885294" w14:textId="6401525E" w:rsidR="009E5ED6" w:rsidRPr="00902A35" w:rsidRDefault="009E5ED6" w:rsidP="009E5ED6">
            <w:pPr>
              <w:spacing w:after="0" w:line="480" w:lineRule="auto"/>
              <w:rPr>
                <w:rFonts w:ascii="Times New Roman" w:hAnsi="Times New Roman"/>
                <w:sz w:val="24"/>
                <w:szCs w:val="24"/>
                <w:lang w:val="en-GB"/>
              </w:rPr>
            </w:pPr>
            <w:r w:rsidRPr="00AE6D4A">
              <w:rPr>
                <w:rFonts w:ascii="Times New Roman" w:hAnsi="Times New Roman"/>
                <w:sz w:val="24"/>
                <w:szCs w:val="24"/>
                <w:lang w:val="en-GB"/>
              </w:rPr>
              <w:t>***</w:t>
            </w:r>
          </w:p>
        </w:tc>
      </w:tr>
      <w:tr w:rsidR="00602976" w:rsidRPr="00902A35" w14:paraId="08AE7FC7" w14:textId="56D4C76A" w:rsidTr="009E5ED6">
        <w:trPr>
          <w:trHeight w:val="687"/>
          <w:tblCellSpacing w:w="15" w:type="dxa"/>
        </w:trPr>
        <w:tc>
          <w:tcPr>
            <w:tcW w:w="0" w:type="auto"/>
            <w:hideMark/>
          </w:tcPr>
          <w:p w14:paraId="54C77B8B" w14:textId="77777777" w:rsidR="009E5ED6" w:rsidRPr="00AE6D4A" w:rsidRDefault="009E5ED6" w:rsidP="009E5ED6">
            <w:pPr>
              <w:spacing w:after="0" w:line="480" w:lineRule="auto"/>
              <w:rPr>
                <w:rFonts w:ascii="Times New Roman" w:hAnsi="Times New Roman"/>
                <w:sz w:val="24"/>
                <w:szCs w:val="24"/>
                <w:lang w:val="en-GB"/>
              </w:rPr>
            </w:pPr>
            <w:r w:rsidRPr="00AE6D4A">
              <w:rPr>
                <w:rFonts w:ascii="Times New Roman" w:hAnsi="Times New Roman"/>
                <w:sz w:val="24"/>
                <w:szCs w:val="24"/>
                <w:lang w:val="en-GB"/>
              </w:rPr>
              <w:t>Total feed intake (kg)</w:t>
            </w:r>
          </w:p>
        </w:tc>
        <w:tc>
          <w:tcPr>
            <w:tcW w:w="0" w:type="auto"/>
            <w:hideMark/>
          </w:tcPr>
          <w:p w14:paraId="03DB5A7E" w14:textId="7EEF3DC5" w:rsidR="009E5ED6" w:rsidRPr="00AE6D4A" w:rsidRDefault="009E5ED6" w:rsidP="009E5ED6">
            <w:pPr>
              <w:spacing w:after="0" w:line="480" w:lineRule="auto"/>
              <w:rPr>
                <w:rFonts w:ascii="Times New Roman" w:hAnsi="Times New Roman"/>
                <w:sz w:val="24"/>
                <w:szCs w:val="24"/>
                <w:lang w:val="en-GB"/>
              </w:rPr>
            </w:pPr>
            <w:r w:rsidRPr="00AE6D4A">
              <w:rPr>
                <w:rFonts w:ascii="Times New Roman" w:hAnsi="Times New Roman"/>
                <w:sz w:val="24"/>
                <w:szCs w:val="24"/>
                <w:lang w:val="en-GB"/>
              </w:rPr>
              <w:t>401.31 ± 55.619</w:t>
            </w:r>
            <w:r w:rsidRPr="00AE6D4A">
              <w:rPr>
                <w:rFonts w:ascii="Times New Roman" w:hAnsi="Times New Roman"/>
                <w:sz w:val="24"/>
                <w:szCs w:val="24"/>
                <w:vertAlign w:val="superscript"/>
                <w:lang w:val="en-GB"/>
              </w:rPr>
              <w:t>c</w:t>
            </w:r>
          </w:p>
        </w:tc>
        <w:tc>
          <w:tcPr>
            <w:tcW w:w="0" w:type="auto"/>
            <w:hideMark/>
          </w:tcPr>
          <w:p w14:paraId="112B42D5" w14:textId="39F07DB1" w:rsidR="009E5ED6" w:rsidRPr="00AE6D4A" w:rsidRDefault="009E5ED6" w:rsidP="009E5ED6">
            <w:pPr>
              <w:spacing w:after="0" w:line="480" w:lineRule="auto"/>
              <w:rPr>
                <w:rFonts w:ascii="Times New Roman" w:hAnsi="Times New Roman"/>
                <w:sz w:val="24"/>
                <w:szCs w:val="24"/>
                <w:lang w:val="en-GB"/>
              </w:rPr>
            </w:pPr>
            <w:r w:rsidRPr="00AE6D4A">
              <w:rPr>
                <w:rFonts w:ascii="Times New Roman" w:hAnsi="Times New Roman"/>
                <w:sz w:val="24"/>
                <w:szCs w:val="24"/>
                <w:lang w:val="en-GB"/>
              </w:rPr>
              <w:t>472.50 ± 55.618</w:t>
            </w:r>
            <w:r w:rsidRPr="00AE6D4A">
              <w:rPr>
                <w:rFonts w:ascii="Times New Roman" w:hAnsi="Times New Roman"/>
                <w:sz w:val="24"/>
                <w:szCs w:val="24"/>
                <w:vertAlign w:val="superscript"/>
                <w:lang w:val="en-GB"/>
              </w:rPr>
              <w:t>c</w:t>
            </w:r>
          </w:p>
        </w:tc>
        <w:tc>
          <w:tcPr>
            <w:tcW w:w="0" w:type="auto"/>
            <w:hideMark/>
          </w:tcPr>
          <w:p w14:paraId="43AF9B8D" w14:textId="13B801AF" w:rsidR="009E5ED6" w:rsidRPr="00AE6D4A" w:rsidRDefault="009E5ED6" w:rsidP="009E5ED6">
            <w:pPr>
              <w:spacing w:after="0" w:line="480" w:lineRule="auto"/>
              <w:rPr>
                <w:rFonts w:ascii="Times New Roman" w:hAnsi="Times New Roman"/>
                <w:sz w:val="24"/>
                <w:szCs w:val="24"/>
                <w:lang w:val="en-GB"/>
              </w:rPr>
            </w:pPr>
            <w:r w:rsidRPr="00AE6D4A">
              <w:rPr>
                <w:rFonts w:ascii="Times New Roman" w:hAnsi="Times New Roman"/>
                <w:sz w:val="24"/>
                <w:szCs w:val="24"/>
                <w:lang w:val="en-GB"/>
              </w:rPr>
              <w:t>521.73 ± 55.618</w:t>
            </w:r>
            <w:r w:rsidRPr="00AE6D4A">
              <w:rPr>
                <w:rFonts w:ascii="Times New Roman" w:hAnsi="Times New Roman"/>
                <w:sz w:val="24"/>
                <w:szCs w:val="24"/>
                <w:vertAlign w:val="superscript"/>
                <w:lang w:val="en-GB"/>
              </w:rPr>
              <w:t>b</w:t>
            </w:r>
          </w:p>
        </w:tc>
        <w:tc>
          <w:tcPr>
            <w:tcW w:w="0" w:type="auto"/>
            <w:hideMark/>
          </w:tcPr>
          <w:p w14:paraId="42EF5693" w14:textId="5D9F5B8A" w:rsidR="009E5ED6" w:rsidRPr="00AE6D4A" w:rsidRDefault="009E5ED6" w:rsidP="009E5ED6">
            <w:pPr>
              <w:spacing w:after="0" w:line="480" w:lineRule="auto"/>
              <w:rPr>
                <w:rFonts w:ascii="Times New Roman" w:hAnsi="Times New Roman"/>
                <w:sz w:val="24"/>
                <w:szCs w:val="24"/>
                <w:lang w:val="en-GB"/>
              </w:rPr>
            </w:pPr>
            <w:r w:rsidRPr="00AE6D4A">
              <w:rPr>
                <w:rFonts w:ascii="Times New Roman" w:hAnsi="Times New Roman"/>
                <w:sz w:val="24"/>
                <w:szCs w:val="24"/>
                <w:lang w:val="en-GB"/>
              </w:rPr>
              <w:t>611.60 ± 55.619</w:t>
            </w:r>
            <w:r w:rsidRPr="00AE6D4A">
              <w:rPr>
                <w:rFonts w:ascii="Times New Roman" w:hAnsi="Times New Roman"/>
                <w:sz w:val="24"/>
                <w:szCs w:val="24"/>
                <w:vertAlign w:val="superscript"/>
                <w:lang w:val="en-GB"/>
              </w:rPr>
              <w:t>a</w:t>
            </w:r>
          </w:p>
        </w:tc>
        <w:tc>
          <w:tcPr>
            <w:tcW w:w="0" w:type="auto"/>
            <w:hideMark/>
          </w:tcPr>
          <w:p w14:paraId="72D923E2" w14:textId="66E749DA" w:rsidR="009E5ED6" w:rsidRPr="00AE6D4A" w:rsidRDefault="009E5ED6" w:rsidP="009E5ED6">
            <w:pPr>
              <w:spacing w:after="0" w:line="480" w:lineRule="auto"/>
              <w:rPr>
                <w:rFonts w:ascii="Times New Roman" w:hAnsi="Times New Roman"/>
                <w:sz w:val="24"/>
                <w:szCs w:val="24"/>
                <w:lang w:val="en-GB"/>
              </w:rPr>
            </w:pPr>
            <w:r w:rsidRPr="00AE6D4A">
              <w:rPr>
                <w:rFonts w:ascii="Times New Roman" w:hAnsi="Times New Roman"/>
                <w:sz w:val="24"/>
                <w:szCs w:val="24"/>
                <w:lang w:val="en-GB"/>
              </w:rPr>
              <w:t>632.32 ± 55.619</w:t>
            </w:r>
            <w:r w:rsidRPr="00AE6D4A">
              <w:rPr>
                <w:rFonts w:ascii="Times New Roman" w:hAnsi="Times New Roman"/>
                <w:sz w:val="24"/>
                <w:szCs w:val="24"/>
                <w:vertAlign w:val="superscript"/>
                <w:lang w:val="en-GB"/>
              </w:rPr>
              <w:t>a</w:t>
            </w:r>
          </w:p>
        </w:tc>
        <w:tc>
          <w:tcPr>
            <w:tcW w:w="0" w:type="auto"/>
            <w:hideMark/>
          </w:tcPr>
          <w:p w14:paraId="0F42972E" w14:textId="338A7BF6" w:rsidR="009E5ED6" w:rsidRPr="00AE6D4A" w:rsidRDefault="009E5ED6" w:rsidP="009E5ED6">
            <w:pPr>
              <w:spacing w:after="0" w:line="480" w:lineRule="auto"/>
              <w:rPr>
                <w:rFonts w:ascii="Times New Roman" w:hAnsi="Times New Roman"/>
                <w:sz w:val="24"/>
                <w:szCs w:val="24"/>
                <w:lang w:val="en-GB"/>
              </w:rPr>
            </w:pPr>
            <w:r w:rsidRPr="00AE6D4A">
              <w:rPr>
                <w:rFonts w:ascii="Times New Roman" w:hAnsi="Times New Roman"/>
                <w:sz w:val="24"/>
                <w:szCs w:val="24"/>
                <w:lang w:val="en-GB"/>
              </w:rPr>
              <w:t>2</w:t>
            </w:r>
            <w:r w:rsidRPr="00902A35">
              <w:rPr>
                <w:rFonts w:ascii="Times New Roman" w:hAnsi="Times New Roman"/>
                <w:sz w:val="24"/>
                <w:szCs w:val="24"/>
                <w:lang w:val="en-GB"/>
              </w:rPr>
              <w:t>1</w:t>
            </w:r>
            <w:r w:rsidRPr="00AE6D4A">
              <w:rPr>
                <w:rFonts w:ascii="Times New Roman" w:hAnsi="Times New Roman"/>
                <w:sz w:val="24"/>
                <w:szCs w:val="24"/>
                <w:lang w:val="en-GB"/>
              </w:rPr>
              <w:t>.</w:t>
            </w:r>
            <w:r w:rsidRPr="00902A35">
              <w:rPr>
                <w:rFonts w:ascii="Times New Roman" w:hAnsi="Times New Roman"/>
                <w:sz w:val="24"/>
                <w:szCs w:val="24"/>
                <w:lang w:val="en-GB"/>
              </w:rPr>
              <w:t>637</w:t>
            </w:r>
            <w:r w:rsidRPr="00AE6D4A">
              <w:rPr>
                <w:rFonts w:ascii="Times New Roman" w:hAnsi="Times New Roman"/>
                <w:sz w:val="24"/>
                <w:szCs w:val="24"/>
                <w:lang w:val="en-GB"/>
              </w:rPr>
              <w:t xml:space="preserve"> </w:t>
            </w:r>
          </w:p>
        </w:tc>
        <w:tc>
          <w:tcPr>
            <w:tcW w:w="0" w:type="auto"/>
          </w:tcPr>
          <w:p w14:paraId="3BF30A92" w14:textId="172A7D8C" w:rsidR="009E5ED6" w:rsidRPr="00902A35" w:rsidRDefault="009E5ED6" w:rsidP="009E5ED6">
            <w:pPr>
              <w:spacing w:after="0" w:line="480" w:lineRule="auto"/>
              <w:rPr>
                <w:rFonts w:ascii="Times New Roman" w:hAnsi="Times New Roman"/>
                <w:sz w:val="24"/>
                <w:szCs w:val="24"/>
                <w:lang w:val="en-GB"/>
              </w:rPr>
            </w:pPr>
            <w:r w:rsidRPr="00AE6D4A">
              <w:rPr>
                <w:rFonts w:ascii="Times New Roman" w:hAnsi="Times New Roman"/>
                <w:sz w:val="24"/>
                <w:szCs w:val="24"/>
                <w:lang w:val="en-GB"/>
              </w:rPr>
              <w:t>***</w:t>
            </w:r>
          </w:p>
        </w:tc>
      </w:tr>
      <w:tr w:rsidR="00602976" w:rsidRPr="00902A35" w14:paraId="6D988F25" w14:textId="75E94D71" w:rsidTr="009E5ED6">
        <w:trPr>
          <w:trHeight w:val="687"/>
          <w:tblCellSpacing w:w="15" w:type="dxa"/>
        </w:trPr>
        <w:tc>
          <w:tcPr>
            <w:tcW w:w="0" w:type="auto"/>
            <w:hideMark/>
          </w:tcPr>
          <w:p w14:paraId="2968B462" w14:textId="77777777" w:rsidR="009E5ED6" w:rsidRPr="00AE6D4A" w:rsidRDefault="009E5ED6" w:rsidP="009E5ED6">
            <w:pPr>
              <w:spacing w:after="0" w:line="480" w:lineRule="auto"/>
              <w:rPr>
                <w:rFonts w:ascii="Times New Roman" w:hAnsi="Times New Roman"/>
                <w:sz w:val="24"/>
                <w:szCs w:val="24"/>
                <w:lang w:val="en-GB"/>
              </w:rPr>
            </w:pPr>
            <w:r w:rsidRPr="00AE6D4A">
              <w:rPr>
                <w:rFonts w:ascii="Times New Roman" w:hAnsi="Times New Roman"/>
                <w:sz w:val="24"/>
                <w:szCs w:val="24"/>
                <w:lang w:val="en-GB"/>
              </w:rPr>
              <w:t>Average total weight gain (1kg)</w:t>
            </w:r>
          </w:p>
        </w:tc>
        <w:tc>
          <w:tcPr>
            <w:tcW w:w="0" w:type="auto"/>
            <w:hideMark/>
          </w:tcPr>
          <w:p w14:paraId="30DCEB32" w14:textId="1E1A6A2D" w:rsidR="009E5ED6" w:rsidRPr="00AE6D4A" w:rsidRDefault="009E5ED6" w:rsidP="009E5ED6">
            <w:pPr>
              <w:spacing w:after="0" w:line="480" w:lineRule="auto"/>
              <w:rPr>
                <w:rFonts w:ascii="Times New Roman" w:hAnsi="Times New Roman"/>
                <w:sz w:val="24"/>
                <w:szCs w:val="24"/>
                <w:lang w:val="en-GB"/>
              </w:rPr>
            </w:pPr>
            <w:r w:rsidRPr="00AE6D4A">
              <w:rPr>
                <w:rFonts w:ascii="Times New Roman" w:hAnsi="Times New Roman"/>
                <w:sz w:val="24"/>
                <w:szCs w:val="24"/>
                <w:lang w:val="en-GB"/>
              </w:rPr>
              <w:t>20.925 ± 1.05</w:t>
            </w:r>
            <w:r w:rsidRPr="00902A35">
              <w:rPr>
                <w:rFonts w:ascii="Times New Roman" w:hAnsi="Times New Roman"/>
                <w:sz w:val="24"/>
                <w:szCs w:val="24"/>
                <w:lang w:val="en-GB"/>
              </w:rPr>
              <w:t>6</w:t>
            </w:r>
            <w:r w:rsidRPr="00AE6D4A">
              <w:rPr>
                <w:rFonts w:ascii="Times New Roman" w:hAnsi="Times New Roman"/>
                <w:sz w:val="24"/>
                <w:szCs w:val="24"/>
                <w:vertAlign w:val="superscript"/>
                <w:lang w:val="en-GB"/>
              </w:rPr>
              <w:t>d</w:t>
            </w:r>
          </w:p>
        </w:tc>
        <w:tc>
          <w:tcPr>
            <w:tcW w:w="0" w:type="auto"/>
            <w:hideMark/>
          </w:tcPr>
          <w:p w14:paraId="26379D9B" w14:textId="5A278A46" w:rsidR="009E5ED6" w:rsidRPr="00AE6D4A" w:rsidRDefault="009E5ED6" w:rsidP="009E5ED6">
            <w:pPr>
              <w:spacing w:after="0" w:line="480" w:lineRule="auto"/>
              <w:rPr>
                <w:rFonts w:ascii="Times New Roman" w:hAnsi="Times New Roman"/>
                <w:sz w:val="24"/>
                <w:szCs w:val="24"/>
                <w:lang w:val="en-GB"/>
              </w:rPr>
            </w:pPr>
            <w:r w:rsidRPr="00AE6D4A">
              <w:rPr>
                <w:rFonts w:ascii="Times New Roman" w:hAnsi="Times New Roman"/>
                <w:sz w:val="24"/>
                <w:szCs w:val="24"/>
                <w:lang w:val="en-GB"/>
              </w:rPr>
              <w:t>32.340 ± 1.058</w:t>
            </w:r>
            <w:r w:rsidRPr="00AE6D4A">
              <w:rPr>
                <w:rFonts w:ascii="Times New Roman" w:hAnsi="Times New Roman"/>
                <w:sz w:val="24"/>
                <w:szCs w:val="24"/>
                <w:vertAlign w:val="superscript"/>
                <w:lang w:val="en-GB"/>
              </w:rPr>
              <w:t>c</w:t>
            </w:r>
          </w:p>
        </w:tc>
        <w:tc>
          <w:tcPr>
            <w:tcW w:w="0" w:type="auto"/>
            <w:hideMark/>
          </w:tcPr>
          <w:p w14:paraId="3EA5FEE1" w14:textId="152545A2" w:rsidR="009E5ED6" w:rsidRPr="00AE6D4A" w:rsidRDefault="009E5ED6" w:rsidP="009E5ED6">
            <w:pPr>
              <w:spacing w:after="0" w:line="480" w:lineRule="auto"/>
              <w:rPr>
                <w:rFonts w:ascii="Times New Roman" w:hAnsi="Times New Roman"/>
                <w:sz w:val="24"/>
                <w:szCs w:val="24"/>
                <w:lang w:val="en-GB"/>
              </w:rPr>
            </w:pPr>
            <w:r w:rsidRPr="00AE6D4A">
              <w:rPr>
                <w:rFonts w:ascii="Times New Roman" w:hAnsi="Times New Roman"/>
                <w:sz w:val="24"/>
                <w:szCs w:val="24"/>
                <w:lang w:val="en-GB"/>
              </w:rPr>
              <w:t>33.640 ± 1.058</w:t>
            </w:r>
            <w:r w:rsidRPr="00AE6D4A">
              <w:rPr>
                <w:rFonts w:ascii="Times New Roman" w:hAnsi="Times New Roman"/>
                <w:sz w:val="24"/>
                <w:szCs w:val="24"/>
                <w:vertAlign w:val="superscript"/>
                <w:lang w:val="en-GB"/>
              </w:rPr>
              <w:t>b</w:t>
            </w:r>
          </w:p>
        </w:tc>
        <w:tc>
          <w:tcPr>
            <w:tcW w:w="0" w:type="auto"/>
            <w:hideMark/>
          </w:tcPr>
          <w:p w14:paraId="012FC0BA" w14:textId="54E718DF" w:rsidR="009E5ED6" w:rsidRPr="00AE6D4A" w:rsidRDefault="009E5ED6" w:rsidP="009E5ED6">
            <w:pPr>
              <w:spacing w:after="0" w:line="480" w:lineRule="auto"/>
              <w:rPr>
                <w:rFonts w:ascii="Times New Roman" w:hAnsi="Times New Roman"/>
                <w:sz w:val="24"/>
                <w:szCs w:val="24"/>
                <w:lang w:val="en-GB"/>
              </w:rPr>
            </w:pPr>
            <w:r w:rsidRPr="00AE6D4A">
              <w:rPr>
                <w:rFonts w:ascii="Times New Roman" w:hAnsi="Times New Roman"/>
                <w:sz w:val="24"/>
                <w:szCs w:val="24"/>
                <w:lang w:val="en-GB"/>
              </w:rPr>
              <w:t>34.220 ± 1.05</w:t>
            </w:r>
            <w:r w:rsidRPr="00902A35">
              <w:rPr>
                <w:rFonts w:ascii="Times New Roman" w:hAnsi="Times New Roman"/>
                <w:sz w:val="24"/>
                <w:szCs w:val="24"/>
                <w:lang w:val="en-GB"/>
              </w:rPr>
              <w:t>6</w:t>
            </w:r>
            <w:r w:rsidRPr="00AE6D4A">
              <w:rPr>
                <w:rFonts w:ascii="Times New Roman" w:hAnsi="Times New Roman"/>
                <w:sz w:val="24"/>
                <w:szCs w:val="24"/>
                <w:vertAlign w:val="superscript"/>
                <w:lang w:val="en-GB"/>
              </w:rPr>
              <w:t>a</w:t>
            </w:r>
          </w:p>
        </w:tc>
        <w:tc>
          <w:tcPr>
            <w:tcW w:w="0" w:type="auto"/>
            <w:hideMark/>
          </w:tcPr>
          <w:p w14:paraId="200161E2" w14:textId="63391D4F" w:rsidR="009E5ED6" w:rsidRPr="00AE6D4A" w:rsidRDefault="009E5ED6" w:rsidP="009E5ED6">
            <w:pPr>
              <w:spacing w:after="0" w:line="480" w:lineRule="auto"/>
              <w:rPr>
                <w:rFonts w:ascii="Times New Roman" w:hAnsi="Times New Roman"/>
                <w:sz w:val="24"/>
                <w:szCs w:val="24"/>
                <w:lang w:val="en-GB"/>
              </w:rPr>
            </w:pPr>
            <w:r w:rsidRPr="00AE6D4A">
              <w:rPr>
                <w:rFonts w:ascii="Times New Roman" w:hAnsi="Times New Roman"/>
                <w:sz w:val="24"/>
                <w:szCs w:val="24"/>
                <w:lang w:val="en-GB"/>
              </w:rPr>
              <w:t>35.325 ± 1.05</w:t>
            </w:r>
            <w:r w:rsidRPr="00902A35">
              <w:rPr>
                <w:rFonts w:ascii="Times New Roman" w:hAnsi="Times New Roman"/>
                <w:sz w:val="24"/>
                <w:szCs w:val="24"/>
                <w:lang w:val="en-GB"/>
              </w:rPr>
              <w:t>6</w:t>
            </w:r>
            <w:r w:rsidRPr="00AE6D4A">
              <w:rPr>
                <w:rFonts w:ascii="Times New Roman" w:hAnsi="Times New Roman"/>
                <w:sz w:val="24"/>
                <w:szCs w:val="24"/>
                <w:vertAlign w:val="superscript"/>
                <w:lang w:val="en-GB"/>
              </w:rPr>
              <w:t>a</w:t>
            </w:r>
          </w:p>
        </w:tc>
        <w:tc>
          <w:tcPr>
            <w:tcW w:w="0" w:type="auto"/>
            <w:hideMark/>
          </w:tcPr>
          <w:p w14:paraId="7014EB6C" w14:textId="5C15058D" w:rsidR="009E5ED6" w:rsidRPr="00AE6D4A" w:rsidRDefault="009E5ED6" w:rsidP="009E5ED6">
            <w:pPr>
              <w:spacing w:after="0" w:line="480" w:lineRule="auto"/>
              <w:rPr>
                <w:rFonts w:ascii="Times New Roman" w:hAnsi="Times New Roman"/>
                <w:sz w:val="24"/>
                <w:szCs w:val="24"/>
                <w:lang w:val="en-GB"/>
              </w:rPr>
            </w:pPr>
            <w:r w:rsidRPr="00AE6D4A">
              <w:rPr>
                <w:rFonts w:ascii="Times New Roman" w:hAnsi="Times New Roman"/>
                <w:sz w:val="24"/>
                <w:szCs w:val="24"/>
                <w:lang w:val="en-GB"/>
              </w:rPr>
              <w:t>0.</w:t>
            </w:r>
            <w:r w:rsidRPr="00902A35">
              <w:rPr>
                <w:rFonts w:ascii="Times New Roman" w:hAnsi="Times New Roman"/>
                <w:sz w:val="24"/>
                <w:szCs w:val="24"/>
                <w:lang w:val="en-GB"/>
              </w:rPr>
              <w:t>411</w:t>
            </w:r>
            <w:r w:rsidRPr="00AE6D4A">
              <w:rPr>
                <w:rFonts w:ascii="Times New Roman" w:hAnsi="Times New Roman"/>
                <w:sz w:val="24"/>
                <w:szCs w:val="24"/>
                <w:lang w:val="en-GB"/>
              </w:rPr>
              <w:t xml:space="preserve"> </w:t>
            </w:r>
          </w:p>
        </w:tc>
        <w:tc>
          <w:tcPr>
            <w:tcW w:w="0" w:type="auto"/>
          </w:tcPr>
          <w:p w14:paraId="124CD00E" w14:textId="7B3B8175" w:rsidR="009E5ED6" w:rsidRPr="00902A35" w:rsidRDefault="009E5ED6" w:rsidP="009E5ED6">
            <w:pPr>
              <w:spacing w:after="0" w:line="480" w:lineRule="auto"/>
              <w:rPr>
                <w:rFonts w:ascii="Times New Roman" w:hAnsi="Times New Roman"/>
                <w:sz w:val="24"/>
                <w:szCs w:val="24"/>
                <w:lang w:val="en-GB"/>
              </w:rPr>
            </w:pPr>
            <w:r w:rsidRPr="00AE6D4A">
              <w:rPr>
                <w:rFonts w:ascii="Times New Roman" w:hAnsi="Times New Roman"/>
                <w:sz w:val="24"/>
                <w:szCs w:val="24"/>
                <w:lang w:val="en-GB"/>
              </w:rPr>
              <w:t>***</w:t>
            </w:r>
          </w:p>
        </w:tc>
      </w:tr>
      <w:tr w:rsidR="00602976" w:rsidRPr="00902A35" w14:paraId="3B39A37B" w14:textId="27D6610F" w:rsidTr="009E5ED6">
        <w:trPr>
          <w:trHeight w:val="662"/>
          <w:tblCellSpacing w:w="15" w:type="dxa"/>
        </w:trPr>
        <w:tc>
          <w:tcPr>
            <w:tcW w:w="0" w:type="auto"/>
            <w:hideMark/>
          </w:tcPr>
          <w:p w14:paraId="10B87F3F" w14:textId="77777777" w:rsidR="009E5ED6" w:rsidRPr="00AE6D4A" w:rsidRDefault="009E5ED6" w:rsidP="009E5ED6">
            <w:pPr>
              <w:spacing w:after="0" w:line="480" w:lineRule="auto"/>
              <w:rPr>
                <w:rFonts w:ascii="Times New Roman" w:hAnsi="Times New Roman"/>
                <w:sz w:val="24"/>
                <w:szCs w:val="24"/>
                <w:lang w:val="en-GB"/>
              </w:rPr>
            </w:pPr>
            <w:r w:rsidRPr="00AE6D4A">
              <w:rPr>
                <w:rFonts w:ascii="Times New Roman" w:hAnsi="Times New Roman"/>
                <w:sz w:val="24"/>
                <w:szCs w:val="24"/>
                <w:lang w:val="en-GB"/>
              </w:rPr>
              <w:t>Feed Conversion Ratio</w:t>
            </w:r>
          </w:p>
        </w:tc>
        <w:tc>
          <w:tcPr>
            <w:tcW w:w="0" w:type="auto"/>
            <w:hideMark/>
          </w:tcPr>
          <w:p w14:paraId="10F650A8" w14:textId="76680E0C" w:rsidR="009E5ED6" w:rsidRPr="00AE6D4A" w:rsidRDefault="009E5ED6" w:rsidP="009E5ED6">
            <w:pPr>
              <w:spacing w:after="0" w:line="480" w:lineRule="auto"/>
              <w:rPr>
                <w:rFonts w:ascii="Times New Roman" w:hAnsi="Times New Roman"/>
                <w:sz w:val="24"/>
                <w:szCs w:val="24"/>
                <w:lang w:val="en-GB"/>
              </w:rPr>
            </w:pPr>
            <w:r w:rsidRPr="00AE6D4A">
              <w:rPr>
                <w:rFonts w:ascii="Times New Roman" w:hAnsi="Times New Roman"/>
                <w:sz w:val="24"/>
                <w:szCs w:val="24"/>
                <w:lang w:val="en-GB"/>
              </w:rPr>
              <w:t>0.170 ± 0.029</w:t>
            </w:r>
            <w:r w:rsidRPr="00AE6D4A">
              <w:rPr>
                <w:rFonts w:ascii="Times New Roman" w:hAnsi="Times New Roman"/>
                <w:sz w:val="24"/>
                <w:szCs w:val="24"/>
                <w:vertAlign w:val="superscript"/>
                <w:lang w:val="en-GB"/>
              </w:rPr>
              <w:t>c</w:t>
            </w:r>
          </w:p>
        </w:tc>
        <w:tc>
          <w:tcPr>
            <w:tcW w:w="0" w:type="auto"/>
            <w:hideMark/>
          </w:tcPr>
          <w:p w14:paraId="5480FC6B" w14:textId="10EFCA10" w:rsidR="009E5ED6" w:rsidRPr="00AE6D4A" w:rsidRDefault="009E5ED6" w:rsidP="009E5ED6">
            <w:pPr>
              <w:spacing w:after="0" w:line="480" w:lineRule="auto"/>
              <w:rPr>
                <w:rFonts w:ascii="Times New Roman" w:hAnsi="Times New Roman"/>
                <w:sz w:val="24"/>
                <w:szCs w:val="24"/>
                <w:lang w:val="en-GB"/>
              </w:rPr>
            </w:pPr>
            <w:r w:rsidRPr="00AE6D4A">
              <w:rPr>
                <w:rFonts w:ascii="Times New Roman" w:hAnsi="Times New Roman"/>
                <w:sz w:val="24"/>
                <w:szCs w:val="24"/>
                <w:lang w:val="en-GB"/>
              </w:rPr>
              <w:t>0.190 ± 0.029</w:t>
            </w:r>
            <w:r w:rsidRPr="00AE6D4A">
              <w:rPr>
                <w:rFonts w:ascii="Times New Roman" w:hAnsi="Times New Roman"/>
                <w:sz w:val="24"/>
                <w:szCs w:val="24"/>
                <w:vertAlign w:val="superscript"/>
                <w:lang w:val="en-GB"/>
              </w:rPr>
              <w:t>c</w:t>
            </w:r>
          </w:p>
        </w:tc>
        <w:tc>
          <w:tcPr>
            <w:tcW w:w="0" w:type="auto"/>
            <w:hideMark/>
          </w:tcPr>
          <w:p w14:paraId="73608855" w14:textId="51ED0E06" w:rsidR="009E5ED6" w:rsidRPr="00AE6D4A" w:rsidRDefault="009E5ED6" w:rsidP="009E5ED6">
            <w:pPr>
              <w:spacing w:after="0" w:line="480" w:lineRule="auto"/>
              <w:rPr>
                <w:rFonts w:ascii="Times New Roman" w:hAnsi="Times New Roman"/>
                <w:sz w:val="24"/>
                <w:szCs w:val="24"/>
                <w:lang w:val="en-GB"/>
              </w:rPr>
            </w:pPr>
            <w:r w:rsidRPr="00AE6D4A">
              <w:rPr>
                <w:rFonts w:ascii="Times New Roman" w:hAnsi="Times New Roman"/>
                <w:sz w:val="24"/>
                <w:szCs w:val="24"/>
                <w:lang w:val="en-GB"/>
              </w:rPr>
              <w:t>0.300 ± 0.029</w:t>
            </w:r>
            <w:r w:rsidRPr="00AE6D4A">
              <w:rPr>
                <w:rFonts w:ascii="Times New Roman" w:hAnsi="Times New Roman"/>
                <w:sz w:val="24"/>
                <w:szCs w:val="24"/>
                <w:vertAlign w:val="superscript"/>
                <w:lang w:val="en-GB"/>
              </w:rPr>
              <w:t>ab</w:t>
            </w:r>
          </w:p>
        </w:tc>
        <w:tc>
          <w:tcPr>
            <w:tcW w:w="0" w:type="auto"/>
            <w:hideMark/>
          </w:tcPr>
          <w:p w14:paraId="595B218F" w14:textId="0E3FE289" w:rsidR="009E5ED6" w:rsidRPr="00AE6D4A" w:rsidRDefault="009E5ED6" w:rsidP="009E5ED6">
            <w:pPr>
              <w:spacing w:after="0" w:line="480" w:lineRule="auto"/>
              <w:rPr>
                <w:rFonts w:ascii="Times New Roman" w:hAnsi="Times New Roman"/>
                <w:sz w:val="24"/>
                <w:szCs w:val="24"/>
                <w:lang w:val="en-GB"/>
              </w:rPr>
            </w:pPr>
            <w:r w:rsidRPr="00AE6D4A">
              <w:rPr>
                <w:rFonts w:ascii="Times New Roman" w:hAnsi="Times New Roman"/>
                <w:sz w:val="24"/>
                <w:szCs w:val="24"/>
                <w:lang w:val="en-GB"/>
              </w:rPr>
              <w:t>0.220 ± 0.029</w:t>
            </w:r>
            <w:r w:rsidRPr="00AE6D4A">
              <w:rPr>
                <w:rFonts w:ascii="Times New Roman" w:hAnsi="Times New Roman"/>
                <w:sz w:val="24"/>
                <w:szCs w:val="24"/>
                <w:vertAlign w:val="superscript"/>
                <w:lang w:val="en-GB"/>
              </w:rPr>
              <w:t>b</w:t>
            </w:r>
          </w:p>
        </w:tc>
        <w:tc>
          <w:tcPr>
            <w:tcW w:w="0" w:type="auto"/>
            <w:hideMark/>
          </w:tcPr>
          <w:p w14:paraId="18234E62" w14:textId="43C97F4A" w:rsidR="009E5ED6" w:rsidRPr="00AE6D4A" w:rsidRDefault="009E5ED6" w:rsidP="009E5ED6">
            <w:pPr>
              <w:spacing w:after="0" w:line="480" w:lineRule="auto"/>
              <w:rPr>
                <w:rFonts w:ascii="Times New Roman" w:hAnsi="Times New Roman"/>
                <w:sz w:val="24"/>
                <w:szCs w:val="24"/>
                <w:lang w:val="en-GB"/>
              </w:rPr>
            </w:pPr>
            <w:r w:rsidRPr="00AE6D4A">
              <w:rPr>
                <w:rFonts w:ascii="Times New Roman" w:hAnsi="Times New Roman"/>
                <w:sz w:val="24"/>
                <w:szCs w:val="24"/>
                <w:lang w:val="en-GB"/>
              </w:rPr>
              <w:t>0.225 ± 0.029</w:t>
            </w:r>
            <w:r w:rsidRPr="00AE6D4A">
              <w:rPr>
                <w:rFonts w:ascii="Times New Roman" w:hAnsi="Times New Roman"/>
                <w:sz w:val="24"/>
                <w:szCs w:val="24"/>
                <w:vertAlign w:val="superscript"/>
                <w:lang w:val="en-GB"/>
              </w:rPr>
              <w:t>a</w:t>
            </w:r>
          </w:p>
        </w:tc>
        <w:tc>
          <w:tcPr>
            <w:tcW w:w="0" w:type="auto"/>
            <w:hideMark/>
          </w:tcPr>
          <w:p w14:paraId="1D82BA81" w14:textId="3DD70D5A" w:rsidR="009E5ED6" w:rsidRPr="00AE6D4A" w:rsidRDefault="009E5ED6" w:rsidP="009E5ED6">
            <w:pPr>
              <w:spacing w:after="0" w:line="480" w:lineRule="auto"/>
              <w:rPr>
                <w:rFonts w:ascii="Times New Roman" w:hAnsi="Times New Roman"/>
                <w:sz w:val="24"/>
                <w:szCs w:val="24"/>
                <w:lang w:val="en-GB"/>
              </w:rPr>
            </w:pPr>
            <w:r w:rsidRPr="00AE6D4A">
              <w:rPr>
                <w:rFonts w:ascii="Times New Roman" w:hAnsi="Times New Roman"/>
                <w:sz w:val="24"/>
                <w:szCs w:val="24"/>
                <w:lang w:val="en-GB"/>
              </w:rPr>
              <w:t>0.0</w:t>
            </w:r>
            <w:r w:rsidRPr="00902A35">
              <w:rPr>
                <w:rFonts w:ascii="Times New Roman" w:hAnsi="Times New Roman"/>
                <w:sz w:val="24"/>
                <w:szCs w:val="24"/>
                <w:lang w:val="en-GB"/>
              </w:rPr>
              <w:t>1</w:t>
            </w:r>
            <w:r w:rsidRPr="00AE6D4A">
              <w:rPr>
                <w:rFonts w:ascii="Times New Roman" w:hAnsi="Times New Roman"/>
                <w:sz w:val="24"/>
                <w:szCs w:val="24"/>
                <w:lang w:val="en-GB"/>
              </w:rPr>
              <w:t xml:space="preserve">1 </w:t>
            </w:r>
          </w:p>
        </w:tc>
        <w:tc>
          <w:tcPr>
            <w:tcW w:w="0" w:type="auto"/>
          </w:tcPr>
          <w:p w14:paraId="66564A39" w14:textId="08035313" w:rsidR="009E5ED6" w:rsidRPr="00902A35" w:rsidRDefault="009E5ED6" w:rsidP="009E5ED6">
            <w:pPr>
              <w:spacing w:after="0" w:line="480" w:lineRule="auto"/>
              <w:rPr>
                <w:rFonts w:ascii="Times New Roman" w:hAnsi="Times New Roman"/>
                <w:sz w:val="24"/>
                <w:szCs w:val="24"/>
                <w:lang w:val="en-GB"/>
              </w:rPr>
            </w:pPr>
            <w:r w:rsidRPr="00AE6D4A">
              <w:rPr>
                <w:rFonts w:ascii="Times New Roman" w:hAnsi="Times New Roman"/>
                <w:sz w:val="24"/>
                <w:szCs w:val="24"/>
                <w:lang w:val="en-GB"/>
              </w:rPr>
              <w:t>***</w:t>
            </w:r>
          </w:p>
        </w:tc>
      </w:tr>
    </w:tbl>
    <w:p w14:paraId="5AF47009" w14:textId="7641118B" w:rsidR="00AE6D4A" w:rsidRPr="00AE6D4A" w:rsidRDefault="00AE6D4A" w:rsidP="009E5ED6">
      <w:pPr>
        <w:spacing w:before="240" w:after="0" w:line="480" w:lineRule="auto"/>
        <w:jc w:val="both"/>
        <w:rPr>
          <w:rFonts w:ascii="Times New Roman" w:hAnsi="Times New Roman"/>
          <w:sz w:val="24"/>
          <w:szCs w:val="24"/>
          <w:lang w:val="en-GB"/>
        </w:rPr>
      </w:pPr>
      <w:r w:rsidRPr="00AE6D4A">
        <w:rPr>
          <w:rFonts w:ascii="Times New Roman" w:hAnsi="Times New Roman"/>
          <w:sz w:val="24"/>
          <w:szCs w:val="24"/>
          <w:lang w:val="en-GB"/>
        </w:rPr>
        <w:t xml:space="preserve">Means with different superscripts (a, </w:t>
      </w:r>
      <w:r w:rsidR="009E5ED6" w:rsidRPr="00902A35">
        <w:rPr>
          <w:rFonts w:ascii="Times New Roman" w:hAnsi="Times New Roman"/>
          <w:sz w:val="24"/>
          <w:szCs w:val="24"/>
          <w:lang w:val="en-GB"/>
        </w:rPr>
        <w:t xml:space="preserve">ab, </w:t>
      </w:r>
      <w:proofErr w:type="spellStart"/>
      <w:proofErr w:type="gramStart"/>
      <w:r w:rsidRPr="00AE6D4A">
        <w:rPr>
          <w:rFonts w:ascii="Times New Roman" w:hAnsi="Times New Roman"/>
          <w:sz w:val="24"/>
          <w:szCs w:val="24"/>
          <w:lang w:val="en-GB"/>
        </w:rPr>
        <w:t>b,</w:t>
      </w:r>
      <w:r w:rsidR="009E5ED6" w:rsidRPr="00902A35">
        <w:rPr>
          <w:rFonts w:ascii="Times New Roman" w:hAnsi="Times New Roman"/>
          <w:sz w:val="24"/>
          <w:szCs w:val="24"/>
          <w:lang w:val="en-GB"/>
        </w:rPr>
        <w:t>bc</w:t>
      </w:r>
      <w:proofErr w:type="spellEnd"/>
      <w:proofErr w:type="gramEnd"/>
      <w:r w:rsidR="009E5ED6" w:rsidRPr="00902A35">
        <w:rPr>
          <w:rFonts w:ascii="Times New Roman" w:hAnsi="Times New Roman"/>
          <w:sz w:val="24"/>
          <w:szCs w:val="24"/>
          <w:lang w:val="en-GB"/>
        </w:rPr>
        <w:t>,</w:t>
      </w:r>
      <w:r w:rsidRPr="00AE6D4A">
        <w:rPr>
          <w:rFonts w:ascii="Times New Roman" w:hAnsi="Times New Roman"/>
          <w:sz w:val="24"/>
          <w:szCs w:val="24"/>
          <w:lang w:val="en-GB"/>
        </w:rPr>
        <w:t xml:space="preserve"> c, d) are significantly different at P &lt; 0.05 across the table.</w:t>
      </w:r>
    </w:p>
    <w:p w14:paraId="7DE59E21" w14:textId="5772CB73" w:rsidR="00AE6D4A" w:rsidRPr="00AE6D4A" w:rsidRDefault="00AE6D4A" w:rsidP="009E5ED6">
      <w:pPr>
        <w:tabs>
          <w:tab w:val="num" w:pos="720"/>
        </w:tabs>
        <w:spacing w:after="0" w:line="480" w:lineRule="auto"/>
        <w:jc w:val="both"/>
        <w:rPr>
          <w:rFonts w:ascii="Times New Roman" w:hAnsi="Times New Roman"/>
          <w:sz w:val="24"/>
          <w:szCs w:val="24"/>
          <w:lang w:val="en-GB"/>
        </w:rPr>
      </w:pPr>
      <w:r w:rsidRPr="00AE6D4A">
        <w:rPr>
          <w:rFonts w:ascii="Times New Roman" w:hAnsi="Times New Roman"/>
          <w:sz w:val="24"/>
          <w:szCs w:val="24"/>
          <w:lang w:val="en-GB"/>
        </w:rPr>
        <w:t>BLE = Bitter Leaf Extract</w:t>
      </w:r>
      <w:r w:rsidR="009E5ED6" w:rsidRPr="00902A35">
        <w:rPr>
          <w:rFonts w:ascii="Times New Roman" w:hAnsi="Times New Roman"/>
          <w:sz w:val="24"/>
          <w:szCs w:val="24"/>
          <w:lang w:val="en-GB"/>
        </w:rPr>
        <w:t xml:space="preserve">; </w:t>
      </w:r>
      <w:r w:rsidRPr="00AE6D4A">
        <w:rPr>
          <w:rFonts w:ascii="Times New Roman" w:hAnsi="Times New Roman"/>
          <w:sz w:val="24"/>
          <w:szCs w:val="24"/>
          <w:lang w:val="en-GB"/>
        </w:rPr>
        <w:t>*** = Significantly (P &lt; 0.001) different</w:t>
      </w:r>
      <w:r w:rsidR="009E5ED6" w:rsidRPr="00902A35">
        <w:rPr>
          <w:rFonts w:ascii="Times New Roman" w:hAnsi="Times New Roman"/>
          <w:sz w:val="24"/>
          <w:szCs w:val="24"/>
          <w:lang w:val="en-GB"/>
        </w:rPr>
        <w:t>.</w:t>
      </w:r>
    </w:p>
    <w:p w14:paraId="37E315D9" w14:textId="77777777" w:rsidR="00A625C0" w:rsidRPr="00902A35" w:rsidRDefault="00D94102" w:rsidP="00EF7310">
      <w:pPr>
        <w:pStyle w:val="Heading1"/>
        <w:sectPr w:rsidR="00A625C0" w:rsidRPr="00902A35" w:rsidSect="00A625C0">
          <w:pgSz w:w="16838" w:h="11906" w:orient="landscape" w:code="9"/>
          <w:pgMar w:top="1440" w:right="1440" w:bottom="1440" w:left="1440" w:header="432" w:footer="432" w:gutter="0"/>
          <w:cols w:space="720"/>
          <w:docGrid w:linePitch="360"/>
        </w:sectPr>
      </w:pPr>
      <w:r w:rsidRPr="00902A35">
        <w:br w:type="page"/>
      </w:r>
    </w:p>
    <w:p w14:paraId="22E7E73F" w14:textId="31A7255C" w:rsidR="00A625C0" w:rsidRPr="00902A35" w:rsidRDefault="00A625C0" w:rsidP="00A625C0">
      <w:pPr>
        <w:pStyle w:val="Heading2"/>
        <w:rPr>
          <w:rFonts w:cs="Times New Roman"/>
          <w:lang w:val="en-GB"/>
        </w:rPr>
      </w:pPr>
      <w:bookmarkStart w:id="63" w:name="_Toc208396790"/>
      <w:r w:rsidRPr="00902A35">
        <w:rPr>
          <w:rFonts w:cs="Times New Roman"/>
          <w:lang w:val="en-GB"/>
        </w:rPr>
        <w:lastRenderedPageBreak/>
        <w:t>4.2</w:t>
      </w:r>
      <w:r w:rsidRPr="00902A35">
        <w:rPr>
          <w:rFonts w:cs="Times New Roman"/>
          <w:lang w:val="en-GB"/>
        </w:rPr>
        <w:tab/>
        <w:t xml:space="preserve">Effect of Graded Levels of Bitter Leaf Extract on Haematological Parameters of Broiler Chickens Fed </w:t>
      </w:r>
      <w:proofErr w:type="spellStart"/>
      <w:r w:rsidRPr="00902A35">
        <w:rPr>
          <w:rFonts w:cs="Times New Roman"/>
          <w:lang w:val="en-GB"/>
        </w:rPr>
        <w:t>Chikun</w:t>
      </w:r>
      <w:proofErr w:type="spellEnd"/>
      <w:r w:rsidRPr="00902A35">
        <w:rPr>
          <w:rFonts w:cs="Times New Roman"/>
          <w:lang w:val="en-GB"/>
        </w:rPr>
        <w:t xml:space="preserve"> Feed</w:t>
      </w:r>
      <w:bookmarkEnd w:id="63"/>
    </w:p>
    <w:p w14:paraId="55E5447D" w14:textId="77777777" w:rsidR="00A625C0" w:rsidRPr="00902A35" w:rsidRDefault="00A625C0" w:rsidP="00A625C0">
      <w:pPr>
        <w:spacing w:after="0" w:line="480" w:lineRule="auto"/>
        <w:jc w:val="both"/>
        <w:rPr>
          <w:rFonts w:ascii="Times New Roman" w:hAnsi="Times New Roman"/>
          <w:sz w:val="24"/>
          <w:szCs w:val="24"/>
          <w:lang w:val="en-GB"/>
        </w:rPr>
      </w:pPr>
      <w:r w:rsidRPr="00A625C0">
        <w:rPr>
          <w:rFonts w:ascii="Times New Roman" w:hAnsi="Times New Roman"/>
          <w:sz w:val="24"/>
          <w:szCs w:val="24"/>
          <w:lang w:val="en-GB"/>
        </w:rPr>
        <w:t xml:space="preserve">Phytogenic feed additives, such as </w:t>
      </w:r>
      <w:r w:rsidRPr="00A625C0">
        <w:rPr>
          <w:rFonts w:ascii="Times New Roman" w:hAnsi="Times New Roman"/>
          <w:i/>
          <w:iCs/>
          <w:sz w:val="24"/>
          <w:szCs w:val="24"/>
          <w:lang w:val="en-GB"/>
        </w:rPr>
        <w:t>Vernonia amygdalina</w:t>
      </w:r>
      <w:r w:rsidRPr="00A625C0">
        <w:rPr>
          <w:rFonts w:ascii="Times New Roman" w:hAnsi="Times New Roman"/>
          <w:sz w:val="24"/>
          <w:szCs w:val="24"/>
          <w:lang w:val="en-GB"/>
        </w:rPr>
        <w:t>, have been reported to positively influence haematological indices by boosting immune responses. Blood plays a crucial role in poultry physiology as it is responsible for transport of oxygen, nutrients, hormones, and metabolic waste products throughout the body.</w:t>
      </w:r>
      <w:r w:rsidRPr="00902A35">
        <w:rPr>
          <w:rFonts w:ascii="Times New Roman" w:hAnsi="Times New Roman"/>
          <w:sz w:val="24"/>
          <w:szCs w:val="24"/>
          <w:lang w:val="en-GB"/>
        </w:rPr>
        <w:t xml:space="preserve"> </w:t>
      </w:r>
      <w:r w:rsidRPr="00A625C0">
        <w:rPr>
          <w:rFonts w:ascii="Times New Roman" w:hAnsi="Times New Roman"/>
          <w:sz w:val="24"/>
          <w:szCs w:val="24"/>
          <w:lang w:val="en-GB"/>
        </w:rPr>
        <w:t>The results of the effect of graded levels of bitter leaf extract on haematological indices of broilers chickens fed chicken feed is as presented in Table 2. The results of red blood cells count (RBCs), Packed Cell Volume (PCV), white blood cells count (WBCs), Haemoglobin (Hg) and Lymphocytes revealed significant (P &lt; 0.05) differences except for PCV which did not show significant (P &gt; 0.05) difference among the treatments.</w:t>
      </w:r>
      <w:r w:rsidRPr="00902A35">
        <w:rPr>
          <w:rFonts w:ascii="Times New Roman" w:hAnsi="Times New Roman"/>
          <w:sz w:val="24"/>
          <w:szCs w:val="24"/>
          <w:lang w:val="en-GB"/>
        </w:rPr>
        <w:t xml:space="preserve"> </w:t>
      </w:r>
      <w:r w:rsidRPr="00A625C0">
        <w:rPr>
          <w:rFonts w:ascii="Times New Roman" w:hAnsi="Times New Roman"/>
          <w:sz w:val="24"/>
          <w:szCs w:val="24"/>
          <w:lang w:val="en-GB"/>
        </w:rPr>
        <w:t>RBCs depicted significant difference (P &lt; 0.01). The highest (4.100 ± 0.521 ×10⁶/</w:t>
      </w:r>
      <w:proofErr w:type="spellStart"/>
      <w:r w:rsidRPr="00A625C0">
        <w:rPr>
          <w:rFonts w:ascii="Times New Roman" w:hAnsi="Times New Roman"/>
          <w:sz w:val="24"/>
          <w:szCs w:val="24"/>
          <w:lang w:val="en-GB"/>
        </w:rPr>
        <w:t>μL</w:t>
      </w:r>
      <w:proofErr w:type="spellEnd"/>
      <w:r w:rsidRPr="00A625C0">
        <w:rPr>
          <w:rFonts w:ascii="Times New Roman" w:hAnsi="Times New Roman"/>
          <w:sz w:val="24"/>
          <w:szCs w:val="24"/>
          <w:lang w:val="en-GB"/>
        </w:rPr>
        <w:t>) mean value for RBC was recorded in T4 with graded level of 1.00 ml of bitter leaf extract, while the lowest was recorded in T1 (Control) as it could only reveal a value of (2.700 ± 0.521 ×10⁶/</w:t>
      </w:r>
      <w:proofErr w:type="spellStart"/>
      <w:r w:rsidRPr="00A625C0">
        <w:rPr>
          <w:rFonts w:ascii="Times New Roman" w:hAnsi="Times New Roman"/>
          <w:sz w:val="24"/>
          <w:szCs w:val="24"/>
          <w:lang w:val="en-GB"/>
        </w:rPr>
        <w:t>μL</w:t>
      </w:r>
      <w:proofErr w:type="spellEnd"/>
      <w:r w:rsidRPr="00A625C0">
        <w:rPr>
          <w:rFonts w:ascii="Times New Roman" w:hAnsi="Times New Roman"/>
          <w:sz w:val="24"/>
          <w:szCs w:val="24"/>
          <w:lang w:val="en-GB"/>
        </w:rPr>
        <w:t>).</w:t>
      </w:r>
      <w:r w:rsidRPr="00902A35">
        <w:rPr>
          <w:rFonts w:ascii="Times New Roman" w:hAnsi="Times New Roman"/>
          <w:sz w:val="24"/>
          <w:szCs w:val="24"/>
          <w:lang w:val="en-GB"/>
        </w:rPr>
        <w:t xml:space="preserve"> </w:t>
      </w:r>
      <w:r w:rsidRPr="00A625C0">
        <w:rPr>
          <w:rFonts w:ascii="Times New Roman" w:hAnsi="Times New Roman"/>
          <w:sz w:val="24"/>
          <w:szCs w:val="24"/>
          <w:lang w:val="en-GB"/>
        </w:rPr>
        <w:t>However, there was no definite pattern in increase of the mean values for RBC with increased bitter leaf extract graded levels, although the mean values differ numerically.</w:t>
      </w:r>
    </w:p>
    <w:p w14:paraId="0DC6060E" w14:textId="35EE41CA" w:rsidR="002F4095" w:rsidRPr="00902A35" w:rsidRDefault="00A625C0" w:rsidP="002F4095">
      <w:pPr>
        <w:spacing w:after="0" w:line="480" w:lineRule="auto"/>
        <w:ind w:firstLine="720"/>
        <w:jc w:val="both"/>
        <w:rPr>
          <w:rFonts w:ascii="Times New Roman" w:hAnsi="Times New Roman"/>
          <w:sz w:val="24"/>
          <w:szCs w:val="24"/>
          <w:lang w:val="en-GB"/>
        </w:rPr>
      </w:pPr>
      <w:r w:rsidRPr="00A625C0">
        <w:rPr>
          <w:rFonts w:ascii="Times New Roman" w:hAnsi="Times New Roman"/>
          <w:sz w:val="24"/>
          <w:szCs w:val="24"/>
          <w:lang w:val="en-GB"/>
        </w:rPr>
        <w:t>The mean values of Packed Cell Volume (PCV) had the highest (32.855 ± 3.426%)</w:t>
      </w:r>
      <w:r w:rsidRPr="00902A35">
        <w:rPr>
          <w:rFonts w:ascii="Times New Roman" w:hAnsi="Times New Roman"/>
          <w:sz w:val="24"/>
          <w:szCs w:val="24"/>
          <w:lang w:val="en-GB"/>
        </w:rPr>
        <w:t xml:space="preserve"> at T</w:t>
      </w:r>
      <w:r w:rsidRPr="00902A35">
        <w:rPr>
          <w:rFonts w:ascii="Times New Roman" w:hAnsi="Times New Roman"/>
          <w:sz w:val="24"/>
          <w:szCs w:val="24"/>
          <w:vertAlign w:val="subscript"/>
          <w:lang w:val="en-GB"/>
        </w:rPr>
        <w:t>5</w:t>
      </w:r>
      <w:r w:rsidRPr="00A625C0">
        <w:rPr>
          <w:rFonts w:ascii="Times New Roman" w:hAnsi="Times New Roman"/>
          <w:sz w:val="24"/>
          <w:szCs w:val="24"/>
          <w:lang w:val="en-GB"/>
        </w:rPr>
        <w:t xml:space="preserve"> and the lowest</w:t>
      </w:r>
      <w:r w:rsidRPr="00902A35">
        <w:rPr>
          <w:rFonts w:ascii="Times New Roman" w:hAnsi="Times New Roman"/>
          <w:sz w:val="24"/>
          <w:szCs w:val="24"/>
          <w:lang w:val="en-GB"/>
        </w:rPr>
        <w:t xml:space="preserve"> </w:t>
      </w:r>
      <w:r w:rsidRPr="00A625C0">
        <w:rPr>
          <w:rFonts w:ascii="Times New Roman" w:hAnsi="Times New Roman"/>
          <w:sz w:val="24"/>
          <w:szCs w:val="24"/>
          <w:lang w:val="en-GB"/>
        </w:rPr>
        <w:t>(28.650 ± 3.426%) in T</w:t>
      </w:r>
      <w:r w:rsidRPr="00A625C0">
        <w:rPr>
          <w:rFonts w:ascii="Times New Roman" w:hAnsi="Times New Roman"/>
          <w:sz w:val="24"/>
          <w:szCs w:val="24"/>
          <w:vertAlign w:val="subscript"/>
          <w:lang w:val="en-GB"/>
        </w:rPr>
        <w:t>1</w:t>
      </w:r>
      <w:r w:rsidRPr="00A625C0">
        <w:rPr>
          <w:rFonts w:ascii="Times New Roman" w:hAnsi="Times New Roman"/>
          <w:sz w:val="24"/>
          <w:szCs w:val="24"/>
          <w:lang w:val="en-GB"/>
        </w:rPr>
        <w:t xml:space="preserve"> (</w:t>
      </w:r>
      <w:r w:rsidRPr="00902A35">
        <w:rPr>
          <w:rFonts w:ascii="Times New Roman" w:hAnsi="Times New Roman"/>
          <w:sz w:val="24"/>
          <w:szCs w:val="24"/>
          <w:lang w:val="en-GB"/>
        </w:rPr>
        <w:t>c</w:t>
      </w:r>
      <w:r w:rsidRPr="00A625C0">
        <w:rPr>
          <w:rFonts w:ascii="Times New Roman" w:hAnsi="Times New Roman"/>
          <w:sz w:val="24"/>
          <w:szCs w:val="24"/>
          <w:lang w:val="en-GB"/>
        </w:rPr>
        <w:t>ontrol). The white blood depicted significant (P &lt; 0.05) difference with different levels of inclusion of graded levels of bitter leaf extract. Highest (17.900 ± 2.369 × 10³/µL) mean value was recorded in T</w:t>
      </w:r>
      <w:r w:rsidRPr="00A625C0">
        <w:rPr>
          <w:rFonts w:ascii="Times New Roman" w:hAnsi="Times New Roman"/>
          <w:sz w:val="24"/>
          <w:szCs w:val="24"/>
          <w:vertAlign w:val="subscript"/>
          <w:lang w:val="en-GB"/>
        </w:rPr>
        <w:t>2</w:t>
      </w:r>
      <w:r w:rsidRPr="00A625C0">
        <w:rPr>
          <w:rFonts w:ascii="Times New Roman" w:hAnsi="Times New Roman"/>
          <w:sz w:val="24"/>
          <w:szCs w:val="24"/>
          <w:lang w:val="en-GB"/>
        </w:rPr>
        <w:t xml:space="preserve"> with 0.50 ml inclusion of bitter leaf extract and the lowest (14.850 ± 2.369 × 10³/µL) in T</w:t>
      </w:r>
      <w:r w:rsidRPr="00A625C0">
        <w:rPr>
          <w:rFonts w:ascii="Times New Roman" w:hAnsi="Times New Roman"/>
          <w:sz w:val="24"/>
          <w:szCs w:val="24"/>
          <w:vertAlign w:val="subscript"/>
          <w:lang w:val="en-GB"/>
        </w:rPr>
        <w:t>1</w:t>
      </w:r>
      <w:r w:rsidRPr="00A625C0">
        <w:rPr>
          <w:rFonts w:ascii="Times New Roman" w:hAnsi="Times New Roman"/>
          <w:sz w:val="24"/>
          <w:szCs w:val="24"/>
          <w:lang w:val="en-GB"/>
        </w:rPr>
        <w:t xml:space="preserve"> (</w:t>
      </w:r>
      <w:r w:rsidRPr="00902A35">
        <w:rPr>
          <w:rFonts w:ascii="Times New Roman" w:hAnsi="Times New Roman"/>
          <w:sz w:val="24"/>
          <w:szCs w:val="24"/>
          <w:lang w:val="en-GB"/>
        </w:rPr>
        <w:t>c</w:t>
      </w:r>
      <w:r w:rsidRPr="00A625C0">
        <w:rPr>
          <w:rFonts w:ascii="Times New Roman" w:hAnsi="Times New Roman"/>
          <w:sz w:val="24"/>
          <w:szCs w:val="24"/>
          <w:lang w:val="en-GB"/>
        </w:rPr>
        <w:t>ontrol).</w:t>
      </w:r>
      <w:r w:rsidRPr="00902A35">
        <w:rPr>
          <w:rFonts w:ascii="Times New Roman" w:hAnsi="Times New Roman"/>
          <w:sz w:val="24"/>
          <w:szCs w:val="24"/>
          <w:lang w:val="en-GB"/>
        </w:rPr>
        <w:t xml:space="preserve"> </w:t>
      </w:r>
      <w:r w:rsidRPr="00A625C0">
        <w:rPr>
          <w:rFonts w:ascii="Times New Roman" w:hAnsi="Times New Roman"/>
          <w:sz w:val="24"/>
          <w:szCs w:val="24"/>
          <w:lang w:val="en-GB"/>
        </w:rPr>
        <w:t>White blood cells provide information on oxygen carrying capacity, immune status, and general health. For instance, elevated WBC levels may indicate infection or inflammation. However, the results obtained in this study is within the normal range for healthy birds.</w:t>
      </w:r>
      <w:r w:rsidRPr="00902A35">
        <w:rPr>
          <w:rFonts w:ascii="Times New Roman" w:hAnsi="Times New Roman"/>
          <w:sz w:val="24"/>
          <w:szCs w:val="24"/>
          <w:lang w:val="en-GB"/>
        </w:rPr>
        <w:t xml:space="preserve"> </w:t>
      </w:r>
      <w:r w:rsidRPr="00A625C0">
        <w:rPr>
          <w:rFonts w:ascii="Times New Roman" w:hAnsi="Times New Roman"/>
          <w:sz w:val="24"/>
          <w:szCs w:val="24"/>
          <w:lang w:val="en-GB"/>
        </w:rPr>
        <w:t xml:space="preserve">The mean values of haemoglobin (Hg) obtained in this study was significantly (P &lt; 0.01) influenced. Highest (10.800 ± 0.718 g/dl) </w:t>
      </w:r>
      <w:r w:rsidRPr="00A625C0">
        <w:rPr>
          <w:rFonts w:ascii="Times New Roman" w:hAnsi="Times New Roman"/>
          <w:sz w:val="24"/>
          <w:szCs w:val="24"/>
          <w:lang w:val="en-GB"/>
        </w:rPr>
        <w:lastRenderedPageBreak/>
        <w:t>mean value was recorded in T</w:t>
      </w:r>
      <w:r w:rsidRPr="00A625C0">
        <w:rPr>
          <w:rFonts w:ascii="Times New Roman" w:hAnsi="Times New Roman"/>
          <w:sz w:val="24"/>
          <w:szCs w:val="24"/>
          <w:vertAlign w:val="subscript"/>
          <w:lang w:val="en-GB"/>
        </w:rPr>
        <w:t>5</w:t>
      </w:r>
      <w:r w:rsidRPr="00A625C0">
        <w:rPr>
          <w:rFonts w:ascii="Times New Roman" w:hAnsi="Times New Roman"/>
          <w:sz w:val="24"/>
          <w:szCs w:val="24"/>
          <w:lang w:val="en-GB"/>
        </w:rPr>
        <w:t xml:space="preserve"> with graded levels of 1.25 ml bitter leaf extract, and the lowest (7.400 ± 0.718 g/dl) mean value was recorded in T1 (Control).</w:t>
      </w:r>
      <w:r w:rsidRPr="00902A35">
        <w:rPr>
          <w:rFonts w:ascii="Times New Roman" w:hAnsi="Times New Roman"/>
          <w:sz w:val="24"/>
          <w:szCs w:val="24"/>
          <w:lang w:val="en-GB"/>
        </w:rPr>
        <w:t xml:space="preserve"> </w:t>
      </w:r>
      <w:proofErr w:type="spellStart"/>
      <w:r w:rsidRPr="00A625C0">
        <w:rPr>
          <w:rFonts w:ascii="Times New Roman" w:hAnsi="Times New Roman"/>
          <w:sz w:val="24"/>
          <w:szCs w:val="24"/>
          <w:lang w:val="en-GB"/>
        </w:rPr>
        <w:t>Hg</w:t>
      </w:r>
      <w:proofErr w:type="spellEnd"/>
      <w:r w:rsidRPr="00A625C0">
        <w:rPr>
          <w:rFonts w:ascii="Times New Roman" w:hAnsi="Times New Roman"/>
          <w:sz w:val="24"/>
          <w:szCs w:val="24"/>
          <w:lang w:val="en-GB"/>
        </w:rPr>
        <w:t xml:space="preserve"> is the iron-containing oxygen transport </w:t>
      </w:r>
      <w:proofErr w:type="spellStart"/>
      <w:r w:rsidRPr="00A625C0">
        <w:rPr>
          <w:rFonts w:ascii="Times New Roman" w:hAnsi="Times New Roman"/>
          <w:sz w:val="24"/>
          <w:szCs w:val="24"/>
          <w:lang w:val="en-GB"/>
        </w:rPr>
        <w:t>metallo</w:t>
      </w:r>
      <w:proofErr w:type="spellEnd"/>
      <w:r w:rsidRPr="00A625C0">
        <w:rPr>
          <w:rFonts w:ascii="Times New Roman" w:hAnsi="Times New Roman"/>
          <w:sz w:val="24"/>
          <w:szCs w:val="24"/>
          <w:lang w:val="en-GB"/>
        </w:rPr>
        <w:t xml:space="preserve">-protein in the red blood cells of all vertebrates, with the exception of fish </w:t>
      </w:r>
      <w:proofErr w:type="spellStart"/>
      <w:r w:rsidRPr="00A625C0">
        <w:rPr>
          <w:rFonts w:ascii="Times New Roman" w:hAnsi="Times New Roman"/>
          <w:sz w:val="24"/>
          <w:szCs w:val="24"/>
          <w:lang w:val="en-GB"/>
        </w:rPr>
        <w:t>Chan</w:t>
      </w:r>
      <w:r w:rsidRPr="00902A35">
        <w:rPr>
          <w:rFonts w:ascii="Times New Roman" w:hAnsi="Times New Roman"/>
          <w:sz w:val="24"/>
          <w:szCs w:val="24"/>
          <w:lang w:val="en-GB"/>
        </w:rPr>
        <w:t>r</w:t>
      </w:r>
      <w:r w:rsidRPr="00A625C0">
        <w:rPr>
          <w:rFonts w:ascii="Times New Roman" w:hAnsi="Times New Roman"/>
          <w:sz w:val="24"/>
          <w:szCs w:val="24"/>
          <w:lang w:val="en-GB"/>
        </w:rPr>
        <w:t>ichthy</w:t>
      </w:r>
      <w:r w:rsidRPr="00902A35">
        <w:rPr>
          <w:rFonts w:ascii="Times New Roman" w:hAnsi="Times New Roman"/>
          <w:sz w:val="24"/>
          <w:szCs w:val="24"/>
          <w:lang w:val="en-GB"/>
        </w:rPr>
        <w:t>l</w:t>
      </w:r>
      <w:r w:rsidRPr="00A625C0">
        <w:rPr>
          <w:rFonts w:ascii="Times New Roman" w:hAnsi="Times New Roman"/>
          <w:sz w:val="24"/>
          <w:szCs w:val="24"/>
          <w:lang w:val="en-GB"/>
        </w:rPr>
        <w:t>da</w:t>
      </w:r>
      <w:r w:rsidRPr="00902A35">
        <w:rPr>
          <w:rFonts w:ascii="Times New Roman" w:hAnsi="Times New Roman"/>
          <w:sz w:val="24"/>
          <w:szCs w:val="24"/>
          <w:lang w:val="en-GB"/>
        </w:rPr>
        <w:t>e</w:t>
      </w:r>
      <w:proofErr w:type="spellEnd"/>
      <w:r w:rsidRPr="00A625C0">
        <w:rPr>
          <w:rFonts w:ascii="Times New Roman" w:hAnsi="Times New Roman"/>
          <w:sz w:val="24"/>
          <w:szCs w:val="24"/>
          <w:lang w:val="en-GB"/>
        </w:rPr>
        <w:t xml:space="preserve"> as well as tissues of invertebrates.</w:t>
      </w:r>
      <w:r w:rsidRPr="00902A35">
        <w:rPr>
          <w:rFonts w:ascii="Times New Roman" w:hAnsi="Times New Roman"/>
          <w:sz w:val="24"/>
          <w:szCs w:val="24"/>
          <w:lang w:val="en-GB"/>
        </w:rPr>
        <w:t xml:space="preserve"> </w:t>
      </w:r>
      <w:r w:rsidRPr="00A625C0">
        <w:rPr>
          <w:rFonts w:ascii="Times New Roman" w:hAnsi="Times New Roman"/>
          <w:sz w:val="24"/>
          <w:szCs w:val="24"/>
          <w:lang w:val="en-GB"/>
        </w:rPr>
        <w:t xml:space="preserve">The results of Hg obtained in this study have been improved in the treatments except in T1 (Control). This is in conformity with the report by Eze </w:t>
      </w:r>
      <w:r w:rsidRPr="00A625C0">
        <w:rPr>
          <w:rFonts w:ascii="Times New Roman" w:hAnsi="Times New Roman"/>
          <w:i/>
          <w:iCs/>
          <w:sz w:val="24"/>
          <w:szCs w:val="24"/>
          <w:lang w:val="en-GB"/>
        </w:rPr>
        <w:t>et al.</w:t>
      </w:r>
      <w:r w:rsidRPr="00A625C0">
        <w:rPr>
          <w:rFonts w:ascii="Times New Roman" w:hAnsi="Times New Roman"/>
          <w:sz w:val="24"/>
          <w:szCs w:val="24"/>
          <w:lang w:val="en-GB"/>
        </w:rPr>
        <w:t xml:space="preserve"> (2023) who reported that the use of phytogenic feed additives, such as </w:t>
      </w:r>
      <w:r w:rsidRPr="00A625C0">
        <w:rPr>
          <w:rFonts w:ascii="Times New Roman" w:hAnsi="Times New Roman"/>
          <w:i/>
          <w:iCs/>
          <w:sz w:val="24"/>
          <w:szCs w:val="24"/>
          <w:lang w:val="en-GB"/>
        </w:rPr>
        <w:t>Vernonia amygdalina</w:t>
      </w:r>
      <w:r w:rsidRPr="00A625C0">
        <w:rPr>
          <w:rFonts w:ascii="Times New Roman" w:hAnsi="Times New Roman"/>
          <w:sz w:val="24"/>
          <w:szCs w:val="24"/>
          <w:lang w:val="en-GB"/>
        </w:rPr>
        <w:t>, have been reported</w:t>
      </w:r>
      <w:r w:rsidR="002F4095" w:rsidRPr="00902A35">
        <w:rPr>
          <w:rFonts w:ascii="Times New Roman" w:hAnsi="Times New Roman"/>
          <w:sz w:val="24"/>
          <w:szCs w:val="24"/>
          <w:lang w:val="en-GB"/>
        </w:rPr>
        <w:t xml:space="preserve"> to positively influence haematological indices by boosting immune responses and improving oxygen transportation efficiency.</w:t>
      </w:r>
    </w:p>
    <w:p w14:paraId="00E2F0FA" w14:textId="77777777" w:rsidR="002F4095" w:rsidRPr="002F4095" w:rsidRDefault="002F4095" w:rsidP="002F4095">
      <w:pPr>
        <w:spacing w:after="0" w:line="480" w:lineRule="auto"/>
        <w:ind w:firstLine="720"/>
        <w:jc w:val="both"/>
        <w:rPr>
          <w:rFonts w:ascii="Times New Roman" w:hAnsi="Times New Roman"/>
          <w:sz w:val="24"/>
          <w:szCs w:val="24"/>
          <w:lang w:val="en-GB"/>
        </w:rPr>
      </w:pPr>
      <w:r w:rsidRPr="002F4095">
        <w:rPr>
          <w:rFonts w:ascii="Times New Roman" w:hAnsi="Times New Roman"/>
          <w:sz w:val="24"/>
          <w:szCs w:val="24"/>
          <w:lang w:val="en-GB"/>
        </w:rPr>
        <w:t>The mean values of lymphocytes as recorded in this study revealed significant (P &lt; 0.05) difference. Highest mean value (76.200 ± 8.089%) was recorded in T</w:t>
      </w:r>
      <w:r w:rsidRPr="002F4095">
        <w:rPr>
          <w:rFonts w:ascii="Times New Roman" w:hAnsi="Times New Roman"/>
          <w:sz w:val="24"/>
          <w:szCs w:val="24"/>
          <w:vertAlign w:val="subscript"/>
          <w:lang w:val="en-GB"/>
        </w:rPr>
        <w:t>2</w:t>
      </w:r>
      <w:r w:rsidRPr="002F4095">
        <w:rPr>
          <w:rFonts w:ascii="Times New Roman" w:hAnsi="Times New Roman"/>
          <w:sz w:val="24"/>
          <w:szCs w:val="24"/>
          <w:lang w:val="en-GB"/>
        </w:rPr>
        <w:t xml:space="preserve"> with 0.5 ml graded level of bitter leaf extract and the lowest (62.800 ± 8.089%) in T</w:t>
      </w:r>
      <w:r w:rsidRPr="002F4095">
        <w:rPr>
          <w:rFonts w:ascii="Times New Roman" w:hAnsi="Times New Roman"/>
          <w:sz w:val="24"/>
          <w:szCs w:val="24"/>
          <w:vertAlign w:val="subscript"/>
          <w:lang w:val="en-GB"/>
        </w:rPr>
        <w:t>3</w:t>
      </w:r>
      <w:r w:rsidRPr="002F4095">
        <w:rPr>
          <w:rFonts w:ascii="Times New Roman" w:hAnsi="Times New Roman"/>
          <w:sz w:val="24"/>
          <w:szCs w:val="24"/>
          <w:lang w:val="en-GB"/>
        </w:rPr>
        <w:t xml:space="preserve"> with 0.75 ml of bitter leaf extract.</w:t>
      </w:r>
    </w:p>
    <w:p w14:paraId="1D43488A" w14:textId="77777777" w:rsidR="002F4095" w:rsidRPr="00902A35" w:rsidRDefault="002F4095" w:rsidP="002F4095">
      <w:pPr>
        <w:spacing w:after="0" w:line="480" w:lineRule="auto"/>
        <w:ind w:firstLine="720"/>
        <w:jc w:val="both"/>
        <w:rPr>
          <w:rFonts w:ascii="Times New Roman" w:hAnsi="Times New Roman"/>
          <w:sz w:val="24"/>
          <w:szCs w:val="24"/>
          <w:lang w:val="en-GB"/>
        </w:rPr>
      </w:pPr>
      <w:r w:rsidRPr="002F4095">
        <w:rPr>
          <w:rFonts w:ascii="Times New Roman" w:hAnsi="Times New Roman"/>
          <w:sz w:val="24"/>
          <w:szCs w:val="24"/>
          <w:lang w:val="en-GB"/>
        </w:rPr>
        <w:t>The positive influence of phytogenic feed additives (</w:t>
      </w:r>
      <w:r w:rsidRPr="002F4095">
        <w:rPr>
          <w:rFonts w:ascii="Times New Roman" w:hAnsi="Times New Roman"/>
          <w:i/>
          <w:iCs/>
          <w:sz w:val="24"/>
          <w:szCs w:val="24"/>
          <w:lang w:val="en-GB"/>
        </w:rPr>
        <w:t>Vernonia amygdalina</w:t>
      </w:r>
      <w:r w:rsidRPr="002F4095">
        <w:rPr>
          <w:rFonts w:ascii="Times New Roman" w:hAnsi="Times New Roman"/>
          <w:sz w:val="24"/>
          <w:szCs w:val="24"/>
          <w:lang w:val="en-GB"/>
        </w:rPr>
        <w:t>) had reflected improvement in blood health and contributed directly to better feed conversion efficiency, faster growth rates, and enhanced resistance to diseases, which are critical for sustainable and profitable poultry production.</w:t>
      </w:r>
    </w:p>
    <w:p w14:paraId="7260E92B" w14:textId="05E1E59C" w:rsidR="005834B4" w:rsidRPr="00902A35" w:rsidRDefault="005834B4" w:rsidP="005834B4">
      <w:pPr>
        <w:spacing w:after="0" w:line="240" w:lineRule="auto"/>
        <w:rPr>
          <w:rFonts w:ascii="Times New Roman" w:hAnsi="Times New Roman"/>
          <w:sz w:val="24"/>
          <w:szCs w:val="24"/>
          <w:lang w:val="en-GB"/>
        </w:rPr>
      </w:pPr>
    </w:p>
    <w:p w14:paraId="10CD3D67" w14:textId="2CB95B41" w:rsidR="005834B4" w:rsidRPr="00902A35" w:rsidRDefault="005834B4">
      <w:pPr>
        <w:spacing w:after="0" w:line="240" w:lineRule="auto"/>
        <w:rPr>
          <w:rFonts w:ascii="Times New Roman" w:hAnsi="Times New Roman"/>
          <w:sz w:val="24"/>
          <w:szCs w:val="24"/>
          <w:lang w:val="en-GB"/>
        </w:rPr>
      </w:pPr>
      <w:r w:rsidRPr="00902A35">
        <w:rPr>
          <w:rFonts w:ascii="Times New Roman" w:hAnsi="Times New Roman"/>
          <w:sz w:val="24"/>
          <w:szCs w:val="24"/>
          <w:lang w:val="en-GB"/>
        </w:rPr>
        <w:br w:type="page"/>
      </w:r>
    </w:p>
    <w:p w14:paraId="27970043" w14:textId="77777777" w:rsidR="005834B4" w:rsidRPr="00902A35" w:rsidRDefault="005834B4" w:rsidP="005834B4">
      <w:pPr>
        <w:spacing w:after="0" w:line="240" w:lineRule="auto"/>
        <w:rPr>
          <w:rFonts w:ascii="Times New Roman" w:hAnsi="Times New Roman"/>
          <w:sz w:val="24"/>
          <w:szCs w:val="24"/>
          <w:lang w:val="en-GB"/>
        </w:rPr>
        <w:sectPr w:rsidR="005834B4" w:rsidRPr="00902A35" w:rsidSect="00A625C0">
          <w:pgSz w:w="11906" w:h="16838" w:code="9"/>
          <w:pgMar w:top="1440" w:right="1440" w:bottom="1440" w:left="1440" w:header="432" w:footer="432" w:gutter="0"/>
          <w:cols w:space="720"/>
          <w:docGrid w:linePitch="360"/>
        </w:sectPr>
      </w:pPr>
    </w:p>
    <w:p w14:paraId="2F706B34" w14:textId="77777777" w:rsidR="005834B4" w:rsidRPr="005834B4" w:rsidRDefault="005834B4" w:rsidP="005834B4">
      <w:pPr>
        <w:spacing w:after="0" w:line="360" w:lineRule="auto"/>
        <w:rPr>
          <w:rFonts w:ascii="Times New Roman" w:hAnsi="Times New Roman"/>
          <w:sz w:val="24"/>
          <w:szCs w:val="24"/>
          <w:lang w:val="en-GB"/>
        </w:rPr>
      </w:pPr>
      <w:r w:rsidRPr="005834B4">
        <w:rPr>
          <w:rFonts w:ascii="Times New Roman" w:hAnsi="Times New Roman"/>
          <w:b/>
          <w:bCs/>
          <w:sz w:val="24"/>
          <w:szCs w:val="24"/>
          <w:lang w:val="en-GB"/>
        </w:rPr>
        <w:lastRenderedPageBreak/>
        <w:t xml:space="preserve">Table 2: Effect of Graded Levels of Bitter Leaf Extract on Haematological Parameters of Broiler Chickens Fed </w:t>
      </w:r>
      <w:proofErr w:type="spellStart"/>
      <w:r w:rsidRPr="005834B4">
        <w:rPr>
          <w:rFonts w:ascii="Times New Roman" w:hAnsi="Times New Roman"/>
          <w:b/>
          <w:bCs/>
          <w:sz w:val="24"/>
          <w:szCs w:val="24"/>
          <w:lang w:val="en-GB"/>
        </w:rPr>
        <w:t>Chikun</w:t>
      </w:r>
      <w:proofErr w:type="spellEnd"/>
      <w:r w:rsidRPr="005834B4">
        <w:rPr>
          <w:rFonts w:ascii="Times New Roman" w:hAnsi="Times New Roman"/>
          <w:b/>
          <w:bCs/>
          <w:sz w:val="24"/>
          <w:szCs w:val="24"/>
          <w:lang w:val="en-GB"/>
        </w:rPr>
        <w:t xml:space="preserve"> Feed</w:t>
      </w:r>
    </w:p>
    <w:tbl>
      <w:tblPr>
        <w:tblW w:w="14218" w:type="dxa"/>
        <w:tblCellSpacing w:w="15"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1890"/>
        <w:gridCol w:w="2093"/>
        <w:gridCol w:w="1949"/>
        <w:gridCol w:w="2093"/>
        <w:gridCol w:w="2093"/>
        <w:gridCol w:w="2093"/>
        <w:gridCol w:w="718"/>
        <w:gridCol w:w="1289"/>
      </w:tblGrid>
      <w:tr w:rsidR="005834B4" w:rsidRPr="00902A35" w14:paraId="226ED2B2" w14:textId="77777777" w:rsidTr="005834B4">
        <w:trPr>
          <w:trHeight w:val="774"/>
          <w:tblHeader/>
          <w:tblCellSpacing w:w="15" w:type="dxa"/>
        </w:trPr>
        <w:tc>
          <w:tcPr>
            <w:tcW w:w="0" w:type="auto"/>
            <w:tcBorders>
              <w:top w:val="nil"/>
              <w:bottom w:val="single" w:sz="4" w:space="0" w:color="auto"/>
            </w:tcBorders>
            <w:vAlign w:val="center"/>
            <w:hideMark/>
          </w:tcPr>
          <w:p w14:paraId="06CD6CF5" w14:textId="77777777" w:rsidR="005834B4" w:rsidRPr="005834B4" w:rsidRDefault="005834B4" w:rsidP="005834B4">
            <w:pPr>
              <w:spacing w:after="0" w:line="480" w:lineRule="auto"/>
              <w:rPr>
                <w:rFonts w:ascii="Times New Roman" w:hAnsi="Times New Roman"/>
                <w:b/>
                <w:bCs/>
                <w:sz w:val="24"/>
                <w:szCs w:val="24"/>
                <w:lang w:val="en-GB"/>
              </w:rPr>
            </w:pPr>
            <w:r w:rsidRPr="005834B4">
              <w:rPr>
                <w:rFonts w:ascii="Times New Roman" w:hAnsi="Times New Roman"/>
                <w:b/>
                <w:bCs/>
                <w:sz w:val="24"/>
                <w:szCs w:val="24"/>
                <w:lang w:val="en-GB"/>
              </w:rPr>
              <w:t>Parameter</w:t>
            </w:r>
          </w:p>
        </w:tc>
        <w:tc>
          <w:tcPr>
            <w:tcW w:w="0" w:type="auto"/>
            <w:tcBorders>
              <w:top w:val="nil"/>
              <w:bottom w:val="single" w:sz="4" w:space="0" w:color="auto"/>
            </w:tcBorders>
            <w:vAlign w:val="center"/>
            <w:hideMark/>
          </w:tcPr>
          <w:p w14:paraId="11D995EC" w14:textId="77777777" w:rsidR="005834B4" w:rsidRPr="005834B4" w:rsidRDefault="005834B4" w:rsidP="005834B4">
            <w:pPr>
              <w:spacing w:after="0" w:line="480" w:lineRule="auto"/>
              <w:rPr>
                <w:rFonts w:ascii="Times New Roman" w:hAnsi="Times New Roman"/>
                <w:b/>
                <w:bCs/>
                <w:sz w:val="24"/>
                <w:szCs w:val="24"/>
                <w:lang w:val="en-GB"/>
              </w:rPr>
            </w:pPr>
            <w:r w:rsidRPr="005834B4">
              <w:rPr>
                <w:rFonts w:ascii="Times New Roman" w:hAnsi="Times New Roman"/>
                <w:b/>
                <w:bCs/>
                <w:sz w:val="24"/>
                <w:szCs w:val="24"/>
                <w:lang w:val="en-GB"/>
              </w:rPr>
              <w:t>T₁ (0.00ml BLE)</w:t>
            </w:r>
          </w:p>
        </w:tc>
        <w:tc>
          <w:tcPr>
            <w:tcW w:w="0" w:type="auto"/>
            <w:tcBorders>
              <w:top w:val="nil"/>
              <w:bottom w:val="single" w:sz="4" w:space="0" w:color="auto"/>
            </w:tcBorders>
            <w:vAlign w:val="center"/>
            <w:hideMark/>
          </w:tcPr>
          <w:p w14:paraId="63594AEF" w14:textId="77777777" w:rsidR="005834B4" w:rsidRPr="005834B4" w:rsidRDefault="005834B4" w:rsidP="005834B4">
            <w:pPr>
              <w:spacing w:after="0" w:line="480" w:lineRule="auto"/>
              <w:rPr>
                <w:rFonts w:ascii="Times New Roman" w:hAnsi="Times New Roman"/>
                <w:b/>
                <w:bCs/>
                <w:sz w:val="24"/>
                <w:szCs w:val="24"/>
                <w:lang w:val="en-GB"/>
              </w:rPr>
            </w:pPr>
            <w:r w:rsidRPr="005834B4">
              <w:rPr>
                <w:rFonts w:ascii="Times New Roman" w:hAnsi="Times New Roman"/>
                <w:b/>
                <w:bCs/>
                <w:sz w:val="24"/>
                <w:szCs w:val="24"/>
                <w:lang w:val="en-GB"/>
              </w:rPr>
              <w:t>T₂ (0.5ml BLE)</w:t>
            </w:r>
          </w:p>
        </w:tc>
        <w:tc>
          <w:tcPr>
            <w:tcW w:w="0" w:type="auto"/>
            <w:tcBorders>
              <w:top w:val="nil"/>
              <w:bottom w:val="single" w:sz="4" w:space="0" w:color="auto"/>
            </w:tcBorders>
            <w:vAlign w:val="center"/>
            <w:hideMark/>
          </w:tcPr>
          <w:p w14:paraId="739CA89C" w14:textId="77777777" w:rsidR="005834B4" w:rsidRPr="005834B4" w:rsidRDefault="005834B4" w:rsidP="005834B4">
            <w:pPr>
              <w:spacing w:after="0" w:line="480" w:lineRule="auto"/>
              <w:rPr>
                <w:rFonts w:ascii="Times New Roman" w:hAnsi="Times New Roman"/>
                <w:b/>
                <w:bCs/>
                <w:sz w:val="24"/>
                <w:szCs w:val="24"/>
                <w:lang w:val="en-GB"/>
              </w:rPr>
            </w:pPr>
            <w:r w:rsidRPr="005834B4">
              <w:rPr>
                <w:rFonts w:ascii="Times New Roman" w:hAnsi="Times New Roman"/>
                <w:b/>
                <w:bCs/>
                <w:sz w:val="24"/>
                <w:szCs w:val="24"/>
                <w:lang w:val="en-GB"/>
              </w:rPr>
              <w:t>T₃ (0.75ml BLE)</w:t>
            </w:r>
          </w:p>
        </w:tc>
        <w:tc>
          <w:tcPr>
            <w:tcW w:w="0" w:type="auto"/>
            <w:tcBorders>
              <w:top w:val="nil"/>
              <w:bottom w:val="single" w:sz="4" w:space="0" w:color="auto"/>
            </w:tcBorders>
            <w:vAlign w:val="center"/>
            <w:hideMark/>
          </w:tcPr>
          <w:p w14:paraId="5BFD5731" w14:textId="77777777" w:rsidR="005834B4" w:rsidRPr="005834B4" w:rsidRDefault="005834B4" w:rsidP="005834B4">
            <w:pPr>
              <w:spacing w:after="0" w:line="480" w:lineRule="auto"/>
              <w:rPr>
                <w:rFonts w:ascii="Times New Roman" w:hAnsi="Times New Roman"/>
                <w:b/>
                <w:bCs/>
                <w:sz w:val="24"/>
                <w:szCs w:val="24"/>
                <w:lang w:val="en-GB"/>
              </w:rPr>
            </w:pPr>
            <w:r w:rsidRPr="005834B4">
              <w:rPr>
                <w:rFonts w:ascii="Times New Roman" w:hAnsi="Times New Roman"/>
                <w:b/>
                <w:bCs/>
                <w:sz w:val="24"/>
                <w:szCs w:val="24"/>
                <w:lang w:val="en-GB"/>
              </w:rPr>
              <w:t>T₄ (1.00ml BLE)</w:t>
            </w:r>
          </w:p>
        </w:tc>
        <w:tc>
          <w:tcPr>
            <w:tcW w:w="0" w:type="auto"/>
            <w:tcBorders>
              <w:top w:val="nil"/>
              <w:bottom w:val="single" w:sz="4" w:space="0" w:color="auto"/>
            </w:tcBorders>
            <w:vAlign w:val="center"/>
            <w:hideMark/>
          </w:tcPr>
          <w:p w14:paraId="2106C9A5" w14:textId="77777777" w:rsidR="005834B4" w:rsidRPr="005834B4" w:rsidRDefault="005834B4" w:rsidP="005834B4">
            <w:pPr>
              <w:spacing w:after="0" w:line="480" w:lineRule="auto"/>
              <w:rPr>
                <w:rFonts w:ascii="Times New Roman" w:hAnsi="Times New Roman"/>
                <w:b/>
                <w:bCs/>
                <w:sz w:val="24"/>
                <w:szCs w:val="24"/>
                <w:lang w:val="en-GB"/>
              </w:rPr>
            </w:pPr>
            <w:r w:rsidRPr="005834B4">
              <w:rPr>
                <w:rFonts w:ascii="Times New Roman" w:hAnsi="Times New Roman"/>
                <w:b/>
                <w:bCs/>
                <w:sz w:val="24"/>
                <w:szCs w:val="24"/>
                <w:lang w:val="en-GB"/>
              </w:rPr>
              <w:t>T₅ (1.25ml BLE)</w:t>
            </w:r>
          </w:p>
        </w:tc>
        <w:tc>
          <w:tcPr>
            <w:tcW w:w="0" w:type="auto"/>
            <w:tcBorders>
              <w:top w:val="nil"/>
              <w:bottom w:val="single" w:sz="4" w:space="0" w:color="auto"/>
            </w:tcBorders>
            <w:vAlign w:val="center"/>
            <w:hideMark/>
          </w:tcPr>
          <w:p w14:paraId="1C72866D" w14:textId="77777777" w:rsidR="005834B4" w:rsidRPr="005834B4" w:rsidRDefault="005834B4" w:rsidP="005834B4">
            <w:pPr>
              <w:spacing w:after="0" w:line="480" w:lineRule="auto"/>
              <w:rPr>
                <w:rFonts w:ascii="Times New Roman" w:hAnsi="Times New Roman"/>
                <w:b/>
                <w:bCs/>
                <w:sz w:val="24"/>
                <w:szCs w:val="24"/>
                <w:lang w:val="en-GB"/>
              </w:rPr>
            </w:pPr>
            <w:r w:rsidRPr="005834B4">
              <w:rPr>
                <w:rFonts w:ascii="Times New Roman" w:hAnsi="Times New Roman"/>
                <w:b/>
                <w:bCs/>
                <w:sz w:val="24"/>
                <w:szCs w:val="24"/>
                <w:lang w:val="en-GB"/>
              </w:rPr>
              <w:t>SEM</w:t>
            </w:r>
          </w:p>
        </w:tc>
        <w:tc>
          <w:tcPr>
            <w:tcW w:w="0" w:type="auto"/>
            <w:tcBorders>
              <w:top w:val="nil"/>
              <w:bottom w:val="single" w:sz="4" w:space="0" w:color="auto"/>
            </w:tcBorders>
            <w:vAlign w:val="center"/>
            <w:hideMark/>
          </w:tcPr>
          <w:p w14:paraId="709BC203" w14:textId="77777777" w:rsidR="005834B4" w:rsidRPr="005834B4" w:rsidRDefault="005834B4" w:rsidP="005834B4">
            <w:pPr>
              <w:spacing w:after="0" w:line="480" w:lineRule="auto"/>
              <w:rPr>
                <w:rFonts w:ascii="Times New Roman" w:hAnsi="Times New Roman"/>
                <w:b/>
                <w:bCs/>
                <w:sz w:val="24"/>
                <w:szCs w:val="24"/>
                <w:lang w:val="en-GB"/>
              </w:rPr>
            </w:pPr>
            <w:r w:rsidRPr="005834B4">
              <w:rPr>
                <w:rFonts w:ascii="Times New Roman" w:hAnsi="Times New Roman"/>
                <w:b/>
                <w:bCs/>
                <w:sz w:val="24"/>
                <w:szCs w:val="24"/>
                <w:lang w:val="en-GB"/>
              </w:rPr>
              <w:t>Level Sig.</w:t>
            </w:r>
          </w:p>
        </w:tc>
      </w:tr>
      <w:tr w:rsidR="005834B4" w:rsidRPr="00902A35" w14:paraId="7ED92D86" w14:textId="77777777" w:rsidTr="005834B4">
        <w:trPr>
          <w:trHeight w:val="774"/>
          <w:tblCellSpacing w:w="15" w:type="dxa"/>
        </w:trPr>
        <w:tc>
          <w:tcPr>
            <w:tcW w:w="0" w:type="auto"/>
            <w:vAlign w:val="center"/>
            <w:hideMark/>
          </w:tcPr>
          <w:p w14:paraId="1095B5D5" w14:textId="77777777" w:rsidR="005834B4" w:rsidRPr="005834B4" w:rsidRDefault="005834B4" w:rsidP="005834B4">
            <w:pPr>
              <w:spacing w:after="0" w:line="480" w:lineRule="auto"/>
              <w:rPr>
                <w:rFonts w:ascii="Times New Roman" w:hAnsi="Times New Roman"/>
                <w:sz w:val="24"/>
                <w:szCs w:val="24"/>
                <w:lang w:val="en-GB"/>
              </w:rPr>
            </w:pPr>
            <w:r w:rsidRPr="005834B4">
              <w:rPr>
                <w:rFonts w:ascii="Times New Roman" w:hAnsi="Times New Roman"/>
                <w:b/>
                <w:bCs/>
                <w:sz w:val="24"/>
                <w:szCs w:val="24"/>
                <w:lang w:val="en-GB"/>
              </w:rPr>
              <w:t>RBC (x10⁶/µl)</w:t>
            </w:r>
          </w:p>
        </w:tc>
        <w:tc>
          <w:tcPr>
            <w:tcW w:w="0" w:type="auto"/>
            <w:vAlign w:val="center"/>
            <w:hideMark/>
          </w:tcPr>
          <w:p w14:paraId="5A6D6493" w14:textId="77777777" w:rsidR="005834B4" w:rsidRPr="005834B4" w:rsidRDefault="005834B4" w:rsidP="005834B4">
            <w:pPr>
              <w:spacing w:after="0" w:line="480" w:lineRule="auto"/>
              <w:rPr>
                <w:rFonts w:ascii="Times New Roman" w:hAnsi="Times New Roman"/>
                <w:sz w:val="24"/>
                <w:szCs w:val="24"/>
                <w:lang w:val="en-GB"/>
              </w:rPr>
            </w:pPr>
            <w:r w:rsidRPr="005834B4">
              <w:rPr>
                <w:rFonts w:ascii="Times New Roman" w:hAnsi="Times New Roman"/>
                <w:sz w:val="24"/>
                <w:szCs w:val="24"/>
                <w:lang w:val="en-GB"/>
              </w:rPr>
              <w:t>2.700 ± 0.521ᶜ</w:t>
            </w:r>
          </w:p>
        </w:tc>
        <w:tc>
          <w:tcPr>
            <w:tcW w:w="0" w:type="auto"/>
            <w:vAlign w:val="center"/>
            <w:hideMark/>
          </w:tcPr>
          <w:p w14:paraId="31B83E16" w14:textId="77777777" w:rsidR="005834B4" w:rsidRPr="005834B4" w:rsidRDefault="005834B4" w:rsidP="005834B4">
            <w:pPr>
              <w:spacing w:after="0" w:line="480" w:lineRule="auto"/>
              <w:rPr>
                <w:rFonts w:ascii="Times New Roman" w:hAnsi="Times New Roman"/>
                <w:sz w:val="24"/>
                <w:szCs w:val="24"/>
                <w:lang w:val="en-GB"/>
              </w:rPr>
            </w:pPr>
            <w:r w:rsidRPr="005834B4">
              <w:rPr>
                <w:rFonts w:ascii="Times New Roman" w:hAnsi="Times New Roman"/>
                <w:sz w:val="24"/>
                <w:szCs w:val="24"/>
                <w:lang w:val="en-GB"/>
              </w:rPr>
              <w:t>3.300 ± 0.521ᵇ</w:t>
            </w:r>
          </w:p>
        </w:tc>
        <w:tc>
          <w:tcPr>
            <w:tcW w:w="0" w:type="auto"/>
            <w:vAlign w:val="center"/>
            <w:hideMark/>
          </w:tcPr>
          <w:p w14:paraId="04328DF0" w14:textId="77777777" w:rsidR="005834B4" w:rsidRPr="005834B4" w:rsidRDefault="005834B4" w:rsidP="005834B4">
            <w:pPr>
              <w:spacing w:after="0" w:line="480" w:lineRule="auto"/>
              <w:rPr>
                <w:rFonts w:ascii="Times New Roman" w:hAnsi="Times New Roman"/>
                <w:sz w:val="24"/>
                <w:szCs w:val="24"/>
                <w:lang w:val="en-GB"/>
              </w:rPr>
            </w:pPr>
            <w:r w:rsidRPr="005834B4">
              <w:rPr>
                <w:rFonts w:ascii="Times New Roman" w:hAnsi="Times New Roman"/>
                <w:sz w:val="24"/>
                <w:szCs w:val="24"/>
                <w:lang w:val="en-GB"/>
              </w:rPr>
              <w:t>3.200 ± 0.521ᵇᶜ</w:t>
            </w:r>
          </w:p>
        </w:tc>
        <w:tc>
          <w:tcPr>
            <w:tcW w:w="0" w:type="auto"/>
            <w:vAlign w:val="center"/>
            <w:hideMark/>
          </w:tcPr>
          <w:p w14:paraId="227BEFA7" w14:textId="77777777" w:rsidR="005834B4" w:rsidRPr="005834B4" w:rsidRDefault="005834B4" w:rsidP="005834B4">
            <w:pPr>
              <w:spacing w:after="0" w:line="480" w:lineRule="auto"/>
              <w:rPr>
                <w:rFonts w:ascii="Times New Roman" w:hAnsi="Times New Roman"/>
                <w:sz w:val="24"/>
                <w:szCs w:val="24"/>
                <w:lang w:val="en-GB"/>
              </w:rPr>
            </w:pPr>
            <w:r w:rsidRPr="005834B4">
              <w:rPr>
                <w:rFonts w:ascii="Times New Roman" w:hAnsi="Times New Roman"/>
                <w:sz w:val="24"/>
                <w:szCs w:val="24"/>
                <w:lang w:val="en-GB"/>
              </w:rPr>
              <w:t>4.100 ± 0.521ᵃ</w:t>
            </w:r>
          </w:p>
        </w:tc>
        <w:tc>
          <w:tcPr>
            <w:tcW w:w="0" w:type="auto"/>
            <w:vAlign w:val="center"/>
            <w:hideMark/>
          </w:tcPr>
          <w:p w14:paraId="07A5ADBE" w14:textId="77777777" w:rsidR="005834B4" w:rsidRPr="005834B4" w:rsidRDefault="005834B4" w:rsidP="005834B4">
            <w:pPr>
              <w:spacing w:after="0" w:line="480" w:lineRule="auto"/>
              <w:rPr>
                <w:rFonts w:ascii="Times New Roman" w:hAnsi="Times New Roman"/>
                <w:sz w:val="24"/>
                <w:szCs w:val="24"/>
                <w:lang w:val="en-GB"/>
              </w:rPr>
            </w:pPr>
            <w:r w:rsidRPr="005834B4">
              <w:rPr>
                <w:rFonts w:ascii="Times New Roman" w:hAnsi="Times New Roman"/>
                <w:sz w:val="24"/>
                <w:szCs w:val="24"/>
                <w:lang w:val="en-GB"/>
              </w:rPr>
              <w:t>3.850 ± 0.521ᵃᵇ</w:t>
            </w:r>
          </w:p>
        </w:tc>
        <w:tc>
          <w:tcPr>
            <w:tcW w:w="0" w:type="auto"/>
            <w:vAlign w:val="center"/>
            <w:hideMark/>
          </w:tcPr>
          <w:p w14:paraId="7A06FDDA" w14:textId="77777777" w:rsidR="005834B4" w:rsidRPr="005834B4" w:rsidRDefault="005834B4" w:rsidP="005834B4">
            <w:pPr>
              <w:spacing w:after="0" w:line="480" w:lineRule="auto"/>
              <w:rPr>
                <w:rFonts w:ascii="Times New Roman" w:hAnsi="Times New Roman"/>
                <w:sz w:val="24"/>
                <w:szCs w:val="24"/>
                <w:lang w:val="en-GB"/>
              </w:rPr>
            </w:pPr>
            <w:r w:rsidRPr="005834B4">
              <w:rPr>
                <w:rFonts w:ascii="Times New Roman" w:hAnsi="Times New Roman"/>
                <w:sz w:val="24"/>
                <w:szCs w:val="24"/>
                <w:lang w:val="en-GB"/>
              </w:rPr>
              <w:t>0.203</w:t>
            </w:r>
          </w:p>
        </w:tc>
        <w:tc>
          <w:tcPr>
            <w:tcW w:w="0" w:type="auto"/>
            <w:vAlign w:val="center"/>
            <w:hideMark/>
          </w:tcPr>
          <w:p w14:paraId="79459E5C" w14:textId="77777777" w:rsidR="005834B4" w:rsidRPr="005834B4" w:rsidRDefault="005834B4" w:rsidP="005834B4">
            <w:pPr>
              <w:spacing w:after="0" w:line="480" w:lineRule="auto"/>
              <w:rPr>
                <w:rFonts w:ascii="Times New Roman" w:hAnsi="Times New Roman"/>
                <w:sz w:val="24"/>
                <w:szCs w:val="24"/>
                <w:lang w:val="en-GB"/>
              </w:rPr>
            </w:pPr>
            <w:r w:rsidRPr="005834B4">
              <w:rPr>
                <w:rFonts w:ascii="Times New Roman" w:hAnsi="Times New Roman"/>
                <w:sz w:val="24"/>
                <w:szCs w:val="24"/>
                <w:lang w:val="en-GB"/>
              </w:rPr>
              <w:t>**</w:t>
            </w:r>
          </w:p>
        </w:tc>
      </w:tr>
      <w:tr w:rsidR="005834B4" w:rsidRPr="00902A35" w14:paraId="68C88B5D" w14:textId="77777777" w:rsidTr="005834B4">
        <w:trPr>
          <w:trHeight w:val="774"/>
          <w:tblCellSpacing w:w="15" w:type="dxa"/>
        </w:trPr>
        <w:tc>
          <w:tcPr>
            <w:tcW w:w="0" w:type="auto"/>
            <w:vAlign w:val="center"/>
            <w:hideMark/>
          </w:tcPr>
          <w:p w14:paraId="6CB4627E" w14:textId="77777777" w:rsidR="005834B4" w:rsidRPr="005834B4" w:rsidRDefault="005834B4" w:rsidP="005834B4">
            <w:pPr>
              <w:spacing w:after="0" w:line="480" w:lineRule="auto"/>
              <w:rPr>
                <w:rFonts w:ascii="Times New Roman" w:hAnsi="Times New Roman"/>
                <w:sz w:val="24"/>
                <w:szCs w:val="24"/>
                <w:lang w:val="en-GB"/>
              </w:rPr>
            </w:pPr>
            <w:r w:rsidRPr="005834B4">
              <w:rPr>
                <w:rFonts w:ascii="Times New Roman" w:hAnsi="Times New Roman"/>
                <w:b/>
                <w:bCs/>
                <w:sz w:val="24"/>
                <w:szCs w:val="24"/>
                <w:lang w:val="en-GB"/>
              </w:rPr>
              <w:t>PCV (%)</w:t>
            </w:r>
          </w:p>
        </w:tc>
        <w:tc>
          <w:tcPr>
            <w:tcW w:w="0" w:type="auto"/>
            <w:vAlign w:val="center"/>
            <w:hideMark/>
          </w:tcPr>
          <w:p w14:paraId="5F335C81" w14:textId="77777777" w:rsidR="005834B4" w:rsidRPr="005834B4" w:rsidRDefault="005834B4" w:rsidP="005834B4">
            <w:pPr>
              <w:spacing w:after="0" w:line="480" w:lineRule="auto"/>
              <w:rPr>
                <w:rFonts w:ascii="Times New Roman" w:hAnsi="Times New Roman"/>
                <w:sz w:val="24"/>
                <w:szCs w:val="24"/>
                <w:lang w:val="en-GB"/>
              </w:rPr>
            </w:pPr>
            <w:r w:rsidRPr="005834B4">
              <w:rPr>
                <w:rFonts w:ascii="Times New Roman" w:hAnsi="Times New Roman"/>
                <w:sz w:val="24"/>
                <w:szCs w:val="24"/>
                <w:lang w:val="en-GB"/>
              </w:rPr>
              <w:t>28.650 ± 3.426ᵇ</w:t>
            </w:r>
          </w:p>
        </w:tc>
        <w:tc>
          <w:tcPr>
            <w:tcW w:w="0" w:type="auto"/>
            <w:vAlign w:val="center"/>
            <w:hideMark/>
          </w:tcPr>
          <w:p w14:paraId="5070ADE2" w14:textId="77777777" w:rsidR="005834B4" w:rsidRPr="005834B4" w:rsidRDefault="005834B4" w:rsidP="005834B4">
            <w:pPr>
              <w:spacing w:after="0" w:line="480" w:lineRule="auto"/>
              <w:rPr>
                <w:rFonts w:ascii="Times New Roman" w:hAnsi="Times New Roman"/>
                <w:sz w:val="24"/>
                <w:szCs w:val="24"/>
                <w:lang w:val="en-GB"/>
              </w:rPr>
            </w:pPr>
            <w:r w:rsidRPr="005834B4">
              <w:rPr>
                <w:rFonts w:ascii="Times New Roman" w:hAnsi="Times New Roman"/>
                <w:sz w:val="24"/>
                <w:szCs w:val="24"/>
                <w:lang w:val="en-GB"/>
              </w:rPr>
              <w:t>31.207 ± 3.426ᵇ</w:t>
            </w:r>
          </w:p>
        </w:tc>
        <w:tc>
          <w:tcPr>
            <w:tcW w:w="0" w:type="auto"/>
            <w:vAlign w:val="center"/>
            <w:hideMark/>
          </w:tcPr>
          <w:p w14:paraId="0DCB9BF5" w14:textId="77777777" w:rsidR="005834B4" w:rsidRPr="005834B4" w:rsidRDefault="005834B4" w:rsidP="005834B4">
            <w:pPr>
              <w:spacing w:after="0" w:line="480" w:lineRule="auto"/>
              <w:rPr>
                <w:rFonts w:ascii="Times New Roman" w:hAnsi="Times New Roman"/>
                <w:sz w:val="24"/>
                <w:szCs w:val="24"/>
                <w:lang w:val="en-GB"/>
              </w:rPr>
            </w:pPr>
            <w:r w:rsidRPr="005834B4">
              <w:rPr>
                <w:rFonts w:ascii="Times New Roman" w:hAnsi="Times New Roman"/>
                <w:sz w:val="24"/>
                <w:szCs w:val="24"/>
                <w:lang w:val="en-GB"/>
              </w:rPr>
              <w:t>28.750 ± 3.426ᵇ</w:t>
            </w:r>
          </w:p>
        </w:tc>
        <w:tc>
          <w:tcPr>
            <w:tcW w:w="0" w:type="auto"/>
            <w:vAlign w:val="center"/>
            <w:hideMark/>
          </w:tcPr>
          <w:p w14:paraId="572ACC36" w14:textId="77777777" w:rsidR="005834B4" w:rsidRPr="005834B4" w:rsidRDefault="005834B4" w:rsidP="005834B4">
            <w:pPr>
              <w:spacing w:after="0" w:line="480" w:lineRule="auto"/>
              <w:rPr>
                <w:rFonts w:ascii="Times New Roman" w:hAnsi="Times New Roman"/>
                <w:sz w:val="24"/>
                <w:szCs w:val="24"/>
                <w:lang w:val="en-GB"/>
              </w:rPr>
            </w:pPr>
            <w:r w:rsidRPr="005834B4">
              <w:rPr>
                <w:rFonts w:ascii="Times New Roman" w:hAnsi="Times New Roman"/>
                <w:sz w:val="24"/>
                <w:szCs w:val="24"/>
                <w:lang w:val="en-GB"/>
              </w:rPr>
              <w:t>34.806 ± 3.426ᵃᵇ</w:t>
            </w:r>
          </w:p>
        </w:tc>
        <w:tc>
          <w:tcPr>
            <w:tcW w:w="0" w:type="auto"/>
            <w:vAlign w:val="center"/>
            <w:hideMark/>
          </w:tcPr>
          <w:p w14:paraId="1FE91507" w14:textId="77777777" w:rsidR="005834B4" w:rsidRPr="005834B4" w:rsidRDefault="005834B4" w:rsidP="005834B4">
            <w:pPr>
              <w:spacing w:after="0" w:line="480" w:lineRule="auto"/>
              <w:rPr>
                <w:rFonts w:ascii="Times New Roman" w:hAnsi="Times New Roman"/>
                <w:sz w:val="24"/>
                <w:szCs w:val="24"/>
                <w:lang w:val="en-GB"/>
              </w:rPr>
            </w:pPr>
            <w:r w:rsidRPr="005834B4">
              <w:rPr>
                <w:rFonts w:ascii="Times New Roman" w:hAnsi="Times New Roman"/>
                <w:sz w:val="24"/>
                <w:szCs w:val="24"/>
                <w:lang w:val="en-GB"/>
              </w:rPr>
              <w:t>32.855 ± 3.426ᵃ</w:t>
            </w:r>
          </w:p>
        </w:tc>
        <w:tc>
          <w:tcPr>
            <w:tcW w:w="0" w:type="auto"/>
            <w:vAlign w:val="center"/>
            <w:hideMark/>
          </w:tcPr>
          <w:p w14:paraId="4BD8661D" w14:textId="77777777" w:rsidR="005834B4" w:rsidRPr="005834B4" w:rsidRDefault="005834B4" w:rsidP="005834B4">
            <w:pPr>
              <w:spacing w:after="0" w:line="480" w:lineRule="auto"/>
              <w:rPr>
                <w:rFonts w:ascii="Times New Roman" w:hAnsi="Times New Roman"/>
                <w:sz w:val="24"/>
                <w:szCs w:val="24"/>
                <w:lang w:val="en-GB"/>
              </w:rPr>
            </w:pPr>
            <w:r w:rsidRPr="005834B4">
              <w:rPr>
                <w:rFonts w:ascii="Times New Roman" w:hAnsi="Times New Roman"/>
                <w:sz w:val="24"/>
                <w:szCs w:val="24"/>
                <w:lang w:val="en-GB"/>
              </w:rPr>
              <w:t>1.333</w:t>
            </w:r>
          </w:p>
        </w:tc>
        <w:tc>
          <w:tcPr>
            <w:tcW w:w="0" w:type="auto"/>
            <w:vAlign w:val="center"/>
            <w:hideMark/>
          </w:tcPr>
          <w:p w14:paraId="47D245B2" w14:textId="77777777" w:rsidR="005834B4" w:rsidRPr="005834B4" w:rsidRDefault="005834B4" w:rsidP="005834B4">
            <w:pPr>
              <w:spacing w:after="0" w:line="480" w:lineRule="auto"/>
              <w:rPr>
                <w:rFonts w:ascii="Times New Roman" w:hAnsi="Times New Roman"/>
                <w:sz w:val="24"/>
                <w:szCs w:val="24"/>
                <w:lang w:val="en-GB"/>
              </w:rPr>
            </w:pPr>
            <w:r w:rsidRPr="005834B4">
              <w:rPr>
                <w:rFonts w:ascii="Times New Roman" w:hAnsi="Times New Roman"/>
                <w:sz w:val="24"/>
                <w:szCs w:val="24"/>
                <w:lang w:val="en-GB"/>
              </w:rPr>
              <w:t>NS</w:t>
            </w:r>
          </w:p>
        </w:tc>
      </w:tr>
      <w:tr w:rsidR="005834B4" w:rsidRPr="00902A35" w14:paraId="6AA66C05" w14:textId="77777777" w:rsidTr="005834B4">
        <w:trPr>
          <w:trHeight w:val="774"/>
          <w:tblCellSpacing w:w="15" w:type="dxa"/>
        </w:trPr>
        <w:tc>
          <w:tcPr>
            <w:tcW w:w="0" w:type="auto"/>
            <w:vAlign w:val="center"/>
            <w:hideMark/>
          </w:tcPr>
          <w:p w14:paraId="7097567C" w14:textId="77777777" w:rsidR="005834B4" w:rsidRPr="005834B4" w:rsidRDefault="005834B4" w:rsidP="005834B4">
            <w:pPr>
              <w:spacing w:after="0" w:line="480" w:lineRule="auto"/>
              <w:rPr>
                <w:rFonts w:ascii="Times New Roman" w:hAnsi="Times New Roman"/>
                <w:sz w:val="24"/>
                <w:szCs w:val="24"/>
                <w:lang w:val="en-GB"/>
              </w:rPr>
            </w:pPr>
            <w:r w:rsidRPr="005834B4">
              <w:rPr>
                <w:rFonts w:ascii="Times New Roman" w:hAnsi="Times New Roman"/>
                <w:b/>
                <w:bCs/>
                <w:sz w:val="24"/>
                <w:szCs w:val="24"/>
                <w:lang w:val="en-GB"/>
              </w:rPr>
              <w:t>WBC (x10³/µl)</w:t>
            </w:r>
          </w:p>
        </w:tc>
        <w:tc>
          <w:tcPr>
            <w:tcW w:w="0" w:type="auto"/>
            <w:vAlign w:val="center"/>
            <w:hideMark/>
          </w:tcPr>
          <w:p w14:paraId="78DDBBDE" w14:textId="77777777" w:rsidR="005834B4" w:rsidRPr="005834B4" w:rsidRDefault="005834B4" w:rsidP="005834B4">
            <w:pPr>
              <w:spacing w:after="0" w:line="480" w:lineRule="auto"/>
              <w:rPr>
                <w:rFonts w:ascii="Times New Roman" w:hAnsi="Times New Roman"/>
                <w:sz w:val="24"/>
                <w:szCs w:val="24"/>
                <w:lang w:val="en-GB"/>
              </w:rPr>
            </w:pPr>
            <w:r w:rsidRPr="005834B4">
              <w:rPr>
                <w:rFonts w:ascii="Times New Roman" w:hAnsi="Times New Roman"/>
                <w:sz w:val="24"/>
                <w:szCs w:val="24"/>
                <w:lang w:val="en-GB"/>
              </w:rPr>
              <w:t>14.850 ± 2.369ᶜ</w:t>
            </w:r>
          </w:p>
        </w:tc>
        <w:tc>
          <w:tcPr>
            <w:tcW w:w="0" w:type="auto"/>
            <w:vAlign w:val="center"/>
            <w:hideMark/>
          </w:tcPr>
          <w:p w14:paraId="6D7D3858" w14:textId="77777777" w:rsidR="005834B4" w:rsidRPr="005834B4" w:rsidRDefault="005834B4" w:rsidP="005834B4">
            <w:pPr>
              <w:spacing w:after="0" w:line="480" w:lineRule="auto"/>
              <w:rPr>
                <w:rFonts w:ascii="Times New Roman" w:hAnsi="Times New Roman"/>
                <w:sz w:val="24"/>
                <w:szCs w:val="24"/>
                <w:lang w:val="en-GB"/>
              </w:rPr>
            </w:pPr>
            <w:r w:rsidRPr="005834B4">
              <w:rPr>
                <w:rFonts w:ascii="Times New Roman" w:hAnsi="Times New Roman"/>
                <w:sz w:val="24"/>
                <w:szCs w:val="24"/>
                <w:lang w:val="en-GB"/>
              </w:rPr>
              <w:t>17.900 ± 2.369ᵃ</w:t>
            </w:r>
          </w:p>
        </w:tc>
        <w:tc>
          <w:tcPr>
            <w:tcW w:w="0" w:type="auto"/>
            <w:vAlign w:val="center"/>
            <w:hideMark/>
          </w:tcPr>
          <w:p w14:paraId="77E77C2E" w14:textId="77777777" w:rsidR="005834B4" w:rsidRPr="005834B4" w:rsidRDefault="005834B4" w:rsidP="005834B4">
            <w:pPr>
              <w:spacing w:after="0" w:line="480" w:lineRule="auto"/>
              <w:rPr>
                <w:rFonts w:ascii="Times New Roman" w:hAnsi="Times New Roman"/>
                <w:sz w:val="24"/>
                <w:szCs w:val="24"/>
                <w:lang w:val="en-GB"/>
              </w:rPr>
            </w:pPr>
            <w:r w:rsidRPr="005834B4">
              <w:rPr>
                <w:rFonts w:ascii="Times New Roman" w:hAnsi="Times New Roman"/>
                <w:sz w:val="24"/>
                <w:szCs w:val="24"/>
                <w:lang w:val="en-GB"/>
              </w:rPr>
              <w:t>16.950 ± 2.369ᵇᶜ</w:t>
            </w:r>
          </w:p>
        </w:tc>
        <w:tc>
          <w:tcPr>
            <w:tcW w:w="0" w:type="auto"/>
            <w:vAlign w:val="center"/>
            <w:hideMark/>
          </w:tcPr>
          <w:p w14:paraId="0693E66D" w14:textId="77777777" w:rsidR="005834B4" w:rsidRPr="005834B4" w:rsidRDefault="005834B4" w:rsidP="005834B4">
            <w:pPr>
              <w:spacing w:after="0" w:line="480" w:lineRule="auto"/>
              <w:rPr>
                <w:rFonts w:ascii="Times New Roman" w:hAnsi="Times New Roman"/>
                <w:sz w:val="24"/>
                <w:szCs w:val="24"/>
                <w:lang w:val="en-GB"/>
              </w:rPr>
            </w:pPr>
            <w:r w:rsidRPr="005834B4">
              <w:rPr>
                <w:rFonts w:ascii="Times New Roman" w:hAnsi="Times New Roman"/>
                <w:sz w:val="24"/>
                <w:szCs w:val="24"/>
                <w:lang w:val="en-GB"/>
              </w:rPr>
              <w:t>17.200 ± 2.369ᵃᵇᶜ</w:t>
            </w:r>
          </w:p>
        </w:tc>
        <w:tc>
          <w:tcPr>
            <w:tcW w:w="0" w:type="auto"/>
            <w:vAlign w:val="center"/>
            <w:hideMark/>
          </w:tcPr>
          <w:p w14:paraId="72FBA4DB" w14:textId="77777777" w:rsidR="005834B4" w:rsidRPr="005834B4" w:rsidRDefault="005834B4" w:rsidP="005834B4">
            <w:pPr>
              <w:spacing w:after="0" w:line="480" w:lineRule="auto"/>
              <w:rPr>
                <w:rFonts w:ascii="Times New Roman" w:hAnsi="Times New Roman"/>
                <w:sz w:val="24"/>
                <w:szCs w:val="24"/>
                <w:lang w:val="en-GB"/>
              </w:rPr>
            </w:pPr>
            <w:r w:rsidRPr="005834B4">
              <w:rPr>
                <w:rFonts w:ascii="Times New Roman" w:hAnsi="Times New Roman"/>
                <w:sz w:val="24"/>
                <w:szCs w:val="24"/>
                <w:lang w:val="en-GB"/>
              </w:rPr>
              <w:t>17.600 ± 2.369ᵃᵇ</w:t>
            </w:r>
          </w:p>
        </w:tc>
        <w:tc>
          <w:tcPr>
            <w:tcW w:w="0" w:type="auto"/>
            <w:vAlign w:val="center"/>
            <w:hideMark/>
          </w:tcPr>
          <w:p w14:paraId="3AF06DC7" w14:textId="77777777" w:rsidR="005834B4" w:rsidRPr="005834B4" w:rsidRDefault="005834B4" w:rsidP="005834B4">
            <w:pPr>
              <w:spacing w:after="0" w:line="480" w:lineRule="auto"/>
              <w:rPr>
                <w:rFonts w:ascii="Times New Roman" w:hAnsi="Times New Roman"/>
                <w:sz w:val="24"/>
                <w:szCs w:val="24"/>
                <w:lang w:val="en-GB"/>
              </w:rPr>
            </w:pPr>
            <w:r w:rsidRPr="005834B4">
              <w:rPr>
                <w:rFonts w:ascii="Times New Roman" w:hAnsi="Times New Roman"/>
                <w:sz w:val="24"/>
                <w:szCs w:val="24"/>
                <w:lang w:val="en-GB"/>
              </w:rPr>
              <w:t>0.743</w:t>
            </w:r>
          </w:p>
        </w:tc>
        <w:tc>
          <w:tcPr>
            <w:tcW w:w="0" w:type="auto"/>
            <w:vAlign w:val="center"/>
            <w:hideMark/>
          </w:tcPr>
          <w:p w14:paraId="34B04DD3" w14:textId="77777777" w:rsidR="005834B4" w:rsidRPr="005834B4" w:rsidRDefault="005834B4" w:rsidP="005834B4">
            <w:pPr>
              <w:spacing w:after="0" w:line="480" w:lineRule="auto"/>
              <w:rPr>
                <w:rFonts w:ascii="Times New Roman" w:hAnsi="Times New Roman"/>
                <w:sz w:val="24"/>
                <w:szCs w:val="24"/>
                <w:lang w:val="en-GB"/>
              </w:rPr>
            </w:pPr>
            <w:r w:rsidRPr="005834B4">
              <w:rPr>
                <w:rFonts w:ascii="Times New Roman" w:hAnsi="Times New Roman"/>
                <w:sz w:val="24"/>
                <w:szCs w:val="24"/>
                <w:lang w:val="en-GB"/>
              </w:rPr>
              <w:t>*</w:t>
            </w:r>
          </w:p>
        </w:tc>
      </w:tr>
      <w:tr w:rsidR="005834B4" w:rsidRPr="00902A35" w14:paraId="7544EF3B" w14:textId="77777777" w:rsidTr="005834B4">
        <w:trPr>
          <w:trHeight w:val="774"/>
          <w:tblCellSpacing w:w="15" w:type="dxa"/>
        </w:trPr>
        <w:tc>
          <w:tcPr>
            <w:tcW w:w="0" w:type="auto"/>
            <w:vAlign w:val="center"/>
            <w:hideMark/>
          </w:tcPr>
          <w:p w14:paraId="0D8AE9E4" w14:textId="77777777" w:rsidR="005834B4" w:rsidRPr="005834B4" w:rsidRDefault="005834B4" w:rsidP="005834B4">
            <w:pPr>
              <w:spacing w:after="0" w:line="480" w:lineRule="auto"/>
              <w:rPr>
                <w:rFonts w:ascii="Times New Roman" w:hAnsi="Times New Roman"/>
                <w:sz w:val="24"/>
                <w:szCs w:val="24"/>
                <w:lang w:val="en-GB"/>
              </w:rPr>
            </w:pPr>
            <w:r w:rsidRPr="005834B4">
              <w:rPr>
                <w:rFonts w:ascii="Times New Roman" w:hAnsi="Times New Roman"/>
                <w:b/>
                <w:bCs/>
                <w:sz w:val="24"/>
                <w:szCs w:val="24"/>
                <w:lang w:val="en-GB"/>
              </w:rPr>
              <w:t>Hg (g/dl)</w:t>
            </w:r>
          </w:p>
        </w:tc>
        <w:tc>
          <w:tcPr>
            <w:tcW w:w="0" w:type="auto"/>
            <w:vAlign w:val="center"/>
            <w:hideMark/>
          </w:tcPr>
          <w:p w14:paraId="253B7CC9" w14:textId="77777777" w:rsidR="005834B4" w:rsidRPr="005834B4" w:rsidRDefault="005834B4" w:rsidP="005834B4">
            <w:pPr>
              <w:spacing w:after="0" w:line="480" w:lineRule="auto"/>
              <w:rPr>
                <w:rFonts w:ascii="Times New Roman" w:hAnsi="Times New Roman"/>
                <w:sz w:val="24"/>
                <w:szCs w:val="24"/>
                <w:lang w:val="en-GB"/>
              </w:rPr>
            </w:pPr>
            <w:r w:rsidRPr="005834B4">
              <w:rPr>
                <w:rFonts w:ascii="Times New Roman" w:hAnsi="Times New Roman"/>
                <w:sz w:val="24"/>
                <w:szCs w:val="24"/>
                <w:lang w:val="en-GB"/>
              </w:rPr>
              <w:t>9.400 ± 0.718ᶜ</w:t>
            </w:r>
          </w:p>
        </w:tc>
        <w:tc>
          <w:tcPr>
            <w:tcW w:w="0" w:type="auto"/>
            <w:vAlign w:val="center"/>
            <w:hideMark/>
          </w:tcPr>
          <w:p w14:paraId="762F0442" w14:textId="77777777" w:rsidR="005834B4" w:rsidRPr="005834B4" w:rsidRDefault="005834B4" w:rsidP="005834B4">
            <w:pPr>
              <w:spacing w:after="0" w:line="480" w:lineRule="auto"/>
              <w:rPr>
                <w:rFonts w:ascii="Times New Roman" w:hAnsi="Times New Roman"/>
                <w:sz w:val="24"/>
                <w:szCs w:val="24"/>
                <w:lang w:val="en-GB"/>
              </w:rPr>
            </w:pPr>
            <w:r w:rsidRPr="005834B4">
              <w:rPr>
                <w:rFonts w:ascii="Times New Roman" w:hAnsi="Times New Roman"/>
                <w:sz w:val="24"/>
                <w:szCs w:val="24"/>
                <w:lang w:val="en-GB"/>
              </w:rPr>
              <w:t>9.750 ± 0.718ᵇ</w:t>
            </w:r>
          </w:p>
        </w:tc>
        <w:tc>
          <w:tcPr>
            <w:tcW w:w="0" w:type="auto"/>
            <w:vAlign w:val="center"/>
            <w:hideMark/>
          </w:tcPr>
          <w:p w14:paraId="04C33EA2" w14:textId="77777777" w:rsidR="005834B4" w:rsidRPr="005834B4" w:rsidRDefault="005834B4" w:rsidP="005834B4">
            <w:pPr>
              <w:spacing w:after="0" w:line="480" w:lineRule="auto"/>
              <w:rPr>
                <w:rFonts w:ascii="Times New Roman" w:hAnsi="Times New Roman"/>
                <w:sz w:val="24"/>
                <w:szCs w:val="24"/>
                <w:lang w:val="en-GB"/>
              </w:rPr>
            </w:pPr>
            <w:r w:rsidRPr="005834B4">
              <w:rPr>
                <w:rFonts w:ascii="Times New Roman" w:hAnsi="Times New Roman"/>
                <w:sz w:val="24"/>
                <w:szCs w:val="24"/>
                <w:lang w:val="en-GB"/>
              </w:rPr>
              <w:t>10.200 ± 0.718ᵇ</w:t>
            </w:r>
          </w:p>
        </w:tc>
        <w:tc>
          <w:tcPr>
            <w:tcW w:w="0" w:type="auto"/>
            <w:vAlign w:val="center"/>
            <w:hideMark/>
          </w:tcPr>
          <w:p w14:paraId="51467AA2" w14:textId="77777777" w:rsidR="005834B4" w:rsidRPr="005834B4" w:rsidRDefault="005834B4" w:rsidP="005834B4">
            <w:pPr>
              <w:spacing w:after="0" w:line="480" w:lineRule="auto"/>
              <w:rPr>
                <w:rFonts w:ascii="Times New Roman" w:hAnsi="Times New Roman"/>
                <w:sz w:val="24"/>
                <w:szCs w:val="24"/>
                <w:lang w:val="en-GB"/>
              </w:rPr>
            </w:pPr>
            <w:r w:rsidRPr="005834B4">
              <w:rPr>
                <w:rFonts w:ascii="Times New Roman" w:hAnsi="Times New Roman"/>
                <w:sz w:val="24"/>
                <w:szCs w:val="24"/>
                <w:lang w:val="en-GB"/>
              </w:rPr>
              <w:t>10.870 ± 0.718ᵃ</w:t>
            </w:r>
          </w:p>
        </w:tc>
        <w:tc>
          <w:tcPr>
            <w:tcW w:w="0" w:type="auto"/>
            <w:vAlign w:val="center"/>
            <w:hideMark/>
          </w:tcPr>
          <w:p w14:paraId="17DB7205" w14:textId="77777777" w:rsidR="005834B4" w:rsidRPr="005834B4" w:rsidRDefault="005834B4" w:rsidP="005834B4">
            <w:pPr>
              <w:spacing w:after="0" w:line="480" w:lineRule="auto"/>
              <w:rPr>
                <w:rFonts w:ascii="Times New Roman" w:hAnsi="Times New Roman"/>
                <w:sz w:val="24"/>
                <w:szCs w:val="24"/>
                <w:lang w:val="en-GB"/>
              </w:rPr>
            </w:pPr>
            <w:r w:rsidRPr="005834B4">
              <w:rPr>
                <w:rFonts w:ascii="Times New Roman" w:hAnsi="Times New Roman"/>
                <w:sz w:val="24"/>
                <w:szCs w:val="24"/>
                <w:lang w:val="en-GB"/>
              </w:rPr>
              <w:t>10.800 ± 0.718ᵃ</w:t>
            </w:r>
          </w:p>
        </w:tc>
        <w:tc>
          <w:tcPr>
            <w:tcW w:w="0" w:type="auto"/>
            <w:vAlign w:val="center"/>
            <w:hideMark/>
          </w:tcPr>
          <w:p w14:paraId="58B1E323" w14:textId="77777777" w:rsidR="005834B4" w:rsidRPr="005834B4" w:rsidRDefault="005834B4" w:rsidP="005834B4">
            <w:pPr>
              <w:spacing w:after="0" w:line="480" w:lineRule="auto"/>
              <w:rPr>
                <w:rFonts w:ascii="Times New Roman" w:hAnsi="Times New Roman"/>
                <w:sz w:val="24"/>
                <w:szCs w:val="24"/>
                <w:lang w:val="en-GB"/>
              </w:rPr>
            </w:pPr>
            <w:r w:rsidRPr="005834B4">
              <w:rPr>
                <w:rFonts w:ascii="Times New Roman" w:hAnsi="Times New Roman"/>
                <w:sz w:val="24"/>
                <w:szCs w:val="24"/>
                <w:lang w:val="en-GB"/>
              </w:rPr>
              <w:t>0.225</w:t>
            </w:r>
          </w:p>
        </w:tc>
        <w:tc>
          <w:tcPr>
            <w:tcW w:w="0" w:type="auto"/>
            <w:vAlign w:val="center"/>
            <w:hideMark/>
          </w:tcPr>
          <w:p w14:paraId="3B638DD5" w14:textId="77777777" w:rsidR="005834B4" w:rsidRPr="005834B4" w:rsidRDefault="005834B4" w:rsidP="005834B4">
            <w:pPr>
              <w:spacing w:after="0" w:line="480" w:lineRule="auto"/>
              <w:rPr>
                <w:rFonts w:ascii="Times New Roman" w:hAnsi="Times New Roman"/>
                <w:sz w:val="24"/>
                <w:szCs w:val="24"/>
                <w:lang w:val="en-GB"/>
              </w:rPr>
            </w:pPr>
            <w:r w:rsidRPr="005834B4">
              <w:rPr>
                <w:rFonts w:ascii="Times New Roman" w:hAnsi="Times New Roman"/>
                <w:sz w:val="24"/>
                <w:szCs w:val="24"/>
                <w:lang w:val="en-GB"/>
              </w:rPr>
              <w:t>**</w:t>
            </w:r>
          </w:p>
        </w:tc>
      </w:tr>
      <w:tr w:rsidR="005834B4" w:rsidRPr="00902A35" w14:paraId="40E95E24" w14:textId="77777777" w:rsidTr="005834B4">
        <w:trPr>
          <w:trHeight w:val="710"/>
          <w:tblCellSpacing w:w="15" w:type="dxa"/>
        </w:trPr>
        <w:tc>
          <w:tcPr>
            <w:tcW w:w="0" w:type="auto"/>
            <w:vAlign w:val="center"/>
            <w:hideMark/>
          </w:tcPr>
          <w:p w14:paraId="709A95E1" w14:textId="77777777" w:rsidR="005834B4" w:rsidRPr="005834B4" w:rsidRDefault="005834B4" w:rsidP="005834B4">
            <w:pPr>
              <w:spacing w:after="0" w:line="480" w:lineRule="auto"/>
              <w:rPr>
                <w:rFonts w:ascii="Times New Roman" w:hAnsi="Times New Roman"/>
                <w:sz w:val="24"/>
                <w:szCs w:val="24"/>
                <w:lang w:val="en-GB"/>
              </w:rPr>
            </w:pPr>
            <w:r w:rsidRPr="005834B4">
              <w:rPr>
                <w:rFonts w:ascii="Times New Roman" w:hAnsi="Times New Roman"/>
                <w:b/>
                <w:bCs/>
                <w:sz w:val="24"/>
                <w:szCs w:val="24"/>
                <w:lang w:val="en-GB"/>
              </w:rPr>
              <w:t>Lymph (%)</w:t>
            </w:r>
          </w:p>
        </w:tc>
        <w:tc>
          <w:tcPr>
            <w:tcW w:w="0" w:type="auto"/>
            <w:vAlign w:val="center"/>
            <w:hideMark/>
          </w:tcPr>
          <w:p w14:paraId="7574C4DB" w14:textId="77777777" w:rsidR="005834B4" w:rsidRPr="005834B4" w:rsidRDefault="005834B4" w:rsidP="005834B4">
            <w:pPr>
              <w:spacing w:after="0" w:line="480" w:lineRule="auto"/>
              <w:rPr>
                <w:rFonts w:ascii="Times New Roman" w:hAnsi="Times New Roman"/>
                <w:sz w:val="24"/>
                <w:szCs w:val="24"/>
                <w:lang w:val="en-GB"/>
              </w:rPr>
            </w:pPr>
            <w:r w:rsidRPr="005834B4">
              <w:rPr>
                <w:rFonts w:ascii="Times New Roman" w:hAnsi="Times New Roman"/>
                <w:sz w:val="24"/>
                <w:szCs w:val="24"/>
                <w:lang w:val="en-GB"/>
              </w:rPr>
              <w:t>63.250 ± 8.089ᶜ</w:t>
            </w:r>
          </w:p>
        </w:tc>
        <w:tc>
          <w:tcPr>
            <w:tcW w:w="0" w:type="auto"/>
            <w:vAlign w:val="center"/>
            <w:hideMark/>
          </w:tcPr>
          <w:p w14:paraId="1BB109F6" w14:textId="77777777" w:rsidR="005834B4" w:rsidRPr="005834B4" w:rsidRDefault="005834B4" w:rsidP="005834B4">
            <w:pPr>
              <w:spacing w:after="0" w:line="480" w:lineRule="auto"/>
              <w:rPr>
                <w:rFonts w:ascii="Times New Roman" w:hAnsi="Times New Roman"/>
                <w:sz w:val="24"/>
                <w:szCs w:val="24"/>
                <w:lang w:val="en-GB"/>
              </w:rPr>
            </w:pPr>
            <w:r w:rsidRPr="005834B4">
              <w:rPr>
                <w:rFonts w:ascii="Times New Roman" w:hAnsi="Times New Roman"/>
                <w:sz w:val="24"/>
                <w:szCs w:val="24"/>
                <w:lang w:val="en-GB"/>
              </w:rPr>
              <w:t>76.200 ± 8.089ᵃ</w:t>
            </w:r>
          </w:p>
        </w:tc>
        <w:tc>
          <w:tcPr>
            <w:tcW w:w="0" w:type="auto"/>
            <w:vAlign w:val="center"/>
            <w:hideMark/>
          </w:tcPr>
          <w:p w14:paraId="71D7D457" w14:textId="77777777" w:rsidR="005834B4" w:rsidRPr="005834B4" w:rsidRDefault="005834B4" w:rsidP="005834B4">
            <w:pPr>
              <w:spacing w:after="0" w:line="480" w:lineRule="auto"/>
              <w:rPr>
                <w:rFonts w:ascii="Times New Roman" w:hAnsi="Times New Roman"/>
                <w:sz w:val="24"/>
                <w:szCs w:val="24"/>
                <w:lang w:val="en-GB"/>
              </w:rPr>
            </w:pPr>
            <w:r w:rsidRPr="005834B4">
              <w:rPr>
                <w:rFonts w:ascii="Times New Roman" w:hAnsi="Times New Roman"/>
                <w:sz w:val="24"/>
                <w:szCs w:val="24"/>
                <w:lang w:val="en-GB"/>
              </w:rPr>
              <w:t>62.800 ± 8.089ᶜ</w:t>
            </w:r>
          </w:p>
        </w:tc>
        <w:tc>
          <w:tcPr>
            <w:tcW w:w="0" w:type="auto"/>
            <w:vAlign w:val="center"/>
            <w:hideMark/>
          </w:tcPr>
          <w:p w14:paraId="7FFA13B9" w14:textId="77777777" w:rsidR="005834B4" w:rsidRPr="005834B4" w:rsidRDefault="005834B4" w:rsidP="005834B4">
            <w:pPr>
              <w:spacing w:after="0" w:line="480" w:lineRule="auto"/>
              <w:rPr>
                <w:rFonts w:ascii="Times New Roman" w:hAnsi="Times New Roman"/>
                <w:sz w:val="24"/>
                <w:szCs w:val="24"/>
                <w:lang w:val="en-GB"/>
              </w:rPr>
            </w:pPr>
            <w:r w:rsidRPr="005834B4">
              <w:rPr>
                <w:rFonts w:ascii="Times New Roman" w:hAnsi="Times New Roman"/>
                <w:sz w:val="24"/>
                <w:szCs w:val="24"/>
                <w:lang w:val="en-GB"/>
              </w:rPr>
              <w:t>73.650 ± 8.089ᵇ</w:t>
            </w:r>
          </w:p>
        </w:tc>
        <w:tc>
          <w:tcPr>
            <w:tcW w:w="0" w:type="auto"/>
            <w:vAlign w:val="center"/>
            <w:hideMark/>
          </w:tcPr>
          <w:p w14:paraId="37D3A5CE" w14:textId="77777777" w:rsidR="005834B4" w:rsidRPr="005834B4" w:rsidRDefault="005834B4" w:rsidP="005834B4">
            <w:pPr>
              <w:spacing w:after="0" w:line="480" w:lineRule="auto"/>
              <w:rPr>
                <w:rFonts w:ascii="Times New Roman" w:hAnsi="Times New Roman"/>
                <w:sz w:val="24"/>
                <w:szCs w:val="24"/>
                <w:lang w:val="en-GB"/>
              </w:rPr>
            </w:pPr>
            <w:r w:rsidRPr="005834B4">
              <w:rPr>
                <w:rFonts w:ascii="Times New Roman" w:hAnsi="Times New Roman"/>
                <w:sz w:val="24"/>
                <w:szCs w:val="24"/>
                <w:lang w:val="en-GB"/>
              </w:rPr>
              <w:t>73.100 ± 8.089ᵇ</w:t>
            </w:r>
          </w:p>
        </w:tc>
        <w:tc>
          <w:tcPr>
            <w:tcW w:w="0" w:type="auto"/>
            <w:vAlign w:val="center"/>
            <w:hideMark/>
          </w:tcPr>
          <w:p w14:paraId="4D8CA494" w14:textId="77777777" w:rsidR="005834B4" w:rsidRPr="005834B4" w:rsidRDefault="005834B4" w:rsidP="005834B4">
            <w:pPr>
              <w:spacing w:after="0" w:line="480" w:lineRule="auto"/>
              <w:rPr>
                <w:rFonts w:ascii="Times New Roman" w:hAnsi="Times New Roman"/>
                <w:sz w:val="24"/>
                <w:szCs w:val="24"/>
                <w:lang w:val="en-GB"/>
              </w:rPr>
            </w:pPr>
            <w:r w:rsidRPr="005834B4">
              <w:rPr>
                <w:rFonts w:ascii="Times New Roman" w:hAnsi="Times New Roman"/>
                <w:sz w:val="24"/>
                <w:szCs w:val="24"/>
                <w:lang w:val="en-GB"/>
              </w:rPr>
              <w:t>3.147</w:t>
            </w:r>
          </w:p>
        </w:tc>
        <w:tc>
          <w:tcPr>
            <w:tcW w:w="0" w:type="auto"/>
            <w:vAlign w:val="center"/>
            <w:hideMark/>
          </w:tcPr>
          <w:p w14:paraId="2792AC51" w14:textId="77777777" w:rsidR="005834B4" w:rsidRPr="005834B4" w:rsidRDefault="005834B4" w:rsidP="005834B4">
            <w:pPr>
              <w:spacing w:after="0" w:line="480" w:lineRule="auto"/>
              <w:rPr>
                <w:rFonts w:ascii="Times New Roman" w:hAnsi="Times New Roman"/>
                <w:sz w:val="24"/>
                <w:szCs w:val="24"/>
                <w:lang w:val="en-GB"/>
              </w:rPr>
            </w:pPr>
            <w:r w:rsidRPr="005834B4">
              <w:rPr>
                <w:rFonts w:ascii="Times New Roman" w:hAnsi="Times New Roman"/>
                <w:sz w:val="24"/>
                <w:szCs w:val="24"/>
                <w:lang w:val="en-GB"/>
              </w:rPr>
              <w:t>*</w:t>
            </w:r>
          </w:p>
        </w:tc>
      </w:tr>
    </w:tbl>
    <w:p w14:paraId="09D63AD9" w14:textId="77777777" w:rsidR="005834B4" w:rsidRPr="005834B4" w:rsidRDefault="005834B4" w:rsidP="005834B4">
      <w:pPr>
        <w:spacing w:before="240" w:after="0" w:line="480" w:lineRule="auto"/>
        <w:rPr>
          <w:rFonts w:ascii="Times New Roman" w:hAnsi="Times New Roman"/>
          <w:sz w:val="24"/>
          <w:szCs w:val="24"/>
          <w:lang w:val="en-GB"/>
        </w:rPr>
      </w:pPr>
      <w:r w:rsidRPr="005834B4">
        <w:rPr>
          <w:rFonts w:ascii="Times New Roman" w:hAnsi="Times New Roman"/>
          <w:sz w:val="24"/>
          <w:szCs w:val="24"/>
          <w:lang w:val="en-GB"/>
        </w:rPr>
        <w:t xml:space="preserve">Means with different superscript (a, ab, </w:t>
      </w:r>
      <w:proofErr w:type="spellStart"/>
      <w:r w:rsidRPr="005834B4">
        <w:rPr>
          <w:rFonts w:ascii="Times New Roman" w:hAnsi="Times New Roman"/>
          <w:sz w:val="24"/>
          <w:szCs w:val="24"/>
          <w:lang w:val="en-GB"/>
        </w:rPr>
        <w:t>bc</w:t>
      </w:r>
      <w:proofErr w:type="spellEnd"/>
      <w:r w:rsidRPr="005834B4">
        <w:rPr>
          <w:rFonts w:ascii="Times New Roman" w:hAnsi="Times New Roman"/>
          <w:sz w:val="24"/>
          <w:szCs w:val="24"/>
          <w:lang w:val="en-GB"/>
        </w:rPr>
        <w:t>, c) are significantly different at (P&lt;0.05)</w:t>
      </w:r>
    </w:p>
    <w:p w14:paraId="6710DE4C" w14:textId="123E1BCE" w:rsidR="005834B4" w:rsidRPr="00902A35" w:rsidRDefault="005834B4" w:rsidP="005834B4">
      <w:pPr>
        <w:tabs>
          <w:tab w:val="num" w:pos="720"/>
          <w:tab w:val="num" w:pos="1440"/>
        </w:tabs>
        <w:spacing w:after="0" w:line="480" w:lineRule="auto"/>
        <w:rPr>
          <w:rFonts w:ascii="Times New Roman" w:hAnsi="Times New Roman"/>
          <w:sz w:val="24"/>
          <w:szCs w:val="24"/>
          <w:lang w:val="en-GB"/>
        </w:rPr>
      </w:pPr>
      <w:r w:rsidRPr="005834B4">
        <w:rPr>
          <w:rFonts w:ascii="Times New Roman" w:hAnsi="Times New Roman"/>
          <w:b/>
          <w:bCs/>
          <w:sz w:val="24"/>
          <w:szCs w:val="24"/>
          <w:lang w:val="en-GB"/>
        </w:rPr>
        <w:t>Note:</w:t>
      </w:r>
      <w:r w:rsidRPr="00902A35">
        <w:rPr>
          <w:rFonts w:ascii="Times New Roman" w:hAnsi="Times New Roman"/>
          <w:sz w:val="24"/>
          <w:szCs w:val="24"/>
          <w:lang w:val="en-GB"/>
        </w:rPr>
        <w:t xml:space="preserve"> </w:t>
      </w:r>
      <w:r w:rsidRPr="005834B4">
        <w:rPr>
          <w:rFonts w:ascii="Times New Roman" w:hAnsi="Times New Roman"/>
          <w:sz w:val="24"/>
          <w:szCs w:val="24"/>
          <w:lang w:val="en-GB"/>
        </w:rPr>
        <w:t>RBC = Red blood cells count</w:t>
      </w:r>
      <w:r w:rsidRPr="00902A35">
        <w:rPr>
          <w:rFonts w:ascii="Times New Roman" w:hAnsi="Times New Roman"/>
          <w:sz w:val="24"/>
          <w:szCs w:val="24"/>
          <w:lang w:val="en-GB"/>
        </w:rPr>
        <w:t xml:space="preserve">; </w:t>
      </w:r>
      <w:r w:rsidRPr="005834B4">
        <w:rPr>
          <w:rFonts w:ascii="Times New Roman" w:hAnsi="Times New Roman"/>
          <w:sz w:val="24"/>
          <w:szCs w:val="24"/>
          <w:lang w:val="en-GB"/>
        </w:rPr>
        <w:t>PCV = Packed cell volume</w:t>
      </w:r>
      <w:r w:rsidRPr="00902A35">
        <w:rPr>
          <w:rFonts w:ascii="Times New Roman" w:hAnsi="Times New Roman"/>
          <w:sz w:val="24"/>
          <w:szCs w:val="24"/>
          <w:lang w:val="en-GB"/>
        </w:rPr>
        <w:t xml:space="preserve">; </w:t>
      </w:r>
      <w:r w:rsidRPr="005834B4">
        <w:rPr>
          <w:rFonts w:ascii="Times New Roman" w:hAnsi="Times New Roman"/>
          <w:sz w:val="24"/>
          <w:szCs w:val="24"/>
          <w:lang w:val="en-GB"/>
        </w:rPr>
        <w:t>WBC = White blood cells count</w:t>
      </w:r>
      <w:r w:rsidRPr="00902A35">
        <w:rPr>
          <w:rFonts w:ascii="Times New Roman" w:hAnsi="Times New Roman"/>
          <w:sz w:val="24"/>
          <w:szCs w:val="24"/>
          <w:lang w:val="en-GB"/>
        </w:rPr>
        <w:t xml:space="preserve">; </w:t>
      </w:r>
      <w:r w:rsidRPr="005834B4">
        <w:rPr>
          <w:rFonts w:ascii="Times New Roman" w:hAnsi="Times New Roman"/>
          <w:sz w:val="24"/>
          <w:szCs w:val="24"/>
          <w:lang w:val="en-GB"/>
        </w:rPr>
        <w:t>Hg = Haemoglobin</w:t>
      </w:r>
      <w:r w:rsidRPr="00902A35">
        <w:rPr>
          <w:rFonts w:ascii="Times New Roman" w:hAnsi="Times New Roman"/>
          <w:sz w:val="24"/>
          <w:szCs w:val="24"/>
          <w:lang w:val="en-GB"/>
        </w:rPr>
        <w:t xml:space="preserve">; </w:t>
      </w:r>
      <w:r w:rsidRPr="005834B4">
        <w:rPr>
          <w:rFonts w:ascii="Times New Roman" w:hAnsi="Times New Roman"/>
          <w:sz w:val="24"/>
          <w:szCs w:val="24"/>
          <w:lang w:val="en-GB"/>
        </w:rPr>
        <w:t>Lymph = Lymphocytes</w:t>
      </w:r>
      <w:r w:rsidRPr="00902A35">
        <w:rPr>
          <w:rFonts w:ascii="Times New Roman" w:hAnsi="Times New Roman"/>
          <w:sz w:val="24"/>
          <w:szCs w:val="24"/>
          <w:lang w:val="en-GB"/>
        </w:rPr>
        <w:t xml:space="preserve">; </w:t>
      </w:r>
      <w:r w:rsidRPr="005834B4">
        <w:rPr>
          <w:rFonts w:ascii="Times New Roman" w:hAnsi="Times New Roman"/>
          <w:sz w:val="24"/>
          <w:szCs w:val="24"/>
          <w:lang w:val="en-GB"/>
        </w:rPr>
        <w:t>BLE = Bitter leaf extract</w:t>
      </w:r>
      <w:r w:rsidRPr="00902A35">
        <w:rPr>
          <w:rFonts w:ascii="Times New Roman" w:hAnsi="Times New Roman"/>
          <w:sz w:val="24"/>
          <w:szCs w:val="24"/>
          <w:lang w:val="en-GB"/>
        </w:rPr>
        <w:t xml:space="preserve">; </w:t>
      </w:r>
      <w:r w:rsidRPr="005834B4">
        <w:rPr>
          <w:rFonts w:ascii="Times New Roman" w:hAnsi="Times New Roman"/>
          <w:sz w:val="24"/>
          <w:szCs w:val="24"/>
          <w:lang w:val="en-GB"/>
        </w:rPr>
        <w:t>NS = Not significantly different (P&gt;0.05)</w:t>
      </w:r>
      <w:r w:rsidRPr="00902A35">
        <w:rPr>
          <w:rFonts w:ascii="Times New Roman" w:hAnsi="Times New Roman"/>
          <w:sz w:val="24"/>
          <w:szCs w:val="24"/>
          <w:lang w:val="en-GB"/>
        </w:rPr>
        <w:t xml:space="preserve">; * </w:t>
      </w:r>
      <w:r w:rsidRPr="005834B4">
        <w:rPr>
          <w:rFonts w:ascii="Times New Roman" w:hAnsi="Times New Roman"/>
          <w:sz w:val="24"/>
          <w:szCs w:val="24"/>
          <w:lang w:val="en-GB"/>
        </w:rPr>
        <w:t>= Significantly different (P&lt;0.05)</w:t>
      </w:r>
      <w:r w:rsidRPr="00902A35">
        <w:rPr>
          <w:rFonts w:ascii="Times New Roman" w:hAnsi="Times New Roman"/>
          <w:sz w:val="24"/>
          <w:szCs w:val="24"/>
          <w:lang w:val="en-GB"/>
        </w:rPr>
        <w:t xml:space="preserve">; </w:t>
      </w:r>
      <w:r w:rsidRPr="005834B4">
        <w:rPr>
          <w:rFonts w:ascii="Times New Roman" w:hAnsi="Times New Roman"/>
          <w:sz w:val="24"/>
          <w:szCs w:val="24"/>
          <w:lang w:val="en-GB"/>
        </w:rPr>
        <w:t>** = Significantly different (P&lt;0.01)</w:t>
      </w:r>
      <w:r w:rsidRPr="00902A35">
        <w:rPr>
          <w:rFonts w:ascii="Times New Roman" w:hAnsi="Times New Roman"/>
          <w:sz w:val="24"/>
          <w:szCs w:val="24"/>
          <w:lang w:val="en-GB"/>
        </w:rPr>
        <w:t>.</w:t>
      </w:r>
    </w:p>
    <w:p w14:paraId="112C6147" w14:textId="77777777" w:rsidR="005834B4" w:rsidRPr="00902A35" w:rsidRDefault="005834B4" w:rsidP="005834B4">
      <w:pPr>
        <w:spacing w:after="0" w:line="240" w:lineRule="auto"/>
        <w:rPr>
          <w:rFonts w:ascii="Times New Roman" w:hAnsi="Times New Roman"/>
          <w:sz w:val="24"/>
          <w:szCs w:val="24"/>
          <w:lang w:val="en-GB"/>
        </w:rPr>
      </w:pPr>
    </w:p>
    <w:p w14:paraId="3EC41106" w14:textId="77777777" w:rsidR="005834B4" w:rsidRPr="00902A35" w:rsidRDefault="005834B4" w:rsidP="005834B4">
      <w:pPr>
        <w:spacing w:after="0" w:line="240" w:lineRule="auto"/>
        <w:rPr>
          <w:rFonts w:ascii="Times New Roman" w:hAnsi="Times New Roman"/>
          <w:sz w:val="24"/>
          <w:szCs w:val="24"/>
          <w:lang w:val="en-GB"/>
        </w:rPr>
      </w:pPr>
    </w:p>
    <w:p w14:paraId="2DFCCDAB" w14:textId="77777777" w:rsidR="005834B4" w:rsidRPr="00902A35" w:rsidRDefault="005834B4" w:rsidP="005834B4">
      <w:pPr>
        <w:spacing w:after="0" w:line="240" w:lineRule="auto"/>
        <w:rPr>
          <w:rFonts w:ascii="Times New Roman" w:hAnsi="Times New Roman"/>
          <w:sz w:val="24"/>
          <w:szCs w:val="24"/>
          <w:lang w:val="en-GB"/>
        </w:rPr>
      </w:pPr>
    </w:p>
    <w:p w14:paraId="5B68A48C" w14:textId="77777777" w:rsidR="005834B4" w:rsidRPr="00902A35" w:rsidRDefault="005834B4" w:rsidP="005834B4">
      <w:pPr>
        <w:spacing w:after="0" w:line="240" w:lineRule="auto"/>
        <w:rPr>
          <w:rFonts w:ascii="Times New Roman" w:hAnsi="Times New Roman"/>
          <w:sz w:val="24"/>
          <w:szCs w:val="24"/>
          <w:lang w:val="en-GB"/>
        </w:rPr>
      </w:pPr>
    </w:p>
    <w:p w14:paraId="603FF483" w14:textId="77777777" w:rsidR="005834B4" w:rsidRPr="00902A35" w:rsidRDefault="005834B4" w:rsidP="005834B4">
      <w:pPr>
        <w:spacing w:after="0" w:line="240" w:lineRule="auto"/>
        <w:rPr>
          <w:rFonts w:ascii="Times New Roman" w:hAnsi="Times New Roman"/>
          <w:sz w:val="24"/>
          <w:szCs w:val="24"/>
          <w:lang w:val="en-GB"/>
        </w:rPr>
      </w:pPr>
    </w:p>
    <w:p w14:paraId="6C0418FA" w14:textId="77777777" w:rsidR="005834B4" w:rsidRPr="002F4095" w:rsidRDefault="005834B4" w:rsidP="005834B4">
      <w:pPr>
        <w:spacing w:after="0" w:line="240" w:lineRule="auto"/>
        <w:rPr>
          <w:rFonts w:ascii="Times New Roman" w:hAnsi="Times New Roman"/>
          <w:sz w:val="24"/>
          <w:szCs w:val="24"/>
          <w:lang w:val="en-GB"/>
        </w:rPr>
      </w:pPr>
    </w:p>
    <w:p w14:paraId="743F2966" w14:textId="77777777" w:rsidR="005834B4" w:rsidRPr="00902A35" w:rsidRDefault="005834B4" w:rsidP="00A625C0">
      <w:pPr>
        <w:spacing w:after="0" w:line="480" w:lineRule="auto"/>
        <w:ind w:firstLine="720"/>
        <w:jc w:val="both"/>
        <w:rPr>
          <w:rFonts w:ascii="Times New Roman" w:hAnsi="Times New Roman"/>
          <w:sz w:val="24"/>
          <w:szCs w:val="24"/>
          <w:lang w:val="en-GB"/>
        </w:rPr>
        <w:sectPr w:rsidR="005834B4" w:rsidRPr="00902A35" w:rsidSect="005834B4">
          <w:pgSz w:w="16838" w:h="11906" w:orient="landscape" w:code="9"/>
          <w:pgMar w:top="1440" w:right="1440" w:bottom="1440" w:left="1440" w:header="432" w:footer="432" w:gutter="0"/>
          <w:cols w:space="720"/>
          <w:docGrid w:linePitch="360"/>
        </w:sectPr>
      </w:pPr>
    </w:p>
    <w:p w14:paraId="7558F6A8" w14:textId="00AAA1EC" w:rsidR="003B27CA" w:rsidRPr="00902A35" w:rsidRDefault="003B27CA" w:rsidP="003B27CA">
      <w:pPr>
        <w:pStyle w:val="Heading2"/>
        <w:rPr>
          <w:rFonts w:cs="Times New Roman"/>
          <w:lang w:val="en-GB"/>
        </w:rPr>
      </w:pPr>
      <w:bookmarkStart w:id="64" w:name="_Toc208396791"/>
      <w:r w:rsidRPr="00902A35">
        <w:rPr>
          <w:rFonts w:cs="Times New Roman"/>
          <w:lang w:val="en-GB"/>
        </w:rPr>
        <w:lastRenderedPageBreak/>
        <w:t>4.3</w:t>
      </w:r>
      <w:r w:rsidRPr="00902A35">
        <w:rPr>
          <w:rFonts w:cs="Times New Roman"/>
          <w:lang w:val="en-GB"/>
        </w:rPr>
        <w:tab/>
        <w:t>Effect of Graded Levels of Bitter Leaf Extract on Serum Biochemical Parameters and Some Metabolites of Broiler Chickens</w:t>
      </w:r>
      <w:bookmarkEnd w:id="64"/>
    </w:p>
    <w:p w14:paraId="70FB7ABF" w14:textId="77777777" w:rsidR="003B27CA" w:rsidRPr="003B27CA" w:rsidRDefault="003B27CA" w:rsidP="00D816E0">
      <w:pPr>
        <w:spacing w:after="0" w:line="480" w:lineRule="auto"/>
        <w:ind w:firstLine="720"/>
        <w:jc w:val="both"/>
        <w:rPr>
          <w:rFonts w:ascii="Times New Roman" w:hAnsi="Times New Roman"/>
          <w:sz w:val="24"/>
          <w:szCs w:val="24"/>
          <w:lang w:val="en-GB"/>
        </w:rPr>
      </w:pPr>
      <w:r w:rsidRPr="003B27CA">
        <w:rPr>
          <w:rFonts w:ascii="Times New Roman" w:hAnsi="Times New Roman"/>
          <w:sz w:val="24"/>
          <w:szCs w:val="24"/>
          <w:lang w:val="en-GB"/>
        </w:rPr>
        <w:t xml:space="preserve">The results of the effect of graded levels of bitter leaf extract on serum biochemical parameters and some metabolites are as presented on Table 3. Serum biochemical parameters are parameters of importance to nerve and muscle functions. In addition, they are vital for information on metabolic status, organ function and overall health status, making it an important diagnostic tool in poultry research and production as reported by (Musa </w:t>
      </w:r>
      <w:r w:rsidRPr="003B27CA">
        <w:rPr>
          <w:rFonts w:ascii="Times New Roman" w:hAnsi="Times New Roman"/>
          <w:i/>
          <w:iCs/>
          <w:sz w:val="24"/>
          <w:szCs w:val="24"/>
          <w:lang w:val="en-GB"/>
        </w:rPr>
        <w:t>et al.,</w:t>
      </w:r>
      <w:r w:rsidRPr="003B27CA">
        <w:rPr>
          <w:rFonts w:ascii="Times New Roman" w:hAnsi="Times New Roman"/>
          <w:sz w:val="24"/>
          <w:szCs w:val="24"/>
          <w:lang w:val="en-GB"/>
        </w:rPr>
        <w:t xml:space="preserve"> 2023).</w:t>
      </w:r>
    </w:p>
    <w:p w14:paraId="7AA0EAFE" w14:textId="77777777" w:rsidR="003B27CA" w:rsidRPr="003B27CA" w:rsidRDefault="003B27CA" w:rsidP="003B27CA">
      <w:pPr>
        <w:spacing w:after="0" w:line="480" w:lineRule="auto"/>
        <w:jc w:val="both"/>
        <w:rPr>
          <w:rFonts w:ascii="Times New Roman" w:hAnsi="Times New Roman"/>
          <w:sz w:val="24"/>
          <w:szCs w:val="24"/>
          <w:lang w:val="en-GB"/>
        </w:rPr>
      </w:pPr>
      <w:r w:rsidRPr="003B27CA">
        <w:rPr>
          <w:rFonts w:ascii="Times New Roman" w:hAnsi="Times New Roman"/>
          <w:sz w:val="24"/>
          <w:szCs w:val="24"/>
          <w:lang w:val="en-GB"/>
        </w:rPr>
        <w:t>These are substances that when dissolved in solution, will dissociate into their electrically charged components called ions (Frandson, 1981).</w:t>
      </w:r>
    </w:p>
    <w:p w14:paraId="0A640AFD" w14:textId="77777777" w:rsidR="003B27CA" w:rsidRPr="003B27CA" w:rsidRDefault="003B27CA" w:rsidP="00D816E0">
      <w:pPr>
        <w:spacing w:after="0" w:line="480" w:lineRule="auto"/>
        <w:ind w:firstLine="720"/>
        <w:jc w:val="both"/>
        <w:rPr>
          <w:rFonts w:ascii="Times New Roman" w:hAnsi="Times New Roman"/>
          <w:sz w:val="24"/>
          <w:szCs w:val="24"/>
          <w:lang w:val="en-GB"/>
        </w:rPr>
      </w:pPr>
      <w:r w:rsidRPr="003B27CA">
        <w:rPr>
          <w:rFonts w:ascii="Times New Roman" w:hAnsi="Times New Roman"/>
          <w:sz w:val="24"/>
          <w:szCs w:val="24"/>
          <w:lang w:val="en-GB"/>
        </w:rPr>
        <w:t xml:space="preserve">Regular monitoring of these indices allows farmers and researchers to assess the nutritional adequacy of diets and physiological impact of feed additives such as the </w:t>
      </w:r>
      <w:r w:rsidRPr="003B27CA">
        <w:rPr>
          <w:rFonts w:ascii="Times New Roman" w:hAnsi="Times New Roman"/>
          <w:i/>
          <w:iCs/>
          <w:sz w:val="24"/>
          <w:szCs w:val="24"/>
          <w:lang w:val="en-GB"/>
        </w:rPr>
        <w:t>Vernonia amygdalina</w:t>
      </w:r>
      <w:r w:rsidRPr="003B27CA">
        <w:rPr>
          <w:rFonts w:ascii="Times New Roman" w:hAnsi="Times New Roman"/>
          <w:sz w:val="24"/>
          <w:szCs w:val="24"/>
          <w:lang w:val="en-GB"/>
        </w:rPr>
        <w:t xml:space="preserve"> (</w:t>
      </w:r>
      <w:proofErr w:type="spellStart"/>
      <w:r w:rsidRPr="003B27CA">
        <w:rPr>
          <w:rFonts w:ascii="Times New Roman" w:hAnsi="Times New Roman"/>
          <w:sz w:val="24"/>
          <w:szCs w:val="24"/>
          <w:lang w:val="en-GB"/>
        </w:rPr>
        <w:t>Oloruntola</w:t>
      </w:r>
      <w:proofErr w:type="spellEnd"/>
      <w:r w:rsidRPr="003B27CA">
        <w:rPr>
          <w:rFonts w:ascii="Times New Roman" w:hAnsi="Times New Roman"/>
          <w:sz w:val="24"/>
          <w:szCs w:val="24"/>
          <w:lang w:val="en-GB"/>
        </w:rPr>
        <w:t xml:space="preserve"> </w:t>
      </w:r>
      <w:r w:rsidRPr="003B27CA">
        <w:rPr>
          <w:rFonts w:ascii="Times New Roman" w:hAnsi="Times New Roman"/>
          <w:i/>
          <w:iCs/>
          <w:sz w:val="24"/>
          <w:szCs w:val="24"/>
          <w:lang w:val="en-GB"/>
        </w:rPr>
        <w:t>et al.,</w:t>
      </w:r>
      <w:r w:rsidRPr="003B27CA">
        <w:rPr>
          <w:rFonts w:ascii="Times New Roman" w:hAnsi="Times New Roman"/>
          <w:sz w:val="24"/>
          <w:szCs w:val="24"/>
          <w:lang w:val="en-GB"/>
        </w:rPr>
        <w:t xml:space="preserve"> 2021). The biochemical substances produced during metabolic processes that serve as indicators of nutritional status, health, and physiological responses to dietary interventions are what is termed metabolites.</w:t>
      </w:r>
    </w:p>
    <w:p w14:paraId="395AD533" w14:textId="4AC63FC5" w:rsidR="003B27CA" w:rsidRPr="00902A35" w:rsidRDefault="003B27CA" w:rsidP="00D816E0">
      <w:pPr>
        <w:spacing w:after="0" w:line="480" w:lineRule="auto"/>
        <w:ind w:firstLine="720"/>
        <w:jc w:val="both"/>
        <w:rPr>
          <w:rFonts w:ascii="Times New Roman" w:hAnsi="Times New Roman"/>
          <w:sz w:val="24"/>
          <w:szCs w:val="24"/>
        </w:rPr>
      </w:pPr>
      <w:r w:rsidRPr="003B27CA">
        <w:rPr>
          <w:rFonts w:ascii="Times New Roman" w:hAnsi="Times New Roman"/>
          <w:sz w:val="24"/>
          <w:szCs w:val="24"/>
          <w:lang w:val="en-GB"/>
        </w:rPr>
        <w:t>The mean values of albumin, chloride, creatinine and urea were significantly (P&lt;0.001) influenced, while the mean values of total protein and bicarbonate were significantly (P&lt;0.01) different among the treatments. However, Alani</w:t>
      </w:r>
      <w:r w:rsidRPr="00902A35">
        <w:rPr>
          <w:rFonts w:ascii="Times New Roman" w:hAnsi="Times New Roman"/>
          <w:sz w:val="24"/>
          <w:szCs w:val="24"/>
          <w:lang w:val="en-GB"/>
        </w:rPr>
        <w:t>-</w:t>
      </w:r>
      <w:r w:rsidR="005834B4" w:rsidRPr="00902A35">
        <w:rPr>
          <w:rFonts w:ascii="Times New Roman" w:hAnsi="Times New Roman"/>
          <w:sz w:val="24"/>
          <w:szCs w:val="24"/>
        </w:rPr>
        <w:t>Aminotransferase and Aspartate aminotransferase were significantly (P&lt;0.05) affected. There were no significant (P&gt;0.05) revealed in the mean values of Sodium (Na⁺) and Potassium. However, on all the indices of serum biochemical parameters and metabolites, there were no definite pattern of increase with increase in the graded levels of bitter leaf extract probably due to environmental conditions. However, generally most of the mean values of serum biochemistry and metabolites under bitter leaf extract inclusion, improved organ function, health status and metabolic status as compared to the values obtained in T₁ (Control, 0.00ml of bitter leaf extract).</w:t>
      </w:r>
    </w:p>
    <w:p w14:paraId="7F1507D8" w14:textId="77777777" w:rsidR="003B27CA" w:rsidRPr="00902A35" w:rsidRDefault="003B27CA">
      <w:pPr>
        <w:spacing w:after="0" w:line="240" w:lineRule="auto"/>
        <w:rPr>
          <w:rFonts w:ascii="Times New Roman" w:hAnsi="Times New Roman"/>
        </w:rPr>
      </w:pPr>
    </w:p>
    <w:p w14:paraId="3A801D0C" w14:textId="77777777" w:rsidR="003B27CA" w:rsidRPr="00902A35" w:rsidRDefault="003B27CA">
      <w:pPr>
        <w:spacing w:after="0" w:line="240" w:lineRule="auto"/>
        <w:rPr>
          <w:rFonts w:ascii="Times New Roman" w:hAnsi="Times New Roman"/>
        </w:rPr>
      </w:pPr>
      <w:r w:rsidRPr="00902A35">
        <w:rPr>
          <w:rFonts w:ascii="Times New Roman" w:hAnsi="Times New Roman"/>
        </w:rPr>
        <w:br w:type="page"/>
      </w:r>
    </w:p>
    <w:p w14:paraId="5FE71FB0" w14:textId="77777777" w:rsidR="003B27CA" w:rsidRPr="00902A35" w:rsidRDefault="003B27CA">
      <w:pPr>
        <w:spacing w:after="0" w:line="240" w:lineRule="auto"/>
        <w:rPr>
          <w:rFonts w:ascii="Times New Roman" w:hAnsi="Times New Roman"/>
        </w:rPr>
        <w:sectPr w:rsidR="003B27CA" w:rsidRPr="00902A35" w:rsidSect="005834B4">
          <w:pgSz w:w="11906" w:h="16838" w:code="9"/>
          <w:pgMar w:top="1440" w:right="1440" w:bottom="1440" w:left="1440" w:header="432" w:footer="432" w:gutter="0"/>
          <w:cols w:space="720"/>
          <w:docGrid w:linePitch="360"/>
        </w:sectPr>
      </w:pPr>
    </w:p>
    <w:p w14:paraId="796871A5" w14:textId="77777777" w:rsidR="003B27CA" w:rsidRPr="003B27CA" w:rsidRDefault="003B27CA" w:rsidP="003B27CA">
      <w:pPr>
        <w:spacing w:after="0" w:line="240" w:lineRule="auto"/>
        <w:rPr>
          <w:rFonts w:ascii="Times New Roman" w:hAnsi="Times New Roman"/>
          <w:sz w:val="24"/>
          <w:szCs w:val="24"/>
          <w:lang w:val="en-GB"/>
        </w:rPr>
      </w:pPr>
      <w:r w:rsidRPr="003B27CA">
        <w:rPr>
          <w:rFonts w:ascii="Times New Roman" w:hAnsi="Times New Roman"/>
          <w:b/>
          <w:bCs/>
          <w:sz w:val="24"/>
          <w:szCs w:val="24"/>
          <w:lang w:val="en-GB"/>
        </w:rPr>
        <w:lastRenderedPageBreak/>
        <w:t>Table 3: Effect of Graded Levels of Bitter Leaf Extract on Biochemical Parameters and Some Metabolites</w:t>
      </w:r>
    </w:p>
    <w:tbl>
      <w:tblPr>
        <w:tblW w:w="14298" w:type="dxa"/>
        <w:tblCellSpacing w:w="15"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2028"/>
        <w:gridCol w:w="2050"/>
        <w:gridCol w:w="1915"/>
        <w:gridCol w:w="2049"/>
        <w:gridCol w:w="2049"/>
        <w:gridCol w:w="2049"/>
        <w:gridCol w:w="820"/>
        <w:gridCol w:w="1338"/>
      </w:tblGrid>
      <w:tr w:rsidR="003B27CA" w:rsidRPr="00902A35" w14:paraId="03120BC0" w14:textId="77777777" w:rsidTr="003B27CA">
        <w:trPr>
          <w:trHeight w:val="444"/>
          <w:tblHeader/>
          <w:tblCellSpacing w:w="15" w:type="dxa"/>
        </w:trPr>
        <w:tc>
          <w:tcPr>
            <w:tcW w:w="0" w:type="auto"/>
            <w:tcBorders>
              <w:top w:val="nil"/>
              <w:bottom w:val="single" w:sz="4" w:space="0" w:color="auto"/>
            </w:tcBorders>
            <w:vAlign w:val="center"/>
            <w:hideMark/>
          </w:tcPr>
          <w:p w14:paraId="36DCC2A6" w14:textId="77777777" w:rsidR="003B27CA" w:rsidRPr="003B27CA" w:rsidRDefault="003B27CA" w:rsidP="003B27CA">
            <w:pPr>
              <w:spacing w:after="0" w:line="240" w:lineRule="auto"/>
              <w:rPr>
                <w:rFonts w:ascii="Times New Roman" w:hAnsi="Times New Roman"/>
                <w:b/>
                <w:bCs/>
                <w:sz w:val="24"/>
                <w:szCs w:val="24"/>
                <w:lang w:val="en-GB"/>
              </w:rPr>
            </w:pPr>
            <w:r w:rsidRPr="003B27CA">
              <w:rPr>
                <w:rFonts w:ascii="Times New Roman" w:hAnsi="Times New Roman"/>
                <w:b/>
                <w:bCs/>
                <w:sz w:val="24"/>
                <w:szCs w:val="24"/>
                <w:lang w:val="en-GB"/>
              </w:rPr>
              <w:t>Parameters</w:t>
            </w:r>
          </w:p>
        </w:tc>
        <w:tc>
          <w:tcPr>
            <w:tcW w:w="0" w:type="auto"/>
            <w:tcBorders>
              <w:top w:val="nil"/>
              <w:bottom w:val="single" w:sz="4" w:space="0" w:color="auto"/>
            </w:tcBorders>
            <w:vAlign w:val="center"/>
            <w:hideMark/>
          </w:tcPr>
          <w:p w14:paraId="4E242FF2" w14:textId="77777777" w:rsidR="003B27CA" w:rsidRPr="003B27CA" w:rsidRDefault="003B27CA" w:rsidP="003B27CA">
            <w:pPr>
              <w:spacing w:after="0" w:line="240" w:lineRule="auto"/>
              <w:rPr>
                <w:rFonts w:ascii="Times New Roman" w:hAnsi="Times New Roman"/>
                <w:b/>
                <w:bCs/>
                <w:sz w:val="24"/>
                <w:szCs w:val="24"/>
                <w:lang w:val="en-GB"/>
              </w:rPr>
            </w:pPr>
            <w:r w:rsidRPr="003B27CA">
              <w:rPr>
                <w:rFonts w:ascii="Times New Roman" w:hAnsi="Times New Roman"/>
                <w:b/>
                <w:bCs/>
                <w:sz w:val="24"/>
                <w:szCs w:val="24"/>
                <w:lang w:val="en-GB"/>
              </w:rPr>
              <w:t>T₁ 0.00mL (BLE)</w:t>
            </w:r>
          </w:p>
        </w:tc>
        <w:tc>
          <w:tcPr>
            <w:tcW w:w="0" w:type="auto"/>
            <w:tcBorders>
              <w:top w:val="nil"/>
              <w:bottom w:val="single" w:sz="4" w:space="0" w:color="auto"/>
            </w:tcBorders>
            <w:vAlign w:val="center"/>
            <w:hideMark/>
          </w:tcPr>
          <w:p w14:paraId="5D50485B" w14:textId="77777777" w:rsidR="003B27CA" w:rsidRPr="003B27CA" w:rsidRDefault="003B27CA" w:rsidP="003B27CA">
            <w:pPr>
              <w:spacing w:after="0" w:line="240" w:lineRule="auto"/>
              <w:rPr>
                <w:rFonts w:ascii="Times New Roman" w:hAnsi="Times New Roman"/>
                <w:b/>
                <w:bCs/>
                <w:sz w:val="24"/>
                <w:szCs w:val="24"/>
                <w:lang w:val="en-GB"/>
              </w:rPr>
            </w:pPr>
            <w:r w:rsidRPr="003B27CA">
              <w:rPr>
                <w:rFonts w:ascii="Times New Roman" w:hAnsi="Times New Roman"/>
                <w:b/>
                <w:bCs/>
                <w:sz w:val="24"/>
                <w:szCs w:val="24"/>
                <w:lang w:val="en-GB"/>
              </w:rPr>
              <w:t>T₂ 0.5mL (BLE)</w:t>
            </w:r>
          </w:p>
        </w:tc>
        <w:tc>
          <w:tcPr>
            <w:tcW w:w="0" w:type="auto"/>
            <w:tcBorders>
              <w:top w:val="nil"/>
              <w:bottom w:val="single" w:sz="4" w:space="0" w:color="auto"/>
            </w:tcBorders>
            <w:vAlign w:val="center"/>
            <w:hideMark/>
          </w:tcPr>
          <w:p w14:paraId="6BF4A50C" w14:textId="77777777" w:rsidR="003B27CA" w:rsidRPr="003B27CA" w:rsidRDefault="003B27CA" w:rsidP="003B27CA">
            <w:pPr>
              <w:spacing w:after="0" w:line="240" w:lineRule="auto"/>
              <w:rPr>
                <w:rFonts w:ascii="Times New Roman" w:hAnsi="Times New Roman"/>
                <w:b/>
                <w:bCs/>
                <w:sz w:val="24"/>
                <w:szCs w:val="24"/>
                <w:lang w:val="en-GB"/>
              </w:rPr>
            </w:pPr>
            <w:r w:rsidRPr="003B27CA">
              <w:rPr>
                <w:rFonts w:ascii="Times New Roman" w:hAnsi="Times New Roman"/>
                <w:b/>
                <w:bCs/>
                <w:sz w:val="24"/>
                <w:szCs w:val="24"/>
                <w:lang w:val="en-GB"/>
              </w:rPr>
              <w:t>T₃ 0.75mL (BLE)</w:t>
            </w:r>
          </w:p>
        </w:tc>
        <w:tc>
          <w:tcPr>
            <w:tcW w:w="0" w:type="auto"/>
            <w:tcBorders>
              <w:top w:val="nil"/>
              <w:bottom w:val="single" w:sz="4" w:space="0" w:color="auto"/>
            </w:tcBorders>
            <w:vAlign w:val="center"/>
            <w:hideMark/>
          </w:tcPr>
          <w:p w14:paraId="236C9CF8" w14:textId="77777777" w:rsidR="003B27CA" w:rsidRPr="003B27CA" w:rsidRDefault="003B27CA" w:rsidP="003B27CA">
            <w:pPr>
              <w:spacing w:after="0" w:line="240" w:lineRule="auto"/>
              <w:rPr>
                <w:rFonts w:ascii="Times New Roman" w:hAnsi="Times New Roman"/>
                <w:b/>
                <w:bCs/>
                <w:sz w:val="24"/>
                <w:szCs w:val="24"/>
                <w:lang w:val="en-GB"/>
              </w:rPr>
            </w:pPr>
            <w:r w:rsidRPr="003B27CA">
              <w:rPr>
                <w:rFonts w:ascii="Times New Roman" w:hAnsi="Times New Roman"/>
                <w:b/>
                <w:bCs/>
                <w:sz w:val="24"/>
                <w:szCs w:val="24"/>
                <w:lang w:val="en-GB"/>
              </w:rPr>
              <w:t>T₄ 1.00mL (BLE)</w:t>
            </w:r>
          </w:p>
        </w:tc>
        <w:tc>
          <w:tcPr>
            <w:tcW w:w="0" w:type="auto"/>
            <w:tcBorders>
              <w:top w:val="nil"/>
              <w:bottom w:val="single" w:sz="4" w:space="0" w:color="auto"/>
            </w:tcBorders>
            <w:vAlign w:val="center"/>
            <w:hideMark/>
          </w:tcPr>
          <w:p w14:paraId="18CEA73E" w14:textId="77777777" w:rsidR="003B27CA" w:rsidRPr="003B27CA" w:rsidRDefault="003B27CA" w:rsidP="003B27CA">
            <w:pPr>
              <w:spacing w:after="0" w:line="240" w:lineRule="auto"/>
              <w:rPr>
                <w:rFonts w:ascii="Times New Roman" w:hAnsi="Times New Roman"/>
                <w:b/>
                <w:bCs/>
                <w:sz w:val="24"/>
                <w:szCs w:val="24"/>
                <w:lang w:val="en-GB"/>
              </w:rPr>
            </w:pPr>
            <w:r w:rsidRPr="003B27CA">
              <w:rPr>
                <w:rFonts w:ascii="Times New Roman" w:hAnsi="Times New Roman"/>
                <w:b/>
                <w:bCs/>
                <w:sz w:val="24"/>
                <w:szCs w:val="24"/>
                <w:lang w:val="en-GB"/>
              </w:rPr>
              <w:t>T₅ 1.25mL (BLE)</w:t>
            </w:r>
          </w:p>
        </w:tc>
        <w:tc>
          <w:tcPr>
            <w:tcW w:w="790" w:type="dxa"/>
            <w:tcBorders>
              <w:top w:val="nil"/>
              <w:bottom w:val="single" w:sz="4" w:space="0" w:color="auto"/>
            </w:tcBorders>
            <w:vAlign w:val="center"/>
            <w:hideMark/>
          </w:tcPr>
          <w:p w14:paraId="4AF2C47F" w14:textId="77777777" w:rsidR="003B27CA" w:rsidRPr="003B27CA" w:rsidRDefault="003B27CA" w:rsidP="003B27CA">
            <w:pPr>
              <w:spacing w:after="0" w:line="240" w:lineRule="auto"/>
              <w:rPr>
                <w:rFonts w:ascii="Times New Roman" w:hAnsi="Times New Roman"/>
                <w:b/>
                <w:bCs/>
                <w:sz w:val="24"/>
                <w:szCs w:val="24"/>
                <w:lang w:val="en-GB"/>
              </w:rPr>
            </w:pPr>
            <w:r w:rsidRPr="003B27CA">
              <w:rPr>
                <w:rFonts w:ascii="Times New Roman" w:hAnsi="Times New Roman"/>
                <w:b/>
                <w:bCs/>
                <w:sz w:val="24"/>
                <w:szCs w:val="24"/>
                <w:lang w:val="en-GB"/>
              </w:rPr>
              <w:t>SEM</w:t>
            </w:r>
          </w:p>
        </w:tc>
        <w:tc>
          <w:tcPr>
            <w:tcW w:w="1293" w:type="dxa"/>
            <w:tcBorders>
              <w:top w:val="nil"/>
              <w:bottom w:val="single" w:sz="4" w:space="0" w:color="auto"/>
            </w:tcBorders>
            <w:vAlign w:val="center"/>
            <w:hideMark/>
          </w:tcPr>
          <w:p w14:paraId="5E692735" w14:textId="77777777" w:rsidR="003B27CA" w:rsidRPr="003B27CA" w:rsidRDefault="003B27CA" w:rsidP="003B27CA">
            <w:pPr>
              <w:spacing w:after="0" w:line="240" w:lineRule="auto"/>
              <w:rPr>
                <w:rFonts w:ascii="Times New Roman" w:hAnsi="Times New Roman"/>
                <w:b/>
                <w:bCs/>
                <w:sz w:val="24"/>
                <w:szCs w:val="24"/>
                <w:lang w:val="en-GB"/>
              </w:rPr>
            </w:pPr>
            <w:r w:rsidRPr="003B27CA">
              <w:rPr>
                <w:rFonts w:ascii="Times New Roman" w:hAnsi="Times New Roman"/>
                <w:b/>
                <w:bCs/>
                <w:sz w:val="24"/>
                <w:szCs w:val="24"/>
                <w:lang w:val="en-GB"/>
              </w:rPr>
              <w:t>Level of Sig.</w:t>
            </w:r>
          </w:p>
        </w:tc>
      </w:tr>
      <w:tr w:rsidR="003B27CA" w:rsidRPr="00902A35" w14:paraId="6A0E0334" w14:textId="77777777" w:rsidTr="003B27CA">
        <w:trPr>
          <w:trHeight w:val="484"/>
          <w:tblCellSpacing w:w="15" w:type="dxa"/>
        </w:trPr>
        <w:tc>
          <w:tcPr>
            <w:tcW w:w="0" w:type="auto"/>
            <w:vAlign w:val="center"/>
            <w:hideMark/>
          </w:tcPr>
          <w:p w14:paraId="66598303" w14:textId="2E57E9AE" w:rsidR="003B27CA" w:rsidRPr="003B27CA" w:rsidRDefault="003B27CA" w:rsidP="003B27CA">
            <w:pPr>
              <w:spacing w:after="0" w:line="240" w:lineRule="auto"/>
              <w:rPr>
                <w:rFonts w:ascii="Times New Roman" w:hAnsi="Times New Roman"/>
                <w:sz w:val="24"/>
                <w:szCs w:val="24"/>
                <w:lang w:val="en-GB"/>
              </w:rPr>
            </w:pPr>
            <w:r w:rsidRPr="00902A35">
              <w:rPr>
                <w:rFonts w:ascii="Times New Roman" w:hAnsi="Times New Roman"/>
                <w:sz w:val="24"/>
                <w:szCs w:val="24"/>
                <w:lang w:val="en-GB"/>
              </w:rPr>
              <w:t xml:space="preserve">ALT </w:t>
            </w:r>
            <w:r w:rsidRPr="003B27CA">
              <w:rPr>
                <w:rFonts w:ascii="Times New Roman" w:hAnsi="Times New Roman"/>
                <w:sz w:val="24"/>
                <w:szCs w:val="24"/>
                <w:lang w:val="en-GB"/>
              </w:rPr>
              <w:t>(u/l)</w:t>
            </w:r>
          </w:p>
        </w:tc>
        <w:tc>
          <w:tcPr>
            <w:tcW w:w="0" w:type="auto"/>
            <w:vAlign w:val="center"/>
            <w:hideMark/>
          </w:tcPr>
          <w:p w14:paraId="13040820" w14:textId="77777777" w:rsidR="003B27CA" w:rsidRPr="003B27CA" w:rsidRDefault="003B27CA" w:rsidP="003B27CA">
            <w:pPr>
              <w:spacing w:after="0" w:line="240" w:lineRule="auto"/>
              <w:rPr>
                <w:rFonts w:ascii="Times New Roman" w:hAnsi="Times New Roman"/>
                <w:sz w:val="24"/>
                <w:szCs w:val="24"/>
                <w:lang w:val="en-GB"/>
              </w:rPr>
            </w:pPr>
            <w:r w:rsidRPr="003B27CA">
              <w:rPr>
                <w:rFonts w:ascii="Times New Roman" w:hAnsi="Times New Roman"/>
                <w:sz w:val="24"/>
                <w:szCs w:val="24"/>
                <w:lang w:val="en-GB"/>
              </w:rPr>
              <w:t>23.700 ± 2.894ᶜ</w:t>
            </w:r>
          </w:p>
        </w:tc>
        <w:tc>
          <w:tcPr>
            <w:tcW w:w="0" w:type="auto"/>
            <w:vAlign w:val="center"/>
            <w:hideMark/>
          </w:tcPr>
          <w:p w14:paraId="1CB86BAD" w14:textId="77777777" w:rsidR="003B27CA" w:rsidRPr="003B27CA" w:rsidRDefault="003B27CA" w:rsidP="003B27CA">
            <w:pPr>
              <w:spacing w:after="0" w:line="240" w:lineRule="auto"/>
              <w:rPr>
                <w:rFonts w:ascii="Times New Roman" w:hAnsi="Times New Roman"/>
                <w:sz w:val="24"/>
                <w:szCs w:val="24"/>
                <w:lang w:val="en-GB"/>
              </w:rPr>
            </w:pPr>
            <w:r w:rsidRPr="003B27CA">
              <w:rPr>
                <w:rFonts w:ascii="Times New Roman" w:hAnsi="Times New Roman"/>
                <w:sz w:val="24"/>
                <w:szCs w:val="24"/>
                <w:lang w:val="en-GB"/>
              </w:rPr>
              <w:t>25.750 ± 2.894ᵃ</w:t>
            </w:r>
          </w:p>
        </w:tc>
        <w:tc>
          <w:tcPr>
            <w:tcW w:w="0" w:type="auto"/>
            <w:vAlign w:val="center"/>
            <w:hideMark/>
          </w:tcPr>
          <w:p w14:paraId="6A077A3A" w14:textId="77777777" w:rsidR="003B27CA" w:rsidRPr="003B27CA" w:rsidRDefault="003B27CA" w:rsidP="003B27CA">
            <w:pPr>
              <w:spacing w:after="0" w:line="240" w:lineRule="auto"/>
              <w:rPr>
                <w:rFonts w:ascii="Times New Roman" w:hAnsi="Times New Roman"/>
                <w:sz w:val="24"/>
                <w:szCs w:val="24"/>
                <w:lang w:val="en-GB"/>
              </w:rPr>
            </w:pPr>
            <w:r w:rsidRPr="003B27CA">
              <w:rPr>
                <w:rFonts w:ascii="Times New Roman" w:hAnsi="Times New Roman"/>
                <w:sz w:val="24"/>
                <w:szCs w:val="24"/>
                <w:lang w:val="en-GB"/>
              </w:rPr>
              <w:t>24.500 ± 2.894ᵇ</w:t>
            </w:r>
          </w:p>
        </w:tc>
        <w:tc>
          <w:tcPr>
            <w:tcW w:w="0" w:type="auto"/>
            <w:vAlign w:val="center"/>
            <w:hideMark/>
          </w:tcPr>
          <w:p w14:paraId="3BE8ED9E" w14:textId="77777777" w:rsidR="003B27CA" w:rsidRPr="003B27CA" w:rsidRDefault="003B27CA" w:rsidP="003B27CA">
            <w:pPr>
              <w:spacing w:after="0" w:line="240" w:lineRule="auto"/>
              <w:rPr>
                <w:rFonts w:ascii="Times New Roman" w:hAnsi="Times New Roman"/>
                <w:sz w:val="24"/>
                <w:szCs w:val="24"/>
                <w:lang w:val="en-GB"/>
              </w:rPr>
            </w:pPr>
            <w:r w:rsidRPr="003B27CA">
              <w:rPr>
                <w:rFonts w:ascii="Times New Roman" w:hAnsi="Times New Roman"/>
                <w:sz w:val="24"/>
                <w:szCs w:val="24"/>
                <w:lang w:val="en-GB"/>
              </w:rPr>
              <w:t>26.250 ± 2.894ᵃ</w:t>
            </w:r>
          </w:p>
        </w:tc>
        <w:tc>
          <w:tcPr>
            <w:tcW w:w="0" w:type="auto"/>
            <w:vAlign w:val="center"/>
            <w:hideMark/>
          </w:tcPr>
          <w:p w14:paraId="71F0AB79" w14:textId="77777777" w:rsidR="003B27CA" w:rsidRPr="003B27CA" w:rsidRDefault="003B27CA" w:rsidP="003B27CA">
            <w:pPr>
              <w:spacing w:after="0" w:line="240" w:lineRule="auto"/>
              <w:rPr>
                <w:rFonts w:ascii="Times New Roman" w:hAnsi="Times New Roman"/>
                <w:sz w:val="24"/>
                <w:szCs w:val="24"/>
                <w:lang w:val="en-GB"/>
              </w:rPr>
            </w:pPr>
            <w:r w:rsidRPr="003B27CA">
              <w:rPr>
                <w:rFonts w:ascii="Times New Roman" w:hAnsi="Times New Roman"/>
                <w:sz w:val="24"/>
                <w:szCs w:val="24"/>
                <w:lang w:val="en-GB"/>
              </w:rPr>
              <w:t>18.650 ± 2.894ᵈ</w:t>
            </w:r>
          </w:p>
        </w:tc>
        <w:tc>
          <w:tcPr>
            <w:tcW w:w="790" w:type="dxa"/>
            <w:vAlign w:val="center"/>
            <w:hideMark/>
          </w:tcPr>
          <w:p w14:paraId="38EF426F" w14:textId="77777777" w:rsidR="003B27CA" w:rsidRPr="003B27CA" w:rsidRDefault="003B27CA" w:rsidP="003B27CA">
            <w:pPr>
              <w:spacing w:after="0" w:line="240" w:lineRule="auto"/>
              <w:rPr>
                <w:rFonts w:ascii="Times New Roman" w:hAnsi="Times New Roman"/>
                <w:sz w:val="24"/>
                <w:szCs w:val="24"/>
                <w:lang w:val="en-GB"/>
              </w:rPr>
            </w:pPr>
            <w:r w:rsidRPr="003B27CA">
              <w:rPr>
                <w:rFonts w:ascii="Times New Roman" w:hAnsi="Times New Roman"/>
                <w:sz w:val="24"/>
                <w:szCs w:val="24"/>
                <w:lang w:val="en-GB"/>
              </w:rPr>
              <w:t>1.126</w:t>
            </w:r>
          </w:p>
        </w:tc>
        <w:tc>
          <w:tcPr>
            <w:tcW w:w="1293" w:type="dxa"/>
            <w:vAlign w:val="center"/>
            <w:hideMark/>
          </w:tcPr>
          <w:p w14:paraId="4DD4715E" w14:textId="77777777" w:rsidR="003B27CA" w:rsidRPr="003B27CA" w:rsidRDefault="003B27CA" w:rsidP="003B27CA">
            <w:pPr>
              <w:spacing w:after="0" w:line="240" w:lineRule="auto"/>
              <w:rPr>
                <w:rFonts w:ascii="Times New Roman" w:hAnsi="Times New Roman"/>
                <w:sz w:val="24"/>
                <w:szCs w:val="24"/>
                <w:lang w:val="en-GB"/>
              </w:rPr>
            </w:pPr>
            <w:r w:rsidRPr="003B27CA">
              <w:rPr>
                <w:rFonts w:ascii="Times New Roman" w:hAnsi="Times New Roman"/>
                <w:sz w:val="24"/>
                <w:szCs w:val="24"/>
                <w:lang w:val="en-GB"/>
              </w:rPr>
              <w:t>*</w:t>
            </w:r>
          </w:p>
        </w:tc>
      </w:tr>
      <w:tr w:rsidR="003B27CA" w:rsidRPr="00902A35" w14:paraId="570B5FAB" w14:textId="77777777" w:rsidTr="003B27CA">
        <w:trPr>
          <w:trHeight w:val="484"/>
          <w:tblCellSpacing w:w="15" w:type="dxa"/>
        </w:trPr>
        <w:tc>
          <w:tcPr>
            <w:tcW w:w="0" w:type="auto"/>
            <w:vAlign w:val="center"/>
            <w:hideMark/>
          </w:tcPr>
          <w:p w14:paraId="369DDCD9" w14:textId="0CCF14D3" w:rsidR="003B27CA" w:rsidRPr="003B27CA" w:rsidRDefault="003B27CA" w:rsidP="003B27CA">
            <w:pPr>
              <w:spacing w:after="0" w:line="240" w:lineRule="auto"/>
              <w:rPr>
                <w:rFonts w:ascii="Times New Roman" w:hAnsi="Times New Roman"/>
                <w:sz w:val="24"/>
                <w:szCs w:val="24"/>
                <w:lang w:val="en-GB"/>
              </w:rPr>
            </w:pPr>
            <w:r w:rsidRPr="00902A35">
              <w:rPr>
                <w:rFonts w:ascii="Times New Roman" w:hAnsi="Times New Roman"/>
                <w:sz w:val="24"/>
                <w:szCs w:val="24"/>
                <w:lang w:val="en-GB"/>
              </w:rPr>
              <w:t xml:space="preserve">AST </w:t>
            </w:r>
            <w:r w:rsidRPr="003B27CA">
              <w:rPr>
                <w:rFonts w:ascii="Times New Roman" w:hAnsi="Times New Roman"/>
                <w:sz w:val="24"/>
                <w:szCs w:val="24"/>
                <w:lang w:val="en-GB"/>
              </w:rPr>
              <w:t>(u/l)</w:t>
            </w:r>
          </w:p>
        </w:tc>
        <w:tc>
          <w:tcPr>
            <w:tcW w:w="0" w:type="auto"/>
            <w:vAlign w:val="center"/>
            <w:hideMark/>
          </w:tcPr>
          <w:p w14:paraId="612E4D71" w14:textId="77777777" w:rsidR="003B27CA" w:rsidRPr="003B27CA" w:rsidRDefault="003B27CA" w:rsidP="003B27CA">
            <w:pPr>
              <w:spacing w:after="0" w:line="240" w:lineRule="auto"/>
              <w:rPr>
                <w:rFonts w:ascii="Times New Roman" w:hAnsi="Times New Roman"/>
                <w:sz w:val="24"/>
                <w:szCs w:val="24"/>
                <w:lang w:val="en-GB"/>
              </w:rPr>
            </w:pPr>
            <w:r w:rsidRPr="003B27CA">
              <w:rPr>
                <w:rFonts w:ascii="Times New Roman" w:hAnsi="Times New Roman"/>
                <w:sz w:val="24"/>
                <w:szCs w:val="24"/>
                <w:lang w:val="en-GB"/>
              </w:rPr>
              <w:t>18.050 ± 5.855ᵇᶜ</w:t>
            </w:r>
          </w:p>
        </w:tc>
        <w:tc>
          <w:tcPr>
            <w:tcW w:w="0" w:type="auto"/>
            <w:vAlign w:val="center"/>
            <w:hideMark/>
          </w:tcPr>
          <w:p w14:paraId="485DD55F" w14:textId="77777777" w:rsidR="003B27CA" w:rsidRPr="003B27CA" w:rsidRDefault="003B27CA" w:rsidP="003B27CA">
            <w:pPr>
              <w:spacing w:after="0" w:line="240" w:lineRule="auto"/>
              <w:rPr>
                <w:rFonts w:ascii="Times New Roman" w:hAnsi="Times New Roman"/>
                <w:sz w:val="24"/>
                <w:szCs w:val="24"/>
                <w:lang w:val="en-GB"/>
              </w:rPr>
            </w:pPr>
            <w:r w:rsidRPr="003B27CA">
              <w:rPr>
                <w:rFonts w:ascii="Times New Roman" w:hAnsi="Times New Roman"/>
                <w:sz w:val="24"/>
                <w:szCs w:val="24"/>
                <w:lang w:val="en-GB"/>
              </w:rPr>
              <w:t>20.150 ± 5.855ᵇ</w:t>
            </w:r>
          </w:p>
        </w:tc>
        <w:tc>
          <w:tcPr>
            <w:tcW w:w="0" w:type="auto"/>
            <w:vAlign w:val="center"/>
            <w:hideMark/>
          </w:tcPr>
          <w:p w14:paraId="52CF77E0" w14:textId="77777777" w:rsidR="003B27CA" w:rsidRPr="003B27CA" w:rsidRDefault="003B27CA" w:rsidP="003B27CA">
            <w:pPr>
              <w:spacing w:after="0" w:line="240" w:lineRule="auto"/>
              <w:rPr>
                <w:rFonts w:ascii="Times New Roman" w:hAnsi="Times New Roman"/>
                <w:sz w:val="24"/>
                <w:szCs w:val="24"/>
                <w:lang w:val="en-GB"/>
              </w:rPr>
            </w:pPr>
            <w:r w:rsidRPr="003B27CA">
              <w:rPr>
                <w:rFonts w:ascii="Times New Roman" w:hAnsi="Times New Roman"/>
                <w:sz w:val="24"/>
                <w:szCs w:val="24"/>
                <w:lang w:val="en-GB"/>
              </w:rPr>
              <w:t>22.550 ± 5.855ᵇ</w:t>
            </w:r>
          </w:p>
        </w:tc>
        <w:tc>
          <w:tcPr>
            <w:tcW w:w="0" w:type="auto"/>
            <w:vAlign w:val="center"/>
            <w:hideMark/>
          </w:tcPr>
          <w:p w14:paraId="7C36A875" w14:textId="77777777" w:rsidR="003B27CA" w:rsidRPr="003B27CA" w:rsidRDefault="003B27CA" w:rsidP="003B27CA">
            <w:pPr>
              <w:spacing w:after="0" w:line="240" w:lineRule="auto"/>
              <w:rPr>
                <w:rFonts w:ascii="Times New Roman" w:hAnsi="Times New Roman"/>
                <w:sz w:val="24"/>
                <w:szCs w:val="24"/>
                <w:lang w:val="en-GB"/>
              </w:rPr>
            </w:pPr>
            <w:r w:rsidRPr="003B27CA">
              <w:rPr>
                <w:rFonts w:ascii="Times New Roman" w:hAnsi="Times New Roman"/>
                <w:sz w:val="24"/>
                <w:szCs w:val="24"/>
                <w:lang w:val="en-GB"/>
              </w:rPr>
              <w:t>28.600 ± 5.855ᵃ</w:t>
            </w:r>
          </w:p>
        </w:tc>
        <w:tc>
          <w:tcPr>
            <w:tcW w:w="0" w:type="auto"/>
            <w:vAlign w:val="center"/>
            <w:hideMark/>
          </w:tcPr>
          <w:p w14:paraId="57E999C5" w14:textId="77777777" w:rsidR="003B27CA" w:rsidRPr="003B27CA" w:rsidRDefault="003B27CA" w:rsidP="003B27CA">
            <w:pPr>
              <w:spacing w:after="0" w:line="240" w:lineRule="auto"/>
              <w:rPr>
                <w:rFonts w:ascii="Times New Roman" w:hAnsi="Times New Roman"/>
                <w:sz w:val="24"/>
                <w:szCs w:val="24"/>
                <w:lang w:val="en-GB"/>
              </w:rPr>
            </w:pPr>
            <w:r w:rsidRPr="003B27CA">
              <w:rPr>
                <w:rFonts w:ascii="Times New Roman" w:hAnsi="Times New Roman"/>
                <w:sz w:val="24"/>
                <w:szCs w:val="24"/>
                <w:lang w:val="en-GB"/>
              </w:rPr>
              <w:t>16.150 ± 5.855ᶜ</w:t>
            </w:r>
          </w:p>
        </w:tc>
        <w:tc>
          <w:tcPr>
            <w:tcW w:w="790" w:type="dxa"/>
            <w:vAlign w:val="center"/>
            <w:hideMark/>
          </w:tcPr>
          <w:p w14:paraId="37BD11C7" w14:textId="77777777" w:rsidR="003B27CA" w:rsidRPr="003B27CA" w:rsidRDefault="003B27CA" w:rsidP="003B27CA">
            <w:pPr>
              <w:spacing w:after="0" w:line="240" w:lineRule="auto"/>
              <w:rPr>
                <w:rFonts w:ascii="Times New Roman" w:hAnsi="Times New Roman"/>
                <w:sz w:val="24"/>
                <w:szCs w:val="24"/>
                <w:lang w:val="en-GB"/>
              </w:rPr>
            </w:pPr>
            <w:r w:rsidRPr="003B27CA">
              <w:rPr>
                <w:rFonts w:ascii="Times New Roman" w:hAnsi="Times New Roman"/>
                <w:sz w:val="24"/>
                <w:szCs w:val="24"/>
                <w:lang w:val="en-GB"/>
              </w:rPr>
              <w:t>2.078</w:t>
            </w:r>
          </w:p>
        </w:tc>
        <w:tc>
          <w:tcPr>
            <w:tcW w:w="1293" w:type="dxa"/>
            <w:vAlign w:val="center"/>
            <w:hideMark/>
          </w:tcPr>
          <w:p w14:paraId="6B5FD8C1" w14:textId="77777777" w:rsidR="003B27CA" w:rsidRPr="003B27CA" w:rsidRDefault="003B27CA" w:rsidP="003B27CA">
            <w:pPr>
              <w:spacing w:after="0" w:line="240" w:lineRule="auto"/>
              <w:rPr>
                <w:rFonts w:ascii="Times New Roman" w:hAnsi="Times New Roman"/>
                <w:sz w:val="24"/>
                <w:szCs w:val="24"/>
                <w:lang w:val="en-GB"/>
              </w:rPr>
            </w:pPr>
            <w:r w:rsidRPr="003B27CA">
              <w:rPr>
                <w:rFonts w:ascii="Times New Roman" w:hAnsi="Times New Roman"/>
                <w:sz w:val="24"/>
                <w:szCs w:val="24"/>
                <w:lang w:val="en-GB"/>
              </w:rPr>
              <w:t>*</w:t>
            </w:r>
          </w:p>
        </w:tc>
      </w:tr>
      <w:tr w:rsidR="003B27CA" w:rsidRPr="00902A35" w14:paraId="73E718D3" w14:textId="77777777" w:rsidTr="003B27CA">
        <w:trPr>
          <w:trHeight w:val="444"/>
          <w:tblCellSpacing w:w="15" w:type="dxa"/>
        </w:trPr>
        <w:tc>
          <w:tcPr>
            <w:tcW w:w="0" w:type="auto"/>
            <w:vAlign w:val="center"/>
            <w:hideMark/>
          </w:tcPr>
          <w:p w14:paraId="6A621130" w14:textId="77777777" w:rsidR="003B27CA" w:rsidRPr="003B27CA" w:rsidRDefault="003B27CA" w:rsidP="003B27CA">
            <w:pPr>
              <w:spacing w:after="0" w:line="240" w:lineRule="auto"/>
              <w:rPr>
                <w:rFonts w:ascii="Times New Roman" w:hAnsi="Times New Roman"/>
                <w:sz w:val="24"/>
                <w:szCs w:val="24"/>
                <w:lang w:val="en-GB"/>
              </w:rPr>
            </w:pPr>
            <w:r w:rsidRPr="003B27CA">
              <w:rPr>
                <w:rFonts w:ascii="Times New Roman" w:hAnsi="Times New Roman"/>
                <w:sz w:val="24"/>
                <w:szCs w:val="24"/>
                <w:lang w:val="en-GB"/>
              </w:rPr>
              <w:t>Albumin (g/dl)</w:t>
            </w:r>
          </w:p>
        </w:tc>
        <w:tc>
          <w:tcPr>
            <w:tcW w:w="0" w:type="auto"/>
            <w:vAlign w:val="center"/>
            <w:hideMark/>
          </w:tcPr>
          <w:p w14:paraId="4F3A581F" w14:textId="77777777" w:rsidR="003B27CA" w:rsidRPr="003B27CA" w:rsidRDefault="003B27CA" w:rsidP="003B27CA">
            <w:pPr>
              <w:spacing w:after="0" w:line="240" w:lineRule="auto"/>
              <w:rPr>
                <w:rFonts w:ascii="Times New Roman" w:hAnsi="Times New Roman"/>
                <w:sz w:val="24"/>
                <w:szCs w:val="24"/>
                <w:lang w:val="en-GB"/>
              </w:rPr>
            </w:pPr>
            <w:r w:rsidRPr="003B27CA">
              <w:rPr>
                <w:rFonts w:ascii="Times New Roman" w:hAnsi="Times New Roman"/>
                <w:sz w:val="24"/>
                <w:szCs w:val="24"/>
                <w:lang w:val="en-GB"/>
              </w:rPr>
              <w:t>1.875 ± 0.069ᵈ</w:t>
            </w:r>
          </w:p>
        </w:tc>
        <w:tc>
          <w:tcPr>
            <w:tcW w:w="0" w:type="auto"/>
            <w:vAlign w:val="center"/>
            <w:hideMark/>
          </w:tcPr>
          <w:p w14:paraId="0C537681" w14:textId="77777777" w:rsidR="003B27CA" w:rsidRPr="003B27CA" w:rsidRDefault="003B27CA" w:rsidP="003B27CA">
            <w:pPr>
              <w:spacing w:after="0" w:line="240" w:lineRule="auto"/>
              <w:rPr>
                <w:rFonts w:ascii="Times New Roman" w:hAnsi="Times New Roman"/>
                <w:sz w:val="24"/>
                <w:szCs w:val="24"/>
                <w:lang w:val="en-GB"/>
              </w:rPr>
            </w:pPr>
            <w:r w:rsidRPr="003B27CA">
              <w:rPr>
                <w:rFonts w:ascii="Times New Roman" w:hAnsi="Times New Roman"/>
                <w:sz w:val="24"/>
                <w:szCs w:val="24"/>
                <w:lang w:val="en-GB"/>
              </w:rPr>
              <w:t>1.310 ± 0.069ᶜ</w:t>
            </w:r>
          </w:p>
        </w:tc>
        <w:tc>
          <w:tcPr>
            <w:tcW w:w="0" w:type="auto"/>
            <w:vAlign w:val="center"/>
            <w:hideMark/>
          </w:tcPr>
          <w:p w14:paraId="78F5F326" w14:textId="77777777" w:rsidR="003B27CA" w:rsidRPr="003B27CA" w:rsidRDefault="003B27CA" w:rsidP="003B27CA">
            <w:pPr>
              <w:spacing w:after="0" w:line="240" w:lineRule="auto"/>
              <w:rPr>
                <w:rFonts w:ascii="Times New Roman" w:hAnsi="Times New Roman"/>
                <w:sz w:val="24"/>
                <w:szCs w:val="24"/>
                <w:lang w:val="en-GB"/>
              </w:rPr>
            </w:pPr>
            <w:r w:rsidRPr="003B27CA">
              <w:rPr>
                <w:rFonts w:ascii="Times New Roman" w:hAnsi="Times New Roman"/>
                <w:sz w:val="24"/>
                <w:szCs w:val="24"/>
                <w:lang w:val="en-GB"/>
              </w:rPr>
              <w:t>0.975 ± 0.069ᵉ</w:t>
            </w:r>
          </w:p>
        </w:tc>
        <w:tc>
          <w:tcPr>
            <w:tcW w:w="0" w:type="auto"/>
            <w:vAlign w:val="center"/>
            <w:hideMark/>
          </w:tcPr>
          <w:p w14:paraId="0E7DF32A" w14:textId="77777777" w:rsidR="003B27CA" w:rsidRPr="003B27CA" w:rsidRDefault="003B27CA" w:rsidP="003B27CA">
            <w:pPr>
              <w:spacing w:after="0" w:line="240" w:lineRule="auto"/>
              <w:rPr>
                <w:rFonts w:ascii="Times New Roman" w:hAnsi="Times New Roman"/>
                <w:sz w:val="24"/>
                <w:szCs w:val="24"/>
                <w:lang w:val="en-GB"/>
              </w:rPr>
            </w:pPr>
            <w:r w:rsidRPr="003B27CA">
              <w:rPr>
                <w:rFonts w:ascii="Times New Roman" w:hAnsi="Times New Roman"/>
                <w:sz w:val="24"/>
                <w:szCs w:val="24"/>
                <w:lang w:val="en-GB"/>
              </w:rPr>
              <w:t>1.990 ± 0.069ᵃ</w:t>
            </w:r>
          </w:p>
        </w:tc>
        <w:tc>
          <w:tcPr>
            <w:tcW w:w="0" w:type="auto"/>
            <w:vAlign w:val="center"/>
            <w:hideMark/>
          </w:tcPr>
          <w:p w14:paraId="10E65D90" w14:textId="77777777" w:rsidR="003B27CA" w:rsidRPr="003B27CA" w:rsidRDefault="003B27CA" w:rsidP="003B27CA">
            <w:pPr>
              <w:spacing w:after="0" w:line="240" w:lineRule="auto"/>
              <w:rPr>
                <w:rFonts w:ascii="Times New Roman" w:hAnsi="Times New Roman"/>
                <w:sz w:val="24"/>
                <w:szCs w:val="24"/>
                <w:lang w:val="en-GB"/>
              </w:rPr>
            </w:pPr>
            <w:r w:rsidRPr="003B27CA">
              <w:rPr>
                <w:rFonts w:ascii="Times New Roman" w:hAnsi="Times New Roman"/>
                <w:sz w:val="24"/>
                <w:szCs w:val="24"/>
                <w:lang w:val="en-GB"/>
              </w:rPr>
              <w:t>1.520 ± 0.069ᵇ</w:t>
            </w:r>
          </w:p>
        </w:tc>
        <w:tc>
          <w:tcPr>
            <w:tcW w:w="790" w:type="dxa"/>
            <w:vAlign w:val="center"/>
            <w:hideMark/>
          </w:tcPr>
          <w:p w14:paraId="70A025D7" w14:textId="77777777" w:rsidR="003B27CA" w:rsidRPr="003B27CA" w:rsidRDefault="003B27CA" w:rsidP="003B27CA">
            <w:pPr>
              <w:spacing w:after="0" w:line="240" w:lineRule="auto"/>
              <w:rPr>
                <w:rFonts w:ascii="Times New Roman" w:hAnsi="Times New Roman"/>
                <w:sz w:val="24"/>
                <w:szCs w:val="24"/>
                <w:lang w:val="en-GB"/>
              </w:rPr>
            </w:pPr>
            <w:r w:rsidRPr="003B27CA">
              <w:rPr>
                <w:rFonts w:ascii="Times New Roman" w:hAnsi="Times New Roman"/>
                <w:sz w:val="24"/>
                <w:szCs w:val="24"/>
                <w:lang w:val="en-GB"/>
              </w:rPr>
              <w:t>0.027</w:t>
            </w:r>
          </w:p>
        </w:tc>
        <w:tc>
          <w:tcPr>
            <w:tcW w:w="1293" w:type="dxa"/>
            <w:vAlign w:val="center"/>
            <w:hideMark/>
          </w:tcPr>
          <w:p w14:paraId="4AD8A2B7" w14:textId="77777777" w:rsidR="003B27CA" w:rsidRPr="003B27CA" w:rsidRDefault="003B27CA" w:rsidP="003B27CA">
            <w:pPr>
              <w:spacing w:after="0" w:line="240" w:lineRule="auto"/>
              <w:rPr>
                <w:rFonts w:ascii="Times New Roman" w:hAnsi="Times New Roman"/>
                <w:sz w:val="24"/>
                <w:szCs w:val="24"/>
                <w:lang w:val="en-GB"/>
              </w:rPr>
            </w:pPr>
            <w:r w:rsidRPr="003B27CA">
              <w:rPr>
                <w:rFonts w:ascii="Times New Roman" w:hAnsi="Times New Roman"/>
                <w:sz w:val="24"/>
                <w:szCs w:val="24"/>
                <w:lang w:val="en-GB"/>
              </w:rPr>
              <w:t>***</w:t>
            </w:r>
          </w:p>
        </w:tc>
      </w:tr>
      <w:tr w:rsidR="003B27CA" w:rsidRPr="00902A35" w14:paraId="66B9B0E9" w14:textId="77777777" w:rsidTr="003B27CA">
        <w:trPr>
          <w:trHeight w:val="484"/>
          <w:tblCellSpacing w:w="15" w:type="dxa"/>
        </w:trPr>
        <w:tc>
          <w:tcPr>
            <w:tcW w:w="0" w:type="auto"/>
            <w:vAlign w:val="center"/>
            <w:hideMark/>
          </w:tcPr>
          <w:p w14:paraId="03B04866" w14:textId="77777777" w:rsidR="003B27CA" w:rsidRPr="003B27CA" w:rsidRDefault="003B27CA" w:rsidP="003B27CA">
            <w:pPr>
              <w:spacing w:after="0" w:line="240" w:lineRule="auto"/>
              <w:rPr>
                <w:rFonts w:ascii="Times New Roman" w:hAnsi="Times New Roman"/>
                <w:sz w:val="24"/>
                <w:szCs w:val="24"/>
                <w:lang w:val="en-GB"/>
              </w:rPr>
            </w:pPr>
            <w:r w:rsidRPr="003B27CA">
              <w:rPr>
                <w:rFonts w:ascii="Times New Roman" w:hAnsi="Times New Roman"/>
                <w:sz w:val="24"/>
                <w:szCs w:val="24"/>
                <w:lang w:val="en-GB"/>
              </w:rPr>
              <w:t>T. Protein (g/dl)</w:t>
            </w:r>
          </w:p>
        </w:tc>
        <w:tc>
          <w:tcPr>
            <w:tcW w:w="0" w:type="auto"/>
            <w:vAlign w:val="center"/>
            <w:hideMark/>
          </w:tcPr>
          <w:p w14:paraId="1CD61A58" w14:textId="77777777" w:rsidR="003B27CA" w:rsidRPr="003B27CA" w:rsidRDefault="003B27CA" w:rsidP="003B27CA">
            <w:pPr>
              <w:spacing w:after="0" w:line="240" w:lineRule="auto"/>
              <w:rPr>
                <w:rFonts w:ascii="Times New Roman" w:hAnsi="Times New Roman"/>
                <w:sz w:val="24"/>
                <w:szCs w:val="24"/>
                <w:lang w:val="en-GB"/>
              </w:rPr>
            </w:pPr>
            <w:r w:rsidRPr="003B27CA">
              <w:rPr>
                <w:rFonts w:ascii="Times New Roman" w:hAnsi="Times New Roman"/>
                <w:sz w:val="24"/>
                <w:szCs w:val="24"/>
                <w:lang w:val="en-GB"/>
              </w:rPr>
              <w:t>3.250 ± 0.488ᵇ</w:t>
            </w:r>
          </w:p>
        </w:tc>
        <w:tc>
          <w:tcPr>
            <w:tcW w:w="0" w:type="auto"/>
            <w:vAlign w:val="center"/>
            <w:hideMark/>
          </w:tcPr>
          <w:p w14:paraId="5CBD58AA" w14:textId="77777777" w:rsidR="003B27CA" w:rsidRPr="003B27CA" w:rsidRDefault="003B27CA" w:rsidP="003B27CA">
            <w:pPr>
              <w:spacing w:after="0" w:line="240" w:lineRule="auto"/>
              <w:rPr>
                <w:rFonts w:ascii="Times New Roman" w:hAnsi="Times New Roman"/>
                <w:sz w:val="24"/>
                <w:szCs w:val="24"/>
                <w:lang w:val="en-GB"/>
              </w:rPr>
            </w:pPr>
            <w:r w:rsidRPr="003B27CA">
              <w:rPr>
                <w:rFonts w:ascii="Times New Roman" w:hAnsi="Times New Roman"/>
                <w:sz w:val="24"/>
                <w:szCs w:val="24"/>
                <w:lang w:val="en-GB"/>
              </w:rPr>
              <w:t>3.400 ± 0.488ᵇ</w:t>
            </w:r>
          </w:p>
        </w:tc>
        <w:tc>
          <w:tcPr>
            <w:tcW w:w="0" w:type="auto"/>
            <w:vAlign w:val="center"/>
            <w:hideMark/>
          </w:tcPr>
          <w:p w14:paraId="66FF6286" w14:textId="77777777" w:rsidR="003B27CA" w:rsidRPr="003B27CA" w:rsidRDefault="003B27CA" w:rsidP="003B27CA">
            <w:pPr>
              <w:spacing w:after="0" w:line="240" w:lineRule="auto"/>
              <w:rPr>
                <w:rFonts w:ascii="Times New Roman" w:hAnsi="Times New Roman"/>
                <w:sz w:val="24"/>
                <w:szCs w:val="24"/>
                <w:lang w:val="en-GB"/>
              </w:rPr>
            </w:pPr>
            <w:r w:rsidRPr="003B27CA">
              <w:rPr>
                <w:rFonts w:ascii="Times New Roman" w:hAnsi="Times New Roman"/>
                <w:sz w:val="24"/>
                <w:szCs w:val="24"/>
                <w:lang w:val="en-GB"/>
              </w:rPr>
              <w:t>3.050 ± 0.488ᵇ</w:t>
            </w:r>
          </w:p>
        </w:tc>
        <w:tc>
          <w:tcPr>
            <w:tcW w:w="0" w:type="auto"/>
            <w:vAlign w:val="center"/>
            <w:hideMark/>
          </w:tcPr>
          <w:p w14:paraId="6E7396AD" w14:textId="77777777" w:rsidR="003B27CA" w:rsidRPr="003B27CA" w:rsidRDefault="003B27CA" w:rsidP="003B27CA">
            <w:pPr>
              <w:spacing w:after="0" w:line="240" w:lineRule="auto"/>
              <w:rPr>
                <w:rFonts w:ascii="Times New Roman" w:hAnsi="Times New Roman"/>
                <w:sz w:val="24"/>
                <w:szCs w:val="24"/>
                <w:lang w:val="en-GB"/>
              </w:rPr>
            </w:pPr>
            <w:r w:rsidRPr="003B27CA">
              <w:rPr>
                <w:rFonts w:ascii="Times New Roman" w:hAnsi="Times New Roman"/>
                <w:sz w:val="24"/>
                <w:szCs w:val="24"/>
                <w:lang w:val="en-GB"/>
              </w:rPr>
              <w:t>4.350 ± 0.488ᵃ</w:t>
            </w:r>
          </w:p>
        </w:tc>
        <w:tc>
          <w:tcPr>
            <w:tcW w:w="0" w:type="auto"/>
            <w:vAlign w:val="center"/>
            <w:hideMark/>
          </w:tcPr>
          <w:p w14:paraId="63686F8B" w14:textId="77777777" w:rsidR="003B27CA" w:rsidRPr="003B27CA" w:rsidRDefault="003B27CA" w:rsidP="003B27CA">
            <w:pPr>
              <w:spacing w:after="0" w:line="240" w:lineRule="auto"/>
              <w:rPr>
                <w:rFonts w:ascii="Times New Roman" w:hAnsi="Times New Roman"/>
                <w:sz w:val="24"/>
                <w:szCs w:val="24"/>
                <w:lang w:val="en-GB"/>
              </w:rPr>
            </w:pPr>
            <w:r w:rsidRPr="003B27CA">
              <w:rPr>
                <w:rFonts w:ascii="Times New Roman" w:hAnsi="Times New Roman"/>
                <w:sz w:val="24"/>
                <w:szCs w:val="24"/>
                <w:lang w:val="en-GB"/>
              </w:rPr>
              <w:t>3.350 ± 0.488ᵇ</w:t>
            </w:r>
          </w:p>
        </w:tc>
        <w:tc>
          <w:tcPr>
            <w:tcW w:w="790" w:type="dxa"/>
            <w:vAlign w:val="center"/>
            <w:hideMark/>
          </w:tcPr>
          <w:p w14:paraId="388C1BB6" w14:textId="77777777" w:rsidR="003B27CA" w:rsidRPr="003B27CA" w:rsidRDefault="003B27CA" w:rsidP="003B27CA">
            <w:pPr>
              <w:spacing w:after="0" w:line="240" w:lineRule="auto"/>
              <w:rPr>
                <w:rFonts w:ascii="Times New Roman" w:hAnsi="Times New Roman"/>
                <w:sz w:val="24"/>
                <w:szCs w:val="24"/>
                <w:lang w:val="en-GB"/>
              </w:rPr>
            </w:pPr>
            <w:r w:rsidRPr="003B27CA">
              <w:rPr>
                <w:rFonts w:ascii="Times New Roman" w:hAnsi="Times New Roman"/>
                <w:sz w:val="24"/>
                <w:szCs w:val="24"/>
                <w:lang w:val="en-GB"/>
              </w:rPr>
              <w:t>0.189</w:t>
            </w:r>
          </w:p>
        </w:tc>
        <w:tc>
          <w:tcPr>
            <w:tcW w:w="1293" w:type="dxa"/>
            <w:vAlign w:val="center"/>
            <w:hideMark/>
          </w:tcPr>
          <w:p w14:paraId="720FE463" w14:textId="77777777" w:rsidR="003B27CA" w:rsidRPr="003B27CA" w:rsidRDefault="003B27CA" w:rsidP="003B27CA">
            <w:pPr>
              <w:spacing w:after="0" w:line="240" w:lineRule="auto"/>
              <w:rPr>
                <w:rFonts w:ascii="Times New Roman" w:hAnsi="Times New Roman"/>
                <w:sz w:val="24"/>
                <w:szCs w:val="24"/>
                <w:lang w:val="en-GB"/>
              </w:rPr>
            </w:pPr>
            <w:r w:rsidRPr="003B27CA">
              <w:rPr>
                <w:rFonts w:ascii="Times New Roman" w:hAnsi="Times New Roman"/>
                <w:sz w:val="24"/>
                <w:szCs w:val="24"/>
                <w:lang w:val="en-GB"/>
              </w:rPr>
              <w:t>**</w:t>
            </w:r>
          </w:p>
        </w:tc>
      </w:tr>
      <w:tr w:rsidR="003B27CA" w:rsidRPr="00902A35" w14:paraId="4DD80C75" w14:textId="77777777" w:rsidTr="003B27CA">
        <w:trPr>
          <w:trHeight w:val="484"/>
          <w:tblCellSpacing w:w="15" w:type="dxa"/>
        </w:trPr>
        <w:tc>
          <w:tcPr>
            <w:tcW w:w="0" w:type="auto"/>
            <w:vAlign w:val="center"/>
            <w:hideMark/>
          </w:tcPr>
          <w:p w14:paraId="7CC4B9BA" w14:textId="77777777" w:rsidR="003B27CA" w:rsidRPr="003B27CA" w:rsidRDefault="003B27CA" w:rsidP="003B27CA">
            <w:pPr>
              <w:spacing w:after="0" w:line="240" w:lineRule="auto"/>
              <w:rPr>
                <w:rFonts w:ascii="Times New Roman" w:hAnsi="Times New Roman"/>
                <w:sz w:val="24"/>
                <w:szCs w:val="24"/>
                <w:lang w:val="en-GB"/>
              </w:rPr>
            </w:pPr>
            <w:r w:rsidRPr="003B27CA">
              <w:rPr>
                <w:rFonts w:ascii="Times New Roman" w:hAnsi="Times New Roman"/>
                <w:sz w:val="24"/>
                <w:szCs w:val="24"/>
                <w:lang w:val="en-GB"/>
              </w:rPr>
              <w:t>Na⁺ (</w:t>
            </w:r>
            <w:proofErr w:type="spellStart"/>
            <w:r w:rsidRPr="003B27CA">
              <w:rPr>
                <w:rFonts w:ascii="Times New Roman" w:hAnsi="Times New Roman"/>
                <w:sz w:val="24"/>
                <w:szCs w:val="24"/>
                <w:lang w:val="en-GB"/>
              </w:rPr>
              <w:t>mEq</w:t>
            </w:r>
            <w:proofErr w:type="spellEnd"/>
            <w:r w:rsidRPr="003B27CA">
              <w:rPr>
                <w:rFonts w:ascii="Times New Roman" w:hAnsi="Times New Roman"/>
                <w:sz w:val="24"/>
                <w:szCs w:val="24"/>
                <w:lang w:val="en-GB"/>
              </w:rPr>
              <w:t>/L)</w:t>
            </w:r>
          </w:p>
        </w:tc>
        <w:tc>
          <w:tcPr>
            <w:tcW w:w="0" w:type="auto"/>
            <w:vAlign w:val="center"/>
            <w:hideMark/>
          </w:tcPr>
          <w:p w14:paraId="221601AB" w14:textId="77777777" w:rsidR="003B27CA" w:rsidRPr="003B27CA" w:rsidRDefault="003B27CA" w:rsidP="003B27CA">
            <w:pPr>
              <w:spacing w:after="0" w:line="240" w:lineRule="auto"/>
              <w:rPr>
                <w:rFonts w:ascii="Times New Roman" w:hAnsi="Times New Roman"/>
                <w:sz w:val="24"/>
                <w:szCs w:val="24"/>
                <w:lang w:val="en-GB"/>
              </w:rPr>
            </w:pPr>
            <w:r w:rsidRPr="003B27CA">
              <w:rPr>
                <w:rFonts w:ascii="Times New Roman" w:hAnsi="Times New Roman"/>
                <w:sz w:val="24"/>
                <w:szCs w:val="24"/>
                <w:lang w:val="en-GB"/>
              </w:rPr>
              <w:t>130.10 ± 11.492ᵃ</w:t>
            </w:r>
          </w:p>
        </w:tc>
        <w:tc>
          <w:tcPr>
            <w:tcW w:w="0" w:type="auto"/>
            <w:vAlign w:val="center"/>
            <w:hideMark/>
          </w:tcPr>
          <w:p w14:paraId="414AC294" w14:textId="77777777" w:rsidR="003B27CA" w:rsidRPr="003B27CA" w:rsidRDefault="003B27CA" w:rsidP="003B27CA">
            <w:pPr>
              <w:spacing w:after="0" w:line="240" w:lineRule="auto"/>
              <w:rPr>
                <w:rFonts w:ascii="Times New Roman" w:hAnsi="Times New Roman"/>
                <w:sz w:val="24"/>
                <w:szCs w:val="24"/>
                <w:lang w:val="en-GB"/>
              </w:rPr>
            </w:pPr>
            <w:r w:rsidRPr="003B27CA">
              <w:rPr>
                <w:rFonts w:ascii="Times New Roman" w:hAnsi="Times New Roman"/>
                <w:sz w:val="24"/>
                <w:szCs w:val="24"/>
                <w:lang w:val="en-GB"/>
              </w:rPr>
              <w:t>130.05 ± 11.492ᵃ</w:t>
            </w:r>
          </w:p>
        </w:tc>
        <w:tc>
          <w:tcPr>
            <w:tcW w:w="0" w:type="auto"/>
            <w:vAlign w:val="center"/>
            <w:hideMark/>
          </w:tcPr>
          <w:p w14:paraId="6C179037" w14:textId="77777777" w:rsidR="003B27CA" w:rsidRPr="003B27CA" w:rsidRDefault="003B27CA" w:rsidP="003B27CA">
            <w:pPr>
              <w:spacing w:after="0" w:line="240" w:lineRule="auto"/>
              <w:rPr>
                <w:rFonts w:ascii="Times New Roman" w:hAnsi="Times New Roman"/>
                <w:sz w:val="24"/>
                <w:szCs w:val="24"/>
                <w:lang w:val="en-GB"/>
              </w:rPr>
            </w:pPr>
            <w:r w:rsidRPr="003B27CA">
              <w:rPr>
                <w:rFonts w:ascii="Times New Roman" w:hAnsi="Times New Roman"/>
                <w:sz w:val="24"/>
                <w:szCs w:val="24"/>
                <w:lang w:val="en-GB"/>
              </w:rPr>
              <w:t>135.400 ± 11.492ᵃ</w:t>
            </w:r>
          </w:p>
        </w:tc>
        <w:tc>
          <w:tcPr>
            <w:tcW w:w="0" w:type="auto"/>
            <w:vAlign w:val="center"/>
            <w:hideMark/>
          </w:tcPr>
          <w:p w14:paraId="5F046FC3" w14:textId="77777777" w:rsidR="003B27CA" w:rsidRPr="003B27CA" w:rsidRDefault="003B27CA" w:rsidP="003B27CA">
            <w:pPr>
              <w:spacing w:after="0" w:line="240" w:lineRule="auto"/>
              <w:rPr>
                <w:rFonts w:ascii="Times New Roman" w:hAnsi="Times New Roman"/>
                <w:sz w:val="24"/>
                <w:szCs w:val="24"/>
                <w:lang w:val="en-GB"/>
              </w:rPr>
            </w:pPr>
            <w:r w:rsidRPr="003B27CA">
              <w:rPr>
                <w:rFonts w:ascii="Times New Roman" w:hAnsi="Times New Roman"/>
                <w:sz w:val="24"/>
                <w:szCs w:val="24"/>
                <w:lang w:val="en-GB"/>
              </w:rPr>
              <w:t>130.10 ± 11.492ᵃ</w:t>
            </w:r>
          </w:p>
        </w:tc>
        <w:tc>
          <w:tcPr>
            <w:tcW w:w="0" w:type="auto"/>
            <w:vAlign w:val="center"/>
            <w:hideMark/>
          </w:tcPr>
          <w:p w14:paraId="48406754" w14:textId="77777777" w:rsidR="003B27CA" w:rsidRPr="003B27CA" w:rsidRDefault="003B27CA" w:rsidP="003B27CA">
            <w:pPr>
              <w:spacing w:after="0" w:line="240" w:lineRule="auto"/>
              <w:rPr>
                <w:rFonts w:ascii="Times New Roman" w:hAnsi="Times New Roman"/>
                <w:sz w:val="24"/>
                <w:szCs w:val="24"/>
                <w:lang w:val="en-GB"/>
              </w:rPr>
            </w:pPr>
            <w:r w:rsidRPr="003B27CA">
              <w:rPr>
                <w:rFonts w:ascii="Times New Roman" w:hAnsi="Times New Roman"/>
                <w:sz w:val="24"/>
                <w:szCs w:val="24"/>
                <w:lang w:val="en-GB"/>
              </w:rPr>
              <w:t>132.00 ± 11.492ᵃ</w:t>
            </w:r>
          </w:p>
        </w:tc>
        <w:tc>
          <w:tcPr>
            <w:tcW w:w="790" w:type="dxa"/>
            <w:vAlign w:val="center"/>
            <w:hideMark/>
          </w:tcPr>
          <w:p w14:paraId="69C8D309" w14:textId="77777777" w:rsidR="003B27CA" w:rsidRPr="003B27CA" w:rsidRDefault="003B27CA" w:rsidP="003B27CA">
            <w:pPr>
              <w:spacing w:after="0" w:line="240" w:lineRule="auto"/>
              <w:rPr>
                <w:rFonts w:ascii="Times New Roman" w:hAnsi="Times New Roman"/>
                <w:sz w:val="24"/>
                <w:szCs w:val="24"/>
                <w:lang w:val="en-GB"/>
              </w:rPr>
            </w:pPr>
            <w:r w:rsidRPr="003B27CA">
              <w:rPr>
                <w:rFonts w:ascii="Times New Roman" w:hAnsi="Times New Roman"/>
                <w:sz w:val="24"/>
                <w:szCs w:val="24"/>
                <w:lang w:val="en-GB"/>
              </w:rPr>
              <w:t>4.447</w:t>
            </w:r>
          </w:p>
        </w:tc>
        <w:tc>
          <w:tcPr>
            <w:tcW w:w="1293" w:type="dxa"/>
            <w:vAlign w:val="center"/>
            <w:hideMark/>
          </w:tcPr>
          <w:p w14:paraId="5854F216" w14:textId="77777777" w:rsidR="003B27CA" w:rsidRPr="003B27CA" w:rsidRDefault="003B27CA" w:rsidP="003B27CA">
            <w:pPr>
              <w:spacing w:after="0" w:line="240" w:lineRule="auto"/>
              <w:rPr>
                <w:rFonts w:ascii="Times New Roman" w:hAnsi="Times New Roman"/>
                <w:sz w:val="24"/>
                <w:szCs w:val="24"/>
                <w:lang w:val="en-GB"/>
              </w:rPr>
            </w:pPr>
            <w:r w:rsidRPr="003B27CA">
              <w:rPr>
                <w:rFonts w:ascii="Times New Roman" w:hAnsi="Times New Roman"/>
                <w:sz w:val="24"/>
                <w:szCs w:val="24"/>
                <w:lang w:val="en-GB"/>
              </w:rPr>
              <w:t>NS</w:t>
            </w:r>
          </w:p>
        </w:tc>
      </w:tr>
      <w:tr w:rsidR="003B27CA" w:rsidRPr="00902A35" w14:paraId="2748964A" w14:textId="77777777" w:rsidTr="003B27CA">
        <w:trPr>
          <w:trHeight w:val="444"/>
          <w:tblCellSpacing w:w="15" w:type="dxa"/>
        </w:trPr>
        <w:tc>
          <w:tcPr>
            <w:tcW w:w="0" w:type="auto"/>
            <w:vAlign w:val="center"/>
            <w:hideMark/>
          </w:tcPr>
          <w:p w14:paraId="7462D5DE" w14:textId="77777777" w:rsidR="003B27CA" w:rsidRPr="003B27CA" w:rsidRDefault="003B27CA" w:rsidP="003B27CA">
            <w:pPr>
              <w:spacing w:after="0" w:line="240" w:lineRule="auto"/>
              <w:rPr>
                <w:rFonts w:ascii="Times New Roman" w:hAnsi="Times New Roman"/>
                <w:sz w:val="24"/>
                <w:szCs w:val="24"/>
                <w:lang w:val="en-GB"/>
              </w:rPr>
            </w:pPr>
            <w:r w:rsidRPr="003B27CA">
              <w:rPr>
                <w:rFonts w:ascii="Times New Roman" w:hAnsi="Times New Roman"/>
                <w:sz w:val="24"/>
                <w:szCs w:val="24"/>
                <w:lang w:val="en-GB"/>
              </w:rPr>
              <w:t>K⁺ (</w:t>
            </w:r>
            <w:proofErr w:type="spellStart"/>
            <w:r w:rsidRPr="003B27CA">
              <w:rPr>
                <w:rFonts w:ascii="Times New Roman" w:hAnsi="Times New Roman"/>
                <w:sz w:val="24"/>
                <w:szCs w:val="24"/>
                <w:lang w:val="en-GB"/>
              </w:rPr>
              <w:t>mEq</w:t>
            </w:r>
            <w:proofErr w:type="spellEnd"/>
            <w:r w:rsidRPr="003B27CA">
              <w:rPr>
                <w:rFonts w:ascii="Times New Roman" w:hAnsi="Times New Roman"/>
                <w:sz w:val="24"/>
                <w:szCs w:val="24"/>
                <w:lang w:val="en-GB"/>
              </w:rPr>
              <w:t>/L)</w:t>
            </w:r>
          </w:p>
        </w:tc>
        <w:tc>
          <w:tcPr>
            <w:tcW w:w="0" w:type="auto"/>
            <w:vAlign w:val="center"/>
            <w:hideMark/>
          </w:tcPr>
          <w:p w14:paraId="0EB39F09" w14:textId="77777777" w:rsidR="003B27CA" w:rsidRPr="003B27CA" w:rsidRDefault="003B27CA" w:rsidP="003B27CA">
            <w:pPr>
              <w:spacing w:after="0" w:line="240" w:lineRule="auto"/>
              <w:rPr>
                <w:rFonts w:ascii="Times New Roman" w:hAnsi="Times New Roman"/>
                <w:sz w:val="24"/>
                <w:szCs w:val="24"/>
                <w:lang w:val="en-GB"/>
              </w:rPr>
            </w:pPr>
            <w:r w:rsidRPr="003B27CA">
              <w:rPr>
                <w:rFonts w:ascii="Times New Roman" w:hAnsi="Times New Roman"/>
                <w:sz w:val="24"/>
                <w:szCs w:val="24"/>
                <w:lang w:val="en-GB"/>
              </w:rPr>
              <w:t>3.150 ± 0.521ᵃ</w:t>
            </w:r>
          </w:p>
        </w:tc>
        <w:tc>
          <w:tcPr>
            <w:tcW w:w="0" w:type="auto"/>
            <w:vAlign w:val="center"/>
            <w:hideMark/>
          </w:tcPr>
          <w:p w14:paraId="1BE8D9A3" w14:textId="77777777" w:rsidR="003B27CA" w:rsidRPr="003B27CA" w:rsidRDefault="003B27CA" w:rsidP="003B27CA">
            <w:pPr>
              <w:spacing w:after="0" w:line="240" w:lineRule="auto"/>
              <w:rPr>
                <w:rFonts w:ascii="Times New Roman" w:hAnsi="Times New Roman"/>
                <w:sz w:val="24"/>
                <w:szCs w:val="24"/>
                <w:lang w:val="en-GB"/>
              </w:rPr>
            </w:pPr>
            <w:r w:rsidRPr="003B27CA">
              <w:rPr>
                <w:rFonts w:ascii="Times New Roman" w:hAnsi="Times New Roman"/>
                <w:sz w:val="24"/>
                <w:szCs w:val="24"/>
                <w:lang w:val="en-GB"/>
              </w:rPr>
              <w:t>3.05 ± 0.521ᵃ</w:t>
            </w:r>
          </w:p>
        </w:tc>
        <w:tc>
          <w:tcPr>
            <w:tcW w:w="0" w:type="auto"/>
            <w:vAlign w:val="center"/>
            <w:hideMark/>
          </w:tcPr>
          <w:p w14:paraId="4EF212FD" w14:textId="77777777" w:rsidR="003B27CA" w:rsidRPr="003B27CA" w:rsidRDefault="003B27CA" w:rsidP="003B27CA">
            <w:pPr>
              <w:spacing w:after="0" w:line="240" w:lineRule="auto"/>
              <w:rPr>
                <w:rFonts w:ascii="Times New Roman" w:hAnsi="Times New Roman"/>
                <w:sz w:val="24"/>
                <w:szCs w:val="24"/>
                <w:lang w:val="en-GB"/>
              </w:rPr>
            </w:pPr>
            <w:r w:rsidRPr="003B27CA">
              <w:rPr>
                <w:rFonts w:ascii="Times New Roman" w:hAnsi="Times New Roman"/>
                <w:sz w:val="24"/>
                <w:szCs w:val="24"/>
                <w:lang w:val="en-GB"/>
              </w:rPr>
              <w:t>3.200 ± 0.521ᵃ</w:t>
            </w:r>
          </w:p>
        </w:tc>
        <w:tc>
          <w:tcPr>
            <w:tcW w:w="0" w:type="auto"/>
            <w:vAlign w:val="center"/>
            <w:hideMark/>
          </w:tcPr>
          <w:p w14:paraId="37CF4668" w14:textId="77777777" w:rsidR="003B27CA" w:rsidRPr="003B27CA" w:rsidRDefault="003B27CA" w:rsidP="003B27CA">
            <w:pPr>
              <w:spacing w:after="0" w:line="240" w:lineRule="auto"/>
              <w:rPr>
                <w:rFonts w:ascii="Times New Roman" w:hAnsi="Times New Roman"/>
                <w:sz w:val="24"/>
                <w:szCs w:val="24"/>
                <w:lang w:val="en-GB"/>
              </w:rPr>
            </w:pPr>
            <w:r w:rsidRPr="003B27CA">
              <w:rPr>
                <w:rFonts w:ascii="Times New Roman" w:hAnsi="Times New Roman"/>
                <w:sz w:val="24"/>
                <w:szCs w:val="24"/>
                <w:lang w:val="en-GB"/>
              </w:rPr>
              <w:t>3.300 ± 0.521ᵃ</w:t>
            </w:r>
          </w:p>
        </w:tc>
        <w:tc>
          <w:tcPr>
            <w:tcW w:w="0" w:type="auto"/>
            <w:vAlign w:val="center"/>
            <w:hideMark/>
          </w:tcPr>
          <w:p w14:paraId="25CCDD19" w14:textId="77777777" w:rsidR="003B27CA" w:rsidRPr="003B27CA" w:rsidRDefault="003B27CA" w:rsidP="003B27CA">
            <w:pPr>
              <w:spacing w:after="0" w:line="240" w:lineRule="auto"/>
              <w:rPr>
                <w:rFonts w:ascii="Times New Roman" w:hAnsi="Times New Roman"/>
                <w:sz w:val="24"/>
                <w:szCs w:val="24"/>
                <w:lang w:val="en-GB"/>
              </w:rPr>
            </w:pPr>
            <w:r w:rsidRPr="003B27CA">
              <w:rPr>
                <w:rFonts w:ascii="Times New Roman" w:hAnsi="Times New Roman"/>
                <w:sz w:val="24"/>
                <w:szCs w:val="24"/>
                <w:lang w:val="en-GB"/>
              </w:rPr>
              <w:t>3.200 ± 0.521ᵃ</w:t>
            </w:r>
          </w:p>
        </w:tc>
        <w:tc>
          <w:tcPr>
            <w:tcW w:w="790" w:type="dxa"/>
            <w:vAlign w:val="center"/>
            <w:hideMark/>
          </w:tcPr>
          <w:p w14:paraId="3F4ACF57" w14:textId="77777777" w:rsidR="003B27CA" w:rsidRPr="003B27CA" w:rsidRDefault="003B27CA" w:rsidP="003B27CA">
            <w:pPr>
              <w:spacing w:after="0" w:line="240" w:lineRule="auto"/>
              <w:rPr>
                <w:rFonts w:ascii="Times New Roman" w:hAnsi="Times New Roman"/>
                <w:sz w:val="24"/>
                <w:szCs w:val="24"/>
                <w:lang w:val="en-GB"/>
              </w:rPr>
            </w:pPr>
            <w:r w:rsidRPr="003B27CA">
              <w:rPr>
                <w:rFonts w:ascii="Times New Roman" w:hAnsi="Times New Roman"/>
                <w:sz w:val="24"/>
                <w:szCs w:val="24"/>
                <w:lang w:val="en-GB"/>
              </w:rPr>
              <w:t>0.203</w:t>
            </w:r>
          </w:p>
        </w:tc>
        <w:tc>
          <w:tcPr>
            <w:tcW w:w="1293" w:type="dxa"/>
            <w:vAlign w:val="center"/>
            <w:hideMark/>
          </w:tcPr>
          <w:p w14:paraId="34010C7B" w14:textId="77777777" w:rsidR="003B27CA" w:rsidRPr="003B27CA" w:rsidRDefault="003B27CA" w:rsidP="003B27CA">
            <w:pPr>
              <w:spacing w:after="0" w:line="240" w:lineRule="auto"/>
              <w:rPr>
                <w:rFonts w:ascii="Times New Roman" w:hAnsi="Times New Roman"/>
                <w:sz w:val="24"/>
                <w:szCs w:val="24"/>
                <w:lang w:val="en-GB"/>
              </w:rPr>
            </w:pPr>
            <w:r w:rsidRPr="003B27CA">
              <w:rPr>
                <w:rFonts w:ascii="Times New Roman" w:hAnsi="Times New Roman"/>
                <w:sz w:val="24"/>
                <w:szCs w:val="24"/>
                <w:lang w:val="en-GB"/>
              </w:rPr>
              <w:t>NS</w:t>
            </w:r>
          </w:p>
        </w:tc>
      </w:tr>
      <w:tr w:rsidR="003B27CA" w:rsidRPr="00902A35" w14:paraId="2D6C3785" w14:textId="77777777" w:rsidTr="003B27CA">
        <w:trPr>
          <w:trHeight w:val="484"/>
          <w:tblCellSpacing w:w="15" w:type="dxa"/>
        </w:trPr>
        <w:tc>
          <w:tcPr>
            <w:tcW w:w="0" w:type="auto"/>
            <w:vAlign w:val="center"/>
            <w:hideMark/>
          </w:tcPr>
          <w:p w14:paraId="26BA52ED" w14:textId="77777777" w:rsidR="003B27CA" w:rsidRPr="003B27CA" w:rsidRDefault="003B27CA" w:rsidP="003B27CA">
            <w:pPr>
              <w:spacing w:after="0" w:line="240" w:lineRule="auto"/>
              <w:rPr>
                <w:rFonts w:ascii="Times New Roman" w:hAnsi="Times New Roman"/>
                <w:sz w:val="24"/>
                <w:szCs w:val="24"/>
                <w:lang w:val="en-GB"/>
              </w:rPr>
            </w:pPr>
            <w:r w:rsidRPr="003B27CA">
              <w:rPr>
                <w:rFonts w:ascii="Times New Roman" w:hAnsi="Times New Roman"/>
                <w:sz w:val="24"/>
                <w:szCs w:val="24"/>
                <w:lang w:val="en-GB"/>
              </w:rPr>
              <w:t>Cl⁻ (</w:t>
            </w:r>
            <w:proofErr w:type="spellStart"/>
            <w:r w:rsidRPr="003B27CA">
              <w:rPr>
                <w:rFonts w:ascii="Times New Roman" w:hAnsi="Times New Roman"/>
                <w:sz w:val="24"/>
                <w:szCs w:val="24"/>
                <w:lang w:val="en-GB"/>
              </w:rPr>
              <w:t>mEq</w:t>
            </w:r>
            <w:proofErr w:type="spellEnd"/>
            <w:r w:rsidRPr="003B27CA">
              <w:rPr>
                <w:rFonts w:ascii="Times New Roman" w:hAnsi="Times New Roman"/>
                <w:sz w:val="24"/>
                <w:szCs w:val="24"/>
                <w:lang w:val="en-GB"/>
              </w:rPr>
              <w:t>/L)</w:t>
            </w:r>
          </w:p>
        </w:tc>
        <w:tc>
          <w:tcPr>
            <w:tcW w:w="0" w:type="auto"/>
            <w:vAlign w:val="center"/>
            <w:hideMark/>
          </w:tcPr>
          <w:p w14:paraId="550C10DC" w14:textId="77777777" w:rsidR="003B27CA" w:rsidRPr="003B27CA" w:rsidRDefault="003B27CA" w:rsidP="003B27CA">
            <w:pPr>
              <w:spacing w:after="0" w:line="240" w:lineRule="auto"/>
              <w:rPr>
                <w:rFonts w:ascii="Times New Roman" w:hAnsi="Times New Roman"/>
                <w:sz w:val="24"/>
                <w:szCs w:val="24"/>
                <w:lang w:val="en-GB"/>
              </w:rPr>
            </w:pPr>
            <w:r w:rsidRPr="003B27CA">
              <w:rPr>
                <w:rFonts w:ascii="Times New Roman" w:hAnsi="Times New Roman"/>
                <w:sz w:val="24"/>
                <w:szCs w:val="24"/>
                <w:lang w:val="en-GB"/>
              </w:rPr>
              <w:t>92.20 ± 1.578ᶜ</w:t>
            </w:r>
          </w:p>
        </w:tc>
        <w:tc>
          <w:tcPr>
            <w:tcW w:w="0" w:type="auto"/>
            <w:vAlign w:val="center"/>
            <w:hideMark/>
          </w:tcPr>
          <w:p w14:paraId="4AEF9BB1" w14:textId="77777777" w:rsidR="003B27CA" w:rsidRPr="003B27CA" w:rsidRDefault="003B27CA" w:rsidP="003B27CA">
            <w:pPr>
              <w:spacing w:after="0" w:line="240" w:lineRule="auto"/>
              <w:rPr>
                <w:rFonts w:ascii="Times New Roman" w:hAnsi="Times New Roman"/>
                <w:sz w:val="24"/>
                <w:szCs w:val="24"/>
                <w:lang w:val="en-GB"/>
              </w:rPr>
            </w:pPr>
            <w:r w:rsidRPr="003B27CA">
              <w:rPr>
                <w:rFonts w:ascii="Times New Roman" w:hAnsi="Times New Roman"/>
                <w:sz w:val="24"/>
                <w:szCs w:val="24"/>
                <w:lang w:val="en-GB"/>
              </w:rPr>
              <w:t>103.20 ± 1.578ᵇ</w:t>
            </w:r>
          </w:p>
        </w:tc>
        <w:tc>
          <w:tcPr>
            <w:tcW w:w="0" w:type="auto"/>
            <w:vAlign w:val="center"/>
            <w:hideMark/>
          </w:tcPr>
          <w:p w14:paraId="6534B1FC" w14:textId="77777777" w:rsidR="003B27CA" w:rsidRPr="003B27CA" w:rsidRDefault="003B27CA" w:rsidP="003B27CA">
            <w:pPr>
              <w:spacing w:after="0" w:line="240" w:lineRule="auto"/>
              <w:rPr>
                <w:rFonts w:ascii="Times New Roman" w:hAnsi="Times New Roman"/>
                <w:sz w:val="24"/>
                <w:szCs w:val="24"/>
                <w:lang w:val="en-GB"/>
              </w:rPr>
            </w:pPr>
            <w:r w:rsidRPr="003B27CA">
              <w:rPr>
                <w:rFonts w:ascii="Times New Roman" w:hAnsi="Times New Roman"/>
                <w:sz w:val="24"/>
                <w:szCs w:val="24"/>
                <w:lang w:val="en-GB"/>
              </w:rPr>
              <w:t>90.70 ± 1.578ᶜ</w:t>
            </w:r>
          </w:p>
        </w:tc>
        <w:tc>
          <w:tcPr>
            <w:tcW w:w="0" w:type="auto"/>
            <w:vAlign w:val="center"/>
            <w:hideMark/>
          </w:tcPr>
          <w:p w14:paraId="319D04D6" w14:textId="77777777" w:rsidR="003B27CA" w:rsidRPr="003B27CA" w:rsidRDefault="003B27CA" w:rsidP="003B27CA">
            <w:pPr>
              <w:spacing w:after="0" w:line="240" w:lineRule="auto"/>
              <w:rPr>
                <w:rFonts w:ascii="Times New Roman" w:hAnsi="Times New Roman"/>
                <w:sz w:val="24"/>
                <w:szCs w:val="24"/>
                <w:lang w:val="en-GB"/>
              </w:rPr>
            </w:pPr>
            <w:r w:rsidRPr="003B27CA">
              <w:rPr>
                <w:rFonts w:ascii="Times New Roman" w:hAnsi="Times New Roman"/>
                <w:sz w:val="24"/>
                <w:szCs w:val="24"/>
                <w:lang w:val="en-GB"/>
              </w:rPr>
              <w:t>109.75 ± 1.578ᵃ</w:t>
            </w:r>
          </w:p>
        </w:tc>
        <w:tc>
          <w:tcPr>
            <w:tcW w:w="0" w:type="auto"/>
            <w:vAlign w:val="center"/>
            <w:hideMark/>
          </w:tcPr>
          <w:p w14:paraId="6FCF5BFB" w14:textId="77777777" w:rsidR="003B27CA" w:rsidRPr="003B27CA" w:rsidRDefault="003B27CA" w:rsidP="003B27CA">
            <w:pPr>
              <w:spacing w:after="0" w:line="240" w:lineRule="auto"/>
              <w:rPr>
                <w:rFonts w:ascii="Times New Roman" w:hAnsi="Times New Roman"/>
                <w:sz w:val="24"/>
                <w:szCs w:val="24"/>
                <w:lang w:val="en-GB"/>
              </w:rPr>
            </w:pPr>
            <w:r w:rsidRPr="003B27CA">
              <w:rPr>
                <w:rFonts w:ascii="Times New Roman" w:hAnsi="Times New Roman"/>
                <w:sz w:val="24"/>
                <w:szCs w:val="24"/>
                <w:lang w:val="en-GB"/>
              </w:rPr>
              <w:t>103.70 ± 1.578ᵇ</w:t>
            </w:r>
          </w:p>
        </w:tc>
        <w:tc>
          <w:tcPr>
            <w:tcW w:w="790" w:type="dxa"/>
            <w:vAlign w:val="center"/>
            <w:hideMark/>
          </w:tcPr>
          <w:p w14:paraId="0108AF03" w14:textId="77777777" w:rsidR="003B27CA" w:rsidRPr="003B27CA" w:rsidRDefault="003B27CA" w:rsidP="003B27CA">
            <w:pPr>
              <w:spacing w:after="0" w:line="240" w:lineRule="auto"/>
              <w:rPr>
                <w:rFonts w:ascii="Times New Roman" w:hAnsi="Times New Roman"/>
                <w:sz w:val="24"/>
                <w:szCs w:val="24"/>
                <w:lang w:val="en-GB"/>
              </w:rPr>
            </w:pPr>
            <w:r w:rsidRPr="003B27CA">
              <w:rPr>
                <w:rFonts w:ascii="Times New Roman" w:hAnsi="Times New Roman"/>
                <w:sz w:val="24"/>
                <w:szCs w:val="24"/>
                <w:lang w:val="en-GB"/>
              </w:rPr>
              <w:t>0.614</w:t>
            </w:r>
          </w:p>
        </w:tc>
        <w:tc>
          <w:tcPr>
            <w:tcW w:w="1293" w:type="dxa"/>
            <w:vAlign w:val="center"/>
            <w:hideMark/>
          </w:tcPr>
          <w:p w14:paraId="452EBF43" w14:textId="77777777" w:rsidR="003B27CA" w:rsidRPr="003B27CA" w:rsidRDefault="003B27CA" w:rsidP="003B27CA">
            <w:pPr>
              <w:spacing w:after="0" w:line="240" w:lineRule="auto"/>
              <w:rPr>
                <w:rFonts w:ascii="Times New Roman" w:hAnsi="Times New Roman"/>
                <w:sz w:val="24"/>
                <w:szCs w:val="24"/>
                <w:lang w:val="en-GB"/>
              </w:rPr>
            </w:pPr>
            <w:r w:rsidRPr="003B27CA">
              <w:rPr>
                <w:rFonts w:ascii="Times New Roman" w:hAnsi="Times New Roman"/>
                <w:sz w:val="24"/>
                <w:szCs w:val="24"/>
                <w:lang w:val="en-GB"/>
              </w:rPr>
              <w:t>***</w:t>
            </w:r>
          </w:p>
        </w:tc>
      </w:tr>
      <w:tr w:rsidR="003B27CA" w:rsidRPr="00902A35" w14:paraId="1ECDD94F" w14:textId="77777777" w:rsidTr="003B27CA">
        <w:trPr>
          <w:trHeight w:val="484"/>
          <w:tblCellSpacing w:w="15" w:type="dxa"/>
        </w:trPr>
        <w:tc>
          <w:tcPr>
            <w:tcW w:w="0" w:type="auto"/>
            <w:vAlign w:val="center"/>
            <w:hideMark/>
          </w:tcPr>
          <w:p w14:paraId="2B9AC7E1" w14:textId="77777777" w:rsidR="003B27CA" w:rsidRPr="003B27CA" w:rsidRDefault="003B27CA" w:rsidP="003B27CA">
            <w:pPr>
              <w:spacing w:after="0" w:line="240" w:lineRule="auto"/>
              <w:rPr>
                <w:rFonts w:ascii="Times New Roman" w:hAnsi="Times New Roman"/>
                <w:sz w:val="24"/>
                <w:szCs w:val="24"/>
                <w:lang w:val="en-GB"/>
              </w:rPr>
            </w:pPr>
            <w:proofErr w:type="spellStart"/>
            <w:r w:rsidRPr="003B27CA">
              <w:rPr>
                <w:rFonts w:ascii="Times New Roman" w:hAnsi="Times New Roman"/>
                <w:sz w:val="24"/>
                <w:szCs w:val="24"/>
                <w:lang w:val="en-GB"/>
              </w:rPr>
              <w:t>Creat</w:t>
            </w:r>
            <w:proofErr w:type="spellEnd"/>
            <w:r w:rsidRPr="003B27CA">
              <w:rPr>
                <w:rFonts w:ascii="Times New Roman" w:hAnsi="Times New Roman"/>
                <w:sz w:val="24"/>
                <w:szCs w:val="24"/>
                <w:lang w:val="en-GB"/>
              </w:rPr>
              <w:t xml:space="preserve"> (u/l)</w:t>
            </w:r>
          </w:p>
        </w:tc>
        <w:tc>
          <w:tcPr>
            <w:tcW w:w="0" w:type="auto"/>
            <w:vAlign w:val="center"/>
            <w:hideMark/>
          </w:tcPr>
          <w:p w14:paraId="6BF2BF0E" w14:textId="77777777" w:rsidR="003B27CA" w:rsidRPr="003B27CA" w:rsidRDefault="003B27CA" w:rsidP="003B27CA">
            <w:pPr>
              <w:spacing w:after="0" w:line="240" w:lineRule="auto"/>
              <w:rPr>
                <w:rFonts w:ascii="Times New Roman" w:hAnsi="Times New Roman"/>
                <w:sz w:val="24"/>
                <w:szCs w:val="24"/>
                <w:lang w:val="en-GB"/>
              </w:rPr>
            </w:pPr>
            <w:r w:rsidRPr="003B27CA">
              <w:rPr>
                <w:rFonts w:ascii="Times New Roman" w:hAnsi="Times New Roman"/>
                <w:sz w:val="24"/>
                <w:szCs w:val="24"/>
                <w:lang w:val="en-GB"/>
              </w:rPr>
              <w:t>126.95 ± 2.311ᶜ</w:t>
            </w:r>
          </w:p>
        </w:tc>
        <w:tc>
          <w:tcPr>
            <w:tcW w:w="0" w:type="auto"/>
            <w:vAlign w:val="center"/>
            <w:hideMark/>
          </w:tcPr>
          <w:p w14:paraId="5A985E64" w14:textId="77777777" w:rsidR="003B27CA" w:rsidRPr="003B27CA" w:rsidRDefault="003B27CA" w:rsidP="003B27CA">
            <w:pPr>
              <w:spacing w:after="0" w:line="240" w:lineRule="auto"/>
              <w:rPr>
                <w:rFonts w:ascii="Times New Roman" w:hAnsi="Times New Roman"/>
                <w:sz w:val="24"/>
                <w:szCs w:val="24"/>
                <w:lang w:val="en-GB"/>
              </w:rPr>
            </w:pPr>
            <w:r w:rsidRPr="003B27CA">
              <w:rPr>
                <w:rFonts w:ascii="Times New Roman" w:hAnsi="Times New Roman"/>
                <w:sz w:val="24"/>
                <w:szCs w:val="24"/>
                <w:lang w:val="en-GB"/>
              </w:rPr>
              <w:t>129.25 ± 2.311ᵇ</w:t>
            </w:r>
          </w:p>
        </w:tc>
        <w:tc>
          <w:tcPr>
            <w:tcW w:w="0" w:type="auto"/>
            <w:vAlign w:val="center"/>
            <w:hideMark/>
          </w:tcPr>
          <w:p w14:paraId="226A0828" w14:textId="77777777" w:rsidR="003B27CA" w:rsidRPr="003B27CA" w:rsidRDefault="003B27CA" w:rsidP="003B27CA">
            <w:pPr>
              <w:spacing w:after="0" w:line="240" w:lineRule="auto"/>
              <w:rPr>
                <w:rFonts w:ascii="Times New Roman" w:hAnsi="Times New Roman"/>
                <w:sz w:val="24"/>
                <w:szCs w:val="24"/>
                <w:lang w:val="en-GB"/>
              </w:rPr>
            </w:pPr>
            <w:r w:rsidRPr="003B27CA">
              <w:rPr>
                <w:rFonts w:ascii="Times New Roman" w:hAnsi="Times New Roman"/>
                <w:sz w:val="24"/>
                <w:szCs w:val="24"/>
                <w:lang w:val="en-GB"/>
              </w:rPr>
              <w:t>131.15 ± 2.311ᵇ</w:t>
            </w:r>
          </w:p>
        </w:tc>
        <w:tc>
          <w:tcPr>
            <w:tcW w:w="0" w:type="auto"/>
            <w:vAlign w:val="center"/>
            <w:hideMark/>
          </w:tcPr>
          <w:p w14:paraId="58C7BA99" w14:textId="77777777" w:rsidR="003B27CA" w:rsidRPr="003B27CA" w:rsidRDefault="003B27CA" w:rsidP="003B27CA">
            <w:pPr>
              <w:spacing w:after="0" w:line="240" w:lineRule="auto"/>
              <w:rPr>
                <w:rFonts w:ascii="Times New Roman" w:hAnsi="Times New Roman"/>
                <w:sz w:val="24"/>
                <w:szCs w:val="24"/>
                <w:lang w:val="en-GB"/>
              </w:rPr>
            </w:pPr>
            <w:r w:rsidRPr="003B27CA">
              <w:rPr>
                <w:rFonts w:ascii="Times New Roman" w:hAnsi="Times New Roman"/>
                <w:sz w:val="24"/>
                <w:szCs w:val="24"/>
                <w:lang w:val="en-GB"/>
              </w:rPr>
              <w:t>200.65 ± 2.311ᵃ</w:t>
            </w:r>
          </w:p>
        </w:tc>
        <w:tc>
          <w:tcPr>
            <w:tcW w:w="0" w:type="auto"/>
            <w:vAlign w:val="center"/>
            <w:hideMark/>
          </w:tcPr>
          <w:p w14:paraId="014E7825" w14:textId="77777777" w:rsidR="003B27CA" w:rsidRPr="003B27CA" w:rsidRDefault="003B27CA" w:rsidP="003B27CA">
            <w:pPr>
              <w:spacing w:after="0" w:line="240" w:lineRule="auto"/>
              <w:rPr>
                <w:rFonts w:ascii="Times New Roman" w:hAnsi="Times New Roman"/>
                <w:sz w:val="24"/>
                <w:szCs w:val="24"/>
                <w:lang w:val="en-GB"/>
              </w:rPr>
            </w:pPr>
            <w:r w:rsidRPr="003B27CA">
              <w:rPr>
                <w:rFonts w:ascii="Times New Roman" w:hAnsi="Times New Roman"/>
                <w:sz w:val="24"/>
                <w:szCs w:val="24"/>
                <w:lang w:val="en-GB"/>
              </w:rPr>
              <w:t>102.70 ± 2.311ᵈ</w:t>
            </w:r>
          </w:p>
        </w:tc>
        <w:tc>
          <w:tcPr>
            <w:tcW w:w="790" w:type="dxa"/>
            <w:vAlign w:val="center"/>
            <w:hideMark/>
          </w:tcPr>
          <w:p w14:paraId="3A63E0E2" w14:textId="77777777" w:rsidR="003B27CA" w:rsidRPr="003B27CA" w:rsidRDefault="003B27CA" w:rsidP="003B27CA">
            <w:pPr>
              <w:spacing w:after="0" w:line="240" w:lineRule="auto"/>
              <w:rPr>
                <w:rFonts w:ascii="Times New Roman" w:hAnsi="Times New Roman"/>
                <w:sz w:val="24"/>
                <w:szCs w:val="24"/>
                <w:lang w:val="en-GB"/>
              </w:rPr>
            </w:pPr>
            <w:r w:rsidRPr="003B27CA">
              <w:rPr>
                <w:rFonts w:ascii="Times New Roman" w:hAnsi="Times New Roman"/>
                <w:sz w:val="24"/>
                <w:szCs w:val="24"/>
                <w:lang w:val="en-GB"/>
              </w:rPr>
              <w:t>0.894</w:t>
            </w:r>
          </w:p>
        </w:tc>
        <w:tc>
          <w:tcPr>
            <w:tcW w:w="1293" w:type="dxa"/>
            <w:vAlign w:val="center"/>
            <w:hideMark/>
          </w:tcPr>
          <w:p w14:paraId="24B715D9" w14:textId="77777777" w:rsidR="003B27CA" w:rsidRPr="003B27CA" w:rsidRDefault="003B27CA" w:rsidP="003B27CA">
            <w:pPr>
              <w:spacing w:after="0" w:line="240" w:lineRule="auto"/>
              <w:rPr>
                <w:rFonts w:ascii="Times New Roman" w:hAnsi="Times New Roman"/>
                <w:sz w:val="24"/>
                <w:szCs w:val="24"/>
                <w:lang w:val="en-GB"/>
              </w:rPr>
            </w:pPr>
            <w:r w:rsidRPr="003B27CA">
              <w:rPr>
                <w:rFonts w:ascii="Times New Roman" w:hAnsi="Times New Roman"/>
                <w:sz w:val="24"/>
                <w:szCs w:val="24"/>
                <w:lang w:val="en-GB"/>
              </w:rPr>
              <w:t>***</w:t>
            </w:r>
          </w:p>
        </w:tc>
      </w:tr>
      <w:tr w:rsidR="003B27CA" w:rsidRPr="00902A35" w14:paraId="5A4D5840" w14:textId="77777777" w:rsidTr="003B27CA">
        <w:trPr>
          <w:trHeight w:val="484"/>
          <w:tblCellSpacing w:w="15" w:type="dxa"/>
        </w:trPr>
        <w:tc>
          <w:tcPr>
            <w:tcW w:w="0" w:type="auto"/>
            <w:vAlign w:val="center"/>
            <w:hideMark/>
          </w:tcPr>
          <w:p w14:paraId="5A167D5F" w14:textId="77777777" w:rsidR="003B27CA" w:rsidRPr="003B27CA" w:rsidRDefault="003B27CA" w:rsidP="003B27CA">
            <w:pPr>
              <w:spacing w:after="0" w:line="240" w:lineRule="auto"/>
              <w:rPr>
                <w:rFonts w:ascii="Times New Roman" w:hAnsi="Times New Roman"/>
                <w:sz w:val="24"/>
                <w:szCs w:val="24"/>
                <w:lang w:val="en-GB"/>
              </w:rPr>
            </w:pPr>
            <w:r w:rsidRPr="003B27CA">
              <w:rPr>
                <w:rFonts w:ascii="Times New Roman" w:hAnsi="Times New Roman"/>
                <w:sz w:val="24"/>
                <w:szCs w:val="24"/>
                <w:lang w:val="en-GB"/>
              </w:rPr>
              <w:t>Urea (mg/dl)</w:t>
            </w:r>
          </w:p>
        </w:tc>
        <w:tc>
          <w:tcPr>
            <w:tcW w:w="0" w:type="auto"/>
            <w:vAlign w:val="center"/>
            <w:hideMark/>
          </w:tcPr>
          <w:p w14:paraId="2BD47EE7" w14:textId="77777777" w:rsidR="003B27CA" w:rsidRPr="003B27CA" w:rsidRDefault="003B27CA" w:rsidP="003B27CA">
            <w:pPr>
              <w:spacing w:after="0" w:line="240" w:lineRule="auto"/>
              <w:rPr>
                <w:rFonts w:ascii="Times New Roman" w:hAnsi="Times New Roman"/>
                <w:sz w:val="24"/>
                <w:szCs w:val="24"/>
                <w:lang w:val="en-GB"/>
              </w:rPr>
            </w:pPr>
            <w:r w:rsidRPr="003B27CA">
              <w:rPr>
                <w:rFonts w:ascii="Times New Roman" w:hAnsi="Times New Roman"/>
                <w:sz w:val="24"/>
                <w:szCs w:val="24"/>
                <w:lang w:val="en-GB"/>
              </w:rPr>
              <w:t>4.550 ± 0.269ᵇᶜ</w:t>
            </w:r>
          </w:p>
        </w:tc>
        <w:tc>
          <w:tcPr>
            <w:tcW w:w="0" w:type="auto"/>
            <w:vAlign w:val="center"/>
            <w:hideMark/>
          </w:tcPr>
          <w:p w14:paraId="12153225" w14:textId="77777777" w:rsidR="003B27CA" w:rsidRPr="003B27CA" w:rsidRDefault="003B27CA" w:rsidP="003B27CA">
            <w:pPr>
              <w:spacing w:after="0" w:line="240" w:lineRule="auto"/>
              <w:rPr>
                <w:rFonts w:ascii="Times New Roman" w:hAnsi="Times New Roman"/>
                <w:sz w:val="24"/>
                <w:szCs w:val="24"/>
                <w:lang w:val="en-GB"/>
              </w:rPr>
            </w:pPr>
            <w:r w:rsidRPr="003B27CA">
              <w:rPr>
                <w:rFonts w:ascii="Times New Roman" w:hAnsi="Times New Roman"/>
                <w:sz w:val="24"/>
                <w:szCs w:val="24"/>
                <w:lang w:val="en-GB"/>
              </w:rPr>
              <w:t>4.750 ± 0.269ᵇ</w:t>
            </w:r>
          </w:p>
        </w:tc>
        <w:tc>
          <w:tcPr>
            <w:tcW w:w="0" w:type="auto"/>
            <w:vAlign w:val="center"/>
            <w:hideMark/>
          </w:tcPr>
          <w:p w14:paraId="52318131" w14:textId="77777777" w:rsidR="003B27CA" w:rsidRPr="003B27CA" w:rsidRDefault="003B27CA" w:rsidP="003B27CA">
            <w:pPr>
              <w:spacing w:after="0" w:line="240" w:lineRule="auto"/>
              <w:rPr>
                <w:rFonts w:ascii="Times New Roman" w:hAnsi="Times New Roman"/>
                <w:sz w:val="24"/>
                <w:szCs w:val="24"/>
                <w:lang w:val="en-GB"/>
              </w:rPr>
            </w:pPr>
            <w:r w:rsidRPr="003B27CA">
              <w:rPr>
                <w:rFonts w:ascii="Times New Roman" w:hAnsi="Times New Roman"/>
                <w:sz w:val="24"/>
                <w:szCs w:val="24"/>
                <w:lang w:val="en-GB"/>
              </w:rPr>
              <w:t>4.100 ± 0.269ᶜ</w:t>
            </w:r>
          </w:p>
        </w:tc>
        <w:tc>
          <w:tcPr>
            <w:tcW w:w="0" w:type="auto"/>
            <w:vAlign w:val="center"/>
            <w:hideMark/>
          </w:tcPr>
          <w:p w14:paraId="50362724" w14:textId="77777777" w:rsidR="003B27CA" w:rsidRPr="003B27CA" w:rsidRDefault="003B27CA" w:rsidP="003B27CA">
            <w:pPr>
              <w:spacing w:after="0" w:line="240" w:lineRule="auto"/>
              <w:rPr>
                <w:rFonts w:ascii="Times New Roman" w:hAnsi="Times New Roman"/>
                <w:sz w:val="24"/>
                <w:szCs w:val="24"/>
                <w:lang w:val="en-GB"/>
              </w:rPr>
            </w:pPr>
            <w:r w:rsidRPr="003B27CA">
              <w:rPr>
                <w:rFonts w:ascii="Times New Roman" w:hAnsi="Times New Roman"/>
                <w:sz w:val="24"/>
                <w:szCs w:val="24"/>
                <w:lang w:val="en-GB"/>
              </w:rPr>
              <w:t>6.750 ± 0.269ᵃ</w:t>
            </w:r>
          </w:p>
        </w:tc>
        <w:tc>
          <w:tcPr>
            <w:tcW w:w="0" w:type="auto"/>
            <w:vAlign w:val="center"/>
            <w:hideMark/>
          </w:tcPr>
          <w:p w14:paraId="488870F6" w14:textId="77777777" w:rsidR="003B27CA" w:rsidRPr="003B27CA" w:rsidRDefault="003B27CA" w:rsidP="003B27CA">
            <w:pPr>
              <w:spacing w:after="0" w:line="240" w:lineRule="auto"/>
              <w:rPr>
                <w:rFonts w:ascii="Times New Roman" w:hAnsi="Times New Roman"/>
                <w:sz w:val="24"/>
                <w:szCs w:val="24"/>
                <w:lang w:val="en-GB"/>
              </w:rPr>
            </w:pPr>
            <w:r w:rsidRPr="003B27CA">
              <w:rPr>
                <w:rFonts w:ascii="Times New Roman" w:hAnsi="Times New Roman"/>
                <w:sz w:val="24"/>
                <w:szCs w:val="24"/>
                <w:lang w:val="en-GB"/>
              </w:rPr>
              <w:t>4.500 ± 0.269ᵇᶜ</w:t>
            </w:r>
          </w:p>
        </w:tc>
        <w:tc>
          <w:tcPr>
            <w:tcW w:w="790" w:type="dxa"/>
            <w:vAlign w:val="center"/>
            <w:hideMark/>
          </w:tcPr>
          <w:p w14:paraId="356261E3" w14:textId="77777777" w:rsidR="003B27CA" w:rsidRPr="003B27CA" w:rsidRDefault="003B27CA" w:rsidP="003B27CA">
            <w:pPr>
              <w:spacing w:after="0" w:line="240" w:lineRule="auto"/>
              <w:rPr>
                <w:rFonts w:ascii="Times New Roman" w:hAnsi="Times New Roman"/>
                <w:sz w:val="24"/>
                <w:szCs w:val="24"/>
                <w:lang w:val="en-GB"/>
              </w:rPr>
            </w:pPr>
            <w:r w:rsidRPr="003B27CA">
              <w:rPr>
                <w:rFonts w:ascii="Times New Roman" w:hAnsi="Times New Roman"/>
                <w:sz w:val="24"/>
                <w:szCs w:val="24"/>
                <w:lang w:val="en-GB"/>
              </w:rPr>
              <w:t>0.165</w:t>
            </w:r>
          </w:p>
        </w:tc>
        <w:tc>
          <w:tcPr>
            <w:tcW w:w="1293" w:type="dxa"/>
            <w:vAlign w:val="center"/>
            <w:hideMark/>
          </w:tcPr>
          <w:p w14:paraId="1A52171C" w14:textId="77777777" w:rsidR="003B27CA" w:rsidRPr="003B27CA" w:rsidRDefault="003B27CA" w:rsidP="003B27CA">
            <w:pPr>
              <w:spacing w:after="0" w:line="240" w:lineRule="auto"/>
              <w:rPr>
                <w:rFonts w:ascii="Times New Roman" w:hAnsi="Times New Roman"/>
                <w:sz w:val="24"/>
                <w:szCs w:val="24"/>
                <w:lang w:val="en-GB"/>
              </w:rPr>
            </w:pPr>
            <w:r w:rsidRPr="003B27CA">
              <w:rPr>
                <w:rFonts w:ascii="Times New Roman" w:hAnsi="Times New Roman"/>
                <w:sz w:val="24"/>
                <w:szCs w:val="24"/>
                <w:lang w:val="en-GB"/>
              </w:rPr>
              <w:t>***</w:t>
            </w:r>
          </w:p>
        </w:tc>
      </w:tr>
      <w:tr w:rsidR="003B27CA" w:rsidRPr="00902A35" w14:paraId="45B65DDB" w14:textId="77777777" w:rsidTr="003B27CA">
        <w:trPr>
          <w:trHeight w:val="444"/>
          <w:tblCellSpacing w:w="15" w:type="dxa"/>
        </w:trPr>
        <w:tc>
          <w:tcPr>
            <w:tcW w:w="0" w:type="auto"/>
            <w:vAlign w:val="center"/>
            <w:hideMark/>
          </w:tcPr>
          <w:p w14:paraId="643F693D" w14:textId="77777777" w:rsidR="003B27CA" w:rsidRPr="003B27CA" w:rsidRDefault="003B27CA" w:rsidP="003B27CA">
            <w:pPr>
              <w:spacing w:after="0" w:line="240" w:lineRule="auto"/>
              <w:rPr>
                <w:rFonts w:ascii="Times New Roman" w:hAnsi="Times New Roman"/>
                <w:sz w:val="24"/>
                <w:szCs w:val="24"/>
                <w:lang w:val="en-GB"/>
              </w:rPr>
            </w:pPr>
            <w:proofErr w:type="spellStart"/>
            <w:r w:rsidRPr="003B27CA">
              <w:rPr>
                <w:rFonts w:ascii="Times New Roman" w:hAnsi="Times New Roman"/>
                <w:sz w:val="24"/>
                <w:szCs w:val="24"/>
                <w:lang w:val="en-GB"/>
              </w:rPr>
              <w:t>Biocarbs</w:t>
            </w:r>
            <w:proofErr w:type="spellEnd"/>
            <w:r w:rsidRPr="003B27CA">
              <w:rPr>
                <w:rFonts w:ascii="Times New Roman" w:hAnsi="Times New Roman"/>
                <w:sz w:val="24"/>
                <w:szCs w:val="24"/>
                <w:lang w:val="en-GB"/>
              </w:rPr>
              <w:t xml:space="preserve"> (</w:t>
            </w:r>
            <w:proofErr w:type="spellStart"/>
            <w:r w:rsidRPr="003B27CA">
              <w:rPr>
                <w:rFonts w:ascii="Times New Roman" w:hAnsi="Times New Roman"/>
                <w:sz w:val="24"/>
                <w:szCs w:val="24"/>
                <w:lang w:val="en-GB"/>
              </w:rPr>
              <w:t>mEq</w:t>
            </w:r>
            <w:proofErr w:type="spellEnd"/>
            <w:r w:rsidRPr="003B27CA">
              <w:rPr>
                <w:rFonts w:ascii="Times New Roman" w:hAnsi="Times New Roman"/>
                <w:sz w:val="24"/>
                <w:szCs w:val="24"/>
                <w:lang w:val="en-GB"/>
              </w:rPr>
              <w:t>/L)</w:t>
            </w:r>
          </w:p>
        </w:tc>
        <w:tc>
          <w:tcPr>
            <w:tcW w:w="0" w:type="auto"/>
            <w:vAlign w:val="center"/>
            <w:hideMark/>
          </w:tcPr>
          <w:p w14:paraId="6FB528C4" w14:textId="77777777" w:rsidR="003B27CA" w:rsidRPr="003B27CA" w:rsidRDefault="003B27CA" w:rsidP="003B27CA">
            <w:pPr>
              <w:spacing w:after="0" w:line="240" w:lineRule="auto"/>
              <w:rPr>
                <w:rFonts w:ascii="Times New Roman" w:hAnsi="Times New Roman"/>
                <w:sz w:val="24"/>
                <w:szCs w:val="24"/>
                <w:lang w:val="en-GB"/>
              </w:rPr>
            </w:pPr>
            <w:r w:rsidRPr="003B27CA">
              <w:rPr>
                <w:rFonts w:ascii="Times New Roman" w:hAnsi="Times New Roman"/>
                <w:sz w:val="24"/>
                <w:szCs w:val="24"/>
                <w:lang w:val="en-GB"/>
              </w:rPr>
              <w:t>22.200 ± 1.047ᵇ</w:t>
            </w:r>
          </w:p>
        </w:tc>
        <w:tc>
          <w:tcPr>
            <w:tcW w:w="0" w:type="auto"/>
            <w:vAlign w:val="center"/>
            <w:hideMark/>
          </w:tcPr>
          <w:p w14:paraId="13E9DEB7" w14:textId="77777777" w:rsidR="003B27CA" w:rsidRPr="003B27CA" w:rsidRDefault="003B27CA" w:rsidP="003B27CA">
            <w:pPr>
              <w:spacing w:after="0" w:line="240" w:lineRule="auto"/>
              <w:rPr>
                <w:rFonts w:ascii="Times New Roman" w:hAnsi="Times New Roman"/>
                <w:sz w:val="24"/>
                <w:szCs w:val="24"/>
                <w:lang w:val="en-GB"/>
              </w:rPr>
            </w:pPr>
            <w:r w:rsidRPr="003B27CA">
              <w:rPr>
                <w:rFonts w:ascii="Times New Roman" w:hAnsi="Times New Roman"/>
                <w:sz w:val="24"/>
                <w:szCs w:val="24"/>
                <w:lang w:val="en-GB"/>
              </w:rPr>
              <w:t>22.050 ± 1.047ᵇ</w:t>
            </w:r>
          </w:p>
        </w:tc>
        <w:tc>
          <w:tcPr>
            <w:tcW w:w="0" w:type="auto"/>
            <w:vAlign w:val="center"/>
            <w:hideMark/>
          </w:tcPr>
          <w:p w14:paraId="0E11E188" w14:textId="77777777" w:rsidR="003B27CA" w:rsidRPr="003B27CA" w:rsidRDefault="003B27CA" w:rsidP="003B27CA">
            <w:pPr>
              <w:spacing w:after="0" w:line="240" w:lineRule="auto"/>
              <w:rPr>
                <w:rFonts w:ascii="Times New Roman" w:hAnsi="Times New Roman"/>
                <w:sz w:val="24"/>
                <w:szCs w:val="24"/>
                <w:lang w:val="en-GB"/>
              </w:rPr>
            </w:pPr>
            <w:r w:rsidRPr="003B27CA">
              <w:rPr>
                <w:rFonts w:ascii="Times New Roman" w:hAnsi="Times New Roman"/>
                <w:sz w:val="24"/>
                <w:szCs w:val="24"/>
                <w:lang w:val="en-GB"/>
              </w:rPr>
              <w:t>20.150 ± 1.047ᶜ</w:t>
            </w:r>
          </w:p>
        </w:tc>
        <w:tc>
          <w:tcPr>
            <w:tcW w:w="0" w:type="auto"/>
            <w:vAlign w:val="center"/>
            <w:hideMark/>
          </w:tcPr>
          <w:p w14:paraId="5F05EA15" w14:textId="77777777" w:rsidR="003B27CA" w:rsidRPr="003B27CA" w:rsidRDefault="003B27CA" w:rsidP="003B27CA">
            <w:pPr>
              <w:spacing w:after="0" w:line="240" w:lineRule="auto"/>
              <w:rPr>
                <w:rFonts w:ascii="Times New Roman" w:hAnsi="Times New Roman"/>
                <w:sz w:val="24"/>
                <w:szCs w:val="24"/>
                <w:lang w:val="en-GB"/>
              </w:rPr>
            </w:pPr>
            <w:r w:rsidRPr="003B27CA">
              <w:rPr>
                <w:rFonts w:ascii="Times New Roman" w:hAnsi="Times New Roman"/>
                <w:sz w:val="24"/>
                <w:szCs w:val="24"/>
                <w:lang w:val="en-GB"/>
              </w:rPr>
              <w:t>26.100 ± 1.047ᵃ</w:t>
            </w:r>
          </w:p>
        </w:tc>
        <w:tc>
          <w:tcPr>
            <w:tcW w:w="0" w:type="auto"/>
            <w:vAlign w:val="center"/>
            <w:hideMark/>
          </w:tcPr>
          <w:p w14:paraId="00F21301" w14:textId="77777777" w:rsidR="003B27CA" w:rsidRPr="003B27CA" w:rsidRDefault="003B27CA" w:rsidP="003B27CA">
            <w:pPr>
              <w:spacing w:after="0" w:line="240" w:lineRule="auto"/>
              <w:rPr>
                <w:rFonts w:ascii="Times New Roman" w:hAnsi="Times New Roman"/>
                <w:sz w:val="24"/>
                <w:szCs w:val="24"/>
                <w:lang w:val="en-GB"/>
              </w:rPr>
            </w:pPr>
            <w:r w:rsidRPr="003B27CA">
              <w:rPr>
                <w:rFonts w:ascii="Times New Roman" w:hAnsi="Times New Roman"/>
                <w:sz w:val="24"/>
                <w:szCs w:val="24"/>
                <w:lang w:val="en-GB"/>
              </w:rPr>
              <w:t>20.650 ± 1.047ᶜ</w:t>
            </w:r>
          </w:p>
        </w:tc>
        <w:tc>
          <w:tcPr>
            <w:tcW w:w="790" w:type="dxa"/>
            <w:vAlign w:val="center"/>
            <w:hideMark/>
          </w:tcPr>
          <w:p w14:paraId="61CFCC00" w14:textId="77777777" w:rsidR="003B27CA" w:rsidRPr="003B27CA" w:rsidRDefault="003B27CA" w:rsidP="003B27CA">
            <w:pPr>
              <w:spacing w:after="0" w:line="240" w:lineRule="auto"/>
              <w:rPr>
                <w:rFonts w:ascii="Times New Roman" w:hAnsi="Times New Roman"/>
                <w:sz w:val="24"/>
                <w:szCs w:val="24"/>
                <w:lang w:val="en-GB"/>
              </w:rPr>
            </w:pPr>
            <w:r w:rsidRPr="003B27CA">
              <w:rPr>
                <w:rFonts w:ascii="Times New Roman" w:hAnsi="Times New Roman"/>
                <w:sz w:val="24"/>
                <w:szCs w:val="24"/>
                <w:lang w:val="en-GB"/>
              </w:rPr>
              <w:t>0.147</w:t>
            </w:r>
          </w:p>
        </w:tc>
        <w:tc>
          <w:tcPr>
            <w:tcW w:w="1293" w:type="dxa"/>
            <w:vAlign w:val="center"/>
            <w:hideMark/>
          </w:tcPr>
          <w:p w14:paraId="7BD21681" w14:textId="77777777" w:rsidR="003B27CA" w:rsidRPr="003B27CA" w:rsidRDefault="003B27CA" w:rsidP="003B27CA">
            <w:pPr>
              <w:spacing w:after="0" w:line="240" w:lineRule="auto"/>
              <w:rPr>
                <w:rFonts w:ascii="Times New Roman" w:hAnsi="Times New Roman"/>
                <w:sz w:val="24"/>
                <w:szCs w:val="24"/>
                <w:lang w:val="en-GB"/>
              </w:rPr>
            </w:pPr>
            <w:r w:rsidRPr="003B27CA">
              <w:rPr>
                <w:rFonts w:ascii="Times New Roman" w:hAnsi="Times New Roman"/>
                <w:sz w:val="24"/>
                <w:szCs w:val="24"/>
                <w:lang w:val="en-GB"/>
              </w:rPr>
              <w:t>***</w:t>
            </w:r>
          </w:p>
        </w:tc>
      </w:tr>
    </w:tbl>
    <w:p w14:paraId="072C1AB4" w14:textId="77777777" w:rsidR="003B27CA" w:rsidRPr="003B27CA" w:rsidRDefault="003B27CA" w:rsidP="003B27CA">
      <w:pPr>
        <w:spacing w:before="240" w:after="0" w:line="360" w:lineRule="auto"/>
        <w:jc w:val="both"/>
        <w:rPr>
          <w:rFonts w:ascii="Times New Roman" w:hAnsi="Times New Roman"/>
          <w:sz w:val="24"/>
          <w:szCs w:val="24"/>
          <w:lang w:val="en-GB"/>
        </w:rPr>
      </w:pPr>
      <w:r w:rsidRPr="003B27CA">
        <w:rPr>
          <w:rFonts w:ascii="Times New Roman" w:hAnsi="Times New Roman"/>
          <w:sz w:val="24"/>
          <w:szCs w:val="24"/>
          <w:lang w:val="en-GB"/>
        </w:rPr>
        <w:t xml:space="preserve">Means with different superscript (a, b, </w:t>
      </w:r>
      <w:proofErr w:type="spellStart"/>
      <w:r w:rsidRPr="003B27CA">
        <w:rPr>
          <w:rFonts w:ascii="Times New Roman" w:hAnsi="Times New Roman"/>
          <w:sz w:val="24"/>
          <w:szCs w:val="24"/>
          <w:lang w:val="en-GB"/>
        </w:rPr>
        <w:t>bc</w:t>
      </w:r>
      <w:proofErr w:type="spellEnd"/>
      <w:r w:rsidRPr="003B27CA">
        <w:rPr>
          <w:rFonts w:ascii="Times New Roman" w:hAnsi="Times New Roman"/>
          <w:sz w:val="24"/>
          <w:szCs w:val="24"/>
          <w:lang w:val="en-GB"/>
        </w:rPr>
        <w:t>, c, d, e) are significantly different at (P&lt;0.05)</w:t>
      </w:r>
    </w:p>
    <w:p w14:paraId="0F70B601" w14:textId="5F2C610B" w:rsidR="003B27CA" w:rsidRPr="003B27CA" w:rsidRDefault="003B27CA" w:rsidP="003B27CA">
      <w:pPr>
        <w:tabs>
          <w:tab w:val="num" w:pos="720"/>
          <w:tab w:val="num" w:pos="1440"/>
        </w:tabs>
        <w:spacing w:after="0" w:line="360" w:lineRule="auto"/>
        <w:ind w:left="720" w:hanging="720"/>
        <w:jc w:val="both"/>
        <w:rPr>
          <w:rFonts w:ascii="Times New Roman" w:hAnsi="Times New Roman"/>
          <w:sz w:val="24"/>
          <w:szCs w:val="24"/>
          <w:lang w:val="en-GB"/>
        </w:rPr>
      </w:pPr>
      <w:r w:rsidRPr="003B27CA">
        <w:rPr>
          <w:rFonts w:ascii="Times New Roman" w:hAnsi="Times New Roman"/>
          <w:b/>
          <w:bCs/>
          <w:sz w:val="24"/>
          <w:szCs w:val="24"/>
          <w:lang w:val="en-GB"/>
        </w:rPr>
        <w:t>Notes</w:t>
      </w:r>
      <w:r w:rsidRPr="003B27CA">
        <w:rPr>
          <w:rFonts w:ascii="Times New Roman" w:hAnsi="Times New Roman"/>
          <w:sz w:val="24"/>
          <w:szCs w:val="24"/>
          <w:lang w:val="en-GB"/>
        </w:rPr>
        <w:t>:</w:t>
      </w:r>
      <w:r w:rsidRPr="00902A35">
        <w:rPr>
          <w:rFonts w:ascii="Times New Roman" w:hAnsi="Times New Roman"/>
          <w:sz w:val="24"/>
          <w:szCs w:val="24"/>
          <w:lang w:val="en-GB"/>
        </w:rPr>
        <w:t xml:space="preserve"> ALT </w:t>
      </w:r>
      <w:r w:rsidRPr="003B27CA">
        <w:rPr>
          <w:rFonts w:ascii="Times New Roman" w:hAnsi="Times New Roman"/>
          <w:sz w:val="24"/>
          <w:szCs w:val="24"/>
          <w:lang w:val="en-GB"/>
        </w:rPr>
        <w:t>= Alanine aminotransferase</w:t>
      </w:r>
      <w:r w:rsidRPr="00902A35">
        <w:rPr>
          <w:rFonts w:ascii="Times New Roman" w:hAnsi="Times New Roman"/>
          <w:sz w:val="24"/>
          <w:szCs w:val="24"/>
          <w:lang w:val="en-GB"/>
        </w:rPr>
        <w:t xml:space="preserve">; AST </w:t>
      </w:r>
      <w:r w:rsidRPr="003B27CA">
        <w:rPr>
          <w:rFonts w:ascii="Times New Roman" w:hAnsi="Times New Roman"/>
          <w:sz w:val="24"/>
          <w:szCs w:val="24"/>
          <w:lang w:val="en-GB"/>
        </w:rPr>
        <w:t>= Aspartate aminotransferase</w:t>
      </w:r>
      <w:r w:rsidRPr="00902A35">
        <w:rPr>
          <w:rFonts w:ascii="Times New Roman" w:hAnsi="Times New Roman"/>
          <w:sz w:val="24"/>
          <w:szCs w:val="24"/>
          <w:lang w:val="en-GB"/>
        </w:rPr>
        <w:t xml:space="preserve">; </w:t>
      </w:r>
      <w:r w:rsidRPr="003B27CA">
        <w:rPr>
          <w:rFonts w:ascii="Times New Roman" w:hAnsi="Times New Roman"/>
          <w:sz w:val="24"/>
          <w:szCs w:val="24"/>
          <w:lang w:val="en-GB"/>
        </w:rPr>
        <w:t>T. Protein = Total Protein</w:t>
      </w:r>
      <w:r w:rsidRPr="00902A35">
        <w:rPr>
          <w:rFonts w:ascii="Times New Roman" w:hAnsi="Times New Roman"/>
          <w:sz w:val="24"/>
          <w:szCs w:val="24"/>
          <w:lang w:val="en-GB"/>
        </w:rPr>
        <w:t xml:space="preserve">; </w:t>
      </w:r>
      <w:r w:rsidRPr="003B27CA">
        <w:rPr>
          <w:rFonts w:ascii="Times New Roman" w:hAnsi="Times New Roman"/>
          <w:sz w:val="24"/>
          <w:szCs w:val="24"/>
          <w:lang w:val="en-GB"/>
        </w:rPr>
        <w:t>Na⁺ = Sodium</w:t>
      </w:r>
      <w:r w:rsidRPr="00902A35">
        <w:rPr>
          <w:rFonts w:ascii="Times New Roman" w:hAnsi="Times New Roman"/>
          <w:sz w:val="24"/>
          <w:szCs w:val="24"/>
          <w:lang w:val="en-GB"/>
        </w:rPr>
        <w:t xml:space="preserve">; </w:t>
      </w:r>
      <w:r w:rsidRPr="003B27CA">
        <w:rPr>
          <w:rFonts w:ascii="Times New Roman" w:hAnsi="Times New Roman"/>
          <w:sz w:val="24"/>
          <w:szCs w:val="24"/>
          <w:lang w:val="en-GB"/>
        </w:rPr>
        <w:t>K⁺ = Potassium</w:t>
      </w:r>
      <w:r w:rsidRPr="00902A35">
        <w:rPr>
          <w:rFonts w:ascii="Times New Roman" w:hAnsi="Times New Roman"/>
          <w:sz w:val="24"/>
          <w:szCs w:val="24"/>
          <w:lang w:val="en-GB"/>
        </w:rPr>
        <w:t xml:space="preserve">; </w:t>
      </w:r>
      <w:r w:rsidRPr="003B27CA">
        <w:rPr>
          <w:rFonts w:ascii="Times New Roman" w:hAnsi="Times New Roman"/>
          <w:sz w:val="24"/>
          <w:szCs w:val="24"/>
          <w:lang w:val="en-GB"/>
        </w:rPr>
        <w:t>Cl⁻ = Chloride</w:t>
      </w:r>
      <w:r w:rsidRPr="00902A35">
        <w:rPr>
          <w:rFonts w:ascii="Times New Roman" w:hAnsi="Times New Roman"/>
          <w:sz w:val="24"/>
          <w:szCs w:val="24"/>
          <w:lang w:val="en-GB"/>
        </w:rPr>
        <w:t xml:space="preserve">; </w:t>
      </w:r>
      <w:proofErr w:type="spellStart"/>
      <w:r w:rsidRPr="003B27CA">
        <w:rPr>
          <w:rFonts w:ascii="Times New Roman" w:hAnsi="Times New Roman"/>
          <w:sz w:val="24"/>
          <w:szCs w:val="24"/>
          <w:lang w:val="en-GB"/>
        </w:rPr>
        <w:t>Creat</w:t>
      </w:r>
      <w:proofErr w:type="spellEnd"/>
      <w:r w:rsidRPr="003B27CA">
        <w:rPr>
          <w:rFonts w:ascii="Times New Roman" w:hAnsi="Times New Roman"/>
          <w:sz w:val="24"/>
          <w:szCs w:val="24"/>
          <w:lang w:val="en-GB"/>
        </w:rPr>
        <w:t xml:space="preserve"> = Creatinine</w:t>
      </w:r>
      <w:r w:rsidRPr="00902A35">
        <w:rPr>
          <w:rFonts w:ascii="Times New Roman" w:hAnsi="Times New Roman"/>
          <w:sz w:val="24"/>
          <w:szCs w:val="24"/>
          <w:lang w:val="en-GB"/>
        </w:rPr>
        <w:t xml:space="preserve">; </w:t>
      </w:r>
      <w:proofErr w:type="spellStart"/>
      <w:r w:rsidRPr="003B27CA">
        <w:rPr>
          <w:rFonts w:ascii="Times New Roman" w:hAnsi="Times New Roman"/>
          <w:sz w:val="24"/>
          <w:szCs w:val="24"/>
          <w:lang w:val="en-GB"/>
        </w:rPr>
        <w:t>Biocarbs</w:t>
      </w:r>
      <w:proofErr w:type="spellEnd"/>
      <w:r w:rsidRPr="003B27CA">
        <w:rPr>
          <w:rFonts w:ascii="Times New Roman" w:hAnsi="Times New Roman"/>
          <w:sz w:val="24"/>
          <w:szCs w:val="24"/>
          <w:lang w:val="en-GB"/>
        </w:rPr>
        <w:t xml:space="preserve"> = Bicarbonates</w:t>
      </w:r>
      <w:r w:rsidRPr="00902A35">
        <w:rPr>
          <w:rFonts w:ascii="Times New Roman" w:hAnsi="Times New Roman"/>
          <w:sz w:val="24"/>
          <w:szCs w:val="24"/>
          <w:lang w:val="en-GB"/>
        </w:rPr>
        <w:t xml:space="preserve">; </w:t>
      </w:r>
      <w:r w:rsidRPr="003B27CA">
        <w:rPr>
          <w:rFonts w:ascii="Times New Roman" w:hAnsi="Times New Roman"/>
          <w:sz w:val="24"/>
          <w:szCs w:val="24"/>
          <w:lang w:val="en-GB"/>
        </w:rPr>
        <w:t>BLE = Bitter Leaf Extract</w:t>
      </w:r>
      <w:r w:rsidRPr="00902A35">
        <w:rPr>
          <w:rFonts w:ascii="Times New Roman" w:hAnsi="Times New Roman"/>
          <w:sz w:val="24"/>
          <w:szCs w:val="24"/>
          <w:lang w:val="en-GB"/>
        </w:rPr>
        <w:t xml:space="preserve">; </w:t>
      </w:r>
      <w:r w:rsidRPr="003B27CA">
        <w:rPr>
          <w:rFonts w:ascii="Times New Roman" w:hAnsi="Times New Roman"/>
          <w:sz w:val="24"/>
          <w:szCs w:val="24"/>
          <w:lang w:val="en-GB"/>
        </w:rPr>
        <w:t>NS = Not significantly different (P&gt;0.05)</w:t>
      </w:r>
      <w:r w:rsidRPr="00902A35">
        <w:rPr>
          <w:rFonts w:ascii="Times New Roman" w:hAnsi="Times New Roman"/>
          <w:sz w:val="24"/>
          <w:szCs w:val="24"/>
          <w:lang w:val="en-GB"/>
        </w:rPr>
        <w:t xml:space="preserve">; * </w:t>
      </w:r>
      <w:r w:rsidRPr="003B27CA">
        <w:rPr>
          <w:rFonts w:ascii="Times New Roman" w:hAnsi="Times New Roman"/>
          <w:sz w:val="24"/>
          <w:szCs w:val="24"/>
          <w:lang w:val="en-GB"/>
        </w:rPr>
        <w:t>= Significantly (P&lt;0.05) different</w:t>
      </w:r>
      <w:r w:rsidRPr="00902A35">
        <w:rPr>
          <w:rFonts w:ascii="Times New Roman" w:hAnsi="Times New Roman"/>
          <w:sz w:val="24"/>
          <w:szCs w:val="24"/>
          <w:lang w:val="en-GB"/>
        </w:rPr>
        <w:t xml:space="preserve">; </w:t>
      </w:r>
      <w:r w:rsidRPr="003B27CA">
        <w:rPr>
          <w:rFonts w:ascii="Times New Roman" w:hAnsi="Times New Roman"/>
          <w:sz w:val="24"/>
          <w:szCs w:val="24"/>
          <w:lang w:val="en-GB"/>
        </w:rPr>
        <w:t>** = Significantly (P&lt;0.01) different</w:t>
      </w:r>
      <w:r w:rsidRPr="00902A35">
        <w:rPr>
          <w:rFonts w:ascii="Times New Roman" w:hAnsi="Times New Roman"/>
          <w:sz w:val="24"/>
          <w:szCs w:val="24"/>
          <w:lang w:val="en-GB"/>
        </w:rPr>
        <w:t xml:space="preserve">; </w:t>
      </w:r>
      <w:r w:rsidRPr="003B27CA">
        <w:rPr>
          <w:rFonts w:ascii="Times New Roman" w:hAnsi="Times New Roman"/>
          <w:sz w:val="24"/>
          <w:szCs w:val="24"/>
          <w:lang w:val="en-GB"/>
        </w:rPr>
        <w:t>*** = Significantly different (P&lt;0.001)</w:t>
      </w:r>
      <w:r w:rsidRPr="00902A35">
        <w:rPr>
          <w:rFonts w:ascii="Times New Roman" w:hAnsi="Times New Roman"/>
          <w:sz w:val="24"/>
          <w:szCs w:val="24"/>
          <w:lang w:val="en-GB"/>
        </w:rPr>
        <w:t>.</w:t>
      </w:r>
    </w:p>
    <w:p w14:paraId="6BA2C96E" w14:textId="64DAD73D" w:rsidR="00A625C0" w:rsidRPr="00902A35" w:rsidRDefault="00A625C0" w:rsidP="003B27CA">
      <w:pPr>
        <w:spacing w:after="0" w:line="360" w:lineRule="auto"/>
        <w:jc w:val="both"/>
        <w:rPr>
          <w:rFonts w:ascii="Times New Roman" w:eastAsiaTheme="majorEastAsia" w:hAnsi="Times New Roman"/>
          <w:color w:val="000000" w:themeColor="text1"/>
          <w:sz w:val="24"/>
          <w:szCs w:val="24"/>
          <w:lang w:val="en-GB" w:eastAsia="en-US"/>
        </w:rPr>
      </w:pPr>
      <w:r w:rsidRPr="00902A35">
        <w:rPr>
          <w:rFonts w:ascii="Times New Roman" w:hAnsi="Times New Roman"/>
          <w:sz w:val="24"/>
          <w:szCs w:val="24"/>
        </w:rPr>
        <w:br w:type="page"/>
      </w:r>
    </w:p>
    <w:p w14:paraId="0F419D95" w14:textId="77777777" w:rsidR="00E41A74" w:rsidRPr="00902A35" w:rsidRDefault="00E41A74" w:rsidP="00EF7310">
      <w:pPr>
        <w:pStyle w:val="Heading1"/>
        <w:sectPr w:rsidR="00E41A74" w:rsidRPr="00902A35" w:rsidSect="003B27CA">
          <w:pgSz w:w="16838" w:h="11906" w:orient="landscape" w:code="9"/>
          <w:pgMar w:top="1440" w:right="1440" w:bottom="1440" w:left="1440" w:header="432" w:footer="432" w:gutter="0"/>
          <w:cols w:space="720"/>
          <w:docGrid w:linePitch="360"/>
        </w:sectPr>
      </w:pPr>
    </w:p>
    <w:p w14:paraId="0B063603" w14:textId="77777777" w:rsidR="00EF7310" w:rsidRPr="00EF7310" w:rsidRDefault="00EF7310" w:rsidP="00EF7310">
      <w:pPr>
        <w:pStyle w:val="Heading1"/>
        <w:rPr>
          <w:rStyle w:val="Heading1Char"/>
          <w:b/>
          <w:bCs/>
          <w:caps/>
        </w:rPr>
      </w:pPr>
      <w:bookmarkStart w:id="65" w:name="_Toc208396792"/>
      <w:r w:rsidRPr="00EF7310">
        <w:rPr>
          <w:rStyle w:val="Heading1Char"/>
          <w:b/>
          <w:bCs/>
          <w:caps/>
        </w:rPr>
        <w:lastRenderedPageBreak/>
        <w:t>CHAPTER FIVE</w:t>
      </w:r>
      <w:bookmarkEnd w:id="65"/>
    </w:p>
    <w:p w14:paraId="611B1D0E" w14:textId="77777777" w:rsidR="00EF7310" w:rsidRPr="00EF7310" w:rsidRDefault="00EF7310" w:rsidP="00EF7310">
      <w:pPr>
        <w:pStyle w:val="Heading1"/>
        <w:rPr>
          <w:rStyle w:val="Heading1Char"/>
          <w:b/>
          <w:bCs/>
          <w:caps/>
        </w:rPr>
      </w:pPr>
      <w:bookmarkStart w:id="66" w:name="_Toc208396793"/>
      <w:r w:rsidRPr="00EF7310">
        <w:rPr>
          <w:rStyle w:val="Heading1Char"/>
          <w:b/>
          <w:bCs/>
          <w:caps/>
        </w:rPr>
        <w:t>Conclusion and Recommendations</w:t>
      </w:r>
      <w:bookmarkEnd w:id="66"/>
    </w:p>
    <w:p w14:paraId="3DCD03AA" w14:textId="1559F6AF" w:rsidR="00EF7310" w:rsidRPr="00EF7310" w:rsidRDefault="00EF7310" w:rsidP="00EF7310">
      <w:pPr>
        <w:pStyle w:val="Heading2"/>
        <w:rPr>
          <w:lang w:val="en-GB" w:eastAsia="en-US"/>
        </w:rPr>
      </w:pPr>
      <w:bookmarkStart w:id="67" w:name="_Toc208396794"/>
      <w:r w:rsidRPr="00EF7310">
        <w:rPr>
          <w:lang w:val="en-GB" w:eastAsia="en-US"/>
        </w:rPr>
        <w:t xml:space="preserve">5.1 </w:t>
      </w:r>
      <w:r w:rsidRPr="00EF7310">
        <w:rPr>
          <w:lang w:val="en-GB" w:eastAsia="en-US"/>
        </w:rPr>
        <w:tab/>
        <w:t>Conclusion</w:t>
      </w:r>
      <w:bookmarkEnd w:id="67"/>
    </w:p>
    <w:p w14:paraId="7D126679" w14:textId="77777777" w:rsidR="00EF7310" w:rsidRPr="00EF7310" w:rsidRDefault="00EF7310" w:rsidP="00EF7310">
      <w:pPr>
        <w:spacing w:line="480" w:lineRule="auto"/>
        <w:jc w:val="both"/>
        <w:rPr>
          <w:rFonts w:ascii="Times New Roman" w:hAnsi="Times New Roman"/>
          <w:sz w:val="24"/>
          <w:szCs w:val="24"/>
          <w:lang w:val="en-GB" w:eastAsia="en-US"/>
        </w:rPr>
      </w:pPr>
      <w:r w:rsidRPr="00EF7310">
        <w:rPr>
          <w:rFonts w:ascii="Times New Roman" w:hAnsi="Times New Roman"/>
          <w:sz w:val="24"/>
          <w:szCs w:val="24"/>
          <w:lang w:val="en-GB" w:eastAsia="en-US"/>
        </w:rPr>
        <w:t>Based on the results obtained from this present study, the results of growth performance all revealed a significant difference, except for initial weight and final weight. In addition, the results of haematological parameters all showed significant difference, except for packed cell volume which was not affected by inclusion of graded levels of bitter leaf extract.</w:t>
      </w:r>
    </w:p>
    <w:p w14:paraId="54235505" w14:textId="77777777" w:rsidR="00EF7310" w:rsidRDefault="00EF7310" w:rsidP="00EF7310">
      <w:pPr>
        <w:spacing w:line="480" w:lineRule="auto"/>
        <w:jc w:val="both"/>
        <w:rPr>
          <w:rFonts w:ascii="Times New Roman" w:hAnsi="Times New Roman"/>
          <w:sz w:val="24"/>
          <w:szCs w:val="24"/>
          <w:lang w:val="en-GB" w:eastAsia="en-US"/>
        </w:rPr>
      </w:pPr>
      <w:r w:rsidRPr="00EF7310">
        <w:rPr>
          <w:rFonts w:ascii="Times New Roman" w:hAnsi="Times New Roman"/>
          <w:sz w:val="24"/>
          <w:szCs w:val="24"/>
          <w:lang w:val="en-GB" w:eastAsia="en-US"/>
        </w:rPr>
        <w:t>However, all the mean values of haematological indices obtained from this study were within the normal range for healthy broilers. The mean values of serum biochemical parameters and some metabolites namely alanine amino transferase (ALT), aspartate aminotransferase (AST), albumin (Alb), total protein (T. Prot), sodium (Na⁺), potassium (K⁺), chloride (Cl⁻), creatinine (</w:t>
      </w:r>
      <w:proofErr w:type="spellStart"/>
      <w:r w:rsidRPr="00EF7310">
        <w:rPr>
          <w:rFonts w:ascii="Times New Roman" w:hAnsi="Times New Roman"/>
          <w:sz w:val="24"/>
          <w:szCs w:val="24"/>
          <w:lang w:val="en-GB" w:eastAsia="en-US"/>
        </w:rPr>
        <w:t>Creat</w:t>
      </w:r>
      <w:proofErr w:type="spellEnd"/>
      <w:r w:rsidRPr="00EF7310">
        <w:rPr>
          <w:rFonts w:ascii="Times New Roman" w:hAnsi="Times New Roman"/>
          <w:sz w:val="24"/>
          <w:szCs w:val="24"/>
          <w:lang w:val="en-GB" w:eastAsia="en-US"/>
        </w:rPr>
        <w:t>), urea and bicarbonate were highly influenced, except for potassium and sodium although the mean values obtained were within the normal range for healthy chickens</w:t>
      </w:r>
      <w:r>
        <w:rPr>
          <w:rFonts w:ascii="Times New Roman" w:hAnsi="Times New Roman"/>
          <w:sz w:val="24"/>
          <w:szCs w:val="24"/>
          <w:lang w:val="en-GB" w:eastAsia="en-US"/>
        </w:rPr>
        <w:t xml:space="preserve"> </w:t>
      </w:r>
      <w:r w:rsidRPr="00EF7310">
        <w:rPr>
          <w:rFonts w:ascii="Times New Roman" w:hAnsi="Times New Roman"/>
          <w:sz w:val="24"/>
          <w:szCs w:val="24"/>
          <w:lang w:val="en-GB" w:eastAsia="en-US"/>
        </w:rPr>
        <w:t>and for the normal functioning of the organ like Liver.</w:t>
      </w:r>
    </w:p>
    <w:p w14:paraId="1D8D9B9F" w14:textId="0C9F3E3D" w:rsidR="00EF7310" w:rsidRPr="00EF7310" w:rsidRDefault="00EF7310" w:rsidP="00EF7310">
      <w:pPr>
        <w:spacing w:line="480" w:lineRule="auto"/>
        <w:jc w:val="both"/>
        <w:rPr>
          <w:rFonts w:ascii="Times New Roman" w:hAnsi="Times New Roman"/>
          <w:sz w:val="24"/>
          <w:szCs w:val="24"/>
          <w:lang w:val="en-GB" w:eastAsia="en-US"/>
        </w:rPr>
      </w:pPr>
      <w:r w:rsidRPr="00EF7310">
        <w:rPr>
          <w:rFonts w:ascii="Times New Roman" w:hAnsi="Times New Roman"/>
          <w:sz w:val="24"/>
          <w:szCs w:val="24"/>
          <w:lang w:val="en-GB" w:eastAsia="en-US"/>
        </w:rPr>
        <w:t xml:space="preserve">It could therefore be concluded that the use of phytogenic additives such as </w:t>
      </w:r>
      <w:r w:rsidRPr="00EF7310">
        <w:rPr>
          <w:rFonts w:ascii="Times New Roman" w:hAnsi="Times New Roman"/>
          <w:i/>
          <w:iCs/>
          <w:sz w:val="24"/>
          <w:szCs w:val="24"/>
          <w:lang w:val="en-GB" w:eastAsia="en-US"/>
        </w:rPr>
        <w:t>Vernonia amygdalina</w:t>
      </w:r>
      <w:r w:rsidRPr="00EF7310">
        <w:rPr>
          <w:rFonts w:ascii="Times New Roman" w:hAnsi="Times New Roman"/>
          <w:sz w:val="24"/>
          <w:szCs w:val="24"/>
          <w:lang w:val="en-GB" w:eastAsia="en-US"/>
        </w:rPr>
        <w:t xml:space="preserve"> in production of broiler chickens at graded levels can improve the immunity system, improve oxygen circulation, enhance efficient feed conversion ratio and reduce cost of production.</w:t>
      </w:r>
    </w:p>
    <w:p w14:paraId="5C97EB5E" w14:textId="6A8176C2" w:rsidR="00EF7310" w:rsidRPr="00EF7310" w:rsidRDefault="00EF7310" w:rsidP="00EF7310">
      <w:pPr>
        <w:pStyle w:val="Heading2"/>
        <w:rPr>
          <w:lang w:val="en-GB" w:eastAsia="en-US"/>
        </w:rPr>
      </w:pPr>
      <w:bookmarkStart w:id="68" w:name="_Toc208396795"/>
      <w:r w:rsidRPr="00EF7310">
        <w:rPr>
          <w:lang w:val="en-GB" w:eastAsia="en-US"/>
        </w:rPr>
        <w:t xml:space="preserve">5.2 </w:t>
      </w:r>
      <w:r>
        <w:rPr>
          <w:lang w:val="en-GB" w:eastAsia="en-US"/>
        </w:rPr>
        <w:tab/>
      </w:r>
      <w:r w:rsidRPr="00EF7310">
        <w:rPr>
          <w:lang w:val="en-GB" w:eastAsia="en-US"/>
        </w:rPr>
        <w:t>Recommendations</w:t>
      </w:r>
      <w:bookmarkEnd w:id="68"/>
    </w:p>
    <w:p w14:paraId="58E885BF" w14:textId="77777777" w:rsidR="00EF7310" w:rsidRDefault="00EF7310" w:rsidP="00EF7310">
      <w:pPr>
        <w:spacing w:line="480" w:lineRule="auto"/>
        <w:jc w:val="both"/>
        <w:rPr>
          <w:rFonts w:ascii="Times New Roman" w:hAnsi="Times New Roman"/>
          <w:sz w:val="24"/>
          <w:szCs w:val="24"/>
          <w:lang w:val="en-GB" w:eastAsia="en-US"/>
        </w:rPr>
      </w:pPr>
      <w:r w:rsidRPr="00EF7310">
        <w:rPr>
          <w:rFonts w:ascii="Times New Roman" w:hAnsi="Times New Roman"/>
          <w:sz w:val="24"/>
          <w:szCs w:val="24"/>
          <w:lang w:val="en-GB" w:eastAsia="en-US"/>
        </w:rPr>
        <w:t>Based on the results of the findings in this current study, the following recommendations could be made;</w:t>
      </w:r>
    </w:p>
    <w:p w14:paraId="4B2D4F5D" w14:textId="255C16EF" w:rsidR="00EF7310" w:rsidRPr="00EF7310" w:rsidRDefault="00EF7310" w:rsidP="00EF7310">
      <w:pPr>
        <w:spacing w:line="480" w:lineRule="auto"/>
        <w:jc w:val="both"/>
        <w:rPr>
          <w:rFonts w:ascii="Times New Roman" w:hAnsi="Times New Roman"/>
          <w:sz w:val="24"/>
          <w:szCs w:val="24"/>
          <w:lang w:val="en-GB" w:eastAsia="en-US"/>
        </w:rPr>
      </w:pPr>
      <w:r w:rsidRPr="00EF7310">
        <w:rPr>
          <w:rFonts w:ascii="Times New Roman" w:hAnsi="Times New Roman"/>
          <w:sz w:val="24"/>
          <w:szCs w:val="24"/>
          <w:lang w:val="en-GB" w:eastAsia="en-US"/>
        </w:rPr>
        <w:t xml:space="preserve">Bitter leaf extract at graded levels should be used by farmers in broiler chicken business to improve immunity, health status, oxygen circulation, efficiency of feed conversion ratio, weight gain and cost reduction in production. The use of this phytogenic additive should be </w:t>
      </w:r>
      <w:r w:rsidRPr="00EF7310">
        <w:rPr>
          <w:rFonts w:ascii="Times New Roman" w:hAnsi="Times New Roman"/>
          <w:sz w:val="24"/>
          <w:szCs w:val="24"/>
          <w:lang w:val="en-GB" w:eastAsia="en-US"/>
        </w:rPr>
        <w:lastRenderedPageBreak/>
        <w:t>adopted by farmers up to 1.25mls. Further studies should be conducted on this to achieve and attain optimal inclusion of this phytogenic additive in broilers.</w:t>
      </w:r>
    </w:p>
    <w:p w14:paraId="59C7FCCB" w14:textId="77777777" w:rsidR="00EF7310" w:rsidRPr="00EF7310" w:rsidRDefault="00EF7310" w:rsidP="00EF7310">
      <w:pPr>
        <w:spacing w:line="480" w:lineRule="auto"/>
        <w:jc w:val="both"/>
        <w:rPr>
          <w:rFonts w:ascii="Times New Roman" w:hAnsi="Times New Roman"/>
          <w:sz w:val="24"/>
          <w:szCs w:val="24"/>
          <w:lang w:val="en-GB" w:eastAsia="en-US"/>
        </w:rPr>
      </w:pPr>
    </w:p>
    <w:p w14:paraId="47E4074B" w14:textId="77777777" w:rsidR="00EF7310" w:rsidRDefault="00EF7310" w:rsidP="00EF7310">
      <w:pPr>
        <w:pStyle w:val="Heading1"/>
      </w:pPr>
    </w:p>
    <w:p w14:paraId="07C89630" w14:textId="77777777" w:rsidR="00EF7310" w:rsidRDefault="00EF7310">
      <w:pPr>
        <w:spacing w:after="0" w:line="240" w:lineRule="auto"/>
        <w:rPr>
          <w:rFonts w:ascii="Times New Roman" w:eastAsiaTheme="majorEastAsia" w:hAnsi="Times New Roman"/>
          <w:b/>
          <w:color w:val="000000" w:themeColor="text1"/>
          <w:sz w:val="24"/>
          <w:szCs w:val="32"/>
          <w:lang w:val="en-GB" w:eastAsia="en-US"/>
        </w:rPr>
      </w:pPr>
      <w:r>
        <w:br w:type="page"/>
      </w:r>
    </w:p>
    <w:p w14:paraId="0DADAB79" w14:textId="77777777" w:rsidR="00DD56EF" w:rsidRPr="00902A35" w:rsidRDefault="00DD56EF" w:rsidP="00DD56EF">
      <w:pPr>
        <w:pStyle w:val="Heading1"/>
      </w:pPr>
      <w:bookmarkStart w:id="69" w:name="_Toc208396796"/>
      <w:r w:rsidRPr="00902A35">
        <w:lastRenderedPageBreak/>
        <w:t>REFERENCES</w:t>
      </w:r>
      <w:bookmarkEnd w:id="69"/>
    </w:p>
    <w:p w14:paraId="705FB960" w14:textId="77777777" w:rsidR="00DD56EF" w:rsidRPr="00902A35" w:rsidRDefault="00DD56EF" w:rsidP="00153362">
      <w:pPr>
        <w:spacing w:line="240" w:lineRule="auto"/>
        <w:ind w:left="720" w:hanging="720"/>
        <w:jc w:val="both"/>
        <w:rPr>
          <w:rFonts w:ascii="Times New Roman" w:hAnsi="Times New Roman"/>
          <w:sz w:val="24"/>
          <w:szCs w:val="24"/>
        </w:rPr>
      </w:pPr>
      <w:r w:rsidRPr="00902A35">
        <w:rPr>
          <w:rFonts w:ascii="Times New Roman" w:hAnsi="Times New Roman"/>
          <w:sz w:val="24"/>
          <w:szCs w:val="24"/>
        </w:rPr>
        <w:t xml:space="preserve">Adene, D. F., &amp; </w:t>
      </w:r>
      <w:proofErr w:type="spellStart"/>
      <w:r w:rsidRPr="00902A35">
        <w:rPr>
          <w:rFonts w:ascii="Times New Roman" w:hAnsi="Times New Roman"/>
          <w:sz w:val="24"/>
          <w:szCs w:val="24"/>
        </w:rPr>
        <w:t>Oguntade</w:t>
      </w:r>
      <w:proofErr w:type="spellEnd"/>
      <w:r w:rsidRPr="00902A35">
        <w:rPr>
          <w:rFonts w:ascii="Times New Roman" w:hAnsi="Times New Roman"/>
          <w:sz w:val="24"/>
          <w:szCs w:val="24"/>
        </w:rPr>
        <w:t>, A. E. (2006). The Structure and Importance of the Commercial and Village-Based Poultry Industry in Nigeria. FAO.</w:t>
      </w:r>
    </w:p>
    <w:p w14:paraId="235793E2" w14:textId="77777777" w:rsidR="00DD56EF" w:rsidRPr="0028131A" w:rsidRDefault="00DD56EF" w:rsidP="00153362">
      <w:pPr>
        <w:spacing w:line="240" w:lineRule="auto"/>
        <w:ind w:left="720" w:hanging="720"/>
        <w:jc w:val="both"/>
        <w:rPr>
          <w:rFonts w:ascii="Times New Roman" w:hAnsi="Times New Roman"/>
          <w:i/>
          <w:iCs/>
          <w:sz w:val="24"/>
          <w:szCs w:val="24"/>
        </w:rPr>
      </w:pPr>
      <w:proofErr w:type="spellStart"/>
      <w:r w:rsidRPr="00902A35">
        <w:rPr>
          <w:rFonts w:ascii="Times New Roman" w:hAnsi="Times New Roman"/>
          <w:sz w:val="24"/>
          <w:szCs w:val="24"/>
        </w:rPr>
        <w:t>Akinmoladun</w:t>
      </w:r>
      <w:proofErr w:type="spellEnd"/>
      <w:r w:rsidRPr="00902A35">
        <w:rPr>
          <w:rFonts w:ascii="Times New Roman" w:hAnsi="Times New Roman"/>
          <w:sz w:val="24"/>
          <w:szCs w:val="24"/>
        </w:rPr>
        <w:t xml:space="preserve">, F. O., </w:t>
      </w:r>
      <w:proofErr w:type="spellStart"/>
      <w:r w:rsidRPr="00902A35">
        <w:rPr>
          <w:rFonts w:ascii="Times New Roman" w:hAnsi="Times New Roman"/>
          <w:sz w:val="24"/>
          <w:szCs w:val="24"/>
        </w:rPr>
        <w:t>Akinrinlola</w:t>
      </w:r>
      <w:proofErr w:type="spellEnd"/>
      <w:r w:rsidRPr="00902A35">
        <w:rPr>
          <w:rFonts w:ascii="Times New Roman" w:hAnsi="Times New Roman"/>
          <w:sz w:val="24"/>
          <w:szCs w:val="24"/>
        </w:rPr>
        <w:t xml:space="preserve">, B. L., &amp; </w:t>
      </w:r>
      <w:proofErr w:type="spellStart"/>
      <w:r w:rsidRPr="00902A35">
        <w:rPr>
          <w:rFonts w:ascii="Times New Roman" w:hAnsi="Times New Roman"/>
          <w:sz w:val="24"/>
          <w:szCs w:val="24"/>
        </w:rPr>
        <w:t>Farombi</w:t>
      </w:r>
      <w:proofErr w:type="spellEnd"/>
      <w:r w:rsidRPr="00902A35">
        <w:rPr>
          <w:rFonts w:ascii="Times New Roman" w:hAnsi="Times New Roman"/>
          <w:sz w:val="24"/>
          <w:szCs w:val="24"/>
        </w:rPr>
        <w:t xml:space="preserve">, E. O. (2007). Chemical constituents and antioxidant activity of Vernonia amygdalina. </w:t>
      </w:r>
      <w:r w:rsidRPr="0028131A">
        <w:rPr>
          <w:rFonts w:ascii="Times New Roman" w:hAnsi="Times New Roman"/>
          <w:i/>
          <w:iCs/>
          <w:sz w:val="24"/>
          <w:szCs w:val="24"/>
        </w:rPr>
        <w:t>Journal of Medicinal Plants Research, 1(1), 19-22.</w:t>
      </w:r>
    </w:p>
    <w:p w14:paraId="71D11040" w14:textId="77777777" w:rsidR="00DD56EF" w:rsidRPr="00902A35" w:rsidRDefault="00DD56EF" w:rsidP="00153362">
      <w:pPr>
        <w:spacing w:line="240" w:lineRule="auto"/>
        <w:ind w:left="720" w:hanging="720"/>
        <w:jc w:val="both"/>
        <w:rPr>
          <w:rFonts w:ascii="Times New Roman" w:hAnsi="Times New Roman"/>
          <w:sz w:val="24"/>
          <w:szCs w:val="24"/>
        </w:rPr>
      </w:pPr>
      <w:r w:rsidRPr="00902A35">
        <w:rPr>
          <w:rFonts w:ascii="Times New Roman" w:hAnsi="Times New Roman"/>
          <w:sz w:val="24"/>
          <w:szCs w:val="24"/>
        </w:rPr>
        <w:t>Akinola, L. A. F., &amp; Essien, A. I. (2011). Broiler Production in Nigeria: A Review.</w:t>
      </w:r>
      <w:r w:rsidRPr="0028131A">
        <w:rPr>
          <w:rFonts w:ascii="Times New Roman" w:hAnsi="Times New Roman"/>
          <w:i/>
          <w:iCs/>
          <w:sz w:val="24"/>
          <w:szCs w:val="24"/>
        </w:rPr>
        <w:t xml:space="preserve"> Nigerian Journal of Animal Science,</w:t>
      </w:r>
      <w:r w:rsidRPr="00902A35">
        <w:rPr>
          <w:rFonts w:ascii="Times New Roman" w:hAnsi="Times New Roman"/>
          <w:sz w:val="24"/>
          <w:szCs w:val="24"/>
        </w:rPr>
        <w:t xml:space="preserve"> 13(1), 43–52.</w:t>
      </w:r>
    </w:p>
    <w:p w14:paraId="7C696E91" w14:textId="77777777" w:rsidR="00DD56EF" w:rsidRPr="00DD56EF" w:rsidRDefault="00DD56EF" w:rsidP="00DD56EF">
      <w:pPr>
        <w:spacing w:line="240" w:lineRule="auto"/>
        <w:ind w:left="720" w:hanging="720"/>
        <w:jc w:val="both"/>
        <w:rPr>
          <w:rFonts w:ascii="Times New Roman" w:hAnsi="Times New Roman"/>
          <w:sz w:val="24"/>
          <w:szCs w:val="24"/>
          <w:lang w:val="en-GB"/>
        </w:rPr>
      </w:pPr>
      <w:proofErr w:type="spellStart"/>
      <w:r w:rsidRPr="00DD56EF">
        <w:rPr>
          <w:rFonts w:ascii="Times New Roman" w:hAnsi="Times New Roman"/>
          <w:sz w:val="24"/>
          <w:szCs w:val="24"/>
          <w:lang w:val="en-GB"/>
        </w:rPr>
        <w:t>Bergemeyer</w:t>
      </w:r>
      <w:proofErr w:type="spellEnd"/>
      <w:r w:rsidRPr="00DD56EF">
        <w:rPr>
          <w:rFonts w:ascii="Times New Roman" w:hAnsi="Times New Roman"/>
          <w:sz w:val="24"/>
          <w:szCs w:val="24"/>
          <w:lang w:val="en-GB"/>
        </w:rPr>
        <w:t xml:space="preserve">, H., </w:t>
      </w:r>
      <w:proofErr w:type="spellStart"/>
      <w:r w:rsidRPr="00DD56EF">
        <w:rPr>
          <w:rFonts w:ascii="Times New Roman" w:hAnsi="Times New Roman"/>
          <w:sz w:val="24"/>
          <w:szCs w:val="24"/>
          <w:lang w:val="en-GB"/>
        </w:rPr>
        <w:t>Horder</w:t>
      </w:r>
      <w:proofErr w:type="spellEnd"/>
      <w:r w:rsidRPr="00DD56EF">
        <w:rPr>
          <w:rFonts w:ascii="Times New Roman" w:hAnsi="Times New Roman"/>
          <w:sz w:val="24"/>
          <w:szCs w:val="24"/>
          <w:lang w:val="en-GB"/>
        </w:rPr>
        <w:t xml:space="preserve">, M. and Rej, R. (1986). Approved recommendation on International Federation of Clinical Chemistry. </w:t>
      </w:r>
      <w:r w:rsidRPr="0028131A">
        <w:rPr>
          <w:rFonts w:ascii="Times New Roman" w:hAnsi="Times New Roman"/>
          <w:i/>
          <w:iCs/>
          <w:sz w:val="24"/>
          <w:szCs w:val="24"/>
          <w:lang w:val="en-GB"/>
        </w:rPr>
        <w:t>Clinical Biochemistry,</w:t>
      </w:r>
      <w:r w:rsidRPr="00DD56EF">
        <w:rPr>
          <w:rFonts w:ascii="Times New Roman" w:hAnsi="Times New Roman"/>
          <w:sz w:val="24"/>
          <w:szCs w:val="24"/>
          <w:lang w:val="en-GB"/>
        </w:rPr>
        <w:t xml:space="preserve"> 24: 497–495.</w:t>
      </w:r>
    </w:p>
    <w:p w14:paraId="73C3B2AC" w14:textId="77777777" w:rsidR="00DD56EF" w:rsidRPr="00DD56EF" w:rsidRDefault="00DD56EF" w:rsidP="00DD56EF">
      <w:pPr>
        <w:spacing w:line="240" w:lineRule="auto"/>
        <w:ind w:left="720" w:hanging="720"/>
        <w:jc w:val="both"/>
        <w:rPr>
          <w:rFonts w:ascii="Times New Roman" w:hAnsi="Times New Roman"/>
          <w:sz w:val="24"/>
          <w:szCs w:val="24"/>
          <w:lang w:val="en-GB"/>
        </w:rPr>
      </w:pPr>
      <w:r w:rsidRPr="00DD56EF">
        <w:rPr>
          <w:rFonts w:ascii="Times New Roman" w:hAnsi="Times New Roman"/>
          <w:sz w:val="24"/>
          <w:szCs w:val="24"/>
          <w:lang w:val="en-GB"/>
        </w:rPr>
        <w:t xml:space="preserve">Bessman, J. D. (1970). </w:t>
      </w:r>
      <w:r w:rsidRPr="00DD56EF">
        <w:rPr>
          <w:rFonts w:ascii="Times New Roman" w:hAnsi="Times New Roman"/>
          <w:i/>
          <w:iCs/>
          <w:sz w:val="24"/>
          <w:szCs w:val="24"/>
          <w:lang w:val="en-GB"/>
        </w:rPr>
        <w:t>Numerical evaluation of red blood, white blood cells and platelets profile, haematology.</w:t>
      </w:r>
      <w:r w:rsidRPr="00DD56EF">
        <w:rPr>
          <w:rFonts w:ascii="Times New Roman" w:hAnsi="Times New Roman"/>
          <w:sz w:val="24"/>
          <w:szCs w:val="24"/>
          <w:lang w:val="en-GB"/>
        </w:rPr>
        <w:t xml:space="preserve"> In: Clinical Laboratory Methods and Diagnosis (Frankel, S., Reitman, S. and </w:t>
      </w:r>
      <w:proofErr w:type="spellStart"/>
      <w:r w:rsidRPr="00DD56EF">
        <w:rPr>
          <w:rFonts w:ascii="Times New Roman" w:hAnsi="Times New Roman"/>
          <w:sz w:val="24"/>
          <w:szCs w:val="24"/>
          <w:lang w:val="en-GB"/>
        </w:rPr>
        <w:t>Sonnenwirth</w:t>
      </w:r>
      <w:proofErr w:type="spellEnd"/>
      <w:r w:rsidRPr="00DD56EF">
        <w:rPr>
          <w:rFonts w:ascii="Times New Roman" w:hAnsi="Times New Roman"/>
          <w:sz w:val="24"/>
          <w:szCs w:val="24"/>
          <w:lang w:val="en-GB"/>
        </w:rPr>
        <w:t xml:space="preserve">, A. C. Editors), 9th </w:t>
      </w:r>
      <w:proofErr w:type="spellStart"/>
      <w:r w:rsidRPr="00DD56EF">
        <w:rPr>
          <w:rFonts w:ascii="Times New Roman" w:hAnsi="Times New Roman"/>
          <w:sz w:val="24"/>
          <w:szCs w:val="24"/>
          <w:lang w:val="en-GB"/>
        </w:rPr>
        <w:t>Edn</w:t>
      </w:r>
      <w:proofErr w:type="spellEnd"/>
      <w:r w:rsidRPr="00DD56EF">
        <w:rPr>
          <w:rFonts w:ascii="Times New Roman" w:hAnsi="Times New Roman"/>
          <w:sz w:val="24"/>
          <w:szCs w:val="24"/>
          <w:lang w:val="en-GB"/>
        </w:rPr>
        <w:t>. The C.V. Mosby Co., Saint Louis, USA.</w:t>
      </w:r>
    </w:p>
    <w:p w14:paraId="35AA7662" w14:textId="77777777" w:rsidR="00DD56EF" w:rsidRPr="00DD56EF" w:rsidRDefault="00DD56EF" w:rsidP="00DD56EF">
      <w:pPr>
        <w:spacing w:line="240" w:lineRule="auto"/>
        <w:ind w:left="720" w:hanging="720"/>
        <w:jc w:val="both"/>
        <w:rPr>
          <w:rFonts w:ascii="Times New Roman" w:hAnsi="Times New Roman"/>
          <w:sz w:val="24"/>
          <w:szCs w:val="24"/>
          <w:lang w:val="en-GB"/>
        </w:rPr>
      </w:pPr>
      <w:r w:rsidRPr="00DD56EF">
        <w:rPr>
          <w:rFonts w:ascii="Times New Roman" w:hAnsi="Times New Roman"/>
          <w:sz w:val="24"/>
          <w:szCs w:val="24"/>
          <w:lang w:val="en-GB"/>
        </w:rPr>
        <w:t xml:space="preserve">Duncan, D.B. (1955). Multiple Range and Multiple F. Tests. </w:t>
      </w:r>
      <w:r w:rsidRPr="00DD56EF">
        <w:rPr>
          <w:rFonts w:ascii="Times New Roman" w:hAnsi="Times New Roman"/>
          <w:i/>
          <w:iCs/>
          <w:sz w:val="24"/>
          <w:szCs w:val="24"/>
          <w:lang w:val="en-GB"/>
        </w:rPr>
        <w:t>Biometrics</w:t>
      </w:r>
      <w:r w:rsidRPr="00DD56EF">
        <w:rPr>
          <w:rFonts w:ascii="Times New Roman" w:hAnsi="Times New Roman"/>
          <w:sz w:val="24"/>
          <w:szCs w:val="24"/>
          <w:lang w:val="en-GB"/>
        </w:rPr>
        <w:t>, 11: 1–42.</w:t>
      </w:r>
    </w:p>
    <w:p w14:paraId="678C57DA" w14:textId="77777777" w:rsidR="00DD56EF" w:rsidRPr="00902A35" w:rsidRDefault="00DD56EF" w:rsidP="00153362">
      <w:pPr>
        <w:spacing w:line="240" w:lineRule="auto"/>
        <w:ind w:left="720" w:hanging="720"/>
        <w:jc w:val="both"/>
        <w:rPr>
          <w:rFonts w:ascii="Times New Roman" w:hAnsi="Times New Roman"/>
          <w:sz w:val="24"/>
          <w:szCs w:val="24"/>
        </w:rPr>
      </w:pPr>
      <w:proofErr w:type="spellStart"/>
      <w:r w:rsidRPr="00902A35">
        <w:rPr>
          <w:rFonts w:ascii="Times New Roman" w:hAnsi="Times New Roman"/>
          <w:sz w:val="24"/>
          <w:szCs w:val="24"/>
        </w:rPr>
        <w:t>Esonu</w:t>
      </w:r>
      <w:proofErr w:type="spellEnd"/>
      <w:r w:rsidRPr="00902A35">
        <w:rPr>
          <w:rFonts w:ascii="Times New Roman" w:hAnsi="Times New Roman"/>
          <w:sz w:val="24"/>
          <w:szCs w:val="24"/>
        </w:rPr>
        <w:t xml:space="preserve">, B. O., </w:t>
      </w:r>
      <w:proofErr w:type="spellStart"/>
      <w:r w:rsidRPr="00902A35">
        <w:rPr>
          <w:rFonts w:ascii="Times New Roman" w:hAnsi="Times New Roman"/>
          <w:sz w:val="24"/>
          <w:szCs w:val="24"/>
        </w:rPr>
        <w:t>Emenalom</w:t>
      </w:r>
      <w:proofErr w:type="spellEnd"/>
      <w:r w:rsidRPr="00902A35">
        <w:rPr>
          <w:rFonts w:ascii="Times New Roman" w:hAnsi="Times New Roman"/>
          <w:sz w:val="24"/>
          <w:szCs w:val="24"/>
        </w:rPr>
        <w:t xml:space="preserve">, O. O., Udedibie, A. B. I., &amp; Okoli, I. C. (2006). Performance, nutrient utilization and organ characteristics of broilers fed varying levels of dried Vernonia amygdalina leaf meal. </w:t>
      </w:r>
      <w:r w:rsidRPr="0028131A">
        <w:rPr>
          <w:rFonts w:ascii="Times New Roman" w:hAnsi="Times New Roman"/>
          <w:i/>
          <w:iCs/>
          <w:sz w:val="24"/>
          <w:szCs w:val="24"/>
        </w:rPr>
        <w:t>International Journal of Poultry Science,</w:t>
      </w:r>
      <w:r w:rsidRPr="00902A35">
        <w:rPr>
          <w:rFonts w:ascii="Times New Roman" w:hAnsi="Times New Roman"/>
          <w:sz w:val="24"/>
          <w:szCs w:val="24"/>
        </w:rPr>
        <w:t xml:space="preserve"> 5(1), 39-43.</w:t>
      </w:r>
    </w:p>
    <w:p w14:paraId="0E1346A0" w14:textId="77777777" w:rsidR="00DD56EF" w:rsidRPr="00902A35" w:rsidRDefault="00DD56EF" w:rsidP="00153362">
      <w:pPr>
        <w:spacing w:line="240" w:lineRule="auto"/>
        <w:ind w:left="720" w:hanging="720"/>
        <w:jc w:val="both"/>
        <w:rPr>
          <w:rFonts w:ascii="Times New Roman" w:hAnsi="Times New Roman"/>
          <w:sz w:val="24"/>
          <w:szCs w:val="24"/>
        </w:rPr>
      </w:pPr>
      <w:r w:rsidRPr="00902A35">
        <w:rPr>
          <w:rFonts w:ascii="Times New Roman" w:hAnsi="Times New Roman"/>
          <w:sz w:val="24"/>
          <w:szCs w:val="24"/>
        </w:rPr>
        <w:t xml:space="preserve">Etim, N. N., Offiong, E. E. A., &amp; </w:t>
      </w:r>
      <w:proofErr w:type="spellStart"/>
      <w:r w:rsidRPr="00902A35">
        <w:rPr>
          <w:rFonts w:ascii="Times New Roman" w:hAnsi="Times New Roman"/>
          <w:sz w:val="24"/>
          <w:szCs w:val="24"/>
        </w:rPr>
        <w:t>Ekaette</w:t>
      </w:r>
      <w:proofErr w:type="spellEnd"/>
      <w:r w:rsidRPr="00902A35">
        <w:rPr>
          <w:rFonts w:ascii="Times New Roman" w:hAnsi="Times New Roman"/>
          <w:sz w:val="24"/>
          <w:szCs w:val="24"/>
        </w:rPr>
        <w:t xml:space="preserve">, I. U. (2014). Serum Biochemistry of Broiler Chickens Fed Neem Leaf Meal. </w:t>
      </w:r>
      <w:r w:rsidRPr="0028131A">
        <w:rPr>
          <w:rFonts w:ascii="Times New Roman" w:hAnsi="Times New Roman"/>
          <w:i/>
          <w:iCs/>
          <w:sz w:val="24"/>
          <w:szCs w:val="24"/>
        </w:rPr>
        <w:t>International Journal of Poultry Science,</w:t>
      </w:r>
      <w:r w:rsidRPr="00902A35">
        <w:rPr>
          <w:rFonts w:ascii="Times New Roman" w:hAnsi="Times New Roman"/>
          <w:sz w:val="24"/>
          <w:szCs w:val="24"/>
        </w:rPr>
        <w:t xml:space="preserve"> 13(12), 683–686.</w:t>
      </w:r>
    </w:p>
    <w:p w14:paraId="14892857" w14:textId="77777777" w:rsidR="00DD56EF" w:rsidRPr="00902A35" w:rsidRDefault="00DD56EF" w:rsidP="00153362">
      <w:pPr>
        <w:spacing w:line="240" w:lineRule="auto"/>
        <w:ind w:left="720" w:hanging="720"/>
        <w:jc w:val="both"/>
        <w:rPr>
          <w:rFonts w:ascii="Times New Roman" w:hAnsi="Times New Roman"/>
          <w:sz w:val="24"/>
          <w:szCs w:val="24"/>
        </w:rPr>
      </w:pPr>
      <w:r w:rsidRPr="00902A35">
        <w:rPr>
          <w:rFonts w:ascii="Times New Roman" w:hAnsi="Times New Roman"/>
          <w:sz w:val="24"/>
          <w:szCs w:val="24"/>
        </w:rPr>
        <w:t>FAO. (2010). Poultry Meat &amp; Egg Production in Developing Countries. Food and Agriculture Organization.</w:t>
      </w:r>
    </w:p>
    <w:p w14:paraId="6CDD5EA1" w14:textId="77777777" w:rsidR="00DD56EF" w:rsidRPr="00902A35" w:rsidRDefault="00DD56EF" w:rsidP="00153362">
      <w:pPr>
        <w:spacing w:line="240" w:lineRule="auto"/>
        <w:ind w:left="720" w:hanging="720"/>
        <w:jc w:val="both"/>
        <w:rPr>
          <w:rFonts w:ascii="Times New Roman" w:hAnsi="Times New Roman"/>
          <w:sz w:val="24"/>
          <w:szCs w:val="24"/>
        </w:rPr>
      </w:pPr>
      <w:r w:rsidRPr="00902A35">
        <w:rPr>
          <w:rFonts w:ascii="Times New Roman" w:hAnsi="Times New Roman"/>
          <w:sz w:val="24"/>
          <w:szCs w:val="24"/>
        </w:rPr>
        <w:t>FAO. (2020). Livestock Primary Database. Food and Agriculture Organization of the United Nations.</w:t>
      </w:r>
    </w:p>
    <w:p w14:paraId="03843C34" w14:textId="77777777" w:rsidR="00DD56EF" w:rsidRPr="00902A35" w:rsidRDefault="00DD56EF" w:rsidP="00153362">
      <w:pPr>
        <w:spacing w:line="240" w:lineRule="auto"/>
        <w:ind w:left="720" w:hanging="720"/>
        <w:jc w:val="both"/>
        <w:rPr>
          <w:rFonts w:ascii="Times New Roman" w:hAnsi="Times New Roman"/>
          <w:sz w:val="24"/>
          <w:szCs w:val="24"/>
        </w:rPr>
      </w:pPr>
      <w:proofErr w:type="spellStart"/>
      <w:r w:rsidRPr="00902A35">
        <w:rPr>
          <w:rFonts w:ascii="Times New Roman" w:hAnsi="Times New Roman"/>
          <w:sz w:val="24"/>
          <w:szCs w:val="24"/>
        </w:rPr>
        <w:t>Farombi</w:t>
      </w:r>
      <w:proofErr w:type="spellEnd"/>
      <w:r w:rsidRPr="00902A35">
        <w:rPr>
          <w:rFonts w:ascii="Times New Roman" w:hAnsi="Times New Roman"/>
          <w:sz w:val="24"/>
          <w:szCs w:val="24"/>
        </w:rPr>
        <w:t xml:space="preserve">, E. O., &amp; Owoeye, O. (2011). Antioxidant and </w:t>
      </w:r>
      <w:proofErr w:type="spellStart"/>
      <w:r w:rsidRPr="00902A35">
        <w:rPr>
          <w:rFonts w:ascii="Times New Roman" w:hAnsi="Times New Roman"/>
          <w:sz w:val="24"/>
          <w:szCs w:val="24"/>
        </w:rPr>
        <w:t>Chemopreventive</w:t>
      </w:r>
      <w:proofErr w:type="spellEnd"/>
      <w:r w:rsidRPr="00902A35">
        <w:rPr>
          <w:rFonts w:ascii="Times New Roman" w:hAnsi="Times New Roman"/>
          <w:sz w:val="24"/>
          <w:szCs w:val="24"/>
        </w:rPr>
        <w:t xml:space="preserve"> Properties of Vernonia amygdalina. </w:t>
      </w:r>
      <w:r w:rsidRPr="0028131A">
        <w:rPr>
          <w:rFonts w:ascii="Times New Roman" w:hAnsi="Times New Roman"/>
          <w:i/>
          <w:iCs/>
          <w:sz w:val="24"/>
          <w:szCs w:val="24"/>
        </w:rPr>
        <w:t xml:space="preserve">International Journal of Environmental Research and Public Health, </w:t>
      </w:r>
      <w:r w:rsidRPr="00902A35">
        <w:rPr>
          <w:rFonts w:ascii="Times New Roman" w:hAnsi="Times New Roman"/>
          <w:sz w:val="24"/>
          <w:szCs w:val="24"/>
        </w:rPr>
        <w:t>8(6), 2533–2555.</w:t>
      </w:r>
    </w:p>
    <w:p w14:paraId="03065828" w14:textId="77777777" w:rsidR="00DD56EF" w:rsidRPr="00902A35" w:rsidRDefault="00DD56EF" w:rsidP="00153362">
      <w:pPr>
        <w:spacing w:line="240" w:lineRule="auto"/>
        <w:ind w:left="720" w:hanging="720"/>
        <w:jc w:val="both"/>
        <w:rPr>
          <w:rFonts w:ascii="Times New Roman" w:hAnsi="Times New Roman"/>
          <w:sz w:val="24"/>
          <w:szCs w:val="24"/>
        </w:rPr>
      </w:pPr>
      <w:proofErr w:type="spellStart"/>
      <w:r w:rsidRPr="00902A35">
        <w:rPr>
          <w:rFonts w:ascii="Times New Roman" w:hAnsi="Times New Roman"/>
          <w:sz w:val="24"/>
          <w:szCs w:val="24"/>
        </w:rPr>
        <w:t>Farombi</w:t>
      </w:r>
      <w:proofErr w:type="spellEnd"/>
      <w:r w:rsidRPr="00902A35">
        <w:rPr>
          <w:rFonts w:ascii="Times New Roman" w:hAnsi="Times New Roman"/>
          <w:sz w:val="24"/>
          <w:szCs w:val="24"/>
        </w:rPr>
        <w:t xml:space="preserve">, E. O., &amp; Owoeye, O. (2011). Antioxidant and </w:t>
      </w:r>
      <w:proofErr w:type="spellStart"/>
      <w:r w:rsidRPr="00902A35">
        <w:rPr>
          <w:rFonts w:ascii="Times New Roman" w:hAnsi="Times New Roman"/>
          <w:sz w:val="24"/>
          <w:szCs w:val="24"/>
        </w:rPr>
        <w:t>chemopreventive</w:t>
      </w:r>
      <w:proofErr w:type="spellEnd"/>
      <w:r w:rsidRPr="00902A35">
        <w:rPr>
          <w:rFonts w:ascii="Times New Roman" w:hAnsi="Times New Roman"/>
          <w:sz w:val="24"/>
          <w:szCs w:val="24"/>
        </w:rPr>
        <w:t xml:space="preserve"> properties of Vernonia amygdalina and Garcinia </w:t>
      </w:r>
      <w:proofErr w:type="spellStart"/>
      <w:r w:rsidRPr="00902A35">
        <w:rPr>
          <w:rFonts w:ascii="Times New Roman" w:hAnsi="Times New Roman"/>
          <w:sz w:val="24"/>
          <w:szCs w:val="24"/>
        </w:rPr>
        <w:t>biflavonoid</w:t>
      </w:r>
      <w:proofErr w:type="spellEnd"/>
      <w:r w:rsidRPr="00902A35">
        <w:rPr>
          <w:rFonts w:ascii="Times New Roman" w:hAnsi="Times New Roman"/>
          <w:sz w:val="24"/>
          <w:szCs w:val="24"/>
        </w:rPr>
        <w:t xml:space="preserve">. </w:t>
      </w:r>
      <w:r w:rsidRPr="0028131A">
        <w:rPr>
          <w:rFonts w:ascii="Times New Roman" w:hAnsi="Times New Roman"/>
          <w:i/>
          <w:iCs/>
          <w:sz w:val="24"/>
          <w:szCs w:val="24"/>
        </w:rPr>
        <w:t>International Journal of Environmental Research and Public Health</w:t>
      </w:r>
      <w:r w:rsidRPr="00902A35">
        <w:rPr>
          <w:rFonts w:ascii="Times New Roman" w:hAnsi="Times New Roman"/>
          <w:sz w:val="24"/>
          <w:szCs w:val="24"/>
        </w:rPr>
        <w:t>, 8(6), 2533–2555.</w:t>
      </w:r>
    </w:p>
    <w:p w14:paraId="2570B207" w14:textId="77777777" w:rsidR="00DD56EF" w:rsidRPr="00DD56EF" w:rsidRDefault="00DD56EF" w:rsidP="00DD56EF">
      <w:pPr>
        <w:spacing w:line="240" w:lineRule="auto"/>
        <w:ind w:left="720" w:hanging="720"/>
        <w:jc w:val="both"/>
        <w:rPr>
          <w:rFonts w:ascii="Times New Roman" w:hAnsi="Times New Roman"/>
          <w:sz w:val="24"/>
          <w:szCs w:val="24"/>
          <w:lang w:val="en-GB"/>
        </w:rPr>
      </w:pPr>
      <w:r w:rsidRPr="00DD56EF">
        <w:rPr>
          <w:rFonts w:ascii="Times New Roman" w:hAnsi="Times New Roman"/>
          <w:sz w:val="24"/>
          <w:szCs w:val="24"/>
          <w:lang w:val="en-GB"/>
        </w:rPr>
        <w:t xml:space="preserve">Gater, R., </w:t>
      </w:r>
      <w:proofErr w:type="spellStart"/>
      <w:r w:rsidRPr="00DD56EF">
        <w:rPr>
          <w:rFonts w:ascii="Times New Roman" w:hAnsi="Times New Roman"/>
          <w:sz w:val="24"/>
          <w:szCs w:val="24"/>
          <w:lang w:val="en-GB"/>
        </w:rPr>
        <w:t>Conrel</w:t>
      </w:r>
      <w:proofErr w:type="spellEnd"/>
      <w:r w:rsidRPr="00DD56EF">
        <w:rPr>
          <w:rFonts w:ascii="Times New Roman" w:hAnsi="Times New Roman"/>
          <w:sz w:val="24"/>
          <w:szCs w:val="24"/>
          <w:lang w:val="en-GB"/>
        </w:rPr>
        <w:t>, Miller, R. (1983). Revision of the 1963 International Fed. Standard method for estimating phosphorus. Clinical Chemistry, 29: 134–138.</w:t>
      </w:r>
    </w:p>
    <w:p w14:paraId="6F6A728F" w14:textId="77777777" w:rsidR="00DD56EF" w:rsidRPr="00DD56EF" w:rsidRDefault="00DD56EF" w:rsidP="00DD56EF">
      <w:pPr>
        <w:spacing w:line="240" w:lineRule="auto"/>
        <w:ind w:left="720" w:hanging="720"/>
        <w:jc w:val="both"/>
        <w:rPr>
          <w:rFonts w:ascii="Times New Roman" w:hAnsi="Times New Roman"/>
          <w:sz w:val="24"/>
          <w:szCs w:val="24"/>
          <w:lang w:val="en-GB"/>
        </w:rPr>
      </w:pPr>
      <w:proofErr w:type="spellStart"/>
      <w:r w:rsidRPr="00DD56EF">
        <w:rPr>
          <w:rFonts w:ascii="Times New Roman" w:hAnsi="Times New Roman"/>
          <w:sz w:val="24"/>
          <w:szCs w:val="24"/>
          <w:lang w:val="en-GB"/>
        </w:rPr>
        <w:t>Gbore</w:t>
      </w:r>
      <w:proofErr w:type="spellEnd"/>
      <w:r w:rsidRPr="00DD56EF">
        <w:rPr>
          <w:rFonts w:ascii="Times New Roman" w:hAnsi="Times New Roman"/>
          <w:sz w:val="24"/>
          <w:szCs w:val="24"/>
          <w:lang w:val="en-GB"/>
        </w:rPr>
        <w:t xml:space="preserve">, F.A., Ogundele, M. and </w:t>
      </w:r>
      <w:proofErr w:type="spellStart"/>
      <w:r w:rsidRPr="00DD56EF">
        <w:rPr>
          <w:rFonts w:ascii="Times New Roman" w:hAnsi="Times New Roman"/>
          <w:sz w:val="24"/>
          <w:szCs w:val="24"/>
          <w:lang w:val="en-GB"/>
        </w:rPr>
        <w:t>Esmonule</w:t>
      </w:r>
      <w:proofErr w:type="spellEnd"/>
      <w:r w:rsidRPr="00DD56EF">
        <w:rPr>
          <w:rFonts w:ascii="Times New Roman" w:hAnsi="Times New Roman"/>
          <w:sz w:val="24"/>
          <w:szCs w:val="24"/>
          <w:lang w:val="en-GB"/>
        </w:rPr>
        <w:t xml:space="preserve">, E.O. (2008). Effect of dietary </w:t>
      </w:r>
      <w:r w:rsidRPr="00DD56EF">
        <w:rPr>
          <w:rFonts w:ascii="Times New Roman" w:hAnsi="Times New Roman"/>
          <w:i/>
          <w:iCs/>
          <w:sz w:val="24"/>
          <w:szCs w:val="24"/>
          <w:lang w:val="en-GB"/>
        </w:rPr>
        <w:t>Tamarindus indica</w:t>
      </w:r>
      <w:r w:rsidRPr="00DD56EF">
        <w:rPr>
          <w:rFonts w:ascii="Times New Roman" w:hAnsi="Times New Roman"/>
          <w:sz w:val="24"/>
          <w:szCs w:val="24"/>
          <w:lang w:val="en-GB"/>
        </w:rPr>
        <w:t xml:space="preserve"> on organ characteristics and some serum biochemical parameters of broilers. </w:t>
      </w:r>
      <w:r w:rsidRPr="0028131A">
        <w:rPr>
          <w:rFonts w:ascii="Times New Roman" w:hAnsi="Times New Roman"/>
          <w:i/>
          <w:iCs/>
          <w:sz w:val="24"/>
          <w:szCs w:val="24"/>
          <w:lang w:val="en-GB"/>
        </w:rPr>
        <w:t>Moor J. Agric. Res.</w:t>
      </w:r>
      <w:r w:rsidRPr="00DD56EF">
        <w:rPr>
          <w:rFonts w:ascii="Times New Roman" w:hAnsi="Times New Roman"/>
          <w:sz w:val="24"/>
          <w:szCs w:val="24"/>
          <w:lang w:val="en-GB"/>
        </w:rPr>
        <w:t xml:space="preserve"> 7: 28–34.</w:t>
      </w:r>
    </w:p>
    <w:p w14:paraId="61B9DBBF" w14:textId="77777777" w:rsidR="00DD56EF" w:rsidRPr="00902A35" w:rsidRDefault="00DD56EF" w:rsidP="00153362">
      <w:pPr>
        <w:spacing w:line="240" w:lineRule="auto"/>
        <w:ind w:left="720" w:hanging="720"/>
        <w:jc w:val="both"/>
        <w:rPr>
          <w:rFonts w:ascii="Times New Roman" w:hAnsi="Times New Roman"/>
          <w:sz w:val="24"/>
          <w:szCs w:val="24"/>
        </w:rPr>
      </w:pPr>
      <w:r w:rsidRPr="00902A35">
        <w:rPr>
          <w:rFonts w:ascii="Times New Roman" w:hAnsi="Times New Roman"/>
          <w:sz w:val="24"/>
          <w:szCs w:val="24"/>
        </w:rPr>
        <w:t xml:space="preserve">Jain, N. C. (1993). Essentials of Veterinary Hematology. Lea and </w:t>
      </w:r>
      <w:proofErr w:type="spellStart"/>
      <w:r w:rsidRPr="00902A35">
        <w:rPr>
          <w:rFonts w:ascii="Times New Roman" w:hAnsi="Times New Roman"/>
          <w:sz w:val="24"/>
          <w:szCs w:val="24"/>
        </w:rPr>
        <w:t>Febiger</w:t>
      </w:r>
      <w:proofErr w:type="spellEnd"/>
      <w:r w:rsidRPr="00902A35">
        <w:rPr>
          <w:rFonts w:ascii="Times New Roman" w:hAnsi="Times New Roman"/>
          <w:sz w:val="24"/>
          <w:szCs w:val="24"/>
        </w:rPr>
        <w:t>.</w:t>
      </w:r>
    </w:p>
    <w:p w14:paraId="32301BB5" w14:textId="77777777" w:rsidR="00DD56EF" w:rsidRPr="00902A35" w:rsidRDefault="00DD56EF" w:rsidP="00153362">
      <w:pPr>
        <w:spacing w:line="240" w:lineRule="auto"/>
        <w:ind w:left="720" w:hanging="720"/>
        <w:jc w:val="both"/>
        <w:rPr>
          <w:rFonts w:ascii="Times New Roman" w:hAnsi="Times New Roman"/>
          <w:sz w:val="24"/>
          <w:szCs w:val="24"/>
        </w:rPr>
      </w:pPr>
      <w:r w:rsidRPr="00902A35">
        <w:rPr>
          <w:rFonts w:ascii="Times New Roman" w:hAnsi="Times New Roman"/>
          <w:sz w:val="24"/>
          <w:szCs w:val="24"/>
        </w:rPr>
        <w:t xml:space="preserve">Khan, T. A., &amp; Zafar, F. (2012). </w:t>
      </w:r>
      <w:proofErr w:type="spellStart"/>
      <w:r w:rsidRPr="00902A35">
        <w:rPr>
          <w:rFonts w:ascii="Times New Roman" w:hAnsi="Times New Roman"/>
          <w:sz w:val="24"/>
          <w:szCs w:val="24"/>
        </w:rPr>
        <w:t>Haematological</w:t>
      </w:r>
      <w:proofErr w:type="spellEnd"/>
      <w:r w:rsidRPr="00902A35">
        <w:rPr>
          <w:rFonts w:ascii="Times New Roman" w:hAnsi="Times New Roman"/>
          <w:sz w:val="24"/>
          <w:szCs w:val="24"/>
        </w:rPr>
        <w:t xml:space="preserve"> Study in Response to Varying Doses of Estrogen in Broiler Chickens. </w:t>
      </w:r>
      <w:r w:rsidRPr="0028131A">
        <w:rPr>
          <w:rFonts w:ascii="Times New Roman" w:hAnsi="Times New Roman"/>
          <w:i/>
          <w:iCs/>
          <w:sz w:val="24"/>
          <w:szCs w:val="24"/>
        </w:rPr>
        <w:t>International Journal of Poultry Science</w:t>
      </w:r>
      <w:r w:rsidRPr="00902A35">
        <w:rPr>
          <w:rFonts w:ascii="Times New Roman" w:hAnsi="Times New Roman"/>
          <w:sz w:val="24"/>
          <w:szCs w:val="24"/>
        </w:rPr>
        <w:t>, 4(10), 748–751.</w:t>
      </w:r>
    </w:p>
    <w:p w14:paraId="7AA3C91D" w14:textId="77777777" w:rsidR="00DD56EF" w:rsidRPr="00902A35" w:rsidRDefault="00DD56EF" w:rsidP="00153362">
      <w:pPr>
        <w:spacing w:line="240" w:lineRule="auto"/>
        <w:ind w:left="720" w:hanging="720"/>
        <w:jc w:val="both"/>
        <w:rPr>
          <w:rFonts w:ascii="Times New Roman" w:hAnsi="Times New Roman"/>
          <w:sz w:val="24"/>
          <w:szCs w:val="24"/>
        </w:rPr>
      </w:pPr>
      <w:r w:rsidRPr="00902A35">
        <w:rPr>
          <w:rFonts w:ascii="Times New Roman" w:hAnsi="Times New Roman"/>
          <w:sz w:val="24"/>
          <w:szCs w:val="24"/>
        </w:rPr>
        <w:lastRenderedPageBreak/>
        <w:t>NRC. (1994). Nutrient Requirements of Poultry, 9th Rev. Edition. National Academy Press.</w:t>
      </w:r>
    </w:p>
    <w:p w14:paraId="78675FFB" w14:textId="77777777" w:rsidR="00DD56EF" w:rsidRPr="00902A35" w:rsidRDefault="00DD56EF" w:rsidP="00153362">
      <w:pPr>
        <w:spacing w:line="240" w:lineRule="auto"/>
        <w:ind w:left="720" w:hanging="720"/>
        <w:jc w:val="both"/>
        <w:rPr>
          <w:rFonts w:ascii="Times New Roman" w:hAnsi="Times New Roman"/>
          <w:sz w:val="24"/>
          <w:szCs w:val="24"/>
        </w:rPr>
      </w:pPr>
      <w:proofErr w:type="spellStart"/>
      <w:r w:rsidRPr="00902A35">
        <w:rPr>
          <w:rFonts w:ascii="Times New Roman" w:hAnsi="Times New Roman"/>
          <w:sz w:val="24"/>
          <w:szCs w:val="24"/>
        </w:rPr>
        <w:t>Nwanta</w:t>
      </w:r>
      <w:proofErr w:type="spellEnd"/>
      <w:r w:rsidRPr="00902A35">
        <w:rPr>
          <w:rFonts w:ascii="Times New Roman" w:hAnsi="Times New Roman"/>
          <w:sz w:val="24"/>
          <w:szCs w:val="24"/>
        </w:rPr>
        <w:t xml:space="preserve">, J. A., et al. (2008). Evaluation of Common Antibiotics and Multivitamin Combinations in the Management of Poultry Diseases. </w:t>
      </w:r>
      <w:r w:rsidRPr="0028131A">
        <w:rPr>
          <w:rFonts w:ascii="Times New Roman" w:hAnsi="Times New Roman"/>
          <w:i/>
          <w:iCs/>
          <w:sz w:val="24"/>
          <w:szCs w:val="24"/>
        </w:rPr>
        <w:t xml:space="preserve">Journal of Animal and Veterinary Advances, </w:t>
      </w:r>
      <w:r w:rsidRPr="00902A35">
        <w:rPr>
          <w:rFonts w:ascii="Times New Roman" w:hAnsi="Times New Roman"/>
          <w:sz w:val="24"/>
          <w:szCs w:val="24"/>
        </w:rPr>
        <w:t>7(6), 737–741.</w:t>
      </w:r>
    </w:p>
    <w:p w14:paraId="30DA2987" w14:textId="77777777" w:rsidR="00DD56EF" w:rsidRPr="00902A35" w:rsidRDefault="00DD56EF" w:rsidP="00153362">
      <w:pPr>
        <w:spacing w:line="240" w:lineRule="auto"/>
        <w:ind w:left="720" w:hanging="720"/>
        <w:jc w:val="both"/>
        <w:rPr>
          <w:rFonts w:ascii="Times New Roman" w:hAnsi="Times New Roman"/>
          <w:sz w:val="24"/>
          <w:szCs w:val="24"/>
        </w:rPr>
      </w:pPr>
      <w:proofErr w:type="spellStart"/>
      <w:r w:rsidRPr="00902A35">
        <w:rPr>
          <w:rFonts w:ascii="Times New Roman" w:hAnsi="Times New Roman"/>
          <w:sz w:val="24"/>
          <w:szCs w:val="24"/>
        </w:rPr>
        <w:t>Nworgu</w:t>
      </w:r>
      <w:proofErr w:type="spellEnd"/>
      <w:r w:rsidRPr="00902A35">
        <w:rPr>
          <w:rFonts w:ascii="Times New Roman" w:hAnsi="Times New Roman"/>
          <w:sz w:val="24"/>
          <w:szCs w:val="24"/>
        </w:rPr>
        <w:t xml:space="preserve">, F. C., </w:t>
      </w:r>
      <w:proofErr w:type="spellStart"/>
      <w:r w:rsidRPr="00902A35">
        <w:rPr>
          <w:rFonts w:ascii="Times New Roman" w:hAnsi="Times New Roman"/>
          <w:sz w:val="24"/>
          <w:szCs w:val="24"/>
        </w:rPr>
        <w:t>Ogungbenro</w:t>
      </w:r>
      <w:proofErr w:type="spellEnd"/>
      <w:r w:rsidRPr="00902A35">
        <w:rPr>
          <w:rFonts w:ascii="Times New Roman" w:hAnsi="Times New Roman"/>
          <w:sz w:val="24"/>
          <w:szCs w:val="24"/>
        </w:rPr>
        <w:t xml:space="preserve">, S. D., &amp; </w:t>
      </w:r>
      <w:proofErr w:type="spellStart"/>
      <w:r w:rsidRPr="00902A35">
        <w:rPr>
          <w:rFonts w:ascii="Times New Roman" w:hAnsi="Times New Roman"/>
          <w:sz w:val="24"/>
          <w:szCs w:val="24"/>
        </w:rPr>
        <w:t>Solesi</w:t>
      </w:r>
      <w:proofErr w:type="spellEnd"/>
      <w:r w:rsidRPr="00902A35">
        <w:rPr>
          <w:rFonts w:ascii="Times New Roman" w:hAnsi="Times New Roman"/>
          <w:sz w:val="24"/>
          <w:szCs w:val="24"/>
        </w:rPr>
        <w:t xml:space="preserve">, K. S. (2014). Performance and some blood chemistry indices of broiler chickens fed bitter leaf extract (Vernonia amygdalina) as a natural growth promoter. </w:t>
      </w:r>
      <w:r w:rsidRPr="0028131A">
        <w:rPr>
          <w:rFonts w:ascii="Times New Roman" w:hAnsi="Times New Roman"/>
          <w:i/>
          <w:iCs/>
          <w:sz w:val="24"/>
          <w:szCs w:val="24"/>
        </w:rPr>
        <w:t>Agricultural Journal,</w:t>
      </w:r>
      <w:r w:rsidRPr="00902A35">
        <w:rPr>
          <w:rFonts w:ascii="Times New Roman" w:hAnsi="Times New Roman"/>
          <w:sz w:val="24"/>
          <w:szCs w:val="24"/>
        </w:rPr>
        <w:t xml:space="preserve"> 9(5), 209–215.</w:t>
      </w:r>
    </w:p>
    <w:p w14:paraId="3C77F7EF" w14:textId="77777777" w:rsidR="00DD56EF" w:rsidRPr="00902A35" w:rsidRDefault="00DD56EF" w:rsidP="00153362">
      <w:pPr>
        <w:spacing w:line="240" w:lineRule="auto"/>
        <w:ind w:left="720" w:hanging="720"/>
        <w:jc w:val="both"/>
        <w:rPr>
          <w:rFonts w:ascii="Times New Roman" w:hAnsi="Times New Roman"/>
          <w:sz w:val="24"/>
          <w:szCs w:val="24"/>
        </w:rPr>
      </w:pPr>
      <w:r w:rsidRPr="00902A35">
        <w:rPr>
          <w:rFonts w:ascii="Times New Roman" w:hAnsi="Times New Roman"/>
          <w:sz w:val="24"/>
          <w:szCs w:val="24"/>
        </w:rPr>
        <w:t xml:space="preserve">Oke, O. E., Oso, A. O., &amp; Akinleye, M. O. (2021). Alternatives to antibiotic growth promoters in poultry nutrition: A review. </w:t>
      </w:r>
      <w:r w:rsidRPr="0028131A">
        <w:rPr>
          <w:rFonts w:ascii="Times New Roman" w:hAnsi="Times New Roman"/>
          <w:i/>
          <w:iCs/>
          <w:sz w:val="24"/>
          <w:szCs w:val="24"/>
        </w:rPr>
        <w:t>Tropical Animal Health and Production,</w:t>
      </w:r>
      <w:r w:rsidRPr="00902A35">
        <w:rPr>
          <w:rFonts w:ascii="Times New Roman" w:hAnsi="Times New Roman"/>
          <w:sz w:val="24"/>
          <w:szCs w:val="24"/>
        </w:rPr>
        <w:t xml:space="preserve"> 53(4), 1–15.</w:t>
      </w:r>
    </w:p>
    <w:p w14:paraId="616F6822" w14:textId="77777777" w:rsidR="00DD56EF" w:rsidRPr="00902A35" w:rsidRDefault="00DD56EF" w:rsidP="00153362">
      <w:pPr>
        <w:spacing w:line="240" w:lineRule="auto"/>
        <w:ind w:left="720" w:hanging="720"/>
        <w:jc w:val="both"/>
        <w:rPr>
          <w:rFonts w:ascii="Times New Roman" w:hAnsi="Times New Roman"/>
          <w:sz w:val="24"/>
          <w:szCs w:val="24"/>
        </w:rPr>
      </w:pPr>
      <w:r w:rsidRPr="00902A35">
        <w:rPr>
          <w:rFonts w:ascii="Times New Roman" w:hAnsi="Times New Roman"/>
          <w:sz w:val="24"/>
          <w:szCs w:val="24"/>
        </w:rPr>
        <w:t xml:space="preserve">Okoli, C. G., </w:t>
      </w:r>
      <w:proofErr w:type="spellStart"/>
      <w:r w:rsidRPr="00902A35">
        <w:rPr>
          <w:rFonts w:ascii="Times New Roman" w:hAnsi="Times New Roman"/>
          <w:sz w:val="24"/>
          <w:szCs w:val="24"/>
        </w:rPr>
        <w:t>Anyaegbu</w:t>
      </w:r>
      <w:proofErr w:type="spellEnd"/>
      <w:r w:rsidRPr="00902A35">
        <w:rPr>
          <w:rFonts w:ascii="Times New Roman" w:hAnsi="Times New Roman"/>
          <w:sz w:val="24"/>
          <w:szCs w:val="24"/>
        </w:rPr>
        <w:t xml:space="preserve">, B. C., &amp; </w:t>
      </w:r>
      <w:proofErr w:type="spellStart"/>
      <w:r w:rsidRPr="00902A35">
        <w:rPr>
          <w:rFonts w:ascii="Times New Roman" w:hAnsi="Times New Roman"/>
          <w:sz w:val="24"/>
          <w:szCs w:val="24"/>
        </w:rPr>
        <w:t>Ogundu</w:t>
      </w:r>
      <w:proofErr w:type="spellEnd"/>
      <w:r w:rsidRPr="00902A35">
        <w:rPr>
          <w:rFonts w:ascii="Times New Roman" w:hAnsi="Times New Roman"/>
          <w:sz w:val="24"/>
          <w:szCs w:val="24"/>
        </w:rPr>
        <w:t xml:space="preserve">, U. E. (2014). Antibiotic residues in meat and meat products: A review. </w:t>
      </w:r>
      <w:r w:rsidRPr="0028131A">
        <w:rPr>
          <w:rFonts w:ascii="Times New Roman" w:hAnsi="Times New Roman"/>
          <w:i/>
          <w:iCs/>
          <w:sz w:val="24"/>
          <w:szCs w:val="24"/>
        </w:rPr>
        <w:t>Animal Production Research Advances,</w:t>
      </w:r>
      <w:r w:rsidRPr="00902A35">
        <w:rPr>
          <w:rFonts w:ascii="Times New Roman" w:hAnsi="Times New Roman"/>
          <w:sz w:val="24"/>
          <w:szCs w:val="24"/>
        </w:rPr>
        <w:t xml:space="preserve"> 10(3), 125–131.</w:t>
      </w:r>
    </w:p>
    <w:p w14:paraId="09FAD82A" w14:textId="77777777" w:rsidR="00DD56EF" w:rsidRPr="00902A35" w:rsidRDefault="00DD56EF" w:rsidP="00153362">
      <w:pPr>
        <w:spacing w:line="240" w:lineRule="auto"/>
        <w:ind w:left="720" w:hanging="720"/>
        <w:jc w:val="both"/>
        <w:rPr>
          <w:rFonts w:ascii="Times New Roman" w:hAnsi="Times New Roman"/>
          <w:sz w:val="24"/>
          <w:szCs w:val="24"/>
        </w:rPr>
      </w:pPr>
      <w:r w:rsidRPr="00902A35">
        <w:rPr>
          <w:rFonts w:ascii="Times New Roman" w:hAnsi="Times New Roman"/>
          <w:sz w:val="24"/>
          <w:szCs w:val="24"/>
        </w:rPr>
        <w:t xml:space="preserve">Olomu, J. M. (2011). Monogastric Animal Nutrition: Principles and Practice. </w:t>
      </w:r>
      <w:proofErr w:type="spellStart"/>
      <w:r w:rsidRPr="00902A35">
        <w:rPr>
          <w:rFonts w:ascii="Times New Roman" w:hAnsi="Times New Roman"/>
          <w:sz w:val="24"/>
          <w:szCs w:val="24"/>
        </w:rPr>
        <w:t>Jachem</w:t>
      </w:r>
      <w:proofErr w:type="spellEnd"/>
      <w:r w:rsidRPr="00902A35">
        <w:rPr>
          <w:rFonts w:ascii="Times New Roman" w:hAnsi="Times New Roman"/>
          <w:sz w:val="24"/>
          <w:szCs w:val="24"/>
        </w:rPr>
        <w:t xml:space="preserve"> Publications.</w:t>
      </w:r>
    </w:p>
    <w:p w14:paraId="774387BD" w14:textId="77777777" w:rsidR="00DD56EF" w:rsidRPr="00902A35" w:rsidRDefault="00DD56EF" w:rsidP="00153362">
      <w:pPr>
        <w:spacing w:line="240" w:lineRule="auto"/>
        <w:ind w:left="720" w:hanging="720"/>
        <w:jc w:val="both"/>
        <w:rPr>
          <w:rFonts w:ascii="Times New Roman" w:hAnsi="Times New Roman"/>
          <w:sz w:val="24"/>
          <w:szCs w:val="24"/>
        </w:rPr>
      </w:pPr>
      <w:proofErr w:type="spellStart"/>
      <w:r w:rsidRPr="00902A35">
        <w:rPr>
          <w:rFonts w:ascii="Times New Roman" w:hAnsi="Times New Roman"/>
          <w:sz w:val="24"/>
          <w:szCs w:val="24"/>
        </w:rPr>
        <w:t>Oloruntola</w:t>
      </w:r>
      <w:proofErr w:type="spellEnd"/>
      <w:r w:rsidRPr="00902A35">
        <w:rPr>
          <w:rFonts w:ascii="Times New Roman" w:hAnsi="Times New Roman"/>
          <w:sz w:val="24"/>
          <w:szCs w:val="24"/>
        </w:rPr>
        <w:t xml:space="preserve">, O. D., Ayodele, S. O., &amp; </w:t>
      </w:r>
      <w:proofErr w:type="spellStart"/>
      <w:r w:rsidRPr="00902A35">
        <w:rPr>
          <w:rFonts w:ascii="Times New Roman" w:hAnsi="Times New Roman"/>
          <w:sz w:val="24"/>
          <w:szCs w:val="24"/>
        </w:rPr>
        <w:t>Agbede</w:t>
      </w:r>
      <w:proofErr w:type="spellEnd"/>
      <w:r w:rsidRPr="00902A35">
        <w:rPr>
          <w:rFonts w:ascii="Times New Roman" w:hAnsi="Times New Roman"/>
          <w:sz w:val="24"/>
          <w:szCs w:val="24"/>
        </w:rPr>
        <w:t xml:space="preserve">, J. O. (2016). Effect of bitter leaf and scent leaf dietary inclusion on performance, blood profile, and antioxidant status of broiler chickens. </w:t>
      </w:r>
      <w:r w:rsidRPr="0028131A">
        <w:rPr>
          <w:rFonts w:ascii="Times New Roman" w:hAnsi="Times New Roman"/>
          <w:i/>
          <w:iCs/>
          <w:sz w:val="24"/>
          <w:szCs w:val="24"/>
        </w:rPr>
        <w:t>International Journal of Livestock Production,</w:t>
      </w:r>
      <w:r w:rsidRPr="00902A35">
        <w:rPr>
          <w:rFonts w:ascii="Times New Roman" w:hAnsi="Times New Roman"/>
          <w:sz w:val="24"/>
          <w:szCs w:val="24"/>
        </w:rPr>
        <w:t xml:space="preserve"> 7(5), 37–43.</w:t>
      </w:r>
    </w:p>
    <w:p w14:paraId="74BB5E9C" w14:textId="77777777" w:rsidR="00DD56EF" w:rsidRPr="00902A35" w:rsidRDefault="00DD56EF" w:rsidP="00153362">
      <w:pPr>
        <w:spacing w:line="240" w:lineRule="auto"/>
        <w:ind w:left="720" w:hanging="720"/>
        <w:jc w:val="both"/>
        <w:rPr>
          <w:rFonts w:ascii="Times New Roman" w:hAnsi="Times New Roman"/>
          <w:sz w:val="24"/>
          <w:szCs w:val="24"/>
        </w:rPr>
      </w:pPr>
      <w:proofErr w:type="spellStart"/>
      <w:r w:rsidRPr="00902A35">
        <w:rPr>
          <w:rFonts w:ascii="Times New Roman" w:hAnsi="Times New Roman"/>
          <w:sz w:val="24"/>
          <w:szCs w:val="24"/>
        </w:rPr>
        <w:t>Oloruntola</w:t>
      </w:r>
      <w:proofErr w:type="spellEnd"/>
      <w:r w:rsidRPr="00902A35">
        <w:rPr>
          <w:rFonts w:ascii="Times New Roman" w:hAnsi="Times New Roman"/>
          <w:sz w:val="24"/>
          <w:szCs w:val="24"/>
        </w:rPr>
        <w:t xml:space="preserve">, O. D., Ayodele, S. O., &amp; </w:t>
      </w:r>
      <w:proofErr w:type="spellStart"/>
      <w:r w:rsidRPr="00902A35">
        <w:rPr>
          <w:rFonts w:ascii="Times New Roman" w:hAnsi="Times New Roman"/>
          <w:sz w:val="24"/>
          <w:szCs w:val="24"/>
        </w:rPr>
        <w:t>Agbede</w:t>
      </w:r>
      <w:proofErr w:type="spellEnd"/>
      <w:r w:rsidRPr="00902A35">
        <w:rPr>
          <w:rFonts w:ascii="Times New Roman" w:hAnsi="Times New Roman"/>
          <w:sz w:val="24"/>
          <w:szCs w:val="24"/>
        </w:rPr>
        <w:t xml:space="preserve">, J. O. (2016). Performance and Blood Profile of Broiler Chickens Fed Bitter Leaf and Scent Leaf Mixtures. </w:t>
      </w:r>
      <w:r w:rsidRPr="0028131A">
        <w:rPr>
          <w:rFonts w:ascii="Times New Roman" w:hAnsi="Times New Roman"/>
          <w:i/>
          <w:iCs/>
          <w:sz w:val="24"/>
          <w:szCs w:val="24"/>
        </w:rPr>
        <w:t xml:space="preserve">International Journal of Livestock Production, </w:t>
      </w:r>
      <w:r w:rsidRPr="00902A35">
        <w:rPr>
          <w:rFonts w:ascii="Times New Roman" w:hAnsi="Times New Roman"/>
          <w:sz w:val="24"/>
          <w:szCs w:val="24"/>
        </w:rPr>
        <w:t>7(5), 37–43.</w:t>
      </w:r>
    </w:p>
    <w:p w14:paraId="532977BD" w14:textId="77777777" w:rsidR="00DD56EF" w:rsidRDefault="00DD56EF" w:rsidP="00153362">
      <w:pPr>
        <w:spacing w:line="240" w:lineRule="auto"/>
        <w:ind w:left="720" w:hanging="720"/>
        <w:jc w:val="both"/>
        <w:rPr>
          <w:rFonts w:ascii="Times New Roman" w:hAnsi="Times New Roman"/>
          <w:sz w:val="24"/>
          <w:szCs w:val="24"/>
        </w:rPr>
      </w:pPr>
      <w:r w:rsidRPr="00902A35">
        <w:rPr>
          <w:rFonts w:ascii="Times New Roman" w:hAnsi="Times New Roman"/>
          <w:sz w:val="24"/>
          <w:szCs w:val="24"/>
        </w:rPr>
        <w:t>Oluyemi, J. A., &amp; Roberts, F. A. (2000). Poultry Production in Warm Wet Climates. Spectrum Books Ltd.</w:t>
      </w:r>
    </w:p>
    <w:p w14:paraId="78E36B3E" w14:textId="77777777" w:rsidR="00DD56EF" w:rsidRPr="00DD56EF" w:rsidRDefault="00DD56EF" w:rsidP="00DD56EF">
      <w:pPr>
        <w:spacing w:line="240" w:lineRule="auto"/>
        <w:ind w:left="720" w:hanging="720"/>
        <w:jc w:val="both"/>
        <w:rPr>
          <w:rFonts w:ascii="Times New Roman" w:hAnsi="Times New Roman"/>
          <w:sz w:val="24"/>
          <w:szCs w:val="24"/>
          <w:lang w:val="en-GB"/>
        </w:rPr>
      </w:pPr>
      <w:r w:rsidRPr="00DD56EF">
        <w:rPr>
          <w:rFonts w:ascii="Times New Roman" w:hAnsi="Times New Roman"/>
          <w:sz w:val="24"/>
          <w:szCs w:val="24"/>
          <w:lang w:val="en-GB"/>
        </w:rPr>
        <w:t xml:space="preserve">Perkins, S. L. (2007). </w:t>
      </w:r>
      <w:r w:rsidRPr="00DD56EF">
        <w:rPr>
          <w:rFonts w:ascii="Times New Roman" w:hAnsi="Times New Roman"/>
          <w:i/>
          <w:iCs/>
          <w:sz w:val="24"/>
          <w:szCs w:val="24"/>
          <w:lang w:val="en-GB"/>
        </w:rPr>
        <w:t>Examination of the blood and bone marrow.</w:t>
      </w:r>
      <w:r w:rsidRPr="00DD56EF">
        <w:rPr>
          <w:rFonts w:ascii="Times New Roman" w:hAnsi="Times New Roman"/>
          <w:sz w:val="24"/>
          <w:szCs w:val="24"/>
          <w:lang w:val="en-GB"/>
        </w:rPr>
        <w:t xml:space="preserve"> In: </w:t>
      </w:r>
      <w:proofErr w:type="spellStart"/>
      <w:r w:rsidRPr="00DD56EF">
        <w:rPr>
          <w:rFonts w:ascii="Times New Roman" w:hAnsi="Times New Roman"/>
          <w:sz w:val="24"/>
          <w:szCs w:val="24"/>
          <w:lang w:val="en-GB"/>
        </w:rPr>
        <w:t>Wintrobe's</w:t>
      </w:r>
      <w:proofErr w:type="spellEnd"/>
      <w:r w:rsidRPr="00DD56EF">
        <w:rPr>
          <w:rFonts w:ascii="Times New Roman" w:hAnsi="Times New Roman"/>
          <w:sz w:val="24"/>
          <w:szCs w:val="24"/>
          <w:lang w:val="en-GB"/>
        </w:rPr>
        <w:t xml:space="preserve"> Clinical Haematology (Greer, J. P., Foerster, J., Rodgers, G. M., Paraskevas, F., Glader, B., Arber, D. A. and Means, Sr., R. T. Editors), 11th </w:t>
      </w:r>
      <w:proofErr w:type="spellStart"/>
      <w:r w:rsidRPr="00DD56EF">
        <w:rPr>
          <w:rFonts w:ascii="Times New Roman" w:hAnsi="Times New Roman"/>
          <w:sz w:val="24"/>
          <w:szCs w:val="24"/>
          <w:lang w:val="en-GB"/>
        </w:rPr>
        <w:t>Edn</w:t>
      </w:r>
      <w:proofErr w:type="spellEnd"/>
      <w:r w:rsidRPr="00DD56EF">
        <w:rPr>
          <w:rFonts w:ascii="Times New Roman" w:hAnsi="Times New Roman"/>
          <w:sz w:val="24"/>
          <w:szCs w:val="24"/>
          <w:lang w:val="en-GB"/>
        </w:rPr>
        <w:t>. Lippincott Williams and Wilkins, Philadelphia, USA. Chapter 1.</w:t>
      </w:r>
    </w:p>
    <w:p w14:paraId="479624B5" w14:textId="77777777" w:rsidR="00DD56EF" w:rsidRPr="00DD56EF" w:rsidRDefault="00DD56EF" w:rsidP="00DD56EF">
      <w:pPr>
        <w:spacing w:line="240" w:lineRule="auto"/>
        <w:ind w:left="720" w:hanging="720"/>
        <w:jc w:val="both"/>
        <w:rPr>
          <w:rFonts w:ascii="Times New Roman" w:hAnsi="Times New Roman"/>
          <w:sz w:val="24"/>
          <w:szCs w:val="24"/>
          <w:lang w:val="en-GB"/>
        </w:rPr>
      </w:pPr>
      <w:proofErr w:type="spellStart"/>
      <w:r w:rsidRPr="00DD56EF">
        <w:rPr>
          <w:rFonts w:ascii="Times New Roman" w:hAnsi="Times New Roman"/>
          <w:sz w:val="24"/>
          <w:szCs w:val="24"/>
          <w:lang w:val="en-GB"/>
        </w:rPr>
        <w:t>Rasaqda</w:t>
      </w:r>
      <w:proofErr w:type="spellEnd"/>
      <w:r w:rsidRPr="00DD56EF">
        <w:rPr>
          <w:rFonts w:ascii="Times New Roman" w:hAnsi="Times New Roman"/>
          <w:sz w:val="24"/>
          <w:szCs w:val="24"/>
          <w:lang w:val="en-GB"/>
        </w:rPr>
        <w:t xml:space="preserve">, E.O. and </w:t>
      </w:r>
      <w:proofErr w:type="spellStart"/>
      <w:r w:rsidRPr="00DD56EF">
        <w:rPr>
          <w:rFonts w:ascii="Times New Roman" w:hAnsi="Times New Roman"/>
          <w:sz w:val="24"/>
          <w:szCs w:val="24"/>
          <w:lang w:val="en-GB"/>
        </w:rPr>
        <w:t>Esmonule</w:t>
      </w:r>
      <w:proofErr w:type="spellEnd"/>
      <w:r w:rsidRPr="00DD56EF">
        <w:rPr>
          <w:rFonts w:ascii="Times New Roman" w:hAnsi="Times New Roman"/>
          <w:sz w:val="24"/>
          <w:szCs w:val="24"/>
          <w:lang w:val="en-GB"/>
        </w:rPr>
        <w:t xml:space="preserve">, C.N. (2008). Haematological and Serum biochemical responses of young broiler birds fed dietary </w:t>
      </w:r>
      <w:r w:rsidRPr="00DD56EF">
        <w:rPr>
          <w:rFonts w:ascii="Times New Roman" w:hAnsi="Times New Roman"/>
          <w:i/>
          <w:iCs/>
          <w:sz w:val="24"/>
          <w:szCs w:val="24"/>
          <w:lang w:val="en-GB"/>
        </w:rPr>
        <w:t>Tamarindus indica</w:t>
      </w:r>
      <w:r w:rsidRPr="00DD56EF">
        <w:rPr>
          <w:rFonts w:ascii="Times New Roman" w:hAnsi="Times New Roman"/>
          <w:sz w:val="24"/>
          <w:szCs w:val="24"/>
          <w:lang w:val="en-GB"/>
        </w:rPr>
        <w:t xml:space="preserve">. Afr. J. </w:t>
      </w:r>
      <w:proofErr w:type="spellStart"/>
      <w:r w:rsidRPr="00DD56EF">
        <w:rPr>
          <w:rFonts w:ascii="Times New Roman" w:hAnsi="Times New Roman"/>
          <w:sz w:val="24"/>
          <w:szCs w:val="24"/>
          <w:lang w:val="en-GB"/>
        </w:rPr>
        <w:t>Biotechnol</w:t>
      </w:r>
      <w:proofErr w:type="spellEnd"/>
      <w:r w:rsidRPr="00DD56EF">
        <w:rPr>
          <w:rFonts w:ascii="Times New Roman" w:hAnsi="Times New Roman"/>
          <w:sz w:val="24"/>
          <w:szCs w:val="24"/>
          <w:lang w:val="en-GB"/>
        </w:rPr>
        <w:t>. 7: 4294–4299.</w:t>
      </w:r>
    </w:p>
    <w:p w14:paraId="4EE1EB3D" w14:textId="77777777" w:rsidR="00DD56EF" w:rsidRPr="00DD56EF" w:rsidRDefault="00DD56EF" w:rsidP="00DD56EF">
      <w:pPr>
        <w:spacing w:line="240" w:lineRule="auto"/>
        <w:ind w:left="720" w:hanging="720"/>
        <w:jc w:val="both"/>
        <w:rPr>
          <w:rFonts w:ascii="Times New Roman" w:hAnsi="Times New Roman"/>
          <w:sz w:val="24"/>
          <w:szCs w:val="24"/>
          <w:lang w:val="en-GB"/>
        </w:rPr>
      </w:pPr>
      <w:r w:rsidRPr="00DD56EF">
        <w:rPr>
          <w:rFonts w:ascii="Times New Roman" w:hAnsi="Times New Roman"/>
          <w:sz w:val="24"/>
          <w:szCs w:val="24"/>
          <w:lang w:val="en-GB"/>
        </w:rPr>
        <w:t>SAS (2013). Version 9.4 - SAS for Windows (2013), Version 9.4. SAS Institute Inc. Cary N.C. USA.</w:t>
      </w:r>
    </w:p>
    <w:p w14:paraId="4C0A5EA6" w14:textId="77777777" w:rsidR="00DD56EF" w:rsidRPr="00DD56EF" w:rsidRDefault="00DD56EF" w:rsidP="00DD56EF">
      <w:pPr>
        <w:spacing w:line="240" w:lineRule="auto"/>
        <w:ind w:left="720" w:hanging="720"/>
        <w:jc w:val="both"/>
        <w:rPr>
          <w:rFonts w:ascii="Times New Roman" w:hAnsi="Times New Roman"/>
          <w:sz w:val="24"/>
          <w:szCs w:val="24"/>
          <w:lang w:val="en-GB"/>
        </w:rPr>
      </w:pPr>
      <w:r w:rsidRPr="00DD56EF">
        <w:rPr>
          <w:rFonts w:ascii="Times New Roman" w:hAnsi="Times New Roman"/>
          <w:sz w:val="24"/>
          <w:szCs w:val="24"/>
          <w:lang w:val="en-GB"/>
        </w:rPr>
        <w:t xml:space="preserve">Van Kampen, E.J. and </w:t>
      </w:r>
      <w:proofErr w:type="spellStart"/>
      <w:r w:rsidRPr="00DD56EF">
        <w:rPr>
          <w:rFonts w:ascii="Times New Roman" w:hAnsi="Times New Roman"/>
          <w:sz w:val="24"/>
          <w:szCs w:val="24"/>
          <w:lang w:val="en-GB"/>
        </w:rPr>
        <w:t>Zillstra</w:t>
      </w:r>
      <w:proofErr w:type="spellEnd"/>
      <w:r w:rsidRPr="00DD56EF">
        <w:rPr>
          <w:rFonts w:ascii="Times New Roman" w:hAnsi="Times New Roman"/>
          <w:sz w:val="24"/>
          <w:szCs w:val="24"/>
          <w:lang w:val="en-GB"/>
        </w:rPr>
        <w:t xml:space="preserve">, W.G. (1983). Spectro-photometry of haemoglobin and haemoglobin derivatives. </w:t>
      </w:r>
      <w:r w:rsidRPr="00DD56EF">
        <w:rPr>
          <w:rFonts w:ascii="Times New Roman" w:hAnsi="Times New Roman"/>
          <w:i/>
          <w:iCs/>
          <w:sz w:val="24"/>
          <w:szCs w:val="24"/>
          <w:lang w:val="en-GB"/>
        </w:rPr>
        <w:t>Adv. Clin.</w:t>
      </w:r>
      <w:r w:rsidRPr="00DD56EF">
        <w:rPr>
          <w:rFonts w:ascii="Times New Roman" w:hAnsi="Times New Roman"/>
          <w:sz w:val="24"/>
          <w:szCs w:val="24"/>
          <w:lang w:val="en-GB"/>
        </w:rPr>
        <w:t>, 23: 197–259. P.O.</w:t>
      </w:r>
    </w:p>
    <w:p w14:paraId="58BF675D" w14:textId="77777777" w:rsidR="00DD56EF" w:rsidRPr="00902A35" w:rsidRDefault="00DD56EF" w:rsidP="00153362">
      <w:pPr>
        <w:spacing w:line="240" w:lineRule="auto"/>
        <w:ind w:left="720" w:hanging="720"/>
        <w:jc w:val="both"/>
        <w:rPr>
          <w:rFonts w:ascii="Times New Roman" w:hAnsi="Times New Roman"/>
          <w:sz w:val="24"/>
          <w:szCs w:val="24"/>
        </w:rPr>
      </w:pPr>
    </w:p>
    <w:sectPr w:rsidR="00DD56EF" w:rsidRPr="00902A35" w:rsidSect="00E41A74">
      <w:pgSz w:w="11906" w:h="16838" w:code="9"/>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CB1C52" w14:textId="77777777" w:rsidR="006C3593" w:rsidRDefault="006C3593" w:rsidP="0028257C">
      <w:pPr>
        <w:spacing w:after="0" w:line="240" w:lineRule="auto"/>
      </w:pPr>
      <w:r>
        <w:separator/>
      </w:r>
    </w:p>
  </w:endnote>
  <w:endnote w:type="continuationSeparator" w:id="0">
    <w:p w14:paraId="73331E6F" w14:textId="77777777" w:rsidR="006C3593" w:rsidRDefault="006C3593" w:rsidP="00282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DAC001" w14:textId="77777777" w:rsidR="0028257C" w:rsidRDefault="0028257C">
    <w:pPr>
      <w:pStyle w:val="Footer"/>
      <w:jc w:val="center"/>
    </w:pPr>
    <w:r>
      <w:fldChar w:fldCharType="begin"/>
    </w:r>
    <w:r>
      <w:instrText xml:space="preserve"> PAGE   \* MERGEFORMAT </w:instrText>
    </w:r>
    <w:r>
      <w:fldChar w:fldCharType="separate"/>
    </w:r>
    <w:r>
      <w:rPr>
        <w:noProof/>
      </w:rPr>
      <w:t>2</w:t>
    </w:r>
    <w:r>
      <w:rPr>
        <w:noProof/>
      </w:rPr>
      <w:fldChar w:fldCharType="end"/>
    </w:r>
  </w:p>
  <w:p w14:paraId="0804DFC0" w14:textId="77777777" w:rsidR="0028257C" w:rsidRDefault="002825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A0B034" w14:textId="77777777" w:rsidR="006C3593" w:rsidRDefault="006C3593" w:rsidP="0028257C">
      <w:pPr>
        <w:spacing w:after="0" w:line="240" w:lineRule="auto"/>
      </w:pPr>
      <w:r>
        <w:separator/>
      </w:r>
    </w:p>
  </w:footnote>
  <w:footnote w:type="continuationSeparator" w:id="0">
    <w:p w14:paraId="0F132C91" w14:textId="77777777" w:rsidR="006C3593" w:rsidRDefault="006C3593" w:rsidP="002825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50B8E"/>
    <w:multiLevelType w:val="hybridMultilevel"/>
    <w:tmpl w:val="0EC867C2"/>
    <w:lvl w:ilvl="0" w:tplc="CDD6172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DD0E2F"/>
    <w:multiLevelType w:val="hybridMultilevel"/>
    <w:tmpl w:val="35D8117A"/>
    <w:lvl w:ilvl="0" w:tplc="1DAA845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5C16BA7"/>
    <w:multiLevelType w:val="hybridMultilevel"/>
    <w:tmpl w:val="6960EC8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A4A6D6D"/>
    <w:multiLevelType w:val="hybridMultilevel"/>
    <w:tmpl w:val="7C9CDA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5C461C9"/>
    <w:multiLevelType w:val="multilevel"/>
    <w:tmpl w:val="70001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780C0E"/>
    <w:multiLevelType w:val="multilevel"/>
    <w:tmpl w:val="684C8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550A53"/>
    <w:multiLevelType w:val="hybridMultilevel"/>
    <w:tmpl w:val="45F2B6BE"/>
    <w:lvl w:ilvl="0" w:tplc="EFCCEA90">
      <w:numFmt w:val="bullet"/>
      <w:lvlText w:val=""/>
      <w:lvlJc w:val="left"/>
      <w:pPr>
        <w:ind w:left="780" w:hanging="42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2160110"/>
    <w:multiLevelType w:val="multilevel"/>
    <w:tmpl w:val="EC146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5938156">
    <w:abstractNumId w:val="0"/>
  </w:num>
  <w:num w:numId="2" w16cid:durableId="1434283644">
    <w:abstractNumId w:val="2"/>
  </w:num>
  <w:num w:numId="3" w16cid:durableId="1770419386">
    <w:abstractNumId w:val="1"/>
  </w:num>
  <w:num w:numId="4" w16cid:durableId="2055739746">
    <w:abstractNumId w:val="7"/>
  </w:num>
  <w:num w:numId="5" w16cid:durableId="906307321">
    <w:abstractNumId w:val="5"/>
  </w:num>
  <w:num w:numId="6" w16cid:durableId="981344430">
    <w:abstractNumId w:val="4"/>
  </w:num>
  <w:num w:numId="7" w16cid:durableId="1488400198">
    <w:abstractNumId w:val="3"/>
  </w:num>
  <w:num w:numId="8" w16cid:durableId="13335318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7"/>
  <w:proofState w:spelling="clean" w:grammar="clean"/>
  <w:defaultTabStop w:val="720"/>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5FF2"/>
    <w:rsid w:val="000209F8"/>
    <w:rsid w:val="0002282C"/>
    <w:rsid w:val="000427AB"/>
    <w:rsid w:val="000C58F1"/>
    <w:rsid w:val="000D1702"/>
    <w:rsid w:val="000E38A2"/>
    <w:rsid w:val="00151F7F"/>
    <w:rsid w:val="00153362"/>
    <w:rsid w:val="00172A27"/>
    <w:rsid w:val="00194829"/>
    <w:rsid w:val="001A4EBA"/>
    <w:rsid w:val="001E65E0"/>
    <w:rsid w:val="00206E03"/>
    <w:rsid w:val="002671CB"/>
    <w:rsid w:val="0028131A"/>
    <w:rsid w:val="0028183E"/>
    <w:rsid w:val="0028257C"/>
    <w:rsid w:val="002940F1"/>
    <w:rsid w:val="002E65B4"/>
    <w:rsid w:val="002F4095"/>
    <w:rsid w:val="00310527"/>
    <w:rsid w:val="00315378"/>
    <w:rsid w:val="003571BB"/>
    <w:rsid w:val="00375B0B"/>
    <w:rsid w:val="00395C01"/>
    <w:rsid w:val="003A7C3D"/>
    <w:rsid w:val="003B27CA"/>
    <w:rsid w:val="003C5A2D"/>
    <w:rsid w:val="003E49DF"/>
    <w:rsid w:val="003F5FE5"/>
    <w:rsid w:val="00443DB7"/>
    <w:rsid w:val="00481FD7"/>
    <w:rsid w:val="004B4ECD"/>
    <w:rsid w:val="004C0A71"/>
    <w:rsid w:val="004D7763"/>
    <w:rsid w:val="00507777"/>
    <w:rsid w:val="00511C90"/>
    <w:rsid w:val="005443B4"/>
    <w:rsid w:val="00582261"/>
    <w:rsid w:val="005834B4"/>
    <w:rsid w:val="005A38F3"/>
    <w:rsid w:val="00602976"/>
    <w:rsid w:val="006712CB"/>
    <w:rsid w:val="00676234"/>
    <w:rsid w:val="006770AB"/>
    <w:rsid w:val="006C3593"/>
    <w:rsid w:val="006F728E"/>
    <w:rsid w:val="00722724"/>
    <w:rsid w:val="007343DA"/>
    <w:rsid w:val="00750FE4"/>
    <w:rsid w:val="00771319"/>
    <w:rsid w:val="00783A1E"/>
    <w:rsid w:val="00786C31"/>
    <w:rsid w:val="007E6D7E"/>
    <w:rsid w:val="007E7A3C"/>
    <w:rsid w:val="00810163"/>
    <w:rsid w:val="0085345B"/>
    <w:rsid w:val="0088518E"/>
    <w:rsid w:val="008A43BE"/>
    <w:rsid w:val="00902A35"/>
    <w:rsid w:val="0092611C"/>
    <w:rsid w:val="009D0924"/>
    <w:rsid w:val="009E5ED6"/>
    <w:rsid w:val="00A530BA"/>
    <w:rsid w:val="00A625C0"/>
    <w:rsid w:val="00AD66C5"/>
    <w:rsid w:val="00AE6D4A"/>
    <w:rsid w:val="00B00337"/>
    <w:rsid w:val="00B901B0"/>
    <w:rsid w:val="00B94EE3"/>
    <w:rsid w:val="00C02212"/>
    <w:rsid w:val="00C11E99"/>
    <w:rsid w:val="00C64BC9"/>
    <w:rsid w:val="00C7634F"/>
    <w:rsid w:val="00C814B4"/>
    <w:rsid w:val="00C83D26"/>
    <w:rsid w:val="00C9483B"/>
    <w:rsid w:val="00C956B3"/>
    <w:rsid w:val="00CC3C6A"/>
    <w:rsid w:val="00D11929"/>
    <w:rsid w:val="00D12A65"/>
    <w:rsid w:val="00D5532D"/>
    <w:rsid w:val="00D816E0"/>
    <w:rsid w:val="00D94102"/>
    <w:rsid w:val="00DC48EB"/>
    <w:rsid w:val="00DD56EF"/>
    <w:rsid w:val="00DD77FF"/>
    <w:rsid w:val="00E07BD1"/>
    <w:rsid w:val="00E33EC3"/>
    <w:rsid w:val="00E41A74"/>
    <w:rsid w:val="00E66C63"/>
    <w:rsid w:val="00E70203"/>
    <w:rsid w:val="00E730EE"/>
    <w:rsid w:val="00E8450C"/>
    <w:rsid w:val="00EB5D8D"/>
    <w:rsid w:val="00ED0042"/>
    <w:rsid w:val="00ED007B"/>
    <w:rsid w:val="00EE2686"/>
    <w:rsid w:val="00EE5CB4"/>
    <w:rsid w:val="00EF7310"/>
    <w:rsid w:val="00F13F72"/>
    <w:rsid w:val="00F91388"/>
    <w:rsid w:val="00FA67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C8C537F"/>
  <w14:defaultImageDpi w14:val="0"/>
  <w15:chartTrackingRefBased/>
  <w15:docId w15:val="{5B13183A-4793-4D6A-96EA-AAD09EAC4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FF2"/>
    <w:pPr>
      <w:spacing w:after="200" w:line="276" w:lineRule="auto"/>
    </w:pPr>
    <w:rPr>
      <w:sz w:val="22"/>
      <w:szCs w:val="22"/>
      <w:lang w:val="en-US" w:eastAsia="zh-CN"/>
    </w:rPr>
  </w:style>
  <w:style w:type="paragraph" w:styleId="Heading1">
    <w:name w:val="heading 1"/>
    <w:basedOn w:val="Normal"/>
    <w:next w:val="Normal"/>
    <w:link w:val="Heading1Char"/>
    <w:autoRedefine/>
    <w:uiPriority w:val="9"/>
    <w:qFormat/>
    <w:rsid w:val="00EF7310"/>
    <w:pPr>
      <w:keepNext/>
      <w:keepLines/>
      <w:spacing w:after="0" w:line="360" w:lineRule="auto"/>
      <w:jc w:val="center"/>
      <w:outlineLvl w:val="0"/>
    </w:pPr>
    <w:rPr>
      <w:rFonts w:ascii="Times New Roman" w:eastAsiaTheme="majorEastAsia" w:hAnsi="Times New Roman" w:cstheme="majorBidi"/>
      <w:b/>
      <w:caps/>
      <w:color w:val="000000" w:themeColor="text1"/>
      <w:sz w:val="24"/>
      <w:szCs w:val="32"/>
      <w:lang w:val="en-GB" w:eastAsia="en-US"/>
    </w:rPr>
  </w:style>
  <w:style w:type="paragraph" w:styleId="Heading2">
    <w:name w:val="heading 2"/>
    <w:basedOn w:val="Normal"/>
    <w:next w:val="Normal"/>
    <w:link w:val="Heading2Char"/>
    <w:autoRedefine/>
    <w:uiPriority w:val="9"/>
    <w:unhideWhenUsed/>
    <w:qFormat/>
    <w:rsid w:val="003C5A2D"/>
    <w:pPr>
      <w:keepNext/>
      <w:keepLines/>
      <w:spacing w:before="40" w:after="0" w:line="480" w:lineRule="auto"/>
      <w:outlineLvl w:val="1"/>
    </w:pPr>
    <w:rPr>
      <w:rFonts w:ascii="Times New Roman" w:eastAsiaTheme="majorEastAsia" w:hAnsi="Times New Roman" w:cstheme="majorBidi"/>
      <w:b/>
      <w:color w:val="0D0D0D" w:themeColor="text1" w:themeTint="F2"/>
      <w:sz w:val="24"/>
      <w:szCs w:val="26"/>
    </w:rPr>
  </w:style>
  <w:style w:type="paragraph" w:styleId="Heading3">
    <w:name w:val="heading 3"/>
    <w:basedOn w:val="Normal"/>
    <w:next w:val="Normal"/>
    <w:link w:val="Heading3Char"/>
    <w:uiPriority w:val="9"/>
    <w:semiHidden/>
    <w:unhideWhenUsed/>
    <w:qFormat/>
    <w:rsid w:val="00EF73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257C"/>
    <w:pPr>
      <w:tabs>
        <w:tab w:val="center" w:pos="4513"/>
        <w:tab w:val="right" w:pos="9026"/>
      </w:tabs>
    </w:pPr>
  </w:style>
  <w:style w:type="character" w:customStyle="1" w:styleId="HeaderChar">
    <w:name w:val="Header Char"/>
    <w:link w:val="Header"/>
    <w:uiPriority w:val="99"/>
    <w:rsid w:val="0028257C"/>
    <w:rPr>
      <w:rFonts w:ascii="Calibri" w:eastAsia="SimSun" w:hAnsi="Calibri" w:cs="Times New Roman"/>
      <w:sz w:val="22"/>
      <w:szCs w:val="22"/>
      <w:lang w:val="en-US" w:eastAsia="zh-CN"/>
    </w:rPr>
  </w:style>
  <w:style w:type="paragraph" w:styleId="Footer">
    <w:name w:val="footer"/>
    <w:basedOn w:val="Normal"/>
    <w:link w:val="FooterChar"/>
    <w:uiPriority w:val="99"/>
    <w:unhideWhenUsed/>
    <w:rsid w:val="0028257C"/>
    <w:pPr>
      <w:tabs>
        <w:tab w:val="center" w:pos="4513"/>
        <w:tab w:val="right" w:pos="9026"/>
      </w:tabs>
    </w:pPr>
  </w:style>
  <w:style w:type="character" w:customStyle="1" w:styleId="FooterChar">
    <w:name w:val="Footer Char"/>
    <w:link w:val="Footer"/>
    <w:uiPriority w:val="99"/>
    <w:rsid w:val="0028257C"/>
    <w:rPr>
      <w:rFonts w:ascii="Calibri" w:eastAsia="SimSun" w:hAnsi="Calibri" w:cs="Times New Roman"/>
      <w:sz w:val="22"/>
      <w:szCs w:val="22"/>
      <w:lang w:val="en-US" w:eastAsia="zh-CN"/>
    </w:rPr>
  </w:style>
  <w:style w:type="character" w:styleId="PlaceholderText">
    <w:name w:val="Placeholder Text"/>
    <w:basedOn w:val="DefaultParagraphFont"/>
    <w:uiPriority w:val="99"/>
    <w:semiHidden/>
    <w:rsid w:val="00315378"/>
    <w:rPr>
      <w:rFonts w:ascii="Calibri" w:eastAsia="SimSun" w:hAnsi="Calibri" w:cs="Times New Roman"/>
      <w:color w:val="666666"/>
    </w:rPr>
  </w:style>
  <w:style w:type="character" w:customStyle="1" w:styleId="Heading1Char">
    <w:name w:val="Heading 1 Char"/>
    <w:basedOn w:val="DefaultParagraphFont"/>
    <w:link w:val="Heading1"/>
    <w:uiPriority w:val="9"/>
    <w:rsid w:val="00EF7310"/>
    <w:rPr>
      <w:rFonts w:ascii="Times New Roman" w:eastAsiaTheme="majorEastAsia" w:hAnsi="Times New Roman" w:cstheme="majorBidi"/>
      <w:b/>
      <w:caps/>
      <w:color w:val="000000" w:themeColor="text1"/>
      <w:sz w:val="24"/>
      <w:szCs w:val="32"/>
      <w:lang w:eastAsia="en-US"/>
    </w:rPr>
  </w:style>
  <w:style w:type="character" w:styleId="Hyperlink">
    <w:name w:val="Hyperlink"/>
    <w:basedOn w:val="DefaultParagraphFont"/>
    <w:uiPriority w:val="99"/>
    <w:unhideWhenUsed/>
    <w:rsid w:val="00005FF2"/>
    <w:rPr>
      <w:color w:val="0000FF"/>
      <w:u w:val="single"/>
    </w:rPr>
  </w:style>
  <w:style w:type="paragraph" w:styleId="TOC1">
    <w:name w:val="toc 1"/>
    <w:basedOn w:val="Normal"/>
    <w:next w:val="Normal"/>
    <w:autoRedefine/>
    <w:uiPriority w:val="39"/>
    <w:unhideWhenUsed/>
    <w:rsid w:val="00005FF2"/>
    <w:pPr>
      <w:tabs>
        <w:tab w:val="right" w:leader="dot" w:pos="9016"/>
      </w:tabs>
      <w:spacing w:after="0" w:line="360" w:lineRule="auto"/>
      <w:ind w:left="270" w:hanging="270"/>
      <w:jc w:val="both"/>
    </w:pPr>
    <w:rPr>
      <w:rFonts w:ascii="Times New Roman" w:eastAsia="Times New Roman" w:hAnsi="Times New Roman"/>
      <w:b/>
      <w:noProof/>
      <w:color w:val="0D0D0D" w:themeColor="text1" w:themeTint="F2"/>
      <w:sz w:val="24"/>
      <w:szCs w:val="24"/>
      <w:lang w:val="en-GB" w:eastAsia="en-US"/>
    </w:rPr>
  </w:style>
  <w:style w:type="paragraph" w:styleId="TOC2">
    <w:name w:val="toc 2"/>
    <w:basedOn w:val="Normal"/>
    <w:next w:val="Normal"/>
    <w:autoRedefine/>
    <w:uiPriority w:val="39"/>
    <w:unhideWhenUsed/>
    <w:rsid w:val="00005FF2"/>
    <w:pPr>
      <w:spacing w:after="100" w:line="259" w:lineRule="auto"/>
      <w:ind w:left="220"/>
    </w:pPr>
    <w:rPr>
      <w:rFonts w:asciiTheme="minorHAnsi" w:eastAsiaTheme="minorHAnsi" w:hAnsiTheme="minorHAnsi" w:cstheme="minorBidi"/>
      <w:lang w:val="en-GB" w:eastAsia="en-US"/>
    </w:rPr>
  </w:style>
  <w:style w:type="character" w:customStyle="1" w:styleId="Heading2Char">
    <w:name w:val="Heading 2 Char"/>
    <w:basedOn w:val="DefaultParagraphFont"/>
    <w:link w:val="Heading2"/>
    <w:uiPriority w:val="9"/>
    <w:rsid w:val="003C5A2D"/>
    <w:rPr>
      <w:rFonts w:ascii="Times New Roman" w:eastAsiaTheme="majorEastAsia" w:hAnsi="Times New Roman" w:cstheme="majorBidi"/>
      <w:b/>
      <w:color w:val="0D0D0D" w:themeColor="text1" w:themeTint="F2"/>
      <w:sz w:val="24"/>
      <w:szCs w:val="26"/>
      <w:lang w:val="en-US" w:eastAsia="zh-CN"/>
    </w:rPr>
  </w:style>
  <w:style w:type="paragraph" w:styleId="NormalWeb">
    <w:name w:val="Normal (Web)"/>
    <w:basedOn w:val="Normal"/>
    <w:uiPriority w:val="99"/>
    <w:semiHidden/>
    <w:unhideWhenUsed/>
    <w:rsid w:val="002F4095"/>
    <w:rPr>
      <w:rFonts w:ascii="Times New Roman" w:hAnsi="Times New Roman"/>
      <w:sz w:val="24"/>
      <w:szCs w:val="24"/>
    </w:rPr>
  </w:style>
  <w:style w:type="character" w:customStyle="1" w:styleId="Heading3Char">
    <w:name w:val="Heading 3 Char"/>
    <w:basedOn w:val="DefaultParagraphFont"/>
    <w:link w:val="Heading3"/>
    <w:uiPriority w:val="9"/>
    <w:semiHidden/>
    <w:rsid w:val="00EF7310"/>
    <w:rPr>
      <w:rFonts w:asciiTheme="majorHAnsi" w:eastAsiaTheme="majorEastAsia" w:hAnsiTheme="majorHAnsi" w:cstheme="majorBidi"/>
      <w:color w:val="1F3763" w:themeColor="accent1" w:themeShade="7F"/>
      <w:sz w:val="24"/>
      <w:szCs w:val="24"/>
      <w:lang w:val="en-US" w:eastAsia="zh-CN"/>
    </w:rPr>
  </w:style>
  <w:style w:type="paragraph" w:styleId="ListParagraph">
    <w:name w:val="List Paragraph"/>
    <w:basedOn w:val="Normal"/>
    <w:uiPriority w:val="34"/>
    <w:qFormat/>
    <w:rsid w:val="00DD56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49</Pages>
  <Words>12146</Words>
  <Characters>69236</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Infinix X6517</dc:creator>
  <cp:keywords/>
  <cp:lastModifiedBy>AKAMSHU GABRIEL</cp:lastModifiedBy>
  <cp:revision>65</cp:revision>
  <cp:lastPrinted>2025-09-12T12:02:00Z</cp:lastPrinted>
  <dcterms:created xsi:type="dcterms:W3CDTF">2025-08-13T09:32:00Z</dcterms:created>
  <dcterms:modified xsi:type="dcterms:W3CDTF">2025-09-12T12:10:00Z</dcterms:modified>
</cp:coreProperties>
</file>