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E9866" w14:textId="5C537421" w:rsidR="003A3B2E" w:rsidRPr="00200658" w:rsidRDefault="009012D8" w:rsidP="003A3B2E">
      <w:pPr>
        <w:spacing w:line="240" w:lineRule="auto"/>
        <w:jc w:val="center"/>
        <w:rPr>
          <w:rFonts w:ascii="Times New Roman" w:hAnsi="Times New Roman" w:cs="Times New Roman"/>
          <w:b/>
          <w:bCs/>
          <w:color w:val="000000" w:themeColor="text1"/>
          <w:sz w:val="28"/>
          <w:szCs w:val="28"/>
        </w:rPr>
      </w:pPr>
      <w:r w:rsidRPr="00200658">
        <w:rPr>
          <w:rFonts w:ascii="Times New Roman" w:hAnsi="Times New Roman" w:cs="Times New Roman"/>
          <w:b/>
          <w:bCs/>
          <w:caps/>
          <w:color w:val="000000" w:themeColor="text1"/>
          <w:sz w:val="24"/>
          <w:szCs w:val="24"/>
        </w:rPr>
        <w:t xml:space="preserve">Phytochemical Screening and Some Heavy Metals Determination in </w:t>
      </w:r>
      <w:r w:rsidRPr="00200658">
        <w:rPr>
          <w:rFonts w:ascii="Times New Roman" w:hAnsi="Times New Roman" w:cs="Times New Roman"/>
          <w:b/>
          <w:bCs/>
          <w:i/>
          <w:color w:val="000000" w:themeColor="text1"/>
          <w:sz w:val="24"/>
          <w:szCs w:val="24"/>
        </w:rPr>
        <w:t xml:space="preserve">Talinum </w:t>
      </w:r>
      <w:proofErr w:type="spellStart"/>
      <w:r w:rsidRPr="00200658">
        <w:rPr>
          <w:rFonts w:ascii="Times New Roman" w:hAnsi="Times New Roman" w:cs="Times New Roman"/>
          <w:b/>
          <w:bCs/>
          <w:i/>
          <w:color w:val="000000" w:themeColor="text1"/>
          <w:sz w:val="24"/>
          <w:szCs w:val="24"/>
        </w:rPr>
        <w:t>triangulare</w:t>
      </w:r>
      <w:proofErr w:type="spellEnd"/>
      <w:r w:rsidRPr="00200658">
        <w:rPr>
          <w:rFonts w:ascii="Times New Roman" w:hAnsi="Times New Roman" w:cs="Times New Roman"/>
          <w:b/>
          <w:bCs/>
          <w:i/>
          <w:color w:val="000000" w:themeColor="text1"/>
          <w:sz w:val="24"/>
          <w:szCs w:val="24"/>
        </w:rPr>
        <w:t xml:space="preserve"> </w:t>
      </w:r>
      <w:r w:rsidRPr="00200658">
        <w:rPr>
          <w:rFonts w:ascii="Times New Roman" w:hAnsi="Times New Roman" w:cs="Times New Roman"/>
          <w:b/>
          <w:bCs/>
          <w:color w:val="000000" w:themeColor="text1"/>
          <w:sz w:val="24"/>
          <w:szCs w:val="24"/>
        </w:rPr>
        <w:t>(</w:t>
      </w:r>
      <w:r w:rsidRPr="00200658">
        <w:rPr>
          <w:rFonts w:ascii="Times New Roman" w:hAnsi="Times New Roman" w:cs="Times New Roman"/>
          <w:b/>
          <w:bCs/>
          <w:caps/>
          <w:color w:val="000000" w:themeColor="text1"/>
          <w:sz w:val="24"/>
          <w:szCs w:val="24"/>
        </w:rPr>
        <w:t>Waterleaf)</w:t>
      </w:r>
      <w:r w:rsidRPr="00200658">
        <w:rPr>
          <w:rFonts w:ascii="Times New Roman" w:hAnsi="Times New Roman" w:cs="Times New Roman"/>
          <w:b/>
          <w:bCs/>
          <w:color w:val="000000" w:themeColor="text1"/>
          <w:sz w:val="24"/>
          <w:szCs w:val="24"/>
        </w:rPr>
        <w:t xml:space="preserve"> </w:t>
      </w:r>
      <w:r w:rsidRPr="00200658">
        <w:rPr>
          <w:rFonts w:ascii="Times New Roman" w:hAnsi="Times New Roman" w:cs="Times New Roman"/>
          <w:b/>
          <w:bCs/>
          <w:caps/>
          <w:color w:val="000000" w:themeColor="text1"/>
          <w:sz w:val="24"/>
          <w:szCs w:val="24"/>
        </w:rPr>
        <w:t>and</w:t>
      </w:r>
      <w:r w:rsidRPr="00200658">
        <w:rPr>
          <w:rFonts w:ascii="Times New Roman" w:hAnsi="Times New Roman" w:cs="Times New Roman"/>
          <w:b/>
          <w:bCs/>
          <w:color w:val="000000" w:themeColor="text1"/>
          <w:sz w:val="24"/>
          <w:szCs w:val="24"/>
        </w:rPr>
        <w:t xml:space="preserve"> </w:t>
      </w:r>
      <w:r w:rsidRPr="00200658">
        <w:rPr>
          <w:rFonts w:ascii="Times New Roman" w:hAnsi="Times New Roman" w:cs="Times New Roman"/>
          <w:b/>
          <w:bCs/>
          <w:i/>
          <w:color w:val="000000" w:themeColor="text1"/>
          <w:sz w:val="24"/>
          <w:szCs w:val="24"/>
        </w:rPr>
        <w:t>Vernonia amygdalina</w:t>
      </w:r>
      <w:r w:rsidRPr="00200658">
        <w:rPr>
          <w:rFonts w:ascii="Times New Roman" w:hAnsi="Times New Roman" w:cs="Times New Roman"/>
          <w:b/>
          <w:bCs/>
          <w:color w:val="000000" w:themeColor="text1"/>
          <w:sz w:val="24"/>
          <w:szCs w:val="24"/>
        </w:rPr>
        <w:t xml:space="preserve"> (</w:t>
      </w:r>
      <w:r w:rsidRPr="00200658">
        <w:rPr>
          <w:rFonts w:ascii="Times New Roman" w:hAnsi="Times New Roman" w:cs="Times New Roman"/>
          <w:b/>
          <w:bCs/>
          <w:caps/>
          <w:color w:val="000000" w:themeColor="text1"/>
          <w:sz w:val="24"/>
          <w:szCs w:val="24"/>
        </w:rPr>
        <w:t>Bitter leaf</w:t>
      </w:r>
      <w:r w:rsidRPr="00200658">
        <w:rPr>
          <w:rFonts w:ascii="Times New Roman" w:hAnsi="Times New Roman" w:cs="Times New Roman"/>
          <w:b/>
          <w:bCs/>
          <w:color w:val="000000" w:themeColor="text1"/>
          <w:sz w:val="24"/>
          <w:szCs w:val="24"/>
        </w:rPr>
        <w:t>)</w:t>
      </w:r>
    </w:p>
    <w:p w14:paraId="71D931E8"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noProof/>
          <w:color w:val="000000" w:themeColor="text1"/>
          <w:sz w:val="28"/>
          <w:szCs w:val="28"/>
        </w:rPr>
        <mc:AlternateContent>
          <mc:Choice Requires="wps">
            <w:drawing>
              <wp:anchor distT="0" distB="0" distL="114300" distR="114300" simplePos="0" relativeHeight="251659264" behindDoc="0" locked="0" layoutInCell="1" allowOverlap="1" wp14:anchorId="4EEC3873" wp14:editId="573E65E6">
                <wp:simplePos x="0" y="0"/>
                <wp:positionH relativeFrom="column">
                  <wp:posOffset>2188564</wp:posOffset>
                </wp:positionH>
                <wp:positionV relativeFrom="paragraph">
                  <wp:posOffset>77720</wp:posOffset>
                </wp:positionV>
                <wp:extent cx="1678898" cy="641685"/>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678898" cy="641685"/>
                        </a:xfrm>
                        <a:prstGeom prst="rect">
                          <a:avLst/>
                        </a:prstGeom>
                        <a:solidFill>
                          <a:schemeClr val="lt1"/>
                        </a:solidFill>
                        <a:ln w="6350">
                          <a:noFill/>
                        </a:ln>
                      </wps:spPr>
                      <wps:txbx>
                        <w:txbxContent>
                          <w:p w14:paraId="73706C59" w14:textId="77777777" w:rsidR="003A3B2E" w:rsidRDefault="003A3B2E" w:rsidP="003A3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EC3873" id="_x0000_t202" coordsize="21600,21600" o:spt="202" path="m,l,21600r21600,l21600,xe">
                <v:stroke joinstyle="miter"/>
                <v:path gradientshapeok="t" o:connecttype="rect"/>
              </v:shapetype>
              <v:shape id="Text Box 4" o:spid="_x0000_s1026" type="#_x0000_t202" style="position:absolute;left:0;text-align:left;margin-left:172.35pt;margin-top:6.1pt;width:132.2pt;height:5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1LAIAAFQEAAAOAAAAZHJzL2Uyb0RvYy54bWysVE2P2jAQvVfqf7B8LwkUWDYirCgrqkpo&#10;dyW22rNxbBLJ8bi2IaG/vmMnfHTbU9WLM/aM33y858wf2lqRo7CuAp3T4SClRGgORaX3Of3+uv40&#10;o8R5pgumQIucnoSjD4uPH+aNycQISlCFsARBtMsak9PSe5MlieOlqJkbgBEanRJszTxu7T4pLGsQ&#10;vVbJKE2nSQO2MBa4cA5PHzsnXUR8KQX3z1I64YnKKdbm42rjugtrspizbG+ZKSvel8H+oYqaVRqT&#10;XqAemWfkYKs/oOqKW3Ag/YBDnYCUFRexB+xmmL7rZlsyI2IvOBxnLmNy/w+WPx235sUS336BFgkM&#10;A2mMyxwehn5aaevwxUoJ+nGEp8vYROsJD5emd7PZPRLN0TcdD6ezSYBJrreNdf6rgJoEI6cWaYnT&#10;YseN813oOSQkc6CqYl0pFTdBCmKlLDkyJFH5WCOC/xalNGkw+edJGoE1hOsdstJYy7WnYPl21/aN&#10;7qA4Yf8WOmk4w9cVFrlhzr8wi1rAllHf/hkXqQCTQG9RUoL9+bfzEI8UoZeSBrWVU/fjwKygRH3T&#10;SN79cDwOYoyb8eRuhBt769ndevShXgF2PsSXZHg0Q7xXZ1NaqN/wGSxDVnQxzTF3Tv3ZXPlO8fiM&#10;uFguYxDKzzC/0VvDA3SYdKDgtX1j1vQ8eWT4Cc4qZNk7urrYcFPD8uBBVpHLMOBuqv3cUbpRDf0z&#10;C2/jdh+jrj+DxS8AAAD//wMAUEsDBBQABgAIAAAAIQDTN3hf4QAAAAoBAAAPAAAAZHJzL2Rvd25y&#10;ZXYueG1sTI/LTsMwEEX3SPyDNUhsEHUepYUQp0KIh8SOpgWxc+MhiYjHUewm4e8ZVrCcuUd3zuSb&#10;2XZixMG3jhTEiwgEUuVMS7WCXfl4eQ3CB01Gd45QwTd62BSnJ7nOjJvoFcdtqAWXkM+0giaEPpPS&#10;Vw1a7ReuR+Ls0w1WBx6HWppBT1xuO5lE0Upa3RJfaHSP9w1WX9ujVfBxUb+/+PlpP6VXaf/wPJbr&#10;N1MqdX42392CCDiHPxh+9VkdCnY6uCMZLzoF6XK5ZpSDJAHBwCq6iUEceBGnKcgil/9fKH4AAAD/&#10;/wMAUEsBAi0AFAAGAAgAAAAhALaDOJL+AAAA4QEAABMAAAAAAAAAAAAAAAAAAAAAAFtDb250ZW50&#10;X1R5cGVzXS54bWxQSwECLQAUAAYACAAAACEAOP0h/9YAAACUAQAACwAAAAAAAAAAAAAAAAAvAQAA&#10;X3JlbHMvLnJlbHNQSwECLQAUAAYACAAAACEA3X/59SwCAABUBAAADgAAAAAAAAAAAAAAAAAuAgAA&#10;ZHJzL2Uyb0RvYy54bWxQSwECLQAUAAYACAAAACEA0zd4X+EAAAAKAQAADwAAAAAAAAAAAAAAAACG&#10;BAAAZHJzL2Rvd25yZXYueG1sUEsFBgAAAAAEAAQA8wAAAJQFAAAAAA==&#10;" fillcolor="white [3201]" stroked="f" strokeweight=".5pt">
                <v:textbox>
                  <w:txbxContent>
                    <w:p w14:paraId="73706C59" w14:textId="77777777" w:rsidR="003A3B2E" w:rsidRDefault="003A3B2E" w:rsidP="003A3B2E"/>
                  </w:txbxContent>
                </v:textbox>
              </v:shape>
            </w:pict>
          </mc:Fallback>
        </mc:AlternateContent>
      </w:r>
    </w:p>
    <w:p w14:paraId="345C7B9B" w14:textId="77777777" w:rsidR="003A3B2E" w:rsidRPr="00200658" w:rsidRDefault="003A3B2E" w:rsidP="003A3B2E">
      <w:pPr>
        <w:pStyle w:val="Heading1"/>
        <w:spacing w:line="240" w:lineRule="auto"/>
        <w:rPr>
          <w:rFonts w:cs="Times New Roman"/>
          <w:color w:val="000000" w:themeColor="text1"/>
          <w:sz w:val="28"/>
          <w:szCs w:val="28"/>
        </w:rPr>
      </w:pPr>
      <w:bookmarkStart w:id="0" w:name="_Toc145571182"/>
      <w:bookmarkStart w:id="1" w:name="_Toc205467127"/>
      <w:bookmarkStart w:id="2" w:name="_Toc206502633"/>
      <w:r w:rsidRPr="00200658">
        <w:rPr>
          <w:rFonts w:cs="Times New Roman"/>
          <w:color w:val="000000" w:themeColor="text1"/>
          <w:sz w:val="28"/>
          <w:szCs w:val="28"/>
        </w:rPr>
        <w:t>TITLE PAGE</w:t>
      </w:r>
      <w:bookmarkEnd w:id="0"/>
      <w:bookmarkEnd w:id="1"/>
      <w:bookmarkEnd w:id="2"/>
    </w:p>
    <w:p w14:paraId="5AFEB98E"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79216B07"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03803362"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7512894F"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2504B442"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228BE03A"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2914EC1C" w14:textId="4083FCF3" w:rsidR="003A3B2E" w:rsidRPr="00200658" w:rsidRDefault="003A3B2E" w:rsidP="003A3B2E">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BY</w:t>
      </w:r>
    </w:p>
    <w:p w14:paraId="3C51938F" w14:textId="4E9EFABE" w:rsidR="003A3B2E" w:rsidRPr="00200658" w:rsidRDefault="003A3B2E" w:rsidP="003A3B2E">
      <w:pPr>
        <w:spacing w:after="0" w:line="240" w:lineRule="auto"/>
        <w:jc w:val="center"/>
        <w:rPr>
          <w:rFonts w:ascii="Times New Roman" w:hAnsi="Times New Roman" w:cs="Times New Roman"/>
          <w:b/>
          <w:color w:val="000000" w:themeColor="text1"/>
          <w:sz w:val="28"/>
          <w:szCs w:val="28"/>
          <w:shd w:val="clear" w:color="auto" w:fill="FFFFFF"/>
        </w:rPr>
      </w:pPr>
      <w:r w:rsidRPr="00200658">
        <w:rPr>
          <w:rFonts w:ascii="Times New Roman" w:hAnsi="Times New Roman" w:cs="Times New Roman"/>
          <w:b/>
          <w:color w:val="000000" w:themeColor="text1"/>
          <w:sz w:val="28"/>
          <w:szCs w:val="28"/>
          <w:shd w:val="clear" w:color="auto" w:fill="FFFFFF"/>
        </w:rPr>
        <w:t>SAMSON HABIBA</w:t>
      </w:r>
    </w:p>
    <w:p w14:paraId="2096B708" w14:textId="189D963C" w:rsidR="003A3B2E" w:rsidRPr="00200658" w:rsidRDefault="003A3B2E" w:rsidP="003A3B2E">
      <w:pPr>
        <w:spacing w:after="0"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 xml:space="preserve"> (ST/SLT/ND/23/063)</w:t>
      </w:r>
    </w:p>
    <w:p w14:paraId="50F87ED4" w14:textId="77777777" w:rsidR="003A3B2E" w:rsidRPr="00200658" w:rsidRDefault="003A3B2E" w:rsidP="003A3B2E">
      <w:pPr>
        <w:spacing w:after="0" w:line="240" w:lineRule="auto"/>
        <w:jc w:val="center"/>
        <w:rPr>
          <w:rFonts w:ascii="Times New Roman" w:hAnsi="Times New Roman" w:cs="Times New Roman"/>
          <w:b/>
          <w:caps/>
          <w:color w:val="000000" w:themeColor="text1"/>
          <w:sz w:val="28"/>
          <w:szCs w:val="28"/>
          <w:shd w:val="clear" w:color="auto" w:fill="FFFFFF"/>
        </w:rPr>
      </w:pPr>
    </w:p>
    <w:p w14:paraId="7606DEE8" w14:textId="77777777" w:rsidR="003A3B2E" w:rsidRPr="00200658" w:rsidRDefault="003A3B2E" w:rsidP="003A3B2E">
      <w:pPr>
        <w:spacing w:after="0" w:line="240" w:lineRule="auto"/>
        <w:jc w:val="center"/>
        <w:rPr>
          <w:rFonts w:ascii="Times New Roman" w:hAnsi="Times New Roman" w:cs="Times New Roman"/>
          <w:b/>
          <w:bCs/>
          <w:color w:val="000000" w:themeColor="text1"/>
          <w:sz w:val="28"/>
          <w:szCs w:val="28"/>
        </w:rPr>
      </w:pPr>
      <w:r w:rsidRPr="00200658">
        <w:rPr>
          <w:rFonts w:ascii="Times New Roman" w:hAnsi="Times New Roman" w:cs="Times New Roman"/>
          <w:b/>
          <w:bCs/>
          <w:color w:val="000000" w:themeColor="text1"/>
          <w:sz w:val="28"/>
          <w:szCs w:val="28"/>
        </w:rPr>
        <w:t>TIJJANI RAHMATALLA</w:t>
      </w:r>
    </w:p>
    <w:p w14:paraId="24F4EBDA" w14:textId="473891B8" w:rsidR="003A3B2E" w:rsidRPr="00200658" w:rsidRDefault="003A3B2E" w:rsidP="003A3B2E">
      <w:pPr>
        <w:spacing w:after="0"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 xml:space="preserve"> (ST/SLT/ND/23/086)</w:t>
      </w:r>
    </w:p>
    <w:p w14:paraId="6308D233" w14:textId="77777777" w:rsidR="003A3B2E" w:rsidRPr="00200658" w:rsidRDefault="003A3B2E" w:rsidP="003A3B2E">
      <w:pPr>
        <w:spacing w:after="0" w:line="240" w:lineRule="auto"/>
        <w:jc w:val="center"/>
        <w:rPr>
          <w:rFonts w:ascii="Times New Roman" w:hAnsi="Times New Roman" w:cs="Times New Roman"/>
          <w:b/>
          <w:color w:val="000000" w:themeColor="text1"/>
          <w:sz w:val="28"/>
          <w:szCs w:val="28"/>
        </w:rPr>
      </w:pPr>
    </w:p>
    <w:p w14:paraId="4CBAACA8"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6B8F85D9" w14:textId="1F9FB39F" w:rsidR="003A3B2E" w:rsidRPr="00200658" w:rsidRDefault="003A3B2E" w:rsidP="003A3B2E">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A PROJECT REPORT SUBMITTED TO THE DEPARTMENT OF SCIENCE LABORATORY TECHNOLOGY, SCHOOL OF SCIENCE AND TECHNOLOGY, FEDERAL POLYTECHNIC MUBI, ADAMAWA STATE.</w:t>
      </w:r>
    </w:p>
    <w:p w14:paraId="7C0ED0F0"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5F7271CF"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IN PARTIAL FULFILLMENT OF THE REQUIREMENTS FOR THE AWARD OF NATIONAL DIPLOMA (ND) IN SCIENCE LABORATORY TECHNOLOGY</w:t>
      </w:r>
    </w:p>
    <w:p w14:paraId="4484FE52"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2E281946" w14:textId="77777777" w:rsidR="003A3B2E" w:rsidRPr="00200658" w:rsidRDefault="003A3B2E" w:rsidP="003A3B2E">
      <w:pPr>
        <w:spacing w:line="240" w:lineRule="auto"/>
        <w:jc w:val="center"/>
        <w:rPr>
          <w:rFonts w:ascii="Times New Roman" w:hAnsi="Times New Roman" w:cs="Times New Roman"/>
          <w:b/>
          <w:color w:val="000000" w:themeColor="text1"/>
          <w:sz w:val="28"/>
          <w:szCs w:val="28"/>
        </w:rPr>
      </w:pPr>
    </w:p>
    <w:p w14:paraId="535E4EE5" w14:textId="77777777" w:rsidR="003A3B2E" w:rsidRPr="00200658" w:rsidRDefault="003A3B2E" w:rsidP="003A3B2E">
      <w:pPr>
        <w:spacing w:line="240" w:lineRule="auto"/>
        <w:jc w:val="right"/>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AUGUST, 2025</w:t>
      </w:r>
    </w:p>
    <w:p w14:paraId="6405976F" w14:textId="77777777" w:rsidR="003A3B2E" w:rsidRPr="00200658" w:rsidRDefault="003A3B2E" w:rsidP="003A3B2E">
      <w:pPr>
        <w:spacing w:line="360" w:lineRule="auto"/>
        <w:rPr>
          <w:rFonts w:ascii="Times New Roman" w:eastAsiaTheme="majorEastAsia" w:hAnsi="Times New Roman" w:cs="Times New Roman"/>
          <w:b/>
          <w:color w:val="000000" w:themeColor="text1"/>
          <w:sz w:val="28"/>
          <w:szCs w:val="28"/>
        </w:rPr>
      </w:pPr>
      <w:bookmarkStart w:id="3" w:name="_Toc145518576"/>
      <w:bookmarkStart w:id="4" w:name="_Toc145571183"/>
      <w:r w:rsidRPr="00200658">
        <w:rPr>
          <w:rFonts w:ascii="Times New Roman" w:hAnsi="Times New Roman" w:cs="Times New Roman"/>
          <w:color w:val="000000" w:themeColor="text1"/>
          <w:sz w:val="28"/>
          <w:szCs w:val="28"/>
        </w:rPr>
        <w:br w:type="page"/>
      </w:r>
    </w:p>
    <w:p w14:paraId="458F5AE9" w14:textId="77777777" w:rsidR="003A3B2E" w:rsidRPr="00200658" w:rsidRDefault="003A3B2E" w:rsidP="003A3B2E">
      <w:pPr>
        <w:pStyle w:val="Heading1"/>
        <w:spacing w:line="360" w:lineRule="auto"/>
        <w:rPr>
          <w:rFonts w:cs="Times New Roman"/>
          <w:color w:val="000000" w:themeColor="text1"/>
          <w:sz w:val="28"/>
          <w:szCs w:val="28"/>
        </w:rPr>
      </w:pPr>
      <w:bookmarkStart w:id="5" w:name="_Toc205467128"/>
      <w:bookmarkStart w:id="6" w:name="_Toc206502634"/>
      <w:r w:rsidRPr="00200658">
        <w:rPr>
          <w:rFonts w:cs="Times New Roman"/>
          <w:color w:val="000000" w:themeColor="text1"/>
          <w:sz w:val="28"/>
          <w:szCs w:val="28"/>
        </w:rPr>
        <w:lastRenderedPageBreak/>
        <w:t>DECLARATION</w:t>
      </w:r>
      <w:bookmarkEnd w:id="3"/>
      <w:bookmarkEnd w:id="4"/>
      <w:bookmarkEnd w:id="5"/>
      <w:bookmarkEnd w:id="6"/>
    </w:p>
    <w:p w14:paraId="279F7177" w14:textId="2F16F897" w:rsidR="003A3B2E" w:rsidRPr="00200658" w:rsidRDefault="003A3B2E" w:rsidP="003A3B2E">
      <w:pPr>
        <w:spacing w:line="360" w:lineRule="auto"/>
        <w:jc w:val="both"/>
        <w:rPr>
          <w:rFonts w:ascii="Times New Roman" w:hAnsi="Times New Roman" w:cs="Times New Roman"/>
          <w:b/>
          <w:caps/>
          <w:color w:val="000000" w:themeColor="text1"/>
          <w:sz w:val="28"/>
          <w:szCs w:val="28"/>
        </w:rPr>
      </w:pPr>
      <w:r w:rsidRPr="00200658">
        <w:rPr>
          <w:rFonts w:ascii="Times New Roman" w:hAnsi="Times New Roman" w:cs="Times New Roman"/>
          <w:bCs/>
          <w:color w:val="000000" w:themeColor="text1"/>
          <w:sz w:val="28"/>
          <w:szCs w:val="28"/>
        </w:rPr>
        <w:t xml:space="preserve">We hereby declare that the work in this project titled </w:t>
      </w:r>
      <w:r w:rsidR="009012D8" w:rsidRPr="00200658">
        <w:rPr>
          <w:rFonts w:ascii="Times New Roman" w:hAnsi="Times New Roman" w:cs="Times New Roman"/>
          <w:b/>
          <w:bCs/>
          <w:color w:val="000000" w:themeColor="text1"/>
          <w:sz w:val="24"/>
          <w:szCs w:val="24"/>
        </w:rPr>
        <w:t xml:space="preserve">“Phytochemical Screening and Some Heavy Metals Determination in </w:t>
      </w:r>
      <w:r w:rsidR="009012D8" w:rsidRPr="00200658">
        <w:rPr>
          <w:rFonts w:ascii="Times New Roman" w:hAnsi="Times New Roman" w:cs="Times New Roman"/>
          <w:b/>
          <w:bCs/>
          <w:i/>
          <w:color w:val="000000" w:themeColor="text1"/>
          <w:sz w:val="24"/>
          <w:szCs w:val="24"/>
        </w:rPr>
        <w:t xml:space="preserve">Talinum </w:t>
      </w:r>
      <w:proofErr w:type="spellStart"/>
      <w:r w:rsidR="009012D8" w:rsidRPr="00200658">
        <w:rPr>
          <w:rFonts w:ascii="Times New Roman" w:hAnsi="Times New Roman" w:cs="Times New Roman"/>
          <w:b/>
          <w:bCs/>
          <w:i/>
          <w:color w:val="000000" w:themeColor="text1"/>
          <w:sz w:val="24"/>
          <w:szCs w:val="24"/>
        </w:rPr>
        <w:t>triangulare</w:t>
      </w:r>
      <w:proofErr w:type="spellEnd"/>
      <w:r w:rsidR="009012D8" w:rsidRPr="00200658">
        <w:rPr>
          <w:rFonts w:ascii="Times New Roman" w:hAnsi="Times New Roman" w:cs="Times New Roman"/>
          <w:b/>
          <w:bCs/>
          <w:i/>
          <w:color w:val="000000" w:themeColor="text1"/>
          <w:sz w:val="24"/>
          <w:szCs w:val="24"/>
        </w:rPr>
        <w:t xml:space="preserve"> </w:t>
      </w:r>
      <w:r w:rsidR="009012D8" w:rsidRPr="00200658">
        <w:rPr>
          <w:rFonts w:ascii="Times New Roman" w:hAnsi="Times New Roman" w:cs="Times New Roman"/>
          <w:b/>
          <w:bCs/>
          <w:color w:val="000000" w:themeColor="text1"/>
          <w:sz w:val="24"/>
          <w:szCs w:val="24"/>
        </w:rPr>
        <w:t>(Waterleaf</w:t>
      </w:r>
      <w:r w:rsidR="009012D8" w:rsidRPr="00200658">
        <w:rPr>
          <w:rFonts w:ascii="Times New Roman" w:hAnsi="Times New Roman" w:cs="Times New Roman"/>
          <w:b/>
          <w:bCs/>
          <w:caps/>
          <w:color w:val="000000" w:themeColor="text1"/>
          <w:sz w:val="24"/>
          <w:szCs w:val="24"/>
        </w:rPr>
        <w:t>)</w:t>
      </w:r>
      <w:r w:rsidR="009012D8" w:rsidRPr="00200658">
        <w:rPr>
          <w:rFonts w:ascii="Times New Roman" w:hAnsi="Times New Roman" w:cs="Times New Roman"/>
          <w:b/>
          <w:bCs/>
          <w:color w:val="000000" w:themeColor="text1"/>
          <w:sz w:val="24"/>
          <w:szCs w:val="24"/>
        </w:rPr>
        <w:t xml:space="preserve"> and </w:t>
      </w:r>
      <w:r w:rsidR="009012D8" w:rsidRPr="00200658">
        <w:rPr>
          <w:rFonts w:ascii="Times New Roman" w:hAnsi="Times New Roman" w:cs="Times New Roman"/>
          <w:b/>
          <w:bCs/>
          <w:i/>
          <w:color w:val="000000" w:themeColor="text1"/>
          <w:sz w:val="24"/>
          <w:szCs w:val="24"/>
        </w:rPr>
        <w:t>Vernonia amygdalina</w:t>
      </w:r>
      <w:r w:rsidR="009012D8" w:rsidRPr="00200658">
        <w:rPr>
          <w:rFonts w:ascii="Times New Roman" w:hAnsi="Times New Roman" w:cs="Times New Roman"/>
          <w:b/>
          <w:bCs/>
          <w:color w:val="000000" w:themeColor="text1"/>
          <w:sz w:val="24"/>
          <w:szCs w:val="24"/>
        </w:rPr>
        <w:t xml:space="preserve"> (Bitter leaf)</w:t>
      </w:r>
      <w:r w:rsidR="009012D8" w:rsidRPr="00200658">
        <w:rPr>
          <w:rFonts w:ascii="Times New Roman" w:hAnsi="Times New Roman" w:cs="Times New Roman"/>
          <w:b/>
          <w:bCs/>
          <w:caps/>
          <w:color w:val="000000" w:themeColor="text1"/>
          <w:sz w:val="24"/>
          <w:szCs w:val="24"/>
        </w:rPr>
        <w:t xml:space="preserve">” </w:t>
      </w:r>
      <w:r w:rsidRPr="00200658">
        <w:rPr>
          <w:rFonts w:ascii="Times New Roman" w:hAnsi="Times New Roman" w:cs="Times New Roman"/>
          <w:bCs/>
          <w:color w:val="000000" w:themeColor="text1"/>
          <w:sz w:val="28"/>
          <w:szCs w:val="28"/>
        </w:rPr>
        <w:t xml:space="preserve">was performed by us under the supervision of </w:t>
      </w:r>
      <w:r w:rsidR="003133DC" w:rsidRPr="00200658">
        <w:rPr>
          <w:rFonts w:ascii="Times New Roman" w:hAnsi="Times New Roman" w:cs="Times New Roman"/>
          <w:bCs/>
          <w:color w:val="000000" w:themeColor="text1"/>
          <w:sz w:val="28"/>
          <w:szCs w:val="28"/>
        </w:rPr>
        <w:t xml:space="preserve">Mrs. </w:t>
      </w:r>
      <w:proofErr w:type="spellStart"/>
      <w:r w:rsidR="003133DC" w:rsidRPr="00200658">
        <w:rPr>
          <w:rFonts w:ascii="Times New Roman" w:hAnsi="Times New Roman" w:cs="Times New Roman"/>
          <w:bCs/>
          <w:color w:val="000000" w:themeColor="text1"/>
          <w:sz w:val="28"/>
          <w:szCs w:val="28"/>
        </w:rPr>
        <w:t>Tsodiya</w:t>
      </w:r>
      <w:proofErr w:type="spellEnd"/>
      <w:r w:rsidR="003133DC" w:rsidRPr="00200658">
        <w:rPr>
          <w:rFonts w:ascii="Times New Roman" w:hAnsi="Times New Roman" w:cs="Times New Roman"/>
          <w:bCs/>
          <w:color w:val="000000" w:themeColor="text1"/>
          <w:sz w:val="28"/>
          <w:szCs w:val="28"/>
        </w:rPr>
        <w:t xml:space="preserve"> </w:t>
      </w:r>
      <w:proofErr w:type="spellStart"/>
      <w:r w:rsidR="003133DC" w:rsidRPr="00200658">
        <w:rPr>
          <w:rFonts w:ascii="Times New Roman" w:hAnsi="Times New Roman" w:cs="Times New Roman"/>
          <w:bCs/>
          <w:color w:val="000000" w:themeColor="text1"/>
          <w:sz w:val="28"/>
          <w:szCs w:val="28"/>
        </w:rPr>
        <w:t>Bunu</w:t>
      </w:r>
      <w:proofErr w:type="spellEnd"/>
      <w:r w:rsidRPr="00200658">
        <w:rPr>
          <w:rFonts w:ascii="Times New Roman" w:hAnsi="Times New Roman" w:cs="Times New Roman"/>
          <w:bCs/>
          <w:color w:val="000000" w:themeColor="text1"/>
          <w:sz w:val="28"/>
          <w:szCs w:val="28"/>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2AD0AD63" w14:textId="77777777" w:rsidR="003A3B2E" w:rsidRPr="00200658" w:rsidRDefault="003A3B2E" w:rsidP="003A3B2E">
      <w:pPr>
        <w:spacing w:line="360" w:lineRule="auto"/>
        <w:rPr>
          <w:rFonts w:ascii="Times New Roman" w:hAnsi="Times New Roman" w:cs="Times New Roman"/>
          <w:b/>
          <w:bCs/>
          <w:color w:val="000000" w:themeColor="text1"/>
          <w:sz w:val="28"/>
          <w:szCs w:val="28"/>
        </w:rPr>
      </w:pPr>
    </w:p>
    <w:p w14:paraId="22986990" w14:textId="785AB942" w:rsidR="003A3B2E" w:rsidRPr="00200658" w:rsidRDefault="003A3B2E" w:rsidP="003A3B2E">
      <w:pPr>
        <w:spacing w:after="0"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SAMSON HABIBA</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rPr>
        <w:t xml:space="preserve"> </w:t>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t>...………………………</w:t>
      </w:r>
    </w:p>
    <w:p w14:paraId="4C166E70" w14:textId="17D0ABC4" w:rsidR="003A3B2E" w:rsidRPr="00200658" w:rsidRDefault="003A3B2E" w:rsidP="003A3B2E">
      <w:pPr>
        <w:spacing w:after="0" w:line="360" w:lineRule="auto"/>
        <w:rPr>
          <w:rFonts w:ascii="Times New Roman" w:hAnsi="Times New Roman" w:cs="Times New Roman"/>
          <w:bCs/>
          <w:color w:val="000000" w:themeColor="text1"/>
          <w:sz w:val="28"/>
          <w:szCs w:val="28"/>
        </w:rPr>
      </w:pPr>
      <w:r w:rsidRPr="00200658">
        <w:rPr>
          <w:rFonts w:ascii="Times New Roman" w:hAnsi="Times New Roman" w:cs="Times New Roman"/>
          <w:bCs/>
          <w:color w:val="000000" w:themeColor="text1"/>
          <w:sz w:val="28"/>
          <w:szCs w:val="28"/>
        </w:rPr>
        <w:t>(ST/SLT/ND/23/063)</w:t>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t>Signature/Date</w:t>
      </w:r>
    </w:p>
    <w:p w14:paraId="13979036" w14:textId="77777777" w:rsidR="003A3B2E" w:rsidRPr="00200658" w:rsidRDefault="003A3B2E" w:rsidP="003A3B2E">
      <w:pPr>
        <w:spacing w:after="0" w:line="360" w:lineRule="auto"/>
        <w:rPr>
          <w:rFonts w:ascii="Times New Roman" w:hAnsi="Times New Roman" w:cs="Times New Roman"/>
          <w:color w:val="000000" w:themeColor="text1"/>
          <w:sz w:val="28"/>
          <w:szCs w:val="28"/>
        </w:rPr>
      </w:pPr>
    </w:p>
    <w:p w14:paraId="38843312" w14:textId="77777777" w:rsidR="003A3B2E" w:rsidRPr="00200658" w:rsidRDefault="003A3B2E" w:rsidP="003A3B2E">
      <w:pPr>
        <w:spacing w:after="0" w:line="360" w:lineRule="auto"/>
        <w:rPr>
          <w:rFonts w:ascii="Times New Roman" w:hAnsi="Times New Roman" w:cs="Times New Roman"/>
          <w:color w:val="000000" w:themeColor="text1"/>
          <w:sz w:val="28"/>
          <w:szCs w:val="28"/>
        </w:rPr>
      </w:pPr>
    </w:p>
    <w:p w14:paraId="42A81002" w14:textId="77777777" w:rsidR="003A3B2E" w:rsidRPr="00200658" w:rsidRDefault="003A3B2E" w:rsidP="003A3B2E">
      <w:pPr>
        <w:spacing w:after="0" w:line="360" w:lineRule="auto"/>
        <w:rPr>
          <w:rFonts w:ascii="Times New Roman" w:hAnsi="Times New Roman" w:cs="Times New Roman"/>
          <w:color w:val="000000" w:themeColor="text1"/>
          <w:sz w:val="28"/>
          <w:szCs w:val="28"/>
        </w:rPr>
      </w:pPr>
    </w:p>
    <w:p w14:paraId="447AE7BB" w14:textId="1F6072C6" w:rsidR="003A3B2E" w:rsidRPr="00200658" w:rsidRDefault="003A3B2E" w:rsidP="003A3B2E">
      <w:pPr>
        <w:spacing w:after="0"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TIJJANI RAHMATALLA</w:t>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t>...…………</w:t>
      </w:r>
      <w:proofErr w:type="gramStart"/>
      <w:r w:rsidRPr="00200658">
        <w:rPr>
          <w:rFonts w:ascii="Times New Roman" w:hAnsi="Times New Roman" w:cs="Times New Roman"/>
          <w:bCs/>
          <w:color w:val="000000" w:themeColor="text1"/>
          <w:sz w:val="28"/>
          <w:szCs w:val="28"/>
        </w:rPr>
        <w:t>…..</w:t>
      </w:r>
      <w:proofErr w:type="gramEnd"/>
      <w:r w:rsidRPr="00200658">
        <w:rPr>
          <w:rFonts w:ascii="Times New Roman" w:hAnsi="Times New Roman" w:cs="Times New Roman"/>
          <w:bCs/>
          <w:color w:val="000000" w:themeColor="text1"/>
          <w:sz w:val="28"/>
          <w:szCs w:val="28"/>
        </w:rPr>
        <w:t>…………</w:t>
      </w:r>
    </w:p>
    <w:p w14:paraId="3A18C3F4" w14:textId="669C95A2" w:rsidR="003A3B2E" w:rsidRPr="00200658" w:rsidRDefault="003A3B2E" w:rsidP="003A3B2E">
      <w:pPr>
        <w:spacing w:after="0" w:line="360" w:lineRule="auto"/>
        <w:rPr>
          <w:rFonts w:ascii="Times New Roman" w:hAnsi="Times New Roman" w:cs="Times New Roman"/>
          <w:bCs/>
          <w:color w:val="000000" w:themeColor="text1"/>
          <w:sz w:val="28"/>
          <w:szCs w:val="28"/>
        </w:rPr>
      </w:pPr>
      <w:r w:rsidRPr="00200658">
        <w:rPr>
          <w:rFonts w:ascii="Times New Roman" w:hAnsi="Times New Roman" w:cs="Times New Roman"/>
          <w:bCs/>
          <w:color w:val="000000" w:themeColor="text1"/>
          <w:sz w:val="28"/>
          <w:szCs w:val="28"/>
        </w:rPr>
        <w:t>(ST/SLT/ND/23/086)</w:t>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r>
      <w:r w:rsidRPr="00200658">
        <w:rPr>
          <w:rFonts w:ascii="Times New Roman" w:hAnsi="Times New Roman" w:cs="Times New Roman"/>
          <w:bCs/>
          <w:color w:val="000000" w:themeColor="text1"/>
          <w:sz w:val="28"/>
          <w:szCs w:val="28"/>
        </w:rPr>
        <w:tab/>
        <w:t>Signature/Date</w:t>
      </w:r>
    </w:p>
    <w:p w14:paraId="63224B5E"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35B24C49"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14255F05" w14:textId="505F2B94" w:rsidR="00DF480C" w:rsidRDefault="00DF480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4C01831" w14:textId="77777777" w:rsidR="00DF480C" w:rsidRPr="00200658" w:rsidRDefault="00DF480C" w:rsidP="00DF480C">
      <w:pPr>
        <w:pStyle w:val="Heading1"/>
        <w:spacing w:line="360" w:lineRule="auto"/>
        <w:rPr>
          <w:rFonts w:cs="Times New Roman"/>
          <w:color w:val="000000" w:themeColor="text1"/>
          <w:sz w:val="28"/>
          <w:szCs w:val="28"/>
        </w:rPr>
      </w:pPr>
      <w:bookmarkStart w:id="7" w:name="_Toc145571185"/>
      <w:bookmarkStart w:id="8" w:name="_Toc205467130"/>
      <w:bookmarkStart w:id="9" w:name="_Toc206502635"/>
      <w:r w:rsidRPr="00200658">
        <w:rPr>
          <w:rFonts w:cs="Times New Roman"/>
          <w:color w:val="000000" w:themeColor="text1"/>
          <w:sz w:val="28"/>
          <w:szCs w:val="28"/>
        </w:rPr>
        <w:lastRenderedPageBreak/>
        <w:t>DEDICATION</w:t>
      </w:r>
      <w:bookmarkEnd w:id="7"/>
      <w:bookmarkEnd w:id="8"/>
      <w:bookmarkEnd w:id="9"/>
    </w:p>
    <w:p w14:paraId="086D1567" w14:textId="77777777" w:rsidR="00DF480C" w:rsidRPr="00200658" w:rsidRDefault="00DF480C" w:rsidP="00DF480C">
      <w:pPr>
        <w:spacing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This project work is dedicated to Almighty God for his enabling strength he bestowed on us during the course of this project work. Also, our gratitude goes to our lovely parents for their never-ending support and encouragement during the course of this research work.</w:t>
      </w:r>
    </w:p>
    <w:p w14:paraId="6E17A1A8" w14:textId="05DFA59D" w:rsidR="003A3B2E" w:rsidRPr="00200658" w:rsidRDefault="003A3B2E" w:rsidP="003A3B2E">
      <w:pPr>
        <w:spacing w:line="360" w:lineRule="auto"/>
        <w:rPr>
          <w:rFonts w:ascii="Times New Roman" w:hAnsi="Times New Roman" w:cs="Times New Roman"/>
          <w:color w:val="000000" w:themeColor="text1"/>
          <w:sz w:val="28"/>
          <w:szCs w:val="28"/>
        </w:rPr>
      </w:pPr>
    </w:p>
    <w:p w14:paraId="78BAF5C4"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37734DD3" w14:textId="77777777" w:rsidR="003A3B2E" w:rsidRPr="00200658" w:rsidRDefault="003A3B2E" w:rsidP="003A3B2E">
      <w:pPr>
        <w:spacing w:line="360" w:lineRule="auto"/>
        <w:jc w:val="center"/>
        <w:rPr>
          <w:rFonts w:ascii="Times New Roman" w:hAnsi="Times New Roman" w:cs="Times New Roman"/>
          <w:color w:val="000000" w:themeColor="text1"/>
          <w:sz w:val="28"/>
          <w:szCs w:val="28"/>
        </w:rPr>
      </w:pPr>
    </w:p>
    <w:p w14:paraId="5D7D6799" w14:textId="77777777" w:rsidR="003A3B2E" w:rsidRPr="00200658" w:rsidRDefault="003A3B2E" w:rsidP="003A3B2E">
      <w:pPr>
        <w:spacing w:line="360" w:lineRule="auto"/>
        <w:rPr>
          <w:rFonts w:ascii="Times New Roman" w:eastAsiaTheme="majorEastAsia" w:hAnsi="Times New Roman" w:cs="Times New Roman"/>
          <w:b/>
          <w:color w:val="000000" w:themeColor="text1"/>
          <w:sz w:val="28"/>
          <w:szCs w:val="28"/>
        </w:rPr>
      </w:pPr>
      <w:r w:rsidRPr="00200658">
        <w:rPr>
          <w:rFonts w:ascii="Times New Roman" w:hAnsi="Times New Roman" w:cs="Times New Roman"/>
          <w:color w:val="000000" w:themeColor="text1"/>
          <w:sz w:val="28"/>
          <w:szCs w:val="28"/>
        </w:rPr>
        <w:br w:type="page"/>
      </w:r>
    </w:p>
    <w:p w14:paraId="2EFC5185" w14:textId="77777777" w:rsidR="003A3B2E" w:rsidRPr="00200658" w:rsidRDefault="003A3B2E" w:rsidP="003A3B2E">
      <w:pPr>
        <w:pStyle w:val="Heading1"/>
        <w:spacing w:line="360" w:lineRule="auto"/>
        <w:rPr>
          <w:rFonts w:cs="Times New Roman"/>
          <w:color w:val="000000" w:themeColor="text1"/>
          <w:sz w:val="28"/>
          <w:szCs w:val="28"/>
        </w:rPr>
      </w:pPr>
      <w:bookmarkStart w:id="10" w:name="_Toc205467129"/>
      <w:bookmarkStart w:id="11" w:name="_Toc206502636"/>
      <w:r w:rsidRPr="00200658">
        <w:rPr>
          <w:rFonts w:cs="Times New Roman"/>
          <w:color w:val="000000" w:themeColor="text1"/>
          <w:sz w:val="28"/>
          <w:szCs w:val="28"/>
        </w:rPr>
        <w:lastRenderedPageBreak/>
        <w:t>APPROVAL PAGE</w:t>
      </w:r>
      <w:bookmarkEnd w:id="10"/>
      <w:bookmarkEnd w:id="11"/>
    </w:p>
    <w:p w14:paraId="20D0153D" w14:textId="7BF677B7" w:rsidR="003A3B2E" w:rsidRPr="00200658" w:rsidRDefault="003A3B2E" w:rsidP="009012D8">
      <w:pPr>
        <w:spacing w:line="360" w:lineRule="auto"/>
        <w:jc w:val="both"/>
        <w:rPr>
          <w:rFonts w:ascii="Times New Roman" w:hAnsi="Times New Roman" w:cs="Times New Roman"/>
          <w:b/>
          <w:caps/>
          <w:color w:val="000000" w:themeColor="text1"/>
          <w:sz w:val="28"/>
          <w:szCs w:val="28"/>
        </w:rPr>
      </w:pPr>
      <w:r w:rsidRPr="00200658">
        <w:rPr>
          <w:rFonts w:ascii="Times New Roman" w:hAnsi="Times New Roman" w:cs="Times New Roman"/>
          <w:bCs/>
          <w:color w:val="000000" w:themeColor="text1"/>
          <w:sz w:val="28"/>
          <w:szCs w:val="28"/>
        </w:rPr>
        <w:t xml:space="preserve">This project titled </w:t>
      </w:r>
      <w:r w:rsidR="009012D8" w:rsidRPr="00200658">
        <w:rPr>
          <w:rFonts w:ascii="Times New Roman" w:hAnsi="Times New Roman" w:cs="Times New Roman"/>
          <w:b/>
          <w:bCs/>
          <w:color w:val="000000" w:themeColor="text1"/>
          <w:sz w:val="24"/>
          <w:szCs w:val="24"/>
        </w:rPr>
        <w:t xml:space="preserve">“Phytochemical Screening and Some Heavy Metals Determination in </w:t>
      </w:r>
      <w:r w:rsidR="009012D8" w:rsidRPr="00200658">
        <w:rPr>
          <w:rFonts w:ascii="Times New Roman" w:hAnsi="Times New Roman" w:cs="Times New Roman"/>
          <w:b/>
          <w:bCs/>
          <w:i/>
          <w:color w:val="000000" w:themeColor="text1"/>
          <w:sz w:val="24"/>
          <w:szCs w:val="24"/>
        </w:rPr>
        <w:t xml:space="preserve">Talinum </w:t>
      </w:r>
      <w:proofErr w:type="spellStart"/>
      <w:r w:rsidR="009012D8" w:rsidRPr="00200658">
        <w:rPr>
          <w:rFonts w:ascii="Times New Roman" w:hAnsi="Times New Roman" w:cs="Times New Roman"/>
          <w:b/>
          <w:bCs/>
          <w:i/>
          <w:color w:val="000000" w:themeColor="text1"/>
          <w:sz w:val="24"/>
          <w:szCs w:val="24"/>
        </w:rPr>
        <w:t>triangulare</w:t>
      </w:r>
      <w:proofErr w:type="spellEnd"/>
      <w:r w:rsidR="009012D8" w:rsidRPr="00200658">
        <w:rPr>
          <w:rFonts w:ascii="Times New Roman" w:hAnsi="Times New Roman" w:cs="Times New Roman"/>
          <w:b/>
          <w:bCs/>
          <w:i/>
          <w:color w:val="000000" w:themeColor="text1"/>
          <w:sz w:val="24"/>
          <w:szCs w:val="24"/>
        </w:rPr>
        <w:t xml:space="preserve"> </w:t>
      </w:r>
      <w:r w:rsidR="009012D8" w:rsidRPr="00200658">
        <w:rPr>
          <w:rFonts w:ascii="Times New Roman" w:hAnsi="Times New Roman" w:cs="Times New Roman"/>
          <w:b/>
          <w:bCs/>
          <w:color w:val="000000" w:themeColor="text1"/>
          <w:sz w:val="24"/>
          <w:szCs w:val="24"/>
        </w:rPr>
        <w:t>(Waterleaf</w:t>
      </w:r>
      <w:r w:rsidR="009012D8" w:rsidRPr="00200658">
        <w:rPr>
          <w:rFonts w:ascii="Times New Roman" w:hAnsi="Times New Roman" w:cs="Times New Roman"/>
          <w:b/>
          <w:bCs/>
          <w:caps/>
          <w:color w:val="000000" w:themeColor="text1"/>
          <w:sz w:val="24"/>
          <w:szCs w:val="24"/>
        </w:rPr>
        <w:t>)</w:t>
      </w:r>
      <w:r w:rsidR="009012D8" w:rsidRPr="00200658">
        <w:rPr>
          <w:rFonts w:ascii="Times New Roman" w:hAnsi="Times New Roman" w:cs="Times New Roman"/>
          <w:b/>
          <w:bCs/>
          <w:color w:val="000000" w:themeColor="text1"/>
          <w:sz w:val="24"/>
          <w:szCs w:val="24"/>
        </w:rPr>
        <w:t xml:space="preserve"> and </w:t>
      </w:r>
      <w:r w:rsidR="009012D8" w:rsidRPr="00200658">
        <w:rPr>
          <w:rFonts w:ascii="Times New Roman" w:hAnsi="Times New Roman" w:cs="Times New Roman"/>
          <w:b/>
          <w:bCs/>
          <w:i/>
          <w:color w:val="000000" w:themeColor="text1"/>
          <w:sz w:val="24"/>
          <w:szCs w:val="24"/>
        </w:rPr>
        <w:t>Vernonia amygdalina</w:t>
      </w:r>
      <w:r w:rsidR="009012D8" w:rsidRPr="00200658">
        <w:rPr>
          <w:rFonts w:ascii="Times New Roman" w:hAnsi="Times New Roman" w:cs="Times New Roman"/>
          <w:b/>
          <w:bCs/>
          <w:color w:val="000000" w:themeColor="text1"/>
          <w:sz w:val="24"/>
          <w:szCs w:val="24"/>
        </w:rPr>
        <w:t xml:space="preserve"> (Bitter leaf)</w:t>
      </w:r>
      <w:r w:rsidR="009012D8" w:rsidRPr="00200658">
        <w:rPr>
          <w:rFonts w:ascii="Times New Roman" w:hAnsi="Times New Roman" w:cs="Times New Roman"/>
          <w:b/>
          <w:bCs/>
          <w:caps/>
          <w:color w:val="000000" w:themeColor="text1"/>
          <w:sz w:val="24"/>
          <w:szCs w:val="24"/>
        </w:rPr>
        <w:t>”</w:t>
      </w:r>
      <w:r w:rsidR="009012D8" w:rsidRPr="00200658">
        <w:rPr>
          <w:rFonts w:ascii="Times New Roman" w:hAnsi="Times New Roman" w:cs="Times New Roman"/>
          <w:caps/>
          <w:color w:val="000000" w:themeColor="text1"/>
          <w:sz w:val="24"/>
          <w:szCs w:val="24"/>
        </w:rPr>
        <w:t xml:space="preserve"> </w:t>
      </w:r>
      <w:r w:rsidRPr="00200658">
        <w:rPr>
          <w:rFonts w:ascii="Times New Roman" w:hAnsi="Times New Roman" w:cs="Times New Roman"/>
          <w:bCs/>
          <w:color w:val="000000" w:themeColor="text1"/>
          <w:sz w:val="28"/>
          <w:szCs w:val="28"/>
        </w:rPr>
        <w:t>meets the regulations governing the award of National Diploma (ND) in Science Laboratory Technology, Federal Polytechnic Mubi, Adamawa State</w:t>
      </w:r>
      <w:r w:rsidRPr="00200658">
        <w:rPr>
          <w:rFonts w:ascii="Times New Roman" w:hAnsi="Times New Roman" w:cs="Times New Roman"/>
          <w:color w:val="000000" w:themeColor="text1"/>
          <w:sz w:val="28"/>
          <w:szCs w:val="28"/>
        </w:rPr>
        <w:t xml:space="preserve"> </w:t>
      </w:r>
    </w:p>
    <w:p w14:paraId="69CB884B"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40389BDC"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bookmarkStart w:id="12" w:name="_Toc517458343"/>
    </w:p>
    <w:p w14:paraId="56C00F00" w14:textId="1FF128B0" w:rsidR="003A3B2E" w:rsidRPr="00200658" w:rsidRDefault="003133DC"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bCs/>
          <w:color w:val="000000" w:themeColor="text1"/>
          <w:sz w:val="28"/>
          <w:szCs w:val="28"/>
        </w:rPr>
        <w:t xml:space="preserve">Mrs. </w:t>
      </w:r>
      <w:proofErr w:type="spellStart"/>
      <w:r w:rsidRPr="00200658">
        <w:rPr>
          <w:rFonts w:ascii="Times New Roman" w:hAnsi="Times New Roman" w:cs="Times New Roman"/>
          <w:bCs/>
          <w:color w:val="000000" w:themeColor="text1"/>
          <w:sz w:val="28"/>
          <w:szCs w:val="28"/>
        </w:rPr>
        <w:t>Tsodiya</w:t>
      </w:r>
      <w:proofErr w:type="spellEnd"/>
      <w:r w:rsidRPr="00200658">
        <w:rPr>
          <w:rFonts w:ascii="Times New Roman" w:hAnsi="Times New Roman" w:cs="Times New Roman"/>
          <w:bCs/>
          <w:color w:val="000000" w:themeColor="text1"/>
          <w:sz w:val="28"/>
          <w:szCs w:val="28"/>
        </w:rPr>
        <w:t xml:space="preserve"> </w:t>
      </w:r>
      <w:proofErr w:type="spellStart"/>
      <w:r w:rsidRPr="00200658">
        <w:rPr>
          <w:rFonts w:ascii="Times New Roman" w:hAnsi="Times New Roman" w:cs="Times New Roman"/>
          <w:bCs/>
          <w:color w:val="000000" w:themeColor="text1"/>
          <w:sz w:val="28"/>
          <w:szCs w:val="28"/>
        </w:rPr>
        <w:t>Bunu</w:t>
      </w:r>
      <w:proofErr w:type="spellEnd"/>
      <w:r w:rsidR="003A3B2E" w:rsidRPr="00200658">
        <w:rPr>
          <w:rFonts w:ascii="Times New Roman" w:hAnsi="Times New Roman" w:cs="Times New Roman"/>
          <w:bCs/>
          <w:color w:val="000000" w:themeColor="text1"/>
          <w:sz w:val="28"/>
          <w:szCs w:val="28"/>
          <w:lang w:val="en-GB" w:eastAsia="en-GB"/>
        </w:rPr>
        <w:tab/>
      </w:r>
      <w:r w:rsidR="003A3B2E" w:rsidRPr="00200658">
        <w:rPr>
          <w:rFonts w:ascii="Times New Roman" w:hAnsi="Times New Roman" w:cs="Times New Roman"/>
          <w:color w:val="000000" w:themeColor="text1"/>
          <w:sz w:val="28"/>
          <w:szCs w:val="28"/>
        </w:rPr>
        <w:tab/>
      </w:r>
      <w:r w:rsidR="003A3B2E" w:rsidRPr="00200658">
        <w:rPr>
          <w:rFonts w:ascii="Times New Roman" w:hAnsi="Times New Roman" w:cs="Times New Roman"/>
          <w:color w:val="000000" w:themeColor="text1"/>
          <w:sz w:val="28"/>
          <w:szCs w:val="28"/>
        </w:rPr>
        <w:tab/>
      </w:r>
      <w:r w:rsidR="003A3B2E" w:rsidRPr="00200658">
        <w:rPr>
          <w:rFonts w:ascii="Times New Roman" w:hAnsi="Times New Roman" w:cs="Times New Roman"/>
          <w:color w:val="000000" w:themeColor="text1"/>
          <w:sz w:val="28"/>
          <w:szCs w:val="28"/>
        </w:rPr>
        <w:tab/>
      </w:r>
      <w:r w:rsidR="00DF480C">
        <w:rPr>
          <w:rFonts w:ascii="Times New Roman" w:hAnsi="Times New Roman" w:cs="Times New Roman"/>
          <w:color w:val="000000" w:themeColor="text1"/>
          <w:sz w:val="28"/>
          <w:szCs w:val="28"/>
        </w:rPr>
        <w:tab/>
      </w:r>
      <w:proofErr w:type="gramStart"/>
      <w:r w:rsidR="003A3B2E" w:rsidRPr="00200658">
        <w:rPr>
          <w:rFonts w:ascii="Times New Roman" w:hAnsi="Times New Roman" w:cs="Times New Roman"/>
          <w:color w:val="000000" w:themeColor="text1"/>
          <w:sz w:val="28"/>
          <w:szCs w:val="28"/>
        </w:rPr>
        <w:tab/>
      </w:r>
      <w:r w:rsidR="003A3B2E" w:rsidRPr="00200658">
        <w:rPr>
          <w:rFonts w:ascii="Times New Roman" w:hAnsi="Times New Roman" w:cs="Times New Roman"/>
          <w:bCs/>
          <w:color w:val="000000" w:themeColor="text1"/>
          <w:sz w:val="28"/>
          <w:szCs w:val="28"/>
          <w:lang w:eastAsia="en-GB"/>
        </w:rPr>
        <w:t>..</w:t>
      </w:r>
      <w:proofErr w:type="gramEnd"/>
      <w:r w:rsidR="003A3B2E" w:rsidRPr="00200658">
        <w:rPr>
          <w:rFonts w:ascii="Times New Roman" w:hAnsi="Times New Roman" w:cs="Times New Roman"/>
          <w:bCs/>
          <w:color w:val="000000" w:themeColor="text1"/>
          <w:sz w:val="28"/>
          <w:szCs w:val="28"/>
          <w:lang w:eastAsia="en-GB"/>
        </w:rPr>
        <w:t>…………………</w:t>
      </w:r>
    </w:p>
    <w:p w14:paraId="210C692A"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(Project Supervisor)</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742B34E4"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p>
    <w:p w14:paraId="3898F75B"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p>
    <w:p w14:paraId="5F562085"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p>
    <w:p w14:paraId="062A6C94" w14:textId="6806ACFE" w:rsidR="003A3B2E" w:rsidRPr="00200658" w:rsidRDefault="003A3B2E" w:rsidP="003A3B2E">
      <w:pPr>
        <w:pStyle w:val="NoSpacing"/>
        <w:spacing w:line="360" w:lineRule="auto"/>
        <w:jc w:val="both"/>
        <w:rPr>
          <w:rFonts w:ascii="Times New Roman" w:hAnsi="Times New Roman" w:cs="Times New Roman"/>
          <w:bCs/>
          <w:color w:val="000000" w:themeColor="text1"/>
          <w:sz w:val="28"/>
          <w:szCs w:val="28"/>
          <w:lang w:eastAsia="en-GB"/>
        </w:rPr>
      </w:pPr>
      <w:r w:rsidRPr="00200658">
        <w:rPr>
          <w:rFonts w:ascii="Times New Roman" w:hAnsi="Times New Roman" w:cs="Times New Roman"/>
          <w:bCs/>
          <w:color w:val="000000" w:themeColor="text1"/>
          <w:sz w:val="28"/>
          <w:szCs w:val="28"/>
          <w:lang w:val="en-GB" w:eastAsia="en-GB"/>
        </w:rPr>
        <w:t>Dr. Muhammed Buba</w:t>
      </w:r>
      <w:r w:rsidRPr="00200658">
        <w:rPr>
          <w:rFonts w:ascii="Times New Roman" w:hAnsi="Times New Roman" w:cs="Times New Roman"/>
          <w:bCs/>
          <w:color w:val="000000" w:themeColor="text1"/>
          <w:sz w:val="28"/>
          <w:szCs w:val="28"/>
          <w:lang w:val="en-GB" w:eastAsia="en-GB"/>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00C63690"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roofErr w:type="gramStart"/>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roofErr w:type="gramEnd"/>
      <w:r w:rsidRPr="00200658">
        <w:rPr>
          <w:rFonts w:ascii="Times New Roman" w:hAnsi="Times New Roman" w:cs="Times New Roman"/>
          <w:bCs/>
          <w:color w:val="000000" w:themeColor="text1"/>
          <w:sz w:val="28"/>
          <w:szCs w:val="28"/>
          <w:lang w:eastAsia="en-GB"/>
        </w:rPr>
        <w:t>…………………</w:t>
      </w:r>
    </w:p>
    <w:p w14:paraId="24943093"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(Project Coordinator)</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641843D4"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p>
    <w:p w14:paraId="11EF0059"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p>
    <w:p w14:paraId="18ED1221"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p>
    <w:p w14:paraId="59DD2D84" w14:textId="64B75361"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bCs/>
          <w:color w:val="000000" w:themeColor="text1"/>
          <w:sz w:val="28"/>
          <w:szCs w:val="28"/>
          <w:lang w:val="en-GB" w:eastAsia="en-GB"/>
        </w:rPr>
        <w:t xml:space="preserve">Mr. Ishaku H. </w:t>
      </w:r>
      <w:proofErr w:type="spellStart"/>
      <w:r w:rsidRPr="00200658">
        <w:rPr>
          <w:rFonts w:ascii="Times New Roman" w:hAnsi="Times New Roman" w:cs="Times New Roman"/>
          <w:bCs/>
          <w:color w:val="000000" w:themeColor="text1"/>
          <w:sz w:val="28"/>
          <w:szCs w:val="28"/>
          <w:lang w:val="en-GB" w:eastAsia="en-GB"/>
        </w:rPr>
        <w:t>Midala</w:t>
      </w:r>
      <w:proofErr w:type="spellEnd"/>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00C63690"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roofErr w:type="gramStart"/>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roofErr w:type="gramEnd"/>
      <w:r w:rsidRPr="00200658">
        <w:rPr>
          <w:rFonts w:ascii="Times New Roman" w:hAnsi="Times New Roman" w:cs="Times New Roman"/>
          <w:bCs/>
          <w:color w:val="000000" w:themeColor="text1"/>
          <w:sz w:val="28"/>
          <w:szCs w:val="28"/>
          <w:lang w:eastAsia="en-GB"/>
        </w:rPr>
        <w:t>…………………</w:t>
      </w:r>
    </w:p>
    <w:p w14:paraId="1527FD45"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(Head of Department)</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3A2BEB27"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
    <w:p w14:paraId="41E8FBA7" w14:textId="77777777" w:rsidR="003A3B2E" w:rsidRPr="00200658" w:rsidRDefault="003A3B2E" w:rsidP="003A3B2E">
      <w:pPr>
        <w:pStyle w:val="NoSpacing"/>
        <w:spacing w:line="360" w:lineRule="auto"/>
        <w:ind w:left="1440"/>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
    <w:p w14:paraId="220B1042" w14:textId="77777777" w:rsidR="003A3B2E" w:rsidRPr="00200658" w:rsidRDefault="003A3B2E" w:rsidP="003A3B2E">
      <w:pPr>
        <w:pStyle w:val="NoSpacing"/>
        <w:spacing w:line="360" w:lineRule="auto"/>
        <w:ind w:left="1440"/>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p>
    <w:p w14:paraId="1D7B7E9C"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bCs/>
          <w:color w:val="000000" w:themeColor="text1"/>
          <w:sz w:val="28"/>
          <w:szCs w:val="28"/>
          <w:lang w:eastAsia="en-GB"/>
        </w:rPr>
        <w:t>...………………..</w:t>
      </w:r>
    </w:p>
    <w:p w14:paraId="25B4D6DA" w14:textId="77777777" w:rsidR="003A3B2E" w:rsidRPr="00200658" w:rsidRDefault="003A3B2E" w:rsidP="003A3B2E">
      <w:pPr>
        <w:pStyle w:val="NoSpacing"/>
        <w:spacing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color w:val="000000" w:themeColor="text1"/>
          <w:sz w:val="28"/>
          <w:szCs w:val="28"/>
        </w:rPr>
        <w:t>(External Examiner)</w:t>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r>
      <w:r w:rsidRPr="00200658">
        <w:rPr>
          <w:rFonts w:ascii="Times New Roman" w:hAnsi="Times New Roman" w:cs="Times New Roman"/>
          <w:color w:val="000000" w:themeColor="text1"/>
          <w:sz w:val="28"/>
          <w:szCs w:val="28"/>
        </w:rPr>
        <w:tab/>
        <w:t>Sign/Date</w:t>
      </w:r>
    </w:p>
    <w:p w14:paraId="25A33B2B" w14:textId="77777777" w:rsidR="003A3B2E" w:rsidRPr="00200658" w:rsidRDefault="003A3B2E" w:rsidP="003A3B2E">
      <w:pPr>
        <w:spacing w:line="360" w:lineRule="auto"/>
        <w:rPr>
          <w:rFonts w:ascii="Times New Roman" w:hAnsi="Times New Roman" w:cs="Times New Roman"/>
          <w:bCs/>
          <w:color w:val="000000" w:themeColor="text1"/>
          <w:sz w:val="28"/>
          <w:szCs w:val="28"/>
        </w:rPr>
      </w:pPr>
    </w:p>
    <w:p w14:paraId="0221AF86" w14:textId="77777777" w:rsidR="003A3B2E" w:rsidRPr="00200658" w:rsidRDefault="003A3B2E" w:rsidP="003A3B2E">
      <w:pPr>
        <w:spacing w:line="360" w:lineRule="auto"/>
        <w:rPr>
          <w:rFonts w:ascii="Times New Roman" w:eastAsiaTheme="majorEastAsia" w:hAnsi="Times New Roman" w:cs="Times New Roman"/>
          <w:color w:val="000000" w:themeColor="text1"/>
          <w:sz w:val="28"/>
          <w:szCs w:val="28"/>
        </w:rPr>
      </w:pPr>
      <w:r w:rsidRPr="00200658">
        <w:rPr>
          <w:rFonts w:ascii="Times New Roman" w:hAnsi="Times New Roman" w:cs="Times New Roman"/>
          <w:color w:val="000000" w:themeColor="text1"/>
          <w:sz w:val="28"/>
          <w:szCs w:val="28"/>
        </w:rPr>
        <w:br w:type="page"/>
      </w:r>
    </w:p>
    <w:p w14:paraId="455AA788" w14:textId="77777777" w:rsidR="003A3B2E" w:rsidRPr="00200658" w:rsidRDefault="003A3B2E" w:rsidP="003A3B2E">
      <w:pPr>
        <w:pStyle w:val="Heading1"/>
        <w:spacing w:line="360" w:lineRule="auto"/>
        <w:rPr>
          <w:rFonts w:cs="Times New Roman"/>
          <w:color w:val="000000" w:themeColor="text1"/>
          <w:sz w:val="28"/>
          <w:szCs w:val="28"/>
        </w:rPr>
      </w:pPr>
      <w:bookmarkStart w:id="13" w:name="_Toc145571186"/>
      <w:bookmarkStart w:id="14" w:name="_Toc205467131"/>
      <w:bookmarkStart w:id="15" w:name="_Toc206502637"/>
      <w:bookmarkEnd w:id="12"/>
      <w:r w:rsidRPr="00200658">
        <w:rPr>
          <w:rFonts w:cs="Times New Roman"/>
          <w:color w:val="000000" w:themeColor="text1"/>
          <w:sz w:val="28"/>
          <w:szCs w:val="28"/>
        </w:rPr>
        <w:lastRenderedPageBreak/>
        <w:t>ACKNOWLEDGEMENTS</w:t>
      </w:r>
      <w:bookmarkEnd w:id="13"/>
      <w:bookmarkEnd w:id="14"/>
      <w:bookmarkEnd w:id="15"/>
    </w:p>
    <w:p w14:paraId="41D9F036" w14:textId="77777777" w:rsidR="003A3B2E" w:rsidRPr="00200658" w:rsidRDefault="003A3B2E" w:rsidP="00C63690">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We want to acknowledge Almighty God for his infinite mercy and protection throughout our academic activities. And for the understanding in achieving our academic success.</w:t>
      </w:r>
    </w:p>
    <w:p w14:paraId="60E11F5B" w14:textId="7C007B9F" w:rsidR="003A3B2E" w:rsidRPr="00200658" w:rsidRDefault="003A3B2E" w:rsidP="00C63690">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We recognize the effort of our Supervisor </w:t>
      </w:r>
      <w:r w:rsidR="00C63690" w:rsidRPr="00200658">
        <w:rPr>
          <w:rFonts w:ascii="Times New Roman" w:hAnsi="Times New Roman" w:cs="Times New Roman"/>
          <w:bCs/>
          <w:color w:val="000000" w:themeColor="text1"/>
          <w:sz w:val="28"/>
          <w:szCs w:val="28"/>
        </w:rPr>
        <w:t xml:space="preserve">Mrs. </w:t>
      </w:r>
      <w:proofErr w:type="spellStart"/>
      <w:r w:rsidR="00C63690" w:rsidRPr="00200658">
        <w:rPr>
          <w:rFonts w:ascii="Times New Roman" w:hAnsi="Times New Roman" w:cs="Times New Roman"/>
          <w:bCs/>
          <w:color w:val="000000" w:themeColor="text1"/>
          <w:sz w:val="28"/>
          <w:szCs w:val="28"/>
        </w:rPr>
        <w:t>Tsodiya</w:t>
      </w:r>
      <w:proofErr w:type="spellEnd"/>
      <w:r w:rsidR="00C63690" w:rsidRPr="00200658">
        <w:rPr>
          <w:rFonts w:ascii="Times New Roman" w:hAnsi="Times New Roman" w:cs="Times New Roman"/>
          <w:bCs/>
          <w:color w:val="000000" w:themeColor="text1"/>
          <w:sz w:val="28"/>
          <w:szCs w:val="28"/>
        </w:rPr>
        <w:t xml:space="preserve"> </w:t>
      </w:r>
      <w:proofErr w:type="spellStart"/>
      <w:r w:rsidR="00C63690" w:rsidRPr="00200658">
        <w:rPr>
          <w:rFonts w:ascii="Times New Roman" w:hAnsi="Times New Roman" w:cs="Times New Roman"/>
          <w:bCs/>
          <w:color w:val="000000" w:themeColor="text1"/>
          <w:sz w:val="28"/>
          <w:szCs w:val="28"/>
        </w:rPr>
        <w:t>Bunu</w:t>
      </w:r>
      <w:proofErr w:type="spellEnd"/>
      <w:r w:rsidRPr="00200658">
        <w:rPr>
          <w:rFonts w:ascii="Times New Roman" w:hAnsi="Times New Roman" w:cs="Times New Roman"/>
          <w:bCs/>
          <w:color w:val="000000" w:themeColor="text1"/>
          <w:sz w:val="28"/>
          <w:szCs w:val="28"/>
        </w:rPr>
        <w:t>,</w:t>
      </w:r>
      <w:r w:rsidRPr="00200658">
        <w:rPr>
          <w:rFonts w:ascii="Times New Roman" w:hAnsi="Times New Roman" w:cs="Times New Roman"/>
          <w:color w:val="000000" w:themeColor="text1"/>
          <w:sz w:val="28"/>
          <w:szCs w:val="28"/>
        </w:rPr>
        <w:t xml:space="preserve"> who took time, despite her busy schedule to direct and guide us throughout this research work.</w:t>
      </w:r>
    </w:p>
    <w:p w14:paraId="377CDACC" w14:textId="77777777" w:rsidR="003A3B2E" w:rsidRPr="00200658" w:rsidRDefault="003A3B2E" w:rsidP="00CA1A5F">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We also acknowledge the Head of Department of </w:t>
      </w:r>
      <w:r w:rsidRPr="00200658">
        <w:rPr>
          <w:rFonts w:ascii="Times New Roman" w:hAnsi="Times New Roman" w:cs="Times New Roman"/>
          <w:bCs/>
          <w:color w:val="000000" w:themeColor="text1"/>
          <w:sz w:val="28"/>
          <w:szCs w:val="28"/>
        </w:rPr>
        <w:t xml:space="preserve">Mr. Ishaku H. </w:t>
      </w:r>
      <w:proofErr w:type="spellStart"/>
      <w:r w:rsidRPr="00200658">
        <w:rPr>
          <w:rFonts w:ascii="Times New Roman" w:hAnsi="Times New Roman" w:cs="Times New Roman"/>
          <w:bCs/>
          <w:color w:val="000000" w:themeColor="text1"/>
          <w:sz w:val="28"/>
          <w:szCs w:val="28"/>
        </w:rPr>
        <w:t>Midala</w:t>
      </w:r>
      <w:proofErr w:type="spellEnd"/>
      <w:r w:rsidRPr="00200658">
        <w:rPr>
          <w:rFonts w:ascii="Times New Roman" w:hAnsi="Times New Roman" w:cs="Times New Roman"/>
          <w:color w:val="000000" w:themeColor="text1"/>
          <w:sz w:val="28"/>
          <w:szCs w:val="28"/>
        </w:rPr>
        <w:t xml:space="preserve"> for his moral encouragement throughout our period of study. Also, we acknowledge all Staff of Department of Science Laboratory Technology for their support and encouragement and the knowledge they’ve impacted on us throughout our studies.</w:t>
      </w:r>
    </w:p>
    <w:p w14:paraId="4BE29DCC" w14:textId="77777777" w:rsidR="003A3B2E" w:rsidRPr="00200658" w:rsidRDefault="003A3B2E" w:rsidP="00CA1A5F">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We want to appreciate our parents for their love and care and for giving us the opportunity to be trained and achieve our dreams.</w:t>
      </w:r>
    </w:p>
    <w:p w14:paraId="4FCC8535" w14:textId="77777777" w:rsidR="003A3B2E" w:rsidRPr="00200658" w:rsidRDefault="003A3B2E" w:rsidP="00CA1A5F">
      <w:pPr>
        <w:spacing w:after="0" w:line="360" w:lineRule="auto"/>
        <w:ind w:firstLine="720"/>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Finally, we appreciate the efforts of our uncles and aunties, for their encouragement and support throughout the course of our study and also our friends and relatives, course mates and all well-wishers. We love you all, may the Almighty God bless you abundantly, Amen.</w:t>
      </w:r>
    </w:p>
    <w:p w14:paraId="741F23E2"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69B088F0"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3482587F" w14:textId="77777777" w:rsidR="003A3B2E" w:rsidRPr="00200658" w:rsidRDefault="003A3B2E" w:rsidP="003A3B2E">
      <w:pPr>
        <w:spacing w:line="360" w:lineRule="auto"/>
        <w:rPr>
          <w:rFonts w:ascii="Times New Roman" w:hAnsi="Times New Roman" w:cs="Times New Roman"/>
          <w:color w:val="000000" w:themeColor="text1"/>
          <w:sz w:val="28"/>
          <w:szCs w:val="28"/>
        </w:rPr>
      </w:pPr>
    </w:p>
    <w:p w14:paraId="0789DCE7" w14:textId="77777777" w:rsidR="003A3B2E" w:rsidRPr="00200658" w:rsidRDefault="003A3B2E" w:rsidP="003A3B2E">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br w:type="page"/>
      </w:r>
    </w:p>
    <w:p w14:paraId="7B4F7753" w14:textId="77777777" w:rsidR="004A6C36" w:rsidRPr="00200658" w:rsidRDefault="004A6C36" w:rsidP="00BD3200">
      <w:pPr>
        <w:pStyle w:val="Heading1"/>
        <w:rPr>
          <w:color w:val="000000" w:themeColor="text1"/>
        </w:rPr>
      </w:pPr>
      <w:bookmarkStart w:id="16" w:name="_Toc206502638"/>
      <w:r w:rsidRPr="00200658">
        <w:rPr>
          <w:color w:val="000000" w:themeColor="text1"/>
        </w:rPr>
        <w:lastRenderedPageBreak/>
        <w:t>ABSTRACT</w:t>
      </w:r>
      <w:bookmarkEnd w:id="16"/>
    </w:p>
    <w:p w14:paraId="32A19900" w14:textId="77777777" w:rsidR="004A6C36" w:rsidRPr="00200658" w:rsidRDefault="004A6C36" w:rsidP="004A6C36">
      <w:pPr>
        <w:autoSpaceDE w:val="0"/>
        <w:autoSpaceDN w:val="0"/>
        <w:adjustRightInd w:val="0"/>
        <w:spacing w:after="0" w:line="240" w:lineRule="auto"/>
        <w:rPr>
          <w:rFonts w:ascii="Times New Roman" w:hAnsi="Times New Roman" w:cs="Times New Roman"/>
          <w:b/>
          <w:bCs/>
          <w:color w:val="000000" w:themeColor="text1"/>
          <w:sz w:val="24"/>
          <w:szCs w:val="24"/>
        </w:rPr>
      </w:pPr>
    </w:p>
    <w:p w14:paraId="422AE448" w14:textId="046CD78A" w:rsidR="00683D33" w:rsidRPr="00200658" w:rsidRDefault="00683D33" w:rsidP="00683D33">
      <w:pPr>
        <w:spacing w:line="240" w:lineRule="auto"/>
        <w:jc w:val="both"/>
        <w:rPr>
          <w:rFonts w:ascii="Times New Roman" w:hAnsi="Times New Roman" w:cs="Times New Roman"/>
          <w:i/>
          <w:color w:val="000000" w:themeColor="text1"/>
          <w:sz w:val="24"/>
        </w:rPr>
      </w:pPr>
      <w:r w:rsidRPr="00200658">
        <w:rPr>
          <w:rFonts w:ascii="Times New Roman" w:hAnsi="Times New Roman" w:cs="Times New Roman"/>
          <w:i/>
          <w:color w:val="000000" w:themeColor="text1"/>
          <w:sz w:val="24"/>
        </w:rPr>
        <w:t>This study investigates the presence of phytochemicals and heavy metals in two commonly consumed leafy vegetables Bitter leaf (</w:t>
      </w:r>
      <w:r w:rsidRPr="00200658">
        <w:rPr>
          <w:rFonts w:ascii="Times New Roman" w:hAnsi="Times New Roman" w:cs="Times New Roman"/>
          <w:i/>
          <w:iCs/>
          <w:color w:val="000000" w:themeColor="text1"/>
          <w:sz w:val="24"/>
        </w:rPr>
        <w:t>Vernonia amygdalina</w:t>
      </w:r>
      <w:r w:rsidRPr="00200658">
        <w:rPr>
          <w:rFonts w:ascii="Times New Roman" w:hAnsi="Times New Roman" w:cs="Times New Roman"/>
          <w:i/>
          <w:color w:val="000000" w:themeColor="text1"/>
          <w:sz w:val="24"/>
        </w:rPr>
        <w:t>) and Water leaf (</w:t>
      </w:r>
      <w:r w:rsidRPr="00200658">
        <w:rPr>
          <w:rFonts w:ascii="Times New Roman" w:hAnsi="Times New Roman" w:cs="Times New Roman"/>
          <w:i/>
          <w:iCs/>
          <w:color w:val="000000" w:themeColor="text1"/>
          <w:sz w:val="24"/>
        </w:rPr>
        <w:t xml:space="preserve">Talinum </w:t>
      </w:r>
      <w:proofErr w:type="spellStart"/>
      <w:r w:rsidRPr="00200658">
        <w:rPr>
          <w:rFonts w:ascii="Times New Roman" w:hAnsi="Times New Roman" w:cs="Times New Roman"/>
          <w:i/>
          <w:iCs/>
          <w:color w:val="000000" w:themeColor="text1"/>
          <w:sz w:val="24"/>
        </w:rPr>
        <w:t>triangulare</w:t>
      </w:r>
      <w:proofErr w:type="spellEnd"/>
      <w:r w:rsidRPr="00200658">
        <w:rPr>
          <w:rFonts w:ascii="Times New Roman" w:hAnsi="Times New Roman" w:cs="Times New Roman"/>
          <w:i/>
          <w:color w:val="000000" w:themeColor="text1"/>
          <w:sz w:val="24"/>
        </w:rPr>
        <w:t>) sourced from Mubi, Nigeria. Qualitative phytochemical screening revealed the presence of essential bioactive compounds such as saponins, phenols, flavonoids, terpenoids, glycosides, tannins, anthraquinones, and alkaloids in both plant samples, while steroids were present only in Water leaf. These compounds are known for their therapeutic and antioxidant properties, which may contribute to the health benefits associated with the consumption of these vegetables. Heavy metal analysis was conducted using standard atomic absorption spectrophotometry methods. The results showed that lead (Pb) and chromium (Cr) were not detected in either plant, indicating a relatively low risk of toxicity from these elements. However, cadmium (Cd) was detected at 0.08 mg/kg in Bitter leaf and 0.15 mg/kg in Water leaf. Copper (Cu) concentrations were 0.44 mg/kg and 0.51 mg/kg, while zinc (Zn) levels were 0.33 mg/kg and 1.18 mg/kg in Bitter leaf and Water leaf, respectively. Although these values are within the permissible limits set by WHO/FAO, continued monitoring is recommended to prevent potential health hazards. The study concludes that both Bitter leaf and Water leaf possess valuable medicinal properties due to their rich phytochemical content and are generally safe for consumption concerning heavy metal contamination. However, the presence of cadmium, though low, warrants attention to environmental and agricultural practices in the area. This research provides essential baseline data for public health safety and further pharmacological studies.</w:t>
      </w:r>
    </w:p>
    <w:p w14:paraId="55B9BEA1" w14:textId="77777777" w:rsidR="004A6C36" w:rsidRPr="00200658" w:rsidRDefault="004A6C36" w:rsidP="004A6C36">
      <w:pPr>
        <w:rPr>
          <w:rFonts w:ascii="Times New Roman" w:hAnsi="Times New Roman" w:cs="Times New Roman"/>
          <w:color w:val="000000" w:themeColor="text1"/>
          <w:sz w:val="24"/>
          <w:szCs w:val="24"/>
        </w:rPr>
      </w:pPr>
      <w:r w:rsidRPr="00200658">
        <w:rPr>
          <w:rFonts w:ascii="Times New Roman" w:hAnsi="Times New Roman" w:cs="Times New Roman"/>
          <w:color w:val="000000" w:themeColor="text1"/>
          <w:sz w:val="24"/>
          <w:szCs w:val="24"/>
        </w:rPr>
        <w:br w:type="page"/>
      </w:r>
    </w:p>
    <w:bookmarkStart w:id="17" w:name="_Toc206502639" w:displacedByCustomXml="next"/>
    <w:sdt>
      <w:sdtPr>
        <w:rPr>
          <w:rFonts w:eastAsiaTheme="minorHAnsi" w:cs="Times New Roman"/>
          <w:b w:val="0"/>
          <w:caps w:val="0"/>
          <w:color w:val="000000" w:themeColor="text1"/>
          <w:sz w:val="28"/>
          <w:szCs w:val="28"/>
        </w:rPr>
        <w:id w:val="2016410658"/>
        <w:docPartObj>
          <w:docPartGallery w:val="Table of Contents"/>
          <w:docPartUnique/>
        </w:docPartObj>
      </w:sdtPr>
      <w:sdtEndPr>
        <w:rPr>
          <w:bCs/>
          <w:noProof/>
        </w:rPr>
      </w:sdtEndPr>
      <w:sdtContent>
        <w:p w14:paraId="51D313BC" w14:textId="509D39E9" w:rsidR="004A6C36" w:rsidRPr="00A627CE" w:rsidRDefault="006606D1" w:rsidP="00A627CE">
          <w:pPr>
            <w:pStyle w:val="Heading1"/>
            <w:spacing w:before="0" w:line="360" w:lineRule="auto"/>
            <w:ind w:left="720" w:hanging="720"/>
            <w:rPr>
              <w:rFonts w:cs="Times New Roman"/>
              <w:color w:val="000000" w:themeColor="text1"/>
              <w:sz w:val="28"/>
              <w:szCs w:val="28"/>
            </w:rPr>
          </w:pPr>
          <w:r w:rsidRPr="00A627CE">
            <w:rPr>
              <w:rFonts w:cs="Times New Roman"/>
              <w:color w:val="000000" w:themeColor="text1"/>
              <w:sz w:val="28"/>
              <w:szCs w:val="28"/>
            </w:rPr>
            <w:t>TABLE OF CONTENTS</w:t>
          </w:r>
          <w:bookmarkEnd w:id="17"/>
        </w:p>
        <w:p w14:paraId="4D84B071" w14:textId="3FC7AD1D" w:rsidR="00A627CE" w:rsidRPr="00A627CE" w:rsidRDefault="004A6C36"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r w:rsidRPr="00A627CE">
            <w:rPr>
              <w:rFonts w:ascii="Times New Roman" w:hAnsi="Times New Roman" w:cs="Times New Roman"/>
              <w:color w:val="000000" w:themeColor="text1"/>
              <w:sz w:val="28"/>
              <w:szCs w:val="28"/>
            </w:rPr>
            <w:fldChar w:fldCharType="begin"/>
          </w:r>
          <w:r w:rsidRPr="00A627CE">
            <w:rPr>
              <w:rFonts w:ascii="Times New Roman" w:hAnsi="Times New Roman" w:cs="Times New Roman"/>
              <w:color w:val="000000" w:themeColor="text1"/>
              <w:sz w:val="28"/>
              <w:szCs w:val="28"/>
            </w:rPr>
            <w:instrText xml:space="preserve"> TOC \o "1-3" \h \z \u </w:instrText>
          </w:r>
          <w:r w:rsidRPr="00A627CE">
            <w:rPr>
              <w:rFonts w:ascii="Times New Roman" w:hAnsi="Times New Roman" w:cs="Times New Roman"/>
              <w:color w:val="000000" w:themeColor="text1"/>
              <w:sz w:val="28"/>
              <w:szCs w:val="28"/>
            </w:rPr>
            <w:fldChar w:fldCharType="separate"/>
          </w:r>
          <w:hyperlink w:anchor="_Toc206502633" w:history="1">
            <w:r w:rsidR="00A627CE" w:rsidRPr="00A627CE">
              <w:rPr>
                <w:rStyle w:val="Hyperlink"/>
                <w:rFonts w:ascii="Times New Roman" w:hAnsi="Times New Roman" w:cs="Times New Roman"/>
                <w:noProof/>
                <w:sz w:val="28"/>
                <w:szCs w:val="28"/>
              </w:rPr>
              <w:t>TITLE PAGE</w:t>
            </w:r>
            <w:r w:rsidR="00A627CE" w:rsidRPr="00A627CE">
              <w:rPr>
                <w:rFonts w:ascii="Times New Roman" w:hAnsi="Times New Roman" w:cs="Times New Roman"/>
                <w:noProof/>
                <w:webHidden/>
                <w:sz w:val="28"/>
                <w:szCs w:val="28"/>
              </w:rPr>
              <w:tab/>
            </w:r>
            <w:r w:rsidR="00A627CE" w:rsidRPr="00A627CE">
              <w:rPr>
                <w:rFonts w:ascii="Times New Roman" w:hAnsi="Times New Roman" w:cs="Times New Roman"/>
                <w:noProof/>
                <w:webHidden/>
                <w:sz w:val="28"/>
                <w:szCs w:val="28"/>
              </w:rPr>
              <w:fldChar w:fldCharType="begin"/>
            </w:r>
            <w:r w:rsidR="00A627CE" w:rsidRPr="00A627CE">
              <w:rPr>
                <w:rFonts w:ascii="Times New Roman" w:hAnsi="Times New Roman" w:cs="Times New Roman"/>
                <w:noProof/>
                <w:webHidden/>
                <w:sz w:val="28"/>
                <w:szCs w:val="28"/>
              </w:rPr>
              <w:instrText xml:space="preserve"> PAGEREF _Toc206502633 \h </w:instrText>
            </w:r>
            <w:r w:rsidR="00A627CE" w:rsidRPr="00A627CE">
              <w:rPr>
                <w:rFonts w:ascii="Times New Roman" w:hAnsi="Times New Roman" w:cs="Times New Roman"/>
                <w:noProof/>
                <w:webHidden/>
                <w:sz w:val="28"/>
                <w:szCs w:val="28"/>
              </w:rPr>
            </w:r>
            <w:r w:rsidR="00A627CE"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i</w:t>
            </w:r>
            <w:r w:rsidR="00A627CE" w:rsidRPr="00A627CE">
              <w:rPr>
                <w:rFonts w:ascii="Times New Roman" w:hAnsi="Times New Roman" w:cs="Times New Roman"/>
                <w:noProof/>
                <w:webHidden/>
                <w:sz w:val="28"/>
                <w:szCs w:val="28"/>
              </w:rPr>
              <w:fldChar w:fldCharType="end"/>
            </w:r>
          </w:hyperlink>
        </w:p>
        <w:p w14:paraId="7671B7B0" w14:textId="56703E1F"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34" w:history="1">
            <w:r w:rsidRPr="00A627CE">
              <w:rPr>
                <w:rStyle w:val="Hyperlink"/>
                <w:rFonts w:ascii="Times New Roman" w:hAnsi="Times New Roman" w:cs="Times New Roman"/>
                <w:noProof/>
                <w:sz w:val="28"/>
                <w:szCs w:val="28"/>
              </w:rPr>
              <w:t>DECLARATION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_Toc206502634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ii</w:t>
            </w:r>
            <w:r w:rsidRPr="00A627CE">
              <w:rPr>
                <w:rFonts w:ascii="Times New Roman" w:hAnsi="Times New Roman" w:cs="Times New Roman"/>
                <w:noProof/>
                <w:webHidden/>
                <w:sz w:val="28"/>
                <w:szCs w:val="28"/>
              </w:rPr>
              <w:fldChar w:fldCharType="end"/>
            </w:r>
          </w:hyperlink>
        </w:p>
        <w:p w14:paraId="03A0D693" w14:textId="064F3214"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35" w:history="1">
            <w:r w:rsidRPr="00A627CE">
              <w:rPr>
                <w:rStyle w:val="Hyperlink"/>
                <w:rFonts w:ascii="Times New Roman" w:hAnsi="Times New Roman" w:cs="Times New Roman"/>
                <w:noProof/>
                <w:sz w:val="28"/>
                <w:szCs w:val="28"/>
              </w:rPr>
              <w:t>DEDICATION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_Toc206502635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iii</w:t>
            </w:r>
            <w:r w:rsidRPr="00A627CE">
              <w:rPr>
                <w:rFonts w:ascii="Times New Roman" w:hAnsi="Times New Roman" w:cs="Times New Roman"/>
                <w:noProof/>
                <w:webHidden/>
                <w:sz w:val="28"/>
                <w:szCs w:val="28"/>
              </w:rPr>
              <w:fldChar w:fldCharType="end"/>
            </w:r>
          </w:hyperlink>
        </w:p>
        <w:p w14:paraId="4C546DCA" w14:textId="7FDF857E"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36" w:history="1">
            <w:r w:rsidRPr="00A627CE">
              <w:rPr>
                <w:rStyle w:val="Hyperlink"/>
                <w:rFonts w:ascii="Times New Roman" w:hAnsi="Times New Roman" w:cs="Times New Roman"/>
                <w:noProof/>
                <w:sz w:val="28"/>
                <w:szCs w:val="28"/>
              </w:rPr>
              <w:t>APPROVAL PAGE</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_Toc206502636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iv</w:t>
            </w:r>
            <w:r w:rsidRPr="00A627CE">
              <w:rPr>
                <w:rFonts w:ascii="Times New Roman" w:hAnsi="Times New Roman" w:cs="Times New Roman"/>
                <w:noProof/>
                <w:webHidden/>
                <w:sz w:val="28"/>
                <w:szCs w:val="28"/>
              </w:rPr>
              <w:fldChar w:fldCharType="end"/>
            </w:r>
          </w:hyperlink>
        </w:p>
        <w:p w14:paraId="5E04B48D" w14:textId="5625A66E"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37" w:history="1">
            <w:r w:rsidRPr="00A627CE">
              <w:rPr>
                <w:rStyle w:val="Hyperlink"/>
                <w:rFonts w:ascii="Times New Roman" w:hAnsi="Times New Roman" w:cs="Times New Roman"/>
                <w:noProof/>
                <w:sz w:val="28"/>
                <w:szCs w:val="28"/>
              </w:rPr>
              <w:t>ACKNOWLEDGEMENTS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_Toc206502637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v</w:t>
            </w:r>
            <w:r w:rsidRPr="00A627CE">
              <w:rPr>
                <w:rFonts w:ascii="Times New Roman" w:hAnsi="Times New Roman" w:cs="Times New Roman"/>
                <w:noProof/>
                <w:webHidden/>
                <w:sz w:val="28"/>
                <w:szCs w:val="28"/>
              </w:rPr>
              <w:fldChar w:fldCharType="end"/>
            </w:r>
          </w:hyperlink>
        </w:p>
        <w:p w14:paraId="758F5AB7" w14:textId="17556F3E"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38" w:history="1">
            <w:r w:rsidRPr="00A627CE">
              <w:rPr>
                <w:rStyle w:val="Hyperlink"/>
                <w:rFonts w:ascii="Times New Roman" w:hAnsi="Times New Roman" w:cs="Times New Roman"/>
                <w:noProof/>
                <w:sz w:val="28"/>
                <w:szCs w:val="28"/>
              </w:rPr>
              <w:t>ABSTRACT</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_Toc206502638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vi</w:t>
            </w:r>
            <w:r w:rsidRPr="00A627CE">
              <w:rPr>
                <w:rFonts w:ascii="Times New Roman" w:hAnsi="Times New Roman" w:cs="Times New Roman"/>
                <w:noProof/>
                <w:webHidden/>
                <w:sz w:val="28"/>
                <w:szCs w:val="28"/>
              </w:rPr>
              <w:fldChar w:fldCharType="end"/>
            </w:r>
          </w:hyperlink>
        </w:p>
        <w:p w14:paraId="179801FD" w14:textId="6FCA505F"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39" w:history="1">
            <w:r w:rsidRPr="00A627CE">
              <w:rPr>
                <w:rStyle w:val="Hyperlink"/>
                <w:rFonts w:ascii="Times New Roman" w:hAnsi="Times New Roman" w:cs="Times New Roman"/>
                <w:noProof/>
                <w:sz w:val="28"/>
                <w:szCs w:val="28"/>
              </w:rPr>
              <w:t>TABLE OF CONTENTS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_Toc206502639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vii</w:t>
            </w:r>
            <w:r w:rsidRPr="00A627CE">
              <w:rPr>
                <w:rFonts w:ascii="Times New Roman" w:hAnsi="Times New Roman" w:cs="Times New Roman"/>
                <w:noProof/>
                <w:webHidden/>
                <w:sz w:val="28"/>
                <w:szCs w:val="28"/>
              </w:rPr>
              <w:fldChar w:fldCharType="end"/>
            </w:r>
          </w:hyperlink>
        </w:p>
        <w:p w14:paraId="3D9102C7" w14:textId="4F2BF944"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0" w:history="1">
            <w:r w:rsidRPr="00A627CE">
              <w:rPr>
                <w:rStyle w:val="Hyperlink"/>
                <w:rFonts w:ascii="Times New Roman" w:hAnsi="Times New Roman" w:cs="Times New Roman"/>
                <w:noProof/>
                <w:sz w:val="28"/>
                <w:szCs w:val="28"/>
              </w:rPr>
              <w:t>CHAPTER ONE</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_Toc206502640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w:t>
            </w:r>
            <w:r w:rsidRPr="00A627CE">
              <w:rPr>
                <w:rFonts w:ascii="Times New Roman" w:hAnsi="Times New Roman" w:cs="Times New Roman"/>
                <w:noProof/>
                <w:webHidden/>
                <w:sz w:val="28"/>
                <w:szCs w:val="28"/>
              </w:rPr>
              <w:fldChar w:fldCharType="end"/>
            </w:r>
          </w:hyperlink>
        </w:p>
        <w:p w14:paraId="7F246B26" w14:textId="450FEC67"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1" w:history="1">
            <w:r w:rsidRPr="00A627CE">
              <w:rPr>
                <w:rStyle w:val="Hyperlink"/>
                <w:rFonts w:ascii="Times New Roman" w:hAnsi="Times New Roman" w:cs="Times New Roman"/>
                <w:noProof/>
                <w:sz w:val="28"/>
                <w:szCs w:val="28"/>
              </w:rPr>
              <w:t>INTRODUCTION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_Toc206502641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w:t>
            </w:r>
            <w:r w:rsidRPr="00A627CE">
              <w:rPr>
                <w:rFonts w:ascii="Times New Roman" w:hAnsi="Times New Roman" w:cs="Times New Roman"/>
                <w:noProof/>
                <w:webHidden/>
                <w:sz w:val="28"/>
                <w:szCs w:val="28"/>
              </w:rPr>
              <w:fldChar w:fldCharType="end"/>
            </w:r>
          </w:hyperlink>
        </w:p>
        <w:p w14:paraId="332F8F5C" w14:textId="340F7C3F"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2" w:history="1">
            <w:r w:rsidRPr="00A627CE">
              <w:rPr>
                <w:rStyle w:val="Hyperlink"/>
                <w:rFonts w:ascii="Times New Roman" w:hAnsi="Times New Roman" w:cs="Times New Roman"/>
                <w:noProof/>
                <w:sz w:val="28"/>
                <w:szCs w:val="28"/>
                <w:lang w:val="en"/>
              </w:rPr>
              <w:t>1.1</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
              </w:rPr>
              <w:t>Background of the Study</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_Toc206502642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w:t>
            </w:r>
            <w:r w:rsidRPr="00A627CE">
              <w:rPr>
                <w:rFonts w:ascii="Times New Roman" w:hAnsi="Times New Roman" w:cs="Times New Roman"/>
                <w:noProof/>
                <w:webHidden/>
                <w:sz w:val="28"/>
                <w:szCs w:val="28"/>
              </w:rPr>
              <w:fldChar w:fldCharType="end"/>
            </w:r>
          </w:hyperlink>
        </w:p>
        <w:p w14:paraId="429B8E52" w14:textId="13879408"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3" w:history="1">
            <w:r w:rsidRPr="00A627CE">
              <w:rPr>
                <w:rStyle w:val="Hyperlink"/>
                <w:rFonts w:ascii="Times New Roman" w:hAnsi="Times New Roman" w:cs="Times New Roman"/>
                <w:noProof/>
                <w:sz w:val="28"/>
                <w:szCs w:val="28"/>
                <w:lang w:val="en"/>
              </w:rPr>
              <w:t>1.2</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
              </w:rPr>
              <w:t>Statement of problem</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_Toc206502643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w:t>
            </w:r>
            <w:r w:rsidRPr="00A627CE">
              <w:rPr>
                <w:rFonts w:ascii="Times New Roman" w:hAnsi="Times New Roman" w:cs="Times New Roman"/>
                <w:noProof/>
                <w:webHidden/>
                <w:sz w:val="28"/>
                <w:szCs w:val="28"/>
              </w:rPr>
              <w:fldChar w:fldCharType="end"/>
            </w:r>
          </w:hyperlink>
        </w:p>
        <w:p w14:paraId="64AFA7B8" w14:textId="58CCA5B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4" w:history="1">
            <w:r w:rsidRPr="00A627CE">
              <w:rPr>
                <w:rStyle w:val="Hyperlink"/>
                <w:rFonts w:ascii="Times New Roman" w:hAnsi="Times New Roman" w:cs="Times New Roman"/>
                <w:noProof/>
                <w:sz w:val="28"/>
                <w:szCs w:val="28"/>
                <w:lang w:val="en"/>
              </w:rPr>
              <w:t>1.3</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
              </w:rPr>
              <w:t>Aim and objectives of the study</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_Toc206502644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w:t>
            </w:r>
            <w:r w:rsidRPr="00A627CE">
              <w:rPr>
                <w:rFonts w:ascii="Times New Roman" w:hAnsi="Times New Roman" w:cs="Times New Roman"/>
                <w:noProof/>
                <w:webHidden/>
                <w:sz w:val="28"/>
                <w:szCs w:val="28"/>
              </w:rPr>
              <w:fldChar w:fldCharType="end"/>
            </w:r>
          </w:hyperlink>
        </w:p>
        <w:p w14:paraId="41C22612" w14:textId="73C72BA9"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5" w:history="1">
            <w:r w:rsidRPr="00A627CE">
              <w:rPr>
                <w:rStyle w:val="Hyperlink"/>
                <w:rFonts w:ascii="Times New Roman" w:hAnsi="Times New Roman" w:cs="Times New Roman"/>
                <w:noProof/>
                <w:sz w:val="28"/>
                <w:szCs w:val="28"/>
                <w:lang w:val="en"/>
              </w:rPr>
              <w:t xml:space="preserve">1.4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
              </w:rPr>
              <w:t>Significance of the Study</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_Toc206502645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3</w:t>
            </w:r>
            <w:r w:rsidRPr="00A627CE">
              <w:rPr>
                <w:rFonts w:ascii="Times New Roman" w:hAnsi="Times New Roman" w:cs="Times New Roman"/>
                <w:noProof/>
                <w:webHidden/>
                <w:sz w:val="28"/>
                <w:szCs w:val="28"/>
              </w:rPr>
              <w:fldChar w:fldCharType="end"/>
            </w:r>
          </w:hyperlink>
        </w:p>
        <w:p w14:paraId="503B4D6A" w14:textId="2BECB283"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6" w:history="1">
            <w:r w:rsidRPr="00A627CE">
              <w:rPr>
                <w:rStyle w:val="Hyperlink"/>
                <w:rFonts w:ascii="Times New Roman" w:hAnsi="Times New Roman" w:cs="Times New Roman"/>
                <w:noProof/>
                <w:sz w:val="28"/>
                <w:szCs w:val="28"/>
                <w:lang w:val="en"/>
              </w:rPr>
              <w:t xml:space="preserve">1.5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
              </w:rPr>
              <w:t>Scope of the Study</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_Toc206502646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3</w:t>
            </w:r>
            <w:r w:rsidRPr="00A627CE">
              <w:rPr>
                <w:rFonts w:ascii="Times New Roman" w:hAnsi="Times New Roman" w:cs="Times New Roman"/>
                <w:noProof/>
                <w:webHidden/>
                <w:sz w:val="28"/>
                <w:szCs w:val="28"/>
              </w:rPr>
              <w:fldChar w:fldCharType="end"/>
            </w:r>
          </w:hyperlink>
        </w:p>
        <w:p w14:paraId="0E15C349" w14:textId="4E268FE8"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7" w:history="1">
            <w:r w:rsidRPr="00A627CE">
              <w:rPr>
                <w:rStyle w:val="Hyperlink"/>
                <w:rFonts w:ascii="Times New Roman" w:hAnsi="Times New Roman" w:cs="Times New Roman"/>
                <w:noProof/>
                <w:sz w:val="28"/>
                <w:szCs w:val="28"/>
                <w:lang w:val="en-US"/>
              </w:rPr>
              <w:t>CHAPTER TWO</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_Toc206502647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4</w:t>
            </w:r>
            <w:r w:rsidRPr="00A627CE">
              <w:rPr>
                <w:rFonts w:ascii="Times New Roman" w:hAnsi="Times New Roman" w:cs="Times New Roman"/>
                <w:noProof/>
                <w:webHidden/>
                <w:sz w:val="28"/>
                <w:szCs w:val="28"/>
              </w:rPr>
              <w:fldChar w:fldCharType="end"/>
            </w:r>
          </w:hyperlink>
        </w:p>
        <w:p w14:paraId="73F190F2" w14:textId="112F897F"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8" w:history="1">
            <w:r w:rsidRPr="00A627CE">
              <w:rPr>
                <w:rStyle w:val="Hyperlink"/>
                <w:rFonts w:ascii="Times New Roman" w:hAnsi="Times New Roman" w:cs="Times New Roman"/>
                <w:noProof/>
                <w:sz w:val="28"/>
                <w:szCs w:val="28"/>
                <w:lang w:val="en-US"/>
              </w:rPr>
              <w:t>LITERATURE REVIEW</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_Toc206502648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4</w:t>
            </w:r>
            <w:r w:rsidRPr="00A627CE">
              <w:rPr>
                <w:rFonts w:ascii="Times New Roman" w:hAnsi="Times New Roman" w:cs="Times New Roman"/>
                <w:noProof/>
                <w:webHidden/>
                <w:sz w:val="28"/>
                <w:szCs w:val="28"/>
              </w:rPr>
              <w:fldChar w:fldCharType="end"/>
            </w:r>
          </w:hyperlink>
        </w:p>
        <w:p w14:paraId="1552946B" w14:textId="7C62D07C"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49" w:history="1">
            <w:r w:rsidRPr="00A627CE">
              <w:rPr>
                <w:rStyle w:val="Hyperlink"/>
                <w:rFonts w:ascii="Times New Roman" w:hAnsi="Times New Roman" w:cs="Times New Roman"/>
                <w:noProof/>
                <w:sz w:val="28"/>
                <w:szCs w:val="28"/>
              </w:rPr>
              <w:t xml:space="preserve">2.1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Introduction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_Toc206502649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4</w:t>
            </w:r>
            <w:r w:rsidRPr="00A627CE">
              <w:rPr>
                <w:rFonts w:ascii="Times New Roman" w:hAnsi="Times New Roman" w:cs="Times New Roman"/>
                <w:noProof/>
                <w:webHidden/>
                <w:sz w:val="28"/>
                <w:szCs w:val="28"/>
              </w:rPr>
              <w:fldChar w:fldCharType="end"/>
            </w:r>
          </w:hyperlink>
        </w:p>
        <w:p w14:paraId="1C149421" w14:textId="7068D5B9"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0" w:history="1">
            <w:r w:rsidRPr="00A627CE">
              <w:rPr>
                <w:rStyle w:val="Hyperlink"/>
                <w:rFonts w:ascii="Times New Roman" w:hAnsi="Times New Roman" w:cs="Times New Roman"/>
                <w:noProof/>
                <w:sz w:val="28"/>
                <w:szCs w:val="28"/>
              </w:rPr>
              <w:t xml:space="preserve">2.2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 xml:space="preserve">Overview of </w:t>
            </w:r>
            <w:r w:rsidRPr="00A627CE">
              <w:rPr>
                <w:rStyle w:val="Hyperlink"/>
                <w:rFonts w:ascii="Times New Roman" w:hAnsi="Times New Roman" w:cs="Times New Roman"/>
                <w:i/>
                <w:iCs/>
                <w:noProof/>
                <w:sz w:val="28"/>
                <w:szCs w:val="28"/>
              </w:rPr>
              <w:t>Vernonia amygdalina</w:t>
            </w:r>
            <w:r w:rsidRPr="00A627CE">
              <w:rPr>
                <w:rStyle w:val="Hyperlink"/>
                <w:rFonts w:ascii="Times New Roman" w:hAnsi="Times New Roman" w:cs="Times New Roman"/>
                <w:noProof/>
                <w:sz w:val="28"/>
                <w:szCs w:val="28"/>
              </w:rPr>
              <w:t xml:space="preserve"> and </w:t>
            </w:r>
            <w:r w:rsidRPr="00A627CE">
              <w:rPr>
                <w:rStyle w:val="Hyperlink"/>
                <w:rFonts w:ascii="Times New Roman" w:hAnsi="Times New Roman" w:cs="Times New Roman"/>
                <w:i/>
                <w:iCs/>
                <w:noProof/>
                <w:sz w:val="28"/>
                <w:szCs w:val="28"/>
              </w:rPr>
              <w:t>Ipomoea aquatica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_Toc206502650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4</w:t>
            </w:r>
            <w:r w:rsidRPr="00A627CE">
              <w:rPr>
                <w:rFonts w:ascii="Times New Roman" w:hAnsi="Times New Roman" w:cs="Times New Roman"/>
                <w:noProof/>
                <w:webHidden/>
                <w:sz w:val="28"/>
                <w:szCs w:val="28"/>
              </w:rPr>
              <w:fldChar w:fldCharType="end"/>
            </w:r>
          </w:hyperlink>
        </w:p>
        <w:p w14:paraId="5C8385DC" w14:textId="176C7A34"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1" w:history="1">
            <w:r w:rsidRPr="00A627CE">
              <w:rPr>
                <w:rStyle w:val="Hyperlink"/>
                <w:rFonts w:ascii="Times New Roman" w:hAnsi="Times New Roman" w:cs="Times New Roman"/>
                <w:noProof/>
                <w:sz w:val="28"/>
                <w:szCs w:val="28"/>
              </w:rPr>
              <w:t xml:space="preserve">2.2.1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eastAsia="Times New Roman" w:hAnsi="Times New Roman" w:cs="Times New Roman"/>
                <w:noProof/>
                <w:sz w:val="28"/>
                <w:szCs w:val="28"/>
              </w:rPr>
              <w:t>Bitter Leaf (</w:t>
            </w:r>
            <w:r w:rsidRPr="00A627CE">
              <w:rPr>
                <w:rStyle w:val="Hyperlink"/>
                <w:rFonts w:ascii="Times New Roman" w:eastAsia="Times New Roman" w:hAnsi="Times New Roman" w:cs="Times New Roman"/>
                <w:i/>
                <w:iCs/>
                <w:noProof/>
                <w:sz w:val="28"/>
                <w:szCs w:val="28"/>
              </w:rPr>
              <w:t>Vernonia amygdalina</w:t>
            </w:r>
            <w:r w:rsidRPr="00A627CE">
              <w:rPr>
                <w:rStyle w:val="Hyperlink"/>
                <w:rFonts w:ascii="Times New Roman" w:eastAsia="Times New Roman" w:hAnsi="Times New Roman" w:cs="Times New Roman"/>
                <w:noProof/>
                <w:sz w:val="28"/>
                <w:szCs w:val="28"/>
              </w:rPr>
              <w:t>)</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_Toc206502651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4</w:t>
            </w:r>
            <w:r w:rsidRPr="00A627CE">
              <w:rPr>
                <w:rFonts w:ascii="Times New Roman" w:hAnsi="Times New Roman" w:cs="Times New Roman"/>
                <w:noProof/>
                <w:webHidden/>
                <w:sz w:val="28"/>
                <w:szCs w:val="28"/>
              </w:rPr>
              <w:fldChar w:fldCharType="end"/>
            </w:r>
          </w:hyperlink>
        </w:p>
        <w:p w14:paraId="3CB33AE3" w14:textId="7F0B05F6"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2" w:history="1">
            <w:r w:rsidRPr="00A627CE">
              <w:rPr>
                <w:rStyle w:val="Hyperlink"/>
                <w:rFonts w:ascii="Times New Roman" w:hAnsi="Times New Roman" w:cs="Times New Roman"/>
                <w:noProof/>
                <w:sz w:val="28"/>
                <w:szCs w:val="28"/>
              </w:rPr>
              <w:t>2.2.1</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Phytochemical Properties of Bitter Leaf (</w:t>
            </w:r>
            <w:r w:rsidRPr="00A627CE">
              <w:rPr>
                <w:rStyle w:val="Hyperlink"/>
                <w:rFonts w:ascii="Times New Roman" w:hAnsi="Times New Roman" w:cs="Times New Roman"/>
                <w:i/>
                <w:iCs/>
                <w:noProof/>
                <w:sz w:val="28"/>
                <w:szCs w:val="28"/>
              </w:rPr>
              <w:t>Vernonia amygdalina</w:t>
            </w:r>
            <w:r w:rsidRPr="00A627CE">
              <w:rPr>
                <w:rStyle w:val="Hyperlink"/>
                <w:rFonts w:ascii="Times New Roman" w:hAnsi="Times New Roman" w:cs="Times New Roman"/>
                <w:noProof/>
                <w:sz w:val="28"/>
                <w:szCs w:val="28"/>
              </w:rPr>
              <w:t>)</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_Toc206502652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4</w:t>
            </w:r>
            <w:r w:rsidRPr="00A627CE">
              <w:rPr>
                <w:rFonts w:ascii="Times New Roman" w:hAnsi="Times New Roman" w:cs="Times New Roman"/>
                <w:noProof/>
                <w:webHidden/>
                <w:sz w:val="28"/>
                <w:szCs w:val="28"/>
              </w:rPr>
              <w:fldChar w:fldCharType="end"/>
            </w:r>
          </w:hyperlink>
        </w:p>
        <w:p w14:paraId="698B22B3" w14:textId="0051C99F"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5" w:history="1">
            <w:r w:rsidRPr="00A627CE">
              <w:rPr>
                <w:rStyle w:val="Hyperlink"/>
                <w:rFonts w:ascii="Times New Roman" w:hAnsi="Times New Roman" w:cs="Times New Roman"/>
                <w:noProof/>
                <w:sz w:val="28"/>
                <w:szCs w:val="28"/>
              </w:rPr>
              <w:t xml:space="preserve">2.2.2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Water leaf (</w:t>
            </w:r>
            <w:r w:rsidRPr="00A627CE">
              <w:rPr>
                <w:rStyle w:val="Hyperlink"/>
                <w:rFonts w:ascii="Times New Roman" w:hAnsi="Times New Roman" w:cs="Times New Roman"/>
                <w:i/>
                <w:iCs/>
                <w:noProof/>
                <w:sz w:val="28"/>
                <w:szCs w:val="28"/>
              </w:rPr>
              <w:t>Ipomoea aquatica</w:t>
            </w:r>
            <w:r w:rsidRPr="00A627CE">
              <w:rPr>
                <w:rStyle w:val="Hyperlink"/>
                <w:rFonts w:ascii="Times New Roman" w:hAnsi="Times New Roman" w:cs="Times New Roman"/>
                <w:iCs/>
                <w:noProof/>
                <w:sz w:val="28"/>
                <w:szCs w:val="28"/>
              </w:rPr>
              <w:t>)</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_Toc206502655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6</w:t>
            </w:r>
            <w:r w:rsidRPr="00A627CE">
              <w:rPr>
                <w:rFonts w:ascii="Times New Roman" w:hAnsi="Times New Roman" w:cs="Times New Roman"/>
                <w:noProof/>
                <w:webHidden/>
                <w:sz w:val="28"/>
                <w:szCs w:val="28"/>
              </w:rPr>
              <w:fldChar w:fldCharType="end"/>
            </w:r>
          </w:hyperlink>
        </w:p>
        <w:p w14:paraId="19BF09B7" w14:textId="7A828308"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6" w:history="1">
            <w:r w:rsidRPr="00A627CE">
              <w:rPr>
                <w:rStyle w:val="Hyperlink"/>
                <w:rFonts w:ascii="Times New Roman" w:hAnsi="Times New Roman" w:cs="Times New Roman"/>
                <w:noProof/>
                <w:sz w:val="28"/>
                <w:szCs w:val="28"/>
              </w:rPr>
              <w:t>2.2.2</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Phytochemical Properties of Water Leaf (</w:t>
            </w:r>
            <w:r w:rsidRPr="00A627CE">
              <w:rPr>
                <w:rStyle w:val="Hyperlink"/>
                <w:rFonts w:ascii="Times New Roman" w:hAnsi="Times New Roman" w:cs="Times New Roman"/>
                <w:i/>
                <w:iCs/>
                <w:noProof/>
                <w:sz w:val="28"/>
                <w:szCs w:val="28"/>
              </w:rPr>
              <w:t>Talinum triangulare</w:t>
            </w:r>
            <w:r w:rsidRPr="00A627CE">
              <w:rPr>
                <w:rStyle w:val="Hyperlink"/>
                <w:rFonts w:ascii="Times New Roman" w:hAnsi="Times New Roman" w:cs="Times New Roman"/>
                <w:noProof/>
                <w:sz w:val="28"/>
                <w:szCs w:val="28"/>
              </w:rPr>
              <w:t>)</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_Toc206502656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7</w:t>
            </w:r>
            <w:r w:rsidRPr="00A627CE">
              <w:rPr>
                <w:rFonts w:ascii="Times New Roman" w:hAnsi="Times New Roman" w:cs="Times New Roman"/>
                <w:noProof/>
                <w:webHidden/>
                <w:sz w:val="28"/>
                <w:szCs w:val="28"/>
              </w:rPr>
              <w:fldChar w:fldCharType="end"/>
            </w:r>
          </w:hyperlink>
        </w:p>
        <w:p w14:paraId="68F88F06" w14:textId="50F8DCFE"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8" w:history="1">
            <w:r w:rsidRPr="00A627CE">
              <w:rPr>
                <w:rStyle w:val="Hyperlink"/>
                <w:rFonts w:ascii="Times New Roman" w:hAnsi="Times New Roman" w:cs="Times New Roman"/>
                <w:noProof/>
                <w:sz w:val="28"/>
                <w:szCs w:val="28"/>
              </w:rPr>
              <w:t xml:space="preserve">2.3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 xml:space="preserve">Phytochemicals in </w:t>
            </w:r>
            <w:r w:rsidRPr="00A627CE">
              <w:rPr>
                <w:rStyle w:val="Hyperlink"/>
                <w:rFonts w:ascii="Times New Roman" w:hAnsi="Times New Roman" w:cs="Times New Roman"/>
                <w:i/>
                <w:iCs/>
                <w:noProof/>
                <w:sz w:val="28"/>
                <w:szCs w:val="28"/>
              </w:rPr>
              <w:t>Vernonia amygdalina</w:t>
            </w:r>
            <w:r w:rsidRPr="00A627CE">
              <w:rPr>
                <w:rStyle w:val="Hyperlink"/>
                <w:rFonts w:ascii="Times New Roman" w:hAnsi="Times New Roman" w:cs="Times New Roman"/>
                <w:noProof/>
                <w:sz w:val="28"/>
                <w:szCs w:val="28"/>
              </w:rPr>
              <w:t xml:space="preserve"> and </w:t>
            </w:r>
            <w:r w:rsidRPr="00A627CE">
              <w:rPr>
                <w:rStyle w:val="Hyperlink"/>
                <w:rFonts w:ascii="Times New Roman" w:hAnsi="Times New Roman" w:cs="Times New Roman"/>
                <w:i/>
                <w:iCs/>
                <w:noProof/>
                <w:sz w:val="28"/>
                <w:szCs w:val="28"/>
              </w:rPr>
              <w:t>Ipomoea aquatica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_Toc206502658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8</w:t>
            </w:r>
            <w:r w:rsidRPr="00A627CE">
              <w:rPr>
                <w:rFonts w:ascii="Times New Roman" w:hAnsi="Times New Roman" w:cs="Times New Roman"/>
                <w:noProof/>
                <w:webHidden/>
                <w:sz w:val="28"/>
                <w:szCs w:val="28"/>
              </w:rPr>
              <w:fldChar w:fldCharType="end"/>
            </w:r>
          </w:hyperlink>
        </w:p>
        <w:p w14:paraId="2293B5A5" w14:textId="7E5ED9B8"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59" w:history="1">
            <w:r w:rsidRPr="00A627CE">
              <w:rPr>
                <w:rStyle w:val="Hyperlink"/>
                <w:rFonts w:ascii="Times New Roman" w:hAnsi="Times New Roman" w:cs="Times New Roman"/>
                <w:noProof/>
                <w:sz w:val="28"/>
                <w:szCs w:val="28"/>
              </w:rPr>
              <w:t xml:space="preserve">2.3.1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 xml:space="preserve">Phytochemicals in </w:t>
            </w:r>
            <w:r w:rsidRPr="00A627CE">
              <w:rPr>
                <w:rStyle w:val="Hyperlink"/>
                <w:rFonts w:ascii="Times New Roman" w:hAnsi="Times New Roman" w:cs="Times New Roman"/>
                <w:i/>
                <w:iCs/>
                <w:noProof/>
                <w:sz w:val="28"/>
                <w:szCs w:val="28"/>
              </w:rPr>
              <w:t>Vernonia amygdalina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_Toc206502659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8</w:t>
            </w:r>
            <w:r w:rsidRPr="00A627CE">
              <w:rPr>
                <w:rFonts w:ascii="Times New Roman" w:hAnsi="Times New Roman" w:cs="Times New Roman"/>
                <w:noProof/>
                <w:webHidden/>
                <w:sz w:val="28"/>
                <w:szCs w:val="28"/>
              </w:rPr>
              <w:fldChar w:fldCharType="end"/>
            </w:r>
          </w:hyperlink>
        </w:p>
        <w:p w14:paraId="17AC33F7" w14:textId="2411E8B2"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0" w:history="1">
            <w:r w:rsidRPr="00A627CE">
              <w:rPr>
                <w:rStyle w:val="Hyperlink"/>
                <w:rFonts w:ascii="Times New Roman" w:hAnsi="Times New Roman" w:cs="Times New Roman"/>
                <w:noProof/>
                <w:sz w:val="28"/>
                <w:szCs w:val="28"/>
              </w:rPr>
              <w:t xml:space="preserve">2.3.2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 xml:space="preserve">Phytochemicals in </w:t>
            </w:r>
            <w:r w:rsidRPr="00A627CE">
              <w:rPr>
                <w:rStyle w:val="Hyperlink"/>
                <w:rFonts w:ascii="Times New Roman" w:hAnsi="Times New Roman" w:cs="Times New Roman"/>
                <w:i/>
                <w:iCs/>
                <w:noProof/>
                <w:sz w:val="28"/>
                <w:szCs w:val="28"/>
              </w:rPr>
              <w:t>Ipomoea aquatica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_Toc206502660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8</w:t>
            </w:r>
            <w:r w:rsidRPr="00A627CE">
              <w:rPr>
                <w:rFonts w:ascii="Times New Roman" w:hAnsi="Times New Roman" w:cs="Times New Roman"/>
                <w:noProof/>
                <w:webHidden/>
                <w:sz w:val="28"/>
                <w:szCs w:val="28"/>
              </w:rPr>
              <w:fldChar w:fldCharType="end"/>
            </w:r>
          </w:hyperlink>
        </w:p>
        <w:p w14:paraId="445246F9" w14:textId="74CBC9A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1" w:history="1">
            <w:r w:rsidRPr="00A627CE">
              <w:rPr>
                <w:rStyle w:val="Hyperlink"/>
                <w:rFonts w:ascii="Times New Roman" w:hAnsi="Times New Roman" w:cs="Times New Roman"/>
                <w:noProof/>
                <w:sz w:val="28"/>
                <w:szCs w:val="28"/>
              </w:rPr>
              <w:t>2.4</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Heavy metals in medicinal plants and plant-based products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_Toc206502661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11</w:t>
            </w:r>
            <w:r w:rsidRPr="00A627CE">
              <w:rPr>
                <w:rFonts w:ascii="Times New Roman" w:hAnsi="Times New Roman" w:cs="Times New Roman"/>
                <w:noProof/>
                <w:webHidden/>
                <w:sz w:val="28"/>
                <w:szCs w:val="28"/>
              </w:rPr>
              <w:fldChar w:fldCharType="end"/>
            </w:r>
          </w:hyperlink>
        </w:p>
        <w:p w14:paraId="237999CC" w14:textId="4F47B55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2" w:history="1">
            <w:r w:rsidRPr="00A627CE">
              <w:rPr>
                <w:rStyle w:val="Hyperlink"/>
                <w:rFonts w:ascii="Times New Roman" w:hAnsi="Times New Roman" w:cs="Times New Roman"/>
                <w:noProof/>
                <w:sz w:val="28"/>
                <w:szCs w:val="28"/>
              </w:rPr>
              <w:t xml:space="preserve">2.4.1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 xml:space="preserve">Heavy Metal Contamination in </w:t>
            </w:r>
            <w:r w:rsidRPr="00A627CE">
              <w:rPr>
                <w:rStyle w:val="Hyperlink"/>
                <w:rFonts w:ascii="Times New Roman" w:hAnsi="Times New Roman" w:cs="Times New Roman"/>
                <w:i/>
                <w:iCs/>
                <w:noProof/>
                <w:sz w:val="28"/>
                <w:szCs w:val="28"/>
              </w:rPr>
              <w:t>Vernonia amygdalina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_Toc206502662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12</w:t>
            </w:r>
            <w:r w:rsidRPr="00A627CE">
              <w:rPr>
                <w:rFonts w:ascii="Times New Roman" w:hAnsi="Times New Roman" w:cs="Times New Roman"/>
                <w:noProof/>
                <w:webHidden/>
                <w:sz w:val="28"/>
                <w:szCs w:val="28"/>
              </w:rPr>
              <w:fldChar w:fldCharType="end"/>
            </w:r>
          </w:hyperlink>
        </w:p>
        <w:p w14:paraId="0B0DEAB3" w14:textId="1B3EA816"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3" w:history="1">
            <w:r w:rsidRPr="00A627CE">
              <w:rPr>
                <w:rStyle w:val="Hyperlink"/>
                <w:rFonts w:ascii="Times New Roman" w:hAnsi="Times New Roman" w:cs="Times New Roman"/>
                <w:noProof/>
                <w:sz w:val="28"/>
                <w:szCs w:val="28"/>
              </w:rPr>
              <w:t xml:space="preserve">2.4.2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 xml:space="preserve">Heavy Metal Contamination in </w:t>
            </w:r>
            <w:r w:rsidRPr="00A627CE">
              <w:rPr>
                <w:rStyle w:val="Hyperlink"/>
                <w:rFonts w:ascii="Times New Roman" w:hAnsi="Times New Roman" w:cs="Times New Roman"/>
                <w:i/>
                <w:iCs/>
                <w:noProof/>
                <w:sz w:val="28"/>
                <w:szCs w:val="28"/>
              </w:rPr>
              <w:t>Ipomoea aquatica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_Toc206502663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13</w:t>
            </w:r>
            <w:r w:rsidRPr="00A627CE">
              <w:rPr>
                <w:rFonts w:ascii="Times New Roman" w:hAnsi="Times New Roman" w:cs="Times New Roman"/>
                <w:noProof/>
                <w:webHidden/>
                <w:sz w:val="28"/>
                <w:szCs w:val="28"/>
              </w:rPr>
              <w:fldChar w:fldCharType="end"/>
            </w:r>
          </w:hyperlink>
        </w:p>
        <w:p w14:paraId="2FF1825C" w14:textId="4ED42ED3"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4" w:history="1">
            <w:r w:rsidRPr="00A627CE">
              <w:rPr>
                <w:rStyle w:val="Hyperlink"/>
                <w:rFonts w:ascii="Times New Roman" w:hAnsi="Times New Roman" w:cs="Times New Roman"/>
                <w:noProof/>
                <w:sz w:val="28"/>
                <w:szCs w:val="28"/>
                <w:lang w:val="en-US"/>
              </w:rPr>
              <w:t>CHAPTER THREE</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_Toc206502664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14</w:t>
            </w:r>
            <w:r w:rsidRPr="00A627CE">
              <w:rPr>
                <w:rFonts w:ascii="Times New Roman" w:hAnsi="Times New Roman" w:cs="Times New Roman"/>
                <w:noProof/>
                <w:webHidden/>
                <w:sz w:val="28"/>
                <w:szCs w:val="28"/>
              </w:rPr>
              <w:fldChar w:fldCharType="end"/>
            </w:r>
          </w:hyperlink>
        </w:p>
        <w:p w14:paraId="5F22D923" w14:textId="717CFFBE"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5" w:history="1">
            <w:r w:rsidRPr="00A627CE">
              <w:rPr>
                <w:rStyle w:val="Hyperlink"/>
                <w:rFonts w:ascii="Times New Roman" w:hAnsi="Times New Roman" w:cs="Times New Roman"/>
                <w:noProof/>
                <w:sz w:val="28"/>
                <w:szCs w:val="28"/>
                <w:lang w:val="en-US"/>
              </w:rPr>
              <w:t>MATERIALS AND METHODS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_Toc206502665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14</w:t>
            </w:r>
            <w:r w:rsidRPr="00A627CE">
              <w:rPr>
                <w:rFonts w:ascii="Times New Roman" w:hAnsi="Times New Roman" w:cs="Times New Roman"/>
                <w:noProof/>
                <w:webHidden/>
                <w:sz w:val="28"/>
                <w:szCs w:val="28"/>
              </w:rPr>
              <w:fldChar w:fldCharType="end"/>
            </w:r>
          </w:hyperlink>
        </w:p>
        <w:p w14:paraId="56F10C20" w14:textId="451F1345"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6" w:history="1">
            <w:r w:rsidRPr="00A627CE">
              <w:rPr>
                <w:rStyle w:val="Hyperlink"/>
                <w:rFonts w:ascii="Times New Roman" w:hAnsi="Times New Roman" w:cs="Times New Roman"/>
                <w:noProof/>
                <w:sz w:val="28"/>
                <w:szCs w:val="28"/>
                <w:lang w:val="en-US"/>
              </w:rPr>
              <w:t>3.1</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US"/>
              </w:rPr>
              <w:t>Reagent and Apparatus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_Toc206502666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14</w:t>
            </w:r>
            <w:r w:rsidRPr="00A627CE">
              <w:rPr>
                <w:rFonts w:ascii="Times New Roman" w:hAnsi="Times New Roman" w:cs="Times New Roman"/>
                <w:noProof/>
                <w:webHidden/>
                <w:sz w:val="28"/>
                <w:szCs w:val="28"/>
              </w:rPr>
              <w:fldChar w:fldCharType="end"/>
            </w:r>
          </w:hyperlink>
        </w:p>
        <w:p w14:paraId="786AFD7D" w14:textId="45B621A3"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7" w:history="1">
            <w:r w:rsidRPr="00A627CE">
              <w:rPr>
                <w:rStyle w:val="Hyperlink"/>
                <w:rFonts w:ascii="Times New Roman" w:hAnsi="Times New Roman" w:cs="Times New Roman"/>
                <w:noProof/>
                <w:sz w:val="28"/>
                <w:szCs w:val="28"/>
                <w:lang w:val="en-US"/>
              </w:rPr>
              <w:t>3.2</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US"/>
              </w:rPr>
              <w:t>Study Area</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_Toc206502667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14</w:t>
            </w:r>
            <w:r w:rsidRPr="00A627CE">
              <w:rPr>
                <w:rFonts w:ascii="Times New Roman" w:hAnsi="Times New Roman" w:cs="Times New Roman"/>
                <w:noProof/>
                <w:webHidden/>
                <w:sz w:val="28"/>
                <w:szCs w:val="28"/>
              </w:rPr>
              <w:fldChar w:fldCharType="end"/>
            </w:r>
          </w:hyperlink>
        </w:p>
        <w:p w14:paraId="3B8BAAC2" w14:textId="509D88F9"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8" w:history="1">
            <w:r w:rsidRPr="00A627CE">
              <w:rPr>
                <w:rStyle w:val="Hyperlink"/>
                <w:rFonts w:ascii="Times New Roman" w:hAnsi="Times New Roman" w:cs="Times New Roman"/>
                <w:noProof/>
                <w:sz w:val="28"/>
                <w:szCs w:val="28"/>
                <w:lang w:val="en-US"/>
              </w:rPr>
              <w:t>3.3</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US"/>
              </w:rPr>
              <w:t>Sample Collection and Preparation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_Toc206502668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15</w:t>
            </w:r>
            <w:r w:rsidRPr="00A627CE">
              <w:rPr>
                <w:rFonts w:ascii="Times New Roman" w:hAnsi="Times New Roman" w:cs="Times New Roman"/>
                <w:noProof/>
                <w:webHidden/>
                <w:sz w:val="28"/>
                <w:szCs w:val="28"/>
              </w:rPr>
              <w:fldChar w:fldCharType="end"/>
            </w:r>
          </w:hyperlink>
        </w:p>
        <w:p w14:paraId="7822A22D" w14:textId="02629FB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69" w:history="1">
            <w:r w:rsidRPr="00A627CE">
              <w:rPr>
                <w:rStyle w:val="Hyperlink"/>
                <w:rFonts w:ascii="Times New Roman" w:hAnsi="Times New Roman" w:cs="Times New Roman"/>
                <w:noProof/>
                <w:sz w:val="28"/>
                <w:szCs w:val="28"/>
                <w:lang w:val="en-US"/>
              </w:rPr>
              <w:t>3.4</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lang w:val="en-US"/>
              </w:rPr>
              <w:t>Sample Digestion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_Toc206502669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15</w:t>
            </w:r>
            <w:r w:rsidRPr="00A627CE">
              <w:rPr>
                <w:rFonts w:ascii="Times New Roman" w:hAnsi="Times New Roman" w:cs="Times New Roman"/>
                <w:noProof/>
                <w:webHidden/>
                <w:sz w:val="28"/>
                <w:szCs w:val="28"/>
              </w:rPr>
              <w:fldChar w:fldCharType="end"/>
            </w:r>
          </w:hyperlink>
        </w:p>
        <w:p w14:paraId="63B4800C" w14:textId="52E7E890"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0" w:history="1">
            <w:r w:rsidRPr="00A627CE">
              <w:rPr>
                <w:rStyle w:val="Hyperlink"/>
                <w:rFonts w:ascii="Times New Roman" w:hAnsi="Times New Roman" w:cs="Times New Roman"/>
                <w:noProof/>
                <w:sz w:val="28"/>
                <w:szCs w:val="28"/>
              </w:rPr>
              <w:t>3.5</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Phytochemical screening</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_Toc206502670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15</w:t>
            </w:r>
            <w:r w:rsidRPr="00A627CE">
              <w:rPr>
                <w:rFonts w:ascii="Times New Roman" w:hAnsi="Times New Roman" w:cs="Times New Roman"/>
                <w:noProof/>
                <w:webHidden/>
                <w:sz w:val="28"/>
                <w:szCs w:val="28"/>
              </w:rPr>
              <w:fldChar w:fldCharType="end"/>
            </w:r>
          </w:hyperlink>
        </w:p>
        <w:p w14:paraId="1EA13530" w14:textId="785172D4"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1" w:history="1">
            <w:r w:rsidRPr="00A627CE">
              <w:rPr>
                <w:rStyle w:val="Hyperlink"/>
                <w:rFonts w:ascii="Times New Roman" w:hAnsi="Times New Roman" w:cs="Times New Roman"/>
                <w:noProof/>
                <w:sz w:val="28"/>
                <w:szCs w:val="28"/>
              </w:rPr>
              <w:t>3.5.1</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Steroids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_Toc206502671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15</w:t>
            </w:r>
            <w:r w:rsidRPr="00A627CE">
              <w:rPr>
                <w:rFonts w:ascii="Times New Roman" w:hAnsi="Times New Roman" w:cs="Times New Roman"/>
                <w:noProof/>
                <w:webHidden/>
                <w:sz w:val="28"/>
                <w:szCs w:val="28"/>
              </w:rPr>
              <w:fldChar w:fldCharType="end"/>
            </w:r>
          </w:hyperlink>
        </w:p>
        <w:p w14:paraId="29822A56" w14:textId="4762A120"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2" w:history="1">
            <w:r w:rsidRPr="00A627CE">
              <w:rPr>
                <w:rStyle w:val="Hyperlink"/>
                <w:rFonts w:ascii="Times New Roman" w:hAnsi="Times New Roman" w:cs="Times New Roman"/>
                <w:noProof/>
                <w:sz w:val="28"/>
                <w:szCs w:val="28"/>
              </w:rPr>
              <w:t>3.5.2</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flavonoids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_Toc206502672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16</w:t>
            </w:r>
            <w:r w:rsidRPr="00A627CE">
              <w:rPr>
                <w:rFonts w:ascii="Times New Roman" w:hAnsi="Times New Roman" w:cs="Times New Roman"/>
                <w:noProof/>
                <w:webHidden/>
                <w:sz w:val="28"/>
                <w:szCs w:val="28"/>
              </w:rPr>
              <w:fldChar w:fldCharType="end"/>
            </w:r>
          </w:hyperlink>
        </w:p>
        <w:p w14:paraId="019EEC0E" w14:textId="0DD40411"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3" w:history="1">
            <w:r w:rsidRPr="00A627CE">
              <w:rPr>
                <w:rStyle w:val="Hyperlink"/>
                <w:rFonts w:ascii="Times New Roman" w:hAnsi="Times New Roman" w:cs="Times New Roman"/>
                <w:noProof/>
                <w:sz w:val="28"/>
                <w:szCs w:val="28"/>
              </w:rPr>
              <w:t>3.5.3</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Glycosides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_Toc206502673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16</w:t>
            </w:r>
            <w:r w:rsidRPr="00A627CE">
              <w:rPr>
                <w:rFonts w:ascii="Times New Roman" w:hAnsi="Times New Roman" w:cs="Times New Roman"/>
                <w:noProof/>
                <w:webHidden/>
                <w:sz w:val="28"/>
                <w:szCs w:val="28"/>
              </w:rPr>
              <w:fldChar w:fldCharType="end"/>
            </w:r>
          </w:hyperlink>
        </w:p>
        <w:p w14:paraId="48D27B26" w14:textId="11A5BD25"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4" w:history="1">
            <w:r w:rsidRPr="00A627CE">
              <w:rPr>
                <w:rStyle w:val="Hyperlink"/>
                <w:rFonts w:ascii="Times New Roman" w:hAnsi="Times New Roman" w:cs="Times New Roman"/>
                <w:noProof/>
                <w:sz w:val="28"/>
                <w:szCs w:val="28"/>
              </w:rPr>
              <w:t>3.5.4</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Anthraquinones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_Toc206502674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16</w:t>
            </w:r>
            <w:r w:rsidRPr="00A627CE">
              <w:rPr>
                <w:rFonts w:ascii="Times New Roman" w:hAnsi="Times New Roman" w:cs="Times New Roman"/>
                <w:noProof/>
                <w:webHidden/>
                <w:sz w:val="28"/>
                <w:szCs w:val="28"/>
              </w:rPr>
              <w:fldChar w:fldCharType="end"/>
            </w:r>
          </w:hyperlink>
        </w:p>
        <w:p w14:paraId="4DCB4522" w14:textId="619D894F"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5" w:history="1">
            <w:r w:rsidRPr="00A627CE">
              <w:rPr>
                <w:rStyle w:val="Hyperlink"/>
                <w:rFonts w:ascii="Times New Roman" w:hAnsi="Times New Roman" w:cs="Times New Roman"/>
                <w:noProof/>
                <w:sz w:val="28"/>
                <w:szCs w:val="28"/>
              </w:rPr>
              <w:t>3.5.5</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Saponins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_Toc206502675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16</w:t>
            </w:r>
            <w:r w:rsidRPr="00A627CE">
              <w:rPr>
                <w:rFonts w:ascii="Times New Roman" w:hAnsi="Times New Roman" w:cs="Times New Roman"/>
                <w:noProof/>
                <w:webHidden/>
                <w:sz w:val="28"/>
                <w:szCs w:val="28"/>
              </w:rPr>
              <w:fldChar w:fldCharType="end"/>
            </w:r>
          </w:hyperlink>
        </w:p>
        <w:p w14:paraId="0A2816FA" w14:textId="47795C05"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6" w:history="1">
            <w:r w:rsidRPr="00A627CE">
              <w:rPr>
                <w:rStyle w:val="Hyperlink"/>
                <w:rFonts w:ascii="Times New Roman" w:hAnsi="Times New Roman" w:cs="Times New Roman"/>
                <w:noProof/>
                <w:sz w:val="28"/>
                <w:szCs w:val="28"/>
              </w:rPr>
              <w:t>3.5.6</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Alkaloids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_Toc206502676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16</w:t>
            </w:r>
            <w:r w:rsidRPr="00A627CE">
              <w:rPr>
                <w:rFonts w:ascii="Times New Roman" w:hAnsi="Times New Roman" w:cs="Times New Roman"/>
                <w:noProof/>
                <w:webHidden/>
                <w:sz w:val="28"/>
                <w:szCs w:val="28"/>
              </w:rPr>
              <w:fldChar w:fldCharType="end"/>
            </w:r>
          </w:hyperlink>
        </w:p>
        <w:p w14:paraId="3F061E55" w14:textId="4F18CEA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7" w:history="1">
            <w:r w:rsidRPr="00A627CE">
              <w:rPr>
                <w:rStyle w:val="Hyperlink"/>
                <w:rFonts w:ascii="Times New Roman" w:hAnsi="Times New Roman" w:cs="Times New Roman"/>
                <w:noProof/>
                <w:sz w:val="28"/>
                <w:szCs w:val="28"/>
              </w:rPr>
              <w:t>3.5.7</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Phenolic</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_Toc206502677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16</w:t>
            </w:r>
            <w:r w:rsidRPr="00A627CE">
              <w:rPr>
                <w:rFonts w:ascii="Times New Roman" w:hAnsi="Times New Roman" w:cs="Times New Roman"/>
                <w:noProof/>
                <w:webHidden/>
                <w:sz w:val="28"/>
                <w:szCs w:val="28"/>
              </w:rPr>
              <w:fldChar w:fldCharType="end"/>
            </w:r>
          </w:hyperlink>
        </w:p>
        <w:p w14:paraId="68C66E7B" w14:textId="4B6F1981"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8" w:history="1">
            <w:r w:rsidRPr="00A627CE">
              <w:rPr>
                <w:rStyle w:val="Hyperlink"/>
                <w:rFonts w:ascii="Times New Roman" w:hAnsi="Times New Roman" w:cs="Times New Roman"/>
                <w:noProof/>
                <w:sz w:val="28"/>
                <w:szCs w:val="28"/>
              </w:rPr>
              <w:t>3.5.8</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Tannins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_Toc206502678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17</w:t>
            </w:r>
            <w:r w:rsidRPr="00A627CE">
              <w:rPr>
                <w:rFonts w:ascii="Times New Roman" w:hAnsi="Times New Roman" w:cs="Times New Roman"/>
                <w:noProof/>
                <w:webHidden/>
                <w:sz w:val="28"/>
                <w:szCs w:val="28"/>
              </w:rPr>
              <w:fldChar w:fldCharType="end"/>
            </w:r>
          </w:hyperlink>
        </w:p>
        <w:p w14:paraId="1F894917" w14:textId="22C6A8CA"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79" w:history="1">
            <w:r w:rsidRPr="00A627CE">
              <w:rPr>
                <w:rStyle w:val="Hyperlink"/>
                <w:rFonts w:ascii="Times New Roman" w:hAnsi="Times New Roman" w:cs="Times New Roman"/>
                <w:noProof/>
                <w:sz w:val="28"/>
                <w:szCs w:val="28"/>
              </w:rPr>
              <w:t>3.5.9</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Test for Terpenoids.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_Toc206502679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17</w:t>
            </w:r>
            <w:r w:rsidRPr="00A627CE">
              <w:rPr>
                <w:rFonts w:ascii="Times New Roman" w:hAnsi="Times New Roman" w:cs="Times New Roman"/>
                <w:noProof/>
                <w:webHidden/>
                <w:sz w:val="28"/>
                <w:szCs w:val="28"/>
              </w:rPr>
              <w:fldChar w:fldCharType="end"/>
            </w:r>
          </w:hyperlink>
        </w:p>
        <w:p w14:paraId="70C5BA1D" w14:textId="2DE8F1F6"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0" w:history="1">
            <w:r w:rsidRPr="00A627CE">
              <w:rPr>
                <w:rStyle w:val="Hyperlink"/>
                <w:rFonts w:ascii="Times New Roman" w:hAnsi="Times New Roman" w:cs="Times New Roman"/>
                <w:noProof/>
                <w:sz w:val="28"/>
                <w:szCs w:val="28"/>
              </w:rPr>
              <w:t xml:space="preserve">3.6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Elemental Analysis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_Toc206502680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17</w:t>
            </w:r>
            <w:r w:rsidRPr="00A627CE">
              <w:rPr>
                <w:rFonts w:ascii="Times New Roman" w:hAnsi="Times New Roman" w:cs="Times New Roman"/>
                <w:noProof/>
                <w:webHidden/>
                <w:sz w:val="28"/>
                <w:szCs w:val="28"/>
              </w:rPr>
              <w:fldChar w:fldCharType="end"/>
            </w:r>
          </w:hyperlink>
        </w:p>
        <w:p w14:paraId="6C81E4AA" w14:textId="2DFEA685"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1" w:history="1">
            <w:r w:rsidRPr="00A627CE">
              <w:rPr>
                <w:rStyle w:val="Hyperlink"/>
                <w:rFonts w:ascii="Times New Roman" w:hAnsi="Times New Roman" w:cs="Times New Roman"/>
                <w:noProof/>
                <w:sz w:val="28"/>
                <w:szCs w:val="28"/>
              </w:rPr>
              <w:t xml:space="preserve">3.7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Statistical Analysis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_Toc206502681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18</w:t>
            </w:r>
            <w:r w:rsidRPr="00A627CE">
              <w:rPr>
                <w:rFonts w:ascii="Times New Roman" w:hAnsi="Times New Roman" w:cs="Times New Roman"/>
                <w:noProof/>
                <w:webHidden/>
                <w:sz w:val="28"/>
                <w:szCs w:val="28"/>
              </w:rPr>
              <w:fldChar w:fldCharType="end"/>
            </w:r>
          </w:hyperlink>
        </w:p>
        <w:p w14:paraId="4E2E50F5" w14:textId="4866AE04"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2" w:history="1">
            <w:r w:rsidRPr="00A627CE">
              <w:rPr>
                <w:rStyle w:val="Hyperlink"/>
                <w:rFonts w:ascii="Times New Roman" w:hAnsi="Times New Roman" w:cs="Times New Roman"/>
                <w:noProof/>
                <w:sz w:val="28"/>
                <w:szCs w:val="28"/>
              </w:rPr>
              <w:t>CHAPTER FOUR</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_Toc206502682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19</w:t>
            </w:r>
            <w:r w:rsidRPr="00A627CE">
              <w:rPr>
                <w:rFonts w:ascii="Times New Roman" w:hAnsi="Times New Roman" w:cs="Times New Roman"/>
                <w:noProof/>
                <w:webHidden/>
                <w:sz w:val="28"/>
                <w:szCs w:val="28"/>
              </w:rPr>
              <w:fldChar w:fldCharType="end"/>
            </w:r>
          </w:hyperlink>
        </w:p>
        <w:p w14:paraId="61E4A2F0" w14:textId="6982D880"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3" w:history="1">
            <w:r w:rsidRPr="00A627CE">
              <w:rPr>
                <w:rStyle w:val="Hyperlink"/>
                <w:rFonts w:ascii="Times New Roman" w:hAnsi="Times New Roman" w:cs="Times New Roman"/>
                <w:noProof/>
                <w:sz w:val="28"/>
                <w:szCs w:val="28"/>
              </w:rPr>
              <w:t>RESULTS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_Toc206502683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19</w:t>
            </w:r>
            <w:r w:rsidRPr="00A627CE">
              <w:rPr>
                <w:rFonts w:ascii="Times New Roman" w:hAnsi="Times New Roman" w:cs="Times New Roman"/>
                <w:noProof/>
                <w:webHidden/>
                <w:sz w:val="28"/>
                <w:szCs w:val="28"/>
              </w:rPr>
              <w:fldChar w:fldCharType="end"/>
            </w:r>
          </w:hyperlink>
        </w:p>
        <w:p w14:paraId="1B4BCC86" w14:textId="515C8D0D"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4" w:history="1">
            <w:r w:rsidRPr="00A627CE">
              <w:rPr>
                <w:rStyle w:val="Hyperlink"/>
                <w:rFonts w:ascii="Times New Roman" w:hAnsi="Times New Roman" w:cs="Times New Roman"/>
                <w:noProof/>
                <w:sz w:val="28"/>
                <w:szCs w:val="28"/>
              </w:rPr>
              <w:t>4.1</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Results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_Toc206502684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19</w:t>
            </w:r>
            <w:r w:rsidRPr="00A627CE">
              <w:rPr>
                <w:rFonts w:ascii="Times New Roman" w:hAnsi="Times New Roman" w:cs="Times New Roman"/>
                <w:noProof/>
                <w:webHidden/>
                <w:sz w:val="28"/>
                <w:szCs w:val="28"/>
              </w:rPr>
              <w:fldChar w:fldCharType="end"/>
            </w:r>
          </w:hyperlink>
        </w:p>
        <w:p w14:paraId="45F1E368" w14:textId="0B8B2B9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5" w:history="1">
            <w:r w:rsidRPr="00A627CE">
              <w:rPr>
                <w:rStyle w:val="Hyperlink"/>
                <w:rFonts w:ascii="Times New Roman" w:hAnsi="Times New Roman" w:cs="Times New Roman"/>
                <w:noProof/>
                <w:sz w:val="28"/>
                <w:szCs w:val="28"/>
              </w:rPr>
              <w:t>4.2</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Discussion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_Toc206502685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21</w:t>
            </w:r>
            <w:r w:rsidRPr="00A627CE">
              <w:rPr>
                <w:rFonts w:ascii="Times New Roman" w:hAnsi="Times New Roman" w:cs="Times New Roman"/>
                <w:noProof/>
                <w:webHidden/>
                <w:sz w:val="28"/>
                <w:szCs w:val="28"/>
              </w:rPr>
              <w:fldChar w:fldCharType="end"/>
            </w:r>
          </w:hyperlink>
        </w:p>
        <w:p w14:paraId="6BADE57E" w14:textId="337D6942"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6" w:history="1">
            <w:r w:rsidRPr="00A627CE">
              <w:rPr>
                <w:rStyle w:val="Hyperlink"/>
                <w:rFonts w:ascii="Times New Roman" w:hAnsi="Times New Roman" w:cs="Times New Roman"/>
                <w:noProof/>
                <w:sz w:val="28"/>
                <w:szCs w:val="28"/>
              </w:rPr>
              <w:t>CHAPTER FIVE</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_Toc206502686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23</w:t>
            </w:r>
            <w:r w:rsidRPr="00A627CE">
              <w:rPr>
                <w:rFonts w:ascii="Times New Roman" w:hAnsi="Times New Roman" w:cs="Times New Roman"/>
                <w:noProof/>
                <w:webHidden/>
                <w:sz w:val="28"/>
                <w:szCs w:val="28"/>
              </w:rPr>
              <w:fldChar w:fldCharType="end"/>
            </w:r>
          </w:hyperlink>
        </w:p>
        <w:p w14:paraId="094A1561" w14:textId="2AE9DB16"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7" w:history="1">
            <w:r w:rsidRPr="00A627CE">
              <w:rPr>
                <w:rStyle w:val="Hyperlink"/>
                <w:rFonts w:ascii="Times New Roman" w:hAnsi="Times New Roman" w:cs="Times New Roman"/>
                <w:noProof/>
                <w:sz w:val="28"/>
                <w:szCs w:val="28"/>
              </w:rPr>
              <w:t>Conclusion and recommendations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_Toc206502687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23</w:t>
            </w:r>
            <w:r w:rsidRPr="00A627CE">
              <w:rPr>
                <w:rFonts w:ascii="Times New Roman" w:hAnsi="Times New Roman" w:cs="Times New Roman"/>
                <w:noProof/>
                <w:webHidden/>
                <w:sz w:val="28"/>
                <w:szCs w:val="28"/>
              </w:rPr>
              <w:fldChar w:fldCharType="end"/>
            </w:r>
          </w:hyperlink>
        </w:p>
        <w:p w14:paraId="7A22CE6D" w14:textId="0FDD4332"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8" w:history="1">
            <w:r w:rsidRPr="00A627CE">
              <w:rPr>
                <w:rStyle w:val="Hyperlink"/>
                <w:rFonts w:ascii="Times New Roman" w:hAnsi="Times New Roman" w:cs="Times New Roman"/>
                <w:noProof/>
                <w:sz w:val="28"/>
                <w:szCs w:val="28"/>
              </w:rPr>
              <w:t xml:space="preserve">5.1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hAnsi="Times New Roman" w:cs="Times New Roman"/>
                <w:noProof/>
                <w:sz w:val="28"/>
                <w:szCs w:val="28"/>
              </w:rPr>
              <w:t>Conclusion</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_Toc206502688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23</w:t>
            </w:r>
            <w:r w:rsidRPr="00A627CE">
              <w:rPr>
                <w:rFonts w:ascii="Times New Roman" w:hAnsi="Times New Roman" w:cs="Times New Roman"/>
                <w:noProof/>
                <w:webHidden/>
                <w:sz w:val="28"/>
                <w:szCs w:val="28"/>
              </w:rPr>
              <w:fldChar w:fldCharType="end"/>
            </w:r>
          </w:hyperlink>
        </w:p>
        <w:p w14:paraId="24562189" w14:textId="3EF1763B" w:rsidR="00A627CE" w:rsidRPr="00A627CE" w:rsidRDefault="00A627CE" w:rsidP="00A627CE">
          <w:pPr>
            <w:pStyle w:val="TOC2"/>
            <w:tabs>
              <w:tab w:val="left" w:pos="960"/>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89" w:history="1">
            <w:r w:rsidRPr="00A627CE">
              <w:rPr>
                <w:rStyle w:val="Hyperlink"/>
                <w:rFonts w:ascii="Times New Roman" w:eastAsia="Times New Roman" w:hAnsi="Times New Roman" w:cs="Times New Roman"/>
                <w:noProof/>
                <w:sz w:val="28"/>
                <w:szCs w:val="28"/>
              </w:rPr>
              <w:t xml:space="preserve">5.2 </w:t>
            </w:r>
            <w:r w:rsidRPr="00A627CE">
              <w:rPr>
                <w:rFonts w:ascii="Times New Roman" w:eastAsiaTheme="minorEastAsia" w:hAnsi="Times New Roman" w:cs="Times New Roman"/>
                <w:noProof/>
                <w:kern w:val="2"/>
                <w:sz w:val="28"/>
                <w:szCs w:val="28"/>
                <w:lang w:eastAsia="en-GB"/>
                <w14:ligatures w14:val="standardContextual"/>
              </w:rPr>
              <w:tab/>
            </w:r>
            <w:r w:rsidRPr="00A627CE">
              <w:rPr>
                <w:rStyle w:val="Hyperlink"/>
                <w:rFonts w:ascii="Times New Roman" w:eastAsia="Times New Roman" w:hAnsi="Times New Roman" w:cs="Times New Roman"/>
                <w:noProof/>
                <w:sz w:val="28"/>
                <w:szCs w:val="28"/>
              </w:rPr>
              <w:t>Recommendations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_Toc206502689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23</w:t>
            </w:r>
            <w:r w:rsidRPr="00A627CE">
              <w:rPr>
                <w:rFonts w:ascii="Times New Roman" w:hAnsi="Times New Roman" w:cs="Times New Roman"/>
                <w:noProof/>
                <w:webHidden/>
                <w:sz w:val="28"/>
                <w:szCs w:val="28"/>
              </w:rPr>
              <w:fldChar w:fldCharType="end"/>
            </w:r>
          </w:hyperlink>
        </w:p>
        <w:p w14:paraId="17515B04" w14:textId="632ECAE5" w:rsidR="00A627CE" w:rsidRPr="00A627CE" w:rsidRDefault="00A627CE" w:rsidP="00A627CE">
          <w:pPr>
            <w:pStyle w:val="TOC1"/>
            <w:tabs>
              <w:tab w:val="right" w:leader="dot" w:pos="9016"/>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6502690" w:history="1">
            <w:r w:rsidRPr="00A627CE">
              <w:rPr>
                <w:rStyle w:val="Hyperlink"/>
                <w:rFonts w:ascii="Times New Roman" w:hAnsi="Times New Roman" w:cs="Times New Roman"/>
                <w:noProof/>
                <w:sz w:val="28"/>
                <w:szCs w:val="28"/>
              </w:rPr>
              <w:t>REFERENCES</w:t>
            </w:r>
            <w:r w:rsidRPr="00A627CE">
              <w:rPr>
                <w:rFonts w:ascii="Times New Roman" w:hAnsi="Times New Roman" w:cs="Times New Roman"/>
                <w:noProof/>
                <w:webHidden/>
                <w:sz w:val="28"/>
                <w:szCs w:val="28"/>
              </w:rPr>
              <w:tab/>
            </w:r>
            <w:r w:rsidRPr="00A627CE">
              <w:rPr>
                <w:rFonts w:ascii="Times New Roman" w:hAnsi="Times New Roman" w:cs="Times New Roman"/>
                <w:noProof/>
                <w:webHidden/>
                <w:sz w:val="28"/>
                <w:szCs w:val="28"/>
              </w:rPr>
              <w:fldChar w:fldCharType="begin"/>
            </w:r>
            <w:r w:rsidRPr="00A627CE">
              <w:rPr>
                <w:rFonts w:ascii="Times New Roman" w:hAnsi="Times New Roman" w:cs="Times New Roman"/>
                <w:noProof/>
                <w:webHidden/>
                <w:sz w:val="28"/>
                <w:szCs w:val="28"/>
              </w:rPr>
              <w:instrText xml:space="preserve"> PAGEREF _Toc206502690 \h </w:instrText>
            </w:r>
            <w:r w:rsidRPr="00A627CE">
              <w:rPr>
                <w:rFonts w:ascii="Times New Roman" w:hAnsi="Times New Roman" w:cs="Times New Roman"/>
                <w:noProof/>
                <w:webHidden/>
                <w:sz w:val="28"/>
                <w:szCs w:val="28"/>
              </w:rPr>
            </w:r>
            <w:r w:rsidRPr="00A627CE">
              <w:rPr>
                <w:rFonts w:ascii="Times New Roman" w:hAnsi="Times New Roman" w:cs="Times New Roman"/>
                <w:noProof/>
                <w:webHidden/>
                <w:sz w:val="28"/>
                <w:szCs w:val="28"/>
              </w:rPr>
              <w:fldChar w:fldCharType="separate"/>
            </w:r>
            <w:r w:rsidR="0013446A">
              <w:rPr>
                <w:rFonts w:ascii="Times New Roman" w:hAnsi="Times New Roman" w:cs="Times New Roman"/>
                <w:noProof/>
                <w:webHidden/>
                <w:sz w:val="28"/>
                <w:szCs w:val="28"/>
              </w:rPr>
              <w:t>25</w:t>
            </w:r>
            <w:r w:rsidRPr="00A627CE">
              <w:rPr>
                <w:rFonts w:ascii="Times New Roman" w:hAnsi="Times New Roman" w:cs="Times New Roman"/>
                <w:noProof/>
                <w:webHidden/>
                <w:sz w:val="28"/>
                <w:szCs w:val="28"/>
              </w:rPr>
              <w:fldChar w:fldCharType="end"/>
            </w:r>
          </w:hyperlink>
        </w:p>
        <w:p w14:paraId="4BDE23FC" w14:textId="52213F14" w:rsidR="004A6C36" w:rsidRPr="0013446A" w:rsidRDefault="004A6C36" w:rsidP="0013446A">
          <w:pPr>
            <w:spacing w:after="0" w:line="360" w:lineRule="auto"/>
            <w:rPr>
              <w:rFonts w:ascii="Times New Roman" w:hAnsi="Times New Roman" w:cs="Times New Roman"/>
              <w:color w:val="000000" w:themeColor="text1"/>
              <w:sz w:val="28"/>
              <w:szCs w:val="28"/>
            </w:rPr>
          </w:pPr>
          <w:r w:rsidRPr="00A627CE">
            <w:rPr>
              <w:rFonts w:ascii="Times New Roman" w:hAnsi="Times New Roman" w:cs="Times New Roman"/>
              <w:b/>
              <w:bCs/>
              <w:noProof/>
              <w:color w:val="000000" w:themeColor="text1"/>
              <w:sz w:val="28"/>
              <w:szCs w:val="28"/>
            </w:rPr>
            <w:fldChar w:fldCharType="end"/>
          </w:r>
        </w:p>
      </w:sdtContent>
    </w:sdt>
    <w:p w14:paraId="2CF37850" w14:textId="77777777" w:rsidR="004A6C36" w:rsidRPr="00200658" w:rsidRDefault="004A6C36" w:rsidP="00BD3200">
      <w:pPr>
        <w:pStyle w:val="Heading1"/>
        <w:rPr>
          <w:color w:val="000000" w:themeColor="text1"/>
        </w:rPr>
        <w:sectPr w:rsidR="004A6C36" w:rsidRPr="00200658" w:rsidSect="004A6C36">
          <w:footerReference w:type="default" r:id="rId7"/>
          <w:pgSz w:w="11906" w:h="16838"/>
          <w:pgMar w:top="1440" w:right="1440" w:bottom="1440" w:left="1440" w:header="720" w:footer="720" w:gutter="0"/>
          <w:pgNumType w:fmt="lowerRoman" w:start="1"/>
          <w:cols w:space="720"/>
          <w:docGrid w:linePitch="360"/>
        </w:sectPr>
      </w:pPr>
    </w:p>
    <w:p w14:paraId="1D49740A" w14:textId="24174D0C" w:rsidR="00F44C0D" w:rsidRPr="00200658" w:rsidRDefault="00F44C0D" w:rsidP="002C7F45">
      <w:pPr>
        <w:pStyle w:val="Heading1"/>
        <w:spacing w:before="0" w:line="360" w:lineRule="auto"/>
        <w:rPr>
          <w:rFonts w:cs="Times New Roman"/>
          <w:color w:val="000000" w:themeColor="text1"/>
          <w:sz w:val="28"/>
          <w:szCs w:val="28"/>
        </w:rPr>
      </w:pPr>
      <w:bookmarkStart w:id="18" w:name="_Hlk197516524"/>
      <w:bookmarkStart w:id="19" w:name="_Toc206502640"/>
      <w:r w:rsidRPr="00200658">
        <w:rPr>
          <w:rFonts w:cs="Times New Roman"/>
          <w:color w:val="000000" w:themeColor="text1"/>
          <w:sz w:val="28"/>
          <w:szCs w:val="28"/>
        </w:rPr>
        <w:lastRenderedPageBreak/>
        <w:t>CHAPTER ONE</w:t>
      </w:r>
      <w:bookmarkEnd w:id="19"/>
    </w:p>
    <w:p w14:paraId="25F5771B" w14:textId="3D8DA3FE" w:rsidR="00F44C0D" w:rsidRPr="00200658" w:rsidRDefault="00F44C0D" w:rsidP="002C7F45">
      <w:pPr>
        <w:pStyle w:val="Heading1"/>
        <w:spacing w:before="0" w:line="360" w:lineRule="auto"/>
        <w:rPr>
          <w:rFonts w:cs="Times New Roman"/>
          <w:color w:val="000000" w:themeColor="text1"/>
          <w:sz w:val="28"/>
          <w:szCs w:val="28"/>
        </w:rPr>
      </w:pPr>
      <w:bookmarkStart w:id="20" w:name="_Toc206502641"/>
      <w:r w:rsidRPr="00200658">
        <w:rPr>
          <w:rFonts w:cs="Times New Roman"/>
          <w:color w:val="000000" w:themeColor="text1"/>
          <w:sz w:val="28"/>
          <w:szCs w:val="28"/>
        </w:rPr>
        <w:t>INTRODUCTION</w:t>
      </w:r>
      <w:bookmarkEnd w:id="20"/>
    </w:p>
    <w:p w14:paraId="5E55329C" w14:textId="77777777" w:rsidR="00671345" w:rsidRPr="00200658" w:rsidRDefault="00671345" w:rsidP="00DF480C">
      <w:pPr>
        <w:pStyle w:val="Heading2"/>
        <w:rPr>
          <w:lang w:val="en"/>
        </w:rPr>
      </w:pPr>
      <w:bookmarkStart w:id="21" w:name="_Toc206502642"/>
      <w:r w:rsidRPr="00200658">
        <w:rPr>
          <w:lang w:val="en"/>
        </w:rPr>
        <w:t>1.1</w:t>
      </w:r>
      <w:r w:rsidRPr="00200658">
        <w:rPr>
          <w:lang w:val="en"/>
        </w:rPr>
        <w:tab/>
        <w:t>Background of the Study</w:t>
      </w:r>
      <w:bookmarkEnd w:id="21"/>
    </w:p>
    <w:p w14:paraId="54E7079F" w14:textId="109C6A5B" w:rsidR="00F44C0D" w:rsidRPr="00200658" w:rsidRDefault="00F44C0D" w:rsidP="00AF62AD">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 xml:space="preserve">Phytochemicals are plant-based bioactive compounds produced by plants for their protection. They can be derived from various sources such as whole grains, fruits, vegetables, nuts, and herbs, and more than a thousand phytochemicals have been discovered to date. Some of the significant phytochemicals are carotenoids, polyphenols, isoprenoids, phytosterols, saponins, dietary fibers, and certain polysaccharides. These phytochemicals possess strong antioxidant activities and exhibit antimicrobial, antidiarrheal, anthelmintic, antiallergic, antispasmodic, and antiviral activities (Jaeger </w:t>
      </w:r>
      <w:r w:rsidRPr="00200658">
        <w:rPr>
          <w:rFonts w:ascii="Times New Roman" w:hAnsi="Times New Roman" w:cs="Times New Roman"/>
          <w:i/>
          <w:color w:val="000000" w:themeColor="text1"/>
          <w:sz w:val="28"/>
          <w:szCs w:val="28"/>
          <w:lang w:val="en"/>
        </w:rPr>
        <w:t>et al</w:t>
      </w:r>
      <w:r w:rsidR="00D2320A" w:rsidRPr="00200658">
        <w:rPr>
          <w:rFonts w:ascii="Times New Roman" w:hAnsi="Times New Roman" w:cs="Times New Roman"/>
          <w:i/>
          <w:color w:val="000000" w:themeColor="text1"/>
          <w:sz w:val="28"/>
          <w:szCs w:val="28"/>
          <w:lang w:val="en"/>
        </w:rPr>
        <w:t>.</w:t>
      </w:r>
      <w:r w:rsidRPr="00200658">
        <w:rPr>
          <w:rFonts w:ascii="Times New Roman" w:hAnsi="Times New Roman" w:cs="Times New Roman"/>
          <w:i/>
          <w:color w:val="000000" w:themeColor="text1"/>
          <w:sz w:val="28"/>
          <w:szCs w:val="28"/>
          <w:lang w:val="en"/>
        </w:rPr>
        <w:t>,</w:t>
      </w:r>
      <w:r w:rsidR="00D2320A" w:rsidRPr="00200658">
        <w:rPr>
          <w:rFonts w:ascii="Times New Roman" w:hAnsi="Times New Roman" w:cs="Times New Roman"/>
          <w:color w:val="000000" w:themeColor="text1"/>
          <w:sz w:val="28"/>
          <w:szCs w:val="28"/>
          <w:lang w:val="en"/>
        </w:rPr>
        <w:t xml:space="preserve"> </w:t>
      </w:r>
      <w:r w:rsidRPr="00200658">
        <w:rPr>
          <w:rFonts w:ascii="Times New Roman" w:hAnsi="Times New Roman" w:cs="Times New Roman"/>
          <w:color w:val="000000" w:themeColor="text1"/>
          <w:sz w:val="28"/>
          <w:szCs w:val="28"/>
          <w:lang w:val="en"/>
        </w:rPr>
        <w:t xml:space="preserve">2017). They also help to regulate gene transcription, enhance gap junction communication, improve immunity, and provide protection against lung and prostate cancers (Jiang </w:t>
      </w:r>
      <w:r w:rsidRPr="00200658">
        <w:rPr>
          <w:rFonts w:ascii="Times New Roman" w:hAnsi="Times New Roman" w:cs="Times New Roman"/>
          <w:i/>
          <w:color w:val="000000" w:themeColor="text1"/>
          <w:sz w:val="28"/>
          <w:szCs w:val="28"/>
          <w:lang w:val="en"/>
        </w:rPr>
        <w:t>et al</w:t>
      </w:r>
      <w:r w:rsidR="00D2320A" w:rsidRPr="00200658">
        <w:rPr>
          <w:rFonts w:ascii="Times New Roman" w:hAnsi="Times New Roman" w:cs="Times New Roman"/>
          <w:i/>
          <w:color w:val="000000" w:themeColor="text1"/>
          <w:sz w:val="28"/>
          <w:szCs w:val="28"/>
          <w:lang w:val="en"/>
        </w:rPr>
        <w:t>.</w:t>
      </w:r>
      <w:r w:rsidRPr="00200658">
        <w:rPr>
          <w:rFonts w:ascii="Times New Roman" w:hAnsi="Times New Roman" w:cs="Times New Roman"/>
          <w:i/>
          <w:color w:val="000000" w:themeColor="text1"/>
          <w:sz w:val="28"/>
          <w:szCs w:val="28"/>
          <w:lang w:val="en"/>
        </w:rPr>
        <w:t>,</w:t>
      </w:r>
      <w:r w:rsidRPr="00200658">
        <w:rPr>
          <w:rFonts w:ascii="Times New Roman" w:hAnsi="Times New Roman" w:cs="Times New Roman"/>
          <w:color w:val="000000" w:themeColor="text1"/>
          <w:sz w:val="28"/>
          <w:szCs w:val="28"/>
          <w:lang w:val="en"/>
        </w:rPr>
        <w:t xml:space="preserve"> 2018). The recent focus on translational research has enhanced the dimensions of functional foods. Phytochemicals, after extraction from various sources, find profound application in the development of functional foods and nutraceuticals. Heavy metals are among the contaminants in the environment. Beside the natural activities, almost all human activities also have potential contribution to produce heavy metals as side effects. Migration of these contaminants into noncontaminated areas as dust or leachates through the soil and spreading of heavy metals containing sewage sludge are a few examples of events contributing towards contamination of the ecosystems (Sharma </w:t>
      </w:r>
      <w:r w:rsidRPr="00200658">
        <w:rPr>
          <w:rFonts w:ascii="Times New Roman" w:hAnsi="Times New Roman" w:cs="Times New Roman"/>
          <w:i/>
          <w:color w:val="000000" w:themeColor="text1"/>
          <w:sz w:val="28"/>
          <w:szCs w:val="28"/>
          <w:lang w:val="en"/>
        </w:rPr>
        <w:t>et al,</w:t>
      </w:r>
      <w:r w:rsidRPr="00200658">
        <w:rPr>
          <w:rFonts w:ascii="Times New Roman" w:hAnsi="Times New Roman" w:cs="Times New Roman"/>
          <w:color w:val="000000" w:themeColor="text1"/>
          <w:sz w:val="28"/>
          <w:szCs w:val="28"/>
          <w:lang w:val="en"/>
        </w:rPr>
        <w:t xml:space="preserve"> 2018). Several methods are already being used to clean up the environment from these kinds of contaminants, but most of them are costly and far away from their optimum performance. The chemical technologies generate large volumetric sludge and increase the costs chemical and thermal methods are both technically difficult and expensive that all of these methods can also degrade the valuable component of soils (Rowles </w:t>
      </w:r>
      <w:r w:rsidRPr="00200658">
        <w:rPr>
          <w:rFonts w:ascii="Times New Roman" w:hAnsi="Times New Roman" w:cs="Times New Roman"/>
          <w:i/>
          <w:color w:val="000000" w:themeColor="text1"/>
          <w:sz w:val="28"/>
          <w:szCs w:val="28"/>
          <w:lang w:val="en"/>
        </w:rPr>
        <w:t>et al,</w:t>
      </w:r>
      <w:r w:rsidRPr="00200658">
        <w:rPr>
          <w:rFonts w:ascii="Times New Roman" w:hAnsi="Times New Roman" w:cs="Times New Roman"/>
          <w:color w:val="000000" w:themeColor="text1"/>
          <w:sz w:val="28"/>
          <w:szCs w:val="28"/>
          <w:lang w:val="en"/>
        </w:rPr>
        <w:t xml:space="preserve"> 2020). Conventionally, remediation of heavy-metal contaminated soils involves either onsite management or excavation and subsequent disposal to a landfill site. This method of disposal solely shifts the contamination problem </w:t>
      </w:r>
      <w:r w:rsidRPr="00200658">
        <w:rPr>
          <w:rFonts w:ascii="Times New Roman" w:hAnsi="Times New Roman" w:cs="Times New Roman"/>
          <w:color w:val="000000" w:themeColor="text1"/>
          <w:sz w:val="28"/>
          <w:szCs w:val="28"/>
          <w:lang w:val="en"/>
        </w:rPr>
        <w:lastRenderedPageBreak/>
        <w:t xml:space="preserve">elsewhere along with the hazards associated with transportation of contaminated soil and migration of contaminants from landfill into an adjacent environment. Soil washing for removing contaminated soil is an alternative way to excavation and disposal to landfill. This method is very costly and produces a residue rich in heavy metals, which will require further treatment. Moreover, these physio-chemical technologies used for soil remediation render the land usage as a medium for plant growth, as they remove all biological activities (Rowles </w:t>
      </w:r>
      <w:r w:rsidRPr="00200658">
        <w:rPr>
          <w:rFonts w:ascii="Times New Roman" w:hAnsi="Times New Roman" w:cs="Times New Roman"/>
          <w:i/>
          <w:color w:val="000000" w:themeColor="text1"/>
          <w:sz w:val="28"/>
          <w:szCs w:val="28"/>
          <w:lang w:val="en"/>
        </w:rPr>
        <w:t>et al,</w:t>
      </w:r>
      <w:r w:rsidRPr="00200658">
        <w:rPr>
          <w:rFonts w:ascii="Times New Roman" w:hAnsi="Times New Roman" w:cs="Times New Roman"/>
          <w:color w:val="000000" w:themeColor="text1"/>
          <w:sz w:val="28"/>
          <w:szCs w:val="28"/>
          <w:lang w:val="en"/>
        </w:rPr>
        <w:t xml:space="preserve"> 2020).</w:t>
      </w:r>
    </w:p>
    <w:p w14:paraId="3E1C3D2C" w14:textId="279F1E1A" w:rsidR="00F44C0D" w:rsidRPr="00200658" w:rsidRDefault="00F44C0D" w:rsidP="00DF480C">
      <w:pPr>
        <w:pStyle w:val="Heading2"/>
        <w:rPr>
          <w:lang w:val="en"/>
        </w:rPr>
      </w:pPr>
      <w:bookmarkStart w:id="22" w:name="_Toc206502643"/>
      <w:r w:rsidRPr="00200658">
        <w:rPr>
          <w:lang w:val="en"/>
        </w:rPr>
        <w:t>1.</w:t>
      </w:r>
      <w:r w:rsidR="00671345" w:rsidRPr="00200658">
        <w:rPr>
          <w:lang w:val="en"/>
        </w:rPr>
        <w:t>2</w:t>
      </w:r>
      <w:r w:rsidR="00671345" w:rsidRPr="00200658">
        <w:rPr>
          <w:lang w:val="en"/>
        </w:rPr>
        <w:tab/>
        <w:t>Statement of problem</w:t>
      </w:r>
      <w:bookmarkEnd w:id="22"/>
    </w:p>
    <w:p w14:paraId="4B3D68E2" w14:textId="35A8A9BE" w:rsidR="00800902" w:rsidRPr="00200658" w:rsidRDefault="00800902" w:rsidP="00AF62AD">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The wide spread use of consumed vegetables in Adamawa state, Nigeria for both nutritional and medicinal purposes highlight the need for scientific validation of their bioactive properties. Despite their importance in traditional diets and ethnomedicinal practices, many indigenous vegetables remain under researched regarding their phytochemical composition. This lack of data poses challenges to their standardization, proper utilization integration into formal health systems. Without rigorous phytochemical screening there is a significant gap in knowledge about the specific compounds responsible for their reported therapeutic effects.</w:t>
      </w:r>
    </w:p>
    <w:p w14:paraId="3B576274" w14:textId="10034970" w:rsidR="00AF62AD" w:rsidRPr="00200658" w:rsidRDefault="00F44C0D" w:rsidP="00666197">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 xml:space="preserve">Accumulation and amplification of Chemicals and heavy metals in human tissue through the consumption of medicinal plants can have hazardous health outcome. Heavy metal toxicity of medicinal plant product has been linked to a wide range of adverse health effects, causing dysfunction of the liver, kidney, and heart, and even death (Jaeger </w:t>
      </w:r>
      <w:r w:rsidRPr="00200658">
        <w:rPr>
          <w:rFonts w:ascii="Times New Roman" w:hAnsi="Times New Roman" w:cs="Times New Roman"/>
          <w:i/>
          <w:color w:val="000000" w:themeColor="text1"/>
          <w:sz w:val="28"/>
          <w:szCs w:val="28"/>
          <w:lang w:val="en"/>
        </w:rPr>
        <w:t>et al</w:t>
      </w:r>
      <w:r w:rsidR="00D2320A" w:rsidRPr="00200658">
        <w:rPr>
          <w:rFonts w:ascii="Times New Roman" w:hAnsi="Times New Roman" w:cs="Times New Roman"/>
          <w:i/>
          <w:color w:val="000000" w:themeColor="text1"/>
          <w:sz w:val="28"/>
          <w:szCs w:val="28"/>
          <w:lang w:val="en"/>
        </w:rPr>
        <w:t>.</w:t>
      </w:r>
      <w:r w:rsidRPr="00200658">
        <w:rPr>
          <w:rFonts w:ascii="Times New Roman" w:hAnsi="Times New Roman" w:cs="Times New Roman"/>
          <w:i/>
          <w:color w:val="000000" w:themeColor="text1"/>
          <w:sz w:val="28"/>
          <w:szCs w:val="28"/>
          <w:lang w:val="en"/>
        </w:rPr>
        <w:t>,</w:t>
      </w:r>
      <w:r w:rsidR="00452D82" w:rsidRPr="00200658">
        <w:rPr>
          <w:rFonts w:ascii="Times New Roman" w:hAnsi="Times New Roman" w:cs="Times New Roman"/>
          <w:color w:val="000000" w:themeColor="text1"/>
          <w:sz w:val="28"/>
          <w:szCs w:val="28"/>
          <w:lang w:val="en"/>
        </w:rPr>
        <w:t xml:space="preserve"> </w:t>
      </w:r>
      <w:r w:rsidRPr="00200658">
        <w:rPr>
          <w:rFonts w:ascii="Times New Roman" w:hAnsi="Times New Roman" w:cs="Times New Roman"/>
          <w:color w:val="000000" w:themeColor="text1"/>
          <w:sz w:val="28"/>
          <w:szCs w:val="28"/>
          <w:lang w:val="en"/>
        </w:rPr>
        <w:t>2017). therefore, the need to perform phytochemical and heavy metals in medicinal plants.</w:t>
      </w:r>
    </w:p>
    <w:p w14:paraId="7373EB1E" w14:textId="06FD37EE" w:rsidR="00F44C0D" w:rsidRPr="00200658" w:rsidRDefault="00F44C0D" w:rsidP="00DF480C">
      <w:pPr>
        <w:pStyle w:val="Heading2"/>
        <w:rPr>
          <w:lang w:val="en"/>
        </w:rPr>
      </w:pPr>
      <w:bookmarkStart w:id="23" w:name="_Toc206502644"/>
      <w:r w:rsidRPr="00200658">
        <w:rPr>
          <w:lang w:val="en"/>
        </w:rPr>
        <w:t>1.</w:t>
      </w:r>
      <w:r w:rsidR="00671345" w:rsidRPr="00200658">
        <w:rPr>
          <w:lang w:val="en"/>
        </w:rPr>
        <w:t>3</w:t>
      </w:r>
      <w:r w:rsidR="00671345" w:rsidRPr="00200658">
        <w:rPr>
          <w:lang w:val="en"/>
        </w:rPr>
        <w:tab/>
        <w:t>Aim and objectives of the study</w:t>
      </w:r>
      <w:bookmarkEnd w:id="23"/>
    </w:p>
    <w:p w14:paraId="410FC2FA" w14:textId="42E27819" w:rsidR="00F44C0D" w:rsidRPr="00200658" w:rsidRDefault="00F44C0D" w:rsidP="00AF62AD">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 xml:space="preserve">The aim of </w:t>
      </w:r>
      <w:r w:rsidR="00936C01" w:rsidRPr="00200658">
        <w:rPr>
          <w:rFonts w:ascii="Times New Roman" w:hAnsi="Times New Roman" w:cs="Times New Roman"/>
          <w:color w:val="000000" w:themeColor="text1"/>
          <w:sz w:val="28"/>
          <w:szCs w:val="28"/>
          <w:lang w:val="en"/>
        </w:rPr>
        <w:t>this</w:t>
      </w:r>
      <w:r w:rsidRPr="00200658">
        <w:rPr>
          <w:rFonts w:ascii="Times New Roman" w:hAnsi="Times New Roman" w:cs="Times New Roman"/>
          <w:color w:val="000000" w:themeColor="text1"/>
          <w:sz w:val="28"/>
          <w:szCs w:val="28"/>
          <w:lang w:val="en"/>
        </w:rPr>
        <w:t xml:space="preserve"> study is to </w:t>
      </w:r>
      <w:r w:rsidR="00800902" w:rsidRPr="00200658">
        <w:rPr>
          <w:rFonts w:ascii="Times New Roman" w:hAnsi="Times New Roman" w:cs="Times New Roman"/>
          <w:color w:val="000000" w:themeColor="text1"/>
          <w:sz w:val="28"/>
          <w:szCs w:val="28"/>
          <w:lang w:val="en"/>
        </w:rPr>
        <w:t xml:space="preserve">investigate </w:t>
      </w:r>
      <w:r w:rsidRPr="00200658">
        <w:rPr>
          <w:rFonts w:ascii="Times New Roman" w:hAnsi="Times New Roman" w:cs="Times New Roman"/>
          <w:color w:val="000000" w:themeColor="text1"/>
          <w:sz w:val="28"/>
          <w:szCs w:val="28"/>
          <w:lang w:val="en"/>
        </w:rPr>
        <w:t xml:space="preserve">phytochemical </w:t>
      </w:r>
      <w:r w:rsidR="00800902" w:rsidRPr="00200658">
        <w:rPr>
          <w:rFonts w:ascii="Times New Roman" w:hAnsi="Times New Roman" w:cs="Times New Roman"/>
          <w:color w:val="000000" w:themeColor="text1"/>
          <w:sz w:val="28"/>
          <w:szCs w:val="28"/>
          <w:lang w:val="en"/>
        </w:rPr>
        <w:t xml:space="preserve">screening </w:t>
      </w:r>
      <w:r w:rsidRPr="00200658">
        <w:rPr>
          <w:rFonts w:ascii="Times New Roman" w:hAnsi="Times New Roman" w:cs="Times New Roman"/>
          <w:color w:val="000000" w:themeColor="text1"/>
          <w:sz w:val="28"/>
          <w:szCs w:val="28"/>
          <w:lang w:val="en"/>
        </w:rPr>
        <w:t xml:space="preserve">and heavy metals </w:t>
      </w:r>
      <w:r w:rsidR="00800902" w:rsidRPr="00200658">
        <w:rPr>
          <w:rFonts w:ascii="Times New Roman" w:hAnsi="Times New Roman" w:cs="Times New Roman"/>
          <w:color w:val="000000" w:themeColor="text1"/>
          <w:sz w:val="28"/>
          <w:szCs w:val="28"/>
          <w:lang w:val="en"/>
        </w:rPr>
        <w:t>of</w:t>
      </w:r>
      <w:r w:rsidRPr="00200658">
        <w:rPr>
          <w:rFonts w:ascii="Times New Roman" w:hAnsi="Times New Roman" w:cs="Times New Roman"/>
          <w:color w:val="000000" w:themeColor="text1"/>
          <w:sz w:val="28"/>
          <w:szCs w:val="28"/>
          <w:lang w:val="en"/>
        </w:rPr>
        <w:t xml:space="preserve"> </w:t>
      </w:r>
      <w:r w:rsidR="003D3008" w:rsidRPr="00200658">
        <w:rPr>
          <w:rFonts w:ascii="Times New Roman" w:hAnsi="Times New Roman" w:cs="Times New Roman"/>
          <w:color w:val="000000" w:themeColor="text1"/>
          <w:sz w:val="28"/>
          <w:szCs w:val="28"/>
          <w:lang w:val="en"/>
        </w:rPr>
        <w:t>bitter leaf and water leaf</w:t>
      </w:r>
      <w:r w:rsidR="00500868" w:rsidRPr="00200658">
        <w:rPr>
          <w:rFonts w:ascii="Times New Roman" w:hAnsi="Times New Roman" w:cs="Times New Roman"/>
          <w:color w:val="000000" w:themeColor="text1"/>
          <w:sz w:val="28"/>
          <w:szCs w:val="28"/>
          <w:lang w:val="en"/>
        </w:rPr>
        <w:t xml:space="preserve"> around Mubi LGA of Adamawa State</w:t>
      </w:r>
      <w:r w:rsidRPr="00200658">
        <w:rPr>
          <w:rFonts w:ascii="Times New Roman" w:hAnsi="Times New Roman" w:cs="Times New Roman"/>
          <w:color w:val="000000" w:themeColor="text1"/>
          <w:sz w:val="28"/>
          <w:szCs w:val="28"/>
          <w:lang w:val="en"/>
        </w:rPr>
        <w:t>.</w:t>
      </w:r>
      <w:r w:rsidR="003D3008" w:rsidRPr="00200658">
        <w:rPr>
          <w:rFonts w:ascii="Times New Roman" w:hAnsi="Times New Roman" w:cs="Times New Roman"/>
          <w:color w:val="000000" w:themeColor="text1"/>
          <w:sz w:val="28"/>
          <w:szCs w:val="28"/>
          <w:lang w:val="en"/>
        </w:rPr>
        <w:t xml:space="preserve"> </w:t>
      </w:r>
      <w:r w:rsidRPr="00200658">
        <w:rPr>
          <w:rFonts w:ascii="Times New Roman" w:hAnsi="Times New Roman" w:cs="Times New Roman"/>
          <w:color w:val="000000" w:themeColor="text1"/>
          <w:sz w:val="28"/>
          <w:szCs w:val="28"/>
          <w:lang w:val="en"/>
        </w:rPr>
        <w:t xml:space="preserve">The objectives </w:t>
      </w:r>
      <w:r w:rsidR="00500868" w:rsidRPr="00200658">
        <w:rPr>
          <w:rFonts w:ascii="Times New Roman" w:hAnsi="Times New Roman" w:cs="Times New Roman"/>
          <w:color w:val="000000" w:themeColor="text1"/>
          <w:sz w:val="28"/>
          <w:szCs w:val="28"/>
          <w:lang w:val="en"/>
        </w:rPr>
        <w:t>of the study are to</w:t>
      </w:r>
      <w:r w:rsidRPr="00200658">
        <w:rPr>
          <w:rFonts w:ascii="Times New Roman" w:hAnsi="Times New Roman" w:cs="Times New Roman"/>
          <w:color w:val="000000" w:themeColor="text1"/>
          <w:sz w:val="28"/>
          <w:szCs w:val="28"/>
          <w:lang w:val="en"/>
        </w:rPr>
        <w:t>:</w:t>
      </w:r>
    </w:p>
    <w:p w14:paraId="14B7CC03" w14:textId="1C6CEE6B" w:rsidR="00F44C0D" w:rsidRPr="00200658" w:rsidRDefault="00500868" w:rsidP="00AF62AD">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Identify and quantify the major constituent present in bitter leaf and water leaf</w:t>
      </w:r>
      <w:r w:rsidR="00F44C0D" w:rsidRPr="00200658">
        <w:rPr>
          <w:rFonts w:ascii="Times New Roman" w:hAnsi="Times New Roman" w:cs="Times New Roman"/>
          <w:color w:val="000000" w:themeColor="text1"/>
          <w:sz w:val="28"/>
          <w:szCs w:val="28"/>
          <w:lang w:val="en"/>
        </w:rPr>
        <w:t>.</w:t>
      </w:r>
    </w:p>
    <w:p w14:paraId="6A1A44BC" w14:textId="54F8DDFD" w:rsidR="00F44C0D" w:rsidRPr="00200658" w:rsidRDefault="00500868" w:rsidP="00AF62AD">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Determine the presence and concentration of specific chemical compounds in the selected vegetable samples.</w:t>
      </w:r>
    </w:p>
    <w:p w14:paraId="0CCBE29A" w14:textId="429C67F4" w:rsidR="00F44C0D" w:rsidRPr="00200658" w:rsidRDefault="00F44C0D" w:rsidP="00AF62AD">
      <w:pPr>
        <w:pStyle w:val="ListParagraph"/>
        <w:widowControl w:val="0"/>
        <w:numPr>
          <w:ilvl w:val="0"/>
          <w:numId w:val="17"/>
        </w:numPr>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lastRenderedPageBreak/>
        <w:t xml:space="preserve">To </w:t>
      </w:r>
      <w:r w:rsidR="005730EC" w:rsidRPr="00200658">
        <w:rPr>
          <w:rFonts w:ascii="Times New Roman" w:hAnsi="Times New Roman" w:cs="Times New Roman"/>
          <w:color w:val="000000" w:themeColor="text1"/>
          <w:sz w:val="28"/>
          <w:szCs w:val="28"/>
          <w:lang w:val="en"/>
        </w:rPr>
        <w:t xml:space="preserve">compare the result obtained </w:t>
      </w:r>
      <w:r w:rsidR="00500868" w:rsidRPr="00200658">
        <w:rPr>
          <w:rFonts w:ascii="Times New Roman" w:hAnsi="Times New Roman" w:cs="Times New Roman"/>
          <w:color w:val="000000" w:themeColor="text1"/>
          <w:sz w:val="28"/>
          <w:szCs w:val="28"/>
          <w:lang w:val="en"/>
        </w:rPr>
        <w:t xml:space="preserve">with the </w:t>
      </w:r>
      <w:r w:rsidR="005730EC" w:rsidRPr="00200658">
        <w:rPr>
          <w:rFonts w:ascii="Times New Roman" w:hAnsi="Times New Roman" w:cs="Times New Roman"/>
          <w:color w:val="000000" w:themeColor="text1"/>
          <w:sz w:val="28"/>
          <w:szCs w:val="28"/>
          <w:lang w:val="en"/>
        </w:rPr>
        <w:t>standard value given by WHO.</w:t>
      </w:r>
    </w:p>
    <w:p w14:paraId="04C0DC8E" w14:textId="18112748" w:rsidR="00F44C0D" w:rsidRPr="00200658" w:rsidRDefault="00F44C0D" w:rsidP="00DF480C">
      <w:pPr>
        <w:pStyle w:val="Heading2"/>
        <w:rPr>
          <w:lang w:val="en"/>
        </w:rPr>
      </w:pPr>
      <w:bookmarkStart w:id="24" w:name="_Toc206502645"/>
      <w:r w:rsidRPr="00200658">
        <w:rPr>
          <w:lang w:val="en"/>
        </w:rPr>
        <w:t>1.</w:t>
      </w:r>
      <w:r w:rsidR="00FF29B7" w:rsidRPr="00200658">
        <w:rPr>
          <w:lang w:val="en"/>
        </w:rPr>
        <w:t>4</w:t>
      </w:r>
      <w:r w:rsidRPr="00200658">
        <w:rPr>
          <w:lang w:val="en"/>
        </w:rPr>
        <w:t xml:space="preserve"> </w:t>
      </w:r>
      <w:r w:rsidRPr="00200658">
        <w:rPr>
          <w:lang w:val="en"/>
        </w:rPr>
        <w:tab/>
        <w:t>Significance of the Study</w:t>
      </w:r>
      <w:bookmarkEnd w:id="24"/>
    </w:p>
    <w:p w14:paraId="71281CE2" w14:textId="55E530D0" w:rsidR="00F44C0D" w:rsidRPr="00200658" w:rsidRDefault="00F44C0D" w:rsidP="00AF62AD">
      <w:pPr>
        <w:widowControl w:val="0"/>
        <w:autoSpaceDE w:val="0"/>
        <w:autoSpaceDN w:val="0"/>
        <w:adjustRightInd w:val="0"/>
        <w:spacing w:after="0" w:line="360" w:lineRule="auto"/>
        <w:jc w:val="both"/>
        <w:rPr>
          <w:rFonts w:ascii="Times New Roman" w:hAnsi="Times New Roman" w:cs="Times New Roman"/>
          <w:color w:val="000000" w:themeColor="text1"/>
          <w:sz w:val="28"/>
          <w:szCs w:val="28"/>
          <w:lang w:val="en"/>
        </w:rPr>
      </w:pPr>
      <w:r w:rsidRPr="00200658">
        <w:rPr>
          <w:rFonts w:ascii="Times New Roman" w:hAnsi="Times New Roman" w:cs="Times New Roman"/>
          <w:color w:val="000000" w:themeColor="text1"/>
          <w:sz w:val="28"/>
          <w:szCs w:val="28"/>
          <w:lang w:val="en"/>
        </w:rPr>
        <w:t xml:space="preserve">The significance of </w:t>
      </w:r>
      <w:r w:rsidR="00936C01" w:rsidRPr="00200658">
        <w:rPr>
          <w:rFonts w:ascii="Times New Roman" w:hAnsi="Times New Roman" w:cs="Times New Roman"/>
          <w:color w:val="000000" w:themeColor="text1"/>
          <w:sz w:val="28"/>
          <w:szCs w:val="28"/>
          <w:lang w:val="en"/>
        </w:rPr>
        <w:t>a study on phytochemical screening and determination of chemical compounds consumed vegetables in Mubi, Adamawa State, Nigeria lies in its potential to provide critical insights into the nutritional and medicinal benefits of these vegetables, thus promoting their consumption and utilization.</w:t>
      </w:r>
    </w:p>
    <w:p w14:paraId="2AE8F912" w14:textId="18E8673C" w:rsidR="00F44C0D" w:rsidRPr="00200658" w:rsidRDefault="00F44C0D" w:rsidP="00DF480C">
      <w:pPr>
        <w:pStyle w:val="Heading2"/>
        <w:rPr>
          <w:lang w:val="en"/>
        </w:rPr>
      </w:pPr>
      <w:bookmarkStart w:id="25" w:name="_Toc206502646"/>
      <w:r w:rsidRPr="00200658">
        <w:rPr>
          <w:lang w:val="en"/>
        </w:rPr>
        <w:t>1.</w:t>
      </w:r>
      <w:r w:rsidR="00FF29B7" w:rsidRPr="00200658">
        <w:rPr>
          <w:lang w:val="en"/>
        </w:rPr>
        <w:t>5</w:t>
      </w:r>
      <w:r w:rsidRPr="00200658">
        <w:rPr>
          <w:lang w:val="en"/>
        </w:rPr>
        <w:t xml:space="preserve"> </w:t>
      </w:r>
      <w:r w:rsidRPr="00200658">
        <w:rPr>
          <w:lang w:val="en"/>
        </w:rPr>
        <w:tab/>
        <w:t>Scope of the Study</w:t>
      </w:r>
      <w:bookmarkEnd w:id="25"/>
    </w:p>
    <w:p w14:paraId="0ABC4FB4" w14:textId="77DE6484" w:rsidR="00936C01" w:rsidRPr="00200658" w:rsidRDefault="00F44C0D"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Th</w:t>
      </w:r>
      <w:r w:rsidR="00936C01" w:rsidRPr="00200658">
        <w:rPr>
          <w:rFonts w:ascii="Times New Roman" w:hAnsi="Times New Roman" w:cs="Times New Roman"/>
          <w:color w:val="000000" w:themeColor="text1"/>
          <w:sz w:val="28"/>
          <w:szCs w:val="28"/>
        </w:rPr>
        <w:t xml:space="preserve">is study investigates two selected locally consumed vegetables in Mubi, Adamawa State </w:t>
      </w:r>
      <w:r w:rsidR="00936C01" w:rsidRPr="00200658">
        <w:rPr>
          <w:rFonts w:ascii="Times New Roman" w:hAnsi="Times New Roman" w:cs="Times New Roman"/>
          <w:i/>
          <w:color w:val="000000" w:themeColor="text1"/>
          <w:sz w:val="28"/>
          <w:szCs w:val="28"/>
        </w:rPr>
        <w:t>Vernonia amygdalina</w:t>
      </w:r>
      <w:r w:rsidR="00936C01" w:rsidRPr="00200658">
        <w:rPr>
          <w:rFonts w:ascii="Times New Roman" w:hAnsi="Times New Roman" w:cs="Times New Roman"/>
          <w:color w:val="000000" w:themeColor="text1"/>
          <w:sz w:val="28"/>
          <w:szCs w:val="28"/>
        </w:rPr>
        <w:t xml:space="preserve"> and </w:t>
      </w:r>
      <w:r w:rsidR="00936C01" w:rsidRPr="00200658">
        <w:rPr>
          <w:rFonts w:ascii="Times New Roman" w:hAnsi="Times New Roman" w:cs="Times New Roman"/>
          <w:i/>
          <w:color w:val="000000" w:themeColor="text1"/>
          <w:sz w:val="28"/>
          <w:szCs w:val="28"/>
        </w:rPr>
        <w:t xml:space="preserve">Ipomoea aquatica. </w:t>
      </w:r>
      <w:r w:rsidR="00936C01" w:rsidRPr="00200658">
        <w:rPr>
          <w:rFonts w:ascii="Times New Roman" w:hAnsi="Times New Roman" w:cs="Times New Roman"/>
          <w:color w:val="000000" w:themeColor="text1"/>
          <w:sz w:val="28"/>
          <w:szCs w:val="28"/>
        </w:rPr>
        <w:t>The study is limited to the leaves of these vegetables and includes (</w:t>
      </w:r>
      <w:proofErr w:type="spellStart"/>
      <w:r w:rsidR="00936C01" w:rsidRPr="00200658">
        <w:rPr>
          <w:rFonts w:ascii="Times New Roman" w:hAnsi="Times New Roman" w:cs="Times New Roman"/>
          <w:color w:val="000000" w:themeColor="text1"/>
          <w:sz w:val="28"/>
          <w:szCs w:val="28"/>
        </w:rPr>
        <w:t>i</w:t>
      </w:r>
      <w:proofErr w:type="spellEnd"/>
      <w:r w:rsidR="00936C01" w:rsidRPr="00200658">
        <w:rPr>
          <w:rFonts w:ascii="Times New Roman" w:hAnsi="Times New Roman" w:cs="Times New Roman"/>
          <w:color w:val="000000" w:themeColor="text1"/>
          <w:sz w:val="28"/>
          <w:szCs w:val="28"/>
        </w:rPr>
        <w:t>) phytochemical screening to detect the presence of bioactive compounds. (ii) to determine heavy metals.</w:t>
      </w:r>
    </w:p>
    <w:p w14:paraId="29C31E1B" w14:textId="26420834" w:rsidR="00936C01" w:rsidRPr="00200658" w:rsidRDefault="00936C01"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All plant samples are collected within Mubi Local Government Area of Adamawa State, and the study is restricted to in vitro laboratory methods.</w:t>
      </w:r>
    </w:p>
    <w:p w14:paraId="5AC7BA60" w14:textId="00DF1F31" w:rsidR="00F44C0D" w:rsidRPr="00200658" w:rsidRDefault="00F44C0D" w:rsidP="00AF62AD">
      <w:pPr>
        <w:widowControl w:val="0"/>
        <w:autoSpaceDE w:val="0"/>
        <w:autoSpaceDN w:val="0"/>
        <w:adjustRightInd w:val="0"/>
        <w:spacing w:after="0" w:line="360" w:lineRule="auto"/>
        <w:jc w:val="both"/>
        <w:rPr>
          <w:rFonts w:ascii="Times New Roman" w:hAnsi="Times New Roman" w:cs="Times New Roman"/>
          <w:i/>
          <w:color w:val="000000" w:themeColor="text1"/>
          <w:sz w:val="28"/>
          <w:szCs w:val="28"/>
          <w:lang w:val="en"/>
        </w:rPr>
      </w:pPr>
    </w:p>
    <w:p w14:paraId="0470821B" w14:textId="77777777" w:rsidR="00F44C0D" w:rsidRPr="00200658" w:rsidRDefault="00F44C0D" w:rsidP="00AF62AD">
      <w:pPr>
        <w:spacing w:after="0" w:line="360" w:lineRule="auto"/>
        <w:jc w:val="center"/>
        <w:rPr>
          <w:rFonts w:ascii="Times New Roman" w:hAnsi="Times New Roman" w:cs="Times New Roman"/>
          <w:b/>
          <w:color w:val="000000" w:themeColor="text1"/>
          <w:sz w:val="28"/>
          <w:szCs w:val="28"/>
          <w:lang w:val="en-US"/>
        </w:rPr>
      </w:pPr>
    </w:p>
    <w:p w14:paraId="4A8B3634" w14:textId="77777777" w:rsidR="0095700F" w:rsidRPr="00200658" w:rsidRDefault="0095700F" w:rsidP="00AF62AD">
      <w:pPr>
        <w:spacing w:line="360" w:lineRule="auto"/>
        <w:rPr>
          <w:rFonts w:ascii="Times New Roman" w:hAnsi="Times New Roman" w:cs="Times New Roman"/>
          <w:b/>
          <w:color w:val="000000" w:themeColor="text1"/>
          <w:sz w:val="28"/>
          <w:szCs w:val="28"/>
          <w:lang w:val="en-US"/>
        </w:rPr>
      </w:pPr>
      <w:r w:rsidRPr="00200658">
        <w:rPr>
          <w:rFonts w:ascii="Times New Roman" w:hAnsi="Times New Roman" w:cs="Times New Roman"/>
          <w:b/>
          <w:color w:val="000000" w:themeColor="text1"/>
          <w:sz w:val="28"/>
          <w:szCs w:val="28"/>
          <w:lang w:val="en-US"/>
        </w:rPr>
        <w:br w:type="page"/>
      </w:r>
    </w:p>
    <w:p w14:paraId="250B4DB3" w14:textId="77777777" w:rsidR="0095700F" w:rsidRPr="00200658" w:rsidRDefault="0095700F" w:rsidP="00376FB7">
      <w:pPr>
        <w:pStyle w:val="Heading1"/>
        <w:spacing w:before="0" w:line="360" w:lineRule="auto"/>
        <w:rPr>
          <w:rFonts w:cs="Times New Roman"/>
          <w:color w:val="000000" w:themeColor="text1"/>
          <w:sz w:val="28"/>
          <w:szCs w:val="28"/>
          <w:lang w:val="en-US"/>
        </w:rPr>
      </w:pPr>
      <w:bookmarkStart w:id="26" w:name="_Toc206502647"/>
      <w:r w:rsidRPr="00200658">
        <w:rPr>
          <w:rFonts w:cs="Times New Roman"/>
          <w:color w:val="000000" w:themeColor="text1"/>
          <w:sz w:val="28"/>
          <w:szCs w:val="28"/>
          <w:lang w:val="en-US"/>
        </w:rPr>
        <w:lastRenderedPageBreak/>
        <w:t>CHAPTER TWO</w:t>
      </w:r>
      <w:bookmarkEnd w:id="26"/>
    </w:p>
    <w:p w14:paraId="6FF46862" w14:textId="77777777" w:rsidR="0095700F" w:rsidRPr="00200658" w:rsidRDefault="0095700F" w:rsidP="00376FB7">
      <w:pPr>
        <w:pStyle w:val="Heading1"/>
        <w:spacing w:before="0" w:line="360" w:lineRule="auto"/>
        <w:rPr>
          <w:rFonts w:cs="Times New Roman"/>
          <w:color w:val="000000" w:themeColor="text1"/>
          <w:sz w:val="28"/>
          <w:szCs w:val="28"/>
          <w:lang w:val="en-US"/>
        </w:rPr>
      </w:pPr>
      <w:bookmarkStart w:id="27" w:name="_Toc206502648"/>
      <w:r w:rsidRPr="00200658">
        <w:rPr>
          <w:rFonts w:cs="Times New Roman"/>
          <w:color w:val="000000" w:themeColor="text1"/>
          <w:sz w:val="28"/>
          <w:szCs w:val="28"/>
          <w:lang w:val="en-US"/>
        </w:rPr>
        <w:t>LITERATURE REVIEW</w:t>
      </w:r>
      <w:bookmarkEnd w:id="27"/>
    </w:p>
    <w:p w14:paraId="3FBC345D" w14:textId="76AF48E5" w:rsidR="00AD6C30" w:rsidRPr="00DF480C" w:rsidRDefault="00AD6C30" w:rsidP="00DF480C">
      <w:pPr>
        <w:pStyle w:val="Heading2"/>
        <w:rPr>
          <w:i/>
        </w:rPr>
      </w:pPr>
      <w:bookmarkStart w:id="28" w:name="_Toc206502649"/>
      <w:r w:rsidRPr="00DF480C">
        <w:t xml:space="preserve">2.1 </w:t>
      </w:r>
      <w:r w:rsidR="009B563C" w:rsidRPr="00DF480C">
        <w:tab/>
      </w:r>
      <w:r w:rsidRPr="00DF480C">
        <w:t>Introduction</w:t>
      </w:r>
      <w:bookmarkEnd w:id="28"/>
    </w:p>
    <w:p w14:paraId="3231B68B" w14:textId="77777777" w:rsidR="00AD6C30" w:rsidRPr="00200658" w:rsidRDefault="00AD6C30"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Phytochemicals and heavy metals are significant components of plants that can influence their nutritional value, medicinal potential, and safety for consumption. This chapter presents a comprehensive review of the phytochemical composition and heavy metal accumulation in two important plant species: </w:t>
      </w:r>
      <w:r w:rsidRPr="00200658">
        <w:rPr>
          <w:rStyle w:val="Emphasis"/>
          <w:rFonts w:eastAsiaTheme="majorEastAsia"/>
          <w:color w:val="000000" w:themeColor="text1"/>
          <w:sz w:val="28"/>
          <w:szCs w:val="28"/>
        </w:rPr>
        <w:t>Vernonia amygdalina</w:t>
      </w:r>
      <w:r w:rsidRPr="00200658">
        <w:rPr>
          <w:color w:val="000000" w:themeColor="text1"/>
          <w:sz w:val="28"/>
          <w:szCs w:val="28"/>
        </w:rPr>
        <w:t xml:space="preserve"> (Bitter leaf) and </w:t>
      </w:r>
      <w:r w:rsidRPr="00200658">
        <w:rPr>
          <w:rStyle w:val="Emphasis"/>
          <w:rFonts w:eastAsiaTheme="majorEastAsia"/>
          <w:color w:val="000000" w:themeColor="text1"/>
          <w:sz w:val="28"/>
          <w:szCs w:val="28"/>
        </w:rPr>
        <w:t>Ipomoea aquatica</w:t>
      </w:r>
      <w:r w:rsidRPr="00200658">
        <w:rPr>
          <w:color w:val="000000" w:themeColor="text1"/>
          <w:sz w:val="28"/>
          <w:szCs w:val="28"/>
        </w:rPr>
        <w:t xml:space="preserve"> (Water leaf). Both plants are commonly found in Mubi, Adamawa State, and are known for their wide usage in traditional medicine and culinary applications. This chapter explores their phytochemical profiles, the potential for heavy metal contamination, and the implications for human health and environmental sustainability.</w:t>
      </w:r>
    </w:p>
    <w:p w14:paraId="3834B568" w14:textId="6BB6AA33" w:rsidR="00AD6C30" w:rsidRPr="00200658" w:rsidRDefault="00AD6C30" w:rsidP="00DF480C">
      <w:pPr>
        <w:pStyle w:val="Heading2"/>
      </w:pPr>
      <w:bookmarkStart w:id="29" w:name="_Toc206502650"/>
      <w:r w:rsidRPr="00200658">
        <w:t xml:space="preserve">2.2 </w:t>
      </w:r>
      <w:r w:rsidR="00A5429E" w:rsidRPr="00200658">
        <w:tab/>
      </w:r>
      <w:r w:rsidRPr="00200658">
        <w:t xml:space="preserve">Overview of </w:t>
      </w:r>
      <w:r w:rsidRPr="00200658">
        <w:rPr>
          <w:rStyle w:val="Emphasis"/>
          <w:color w:val="000000" w:themeColor="text1"/>
        </w:rPr>
        <w:t>Vernonia amygdalina</w:t>
      </w:r>
      <w:r w:rsidRPr="00200658">
        <w:t xml:space="preserve"> and </w:t>
      </w:r>
      <w:r w:rsidRPr="00200658">
        <w:rPr>
          <w:rStyle w:val="Emphasis"/>
          <w:color w:val="000000" w:themeColor="text1"/>
        </w:rPr>
        <w:t>Ipomoea aquatica</w:t>
      </w:r>
      <w:bookmarkEnd w:id="29"/>
    </w:p>
    <w:p w14:paraId="5920387D" w14:textId="0777E205" w:rsidR="00AD6C30" w:rsidRPr="00200658" w:rsidRDefault="00AD6C30" w:rsidP="00DF480C">
      <w:pPr>
        <w:pStyle w:val="Heading2"/>
        <w:rPr>
          <w:rFonts w:eastAsia="Times New Roman"/>
        </w:rPr>
      </w:pPr>
      <w:bookmarkStart w:id="30" w:name="_Toc206502651"/>
      <w:r w:rsidRPr="00200658">
        <w:t xml:space="preserve">2.2.1 </w:t>
      </w:r>
      <w:r w:rsidR="00A5429E" w:rsidRPr="00200658">
        <w:tab/>
      </w:r>
      <w:r w:rsidR="003D63CC" w:rsidRPr="00200658">
        <w:rPr>
          <w:rFonts w:eastAsia="Times New Roman"/>
        </w:rPr>
        <w:t>Bitter Leaf (</w:t>
      </w:r>
      <w:r w:rsidR="003D63CC" w:rsidRPr="00200658">
        <w:rPr>
          <w:rFonts w:eastAsia="Times New Roman"/>
          <w:i/>
          <w:iCs/>
        </w:rPr>
        <w:t>Vernonia amygdalina</w:t>
      </w:r>
      <w:r w:rsidR="003D63CC" w:rsidRPr="00200658">
        <w:rPr>
          <w:rFonts w:eastAsia="Times New Roman"/>
        </w:rPr>
        <w:t>)</w:t>
      </w:r>
      <w:bookmarkEnd w:id="30"/>
    </w:p>
    <w:p w14:paraId="06DFB1D3" w14:textId="15B1C260" w:rsidR="003D63CC" w:rsidRPr="00200658" w:rsidRDefault="00AD6C30" w:rsidP="00AF62AD">
      <w:pPr>
        <w:pStyle w:val="NormalWeb"/>
        <w:spacing w:before="0" w:beforeAutospacing="0" w:after="0" w:afterAutospacing="0" w:line="360" w:lineRule="auto"/>
        <w:jc w:val="both"/>
        <w:rPr>
          <w:color w:val="000000" w:themeColor="text1"/>
          <w:sz w:val="28"/>
          <w:szCs w:val="28"/>
        </w:rPr>
      </w:pPr>
      <w:r w:rsidRPr="00200658">
        <w:rPr>
          <w:rStyle w:val="Emphasis"/>
          <w:rFonts w:eastAsiaTheme="majorEastAsia"/>
          <w:color w:val="000000" w:themeColor="text1"/>
          <w:sz w:val="28"/>
          <w:szCs w:val="28"/>
        </w:rPr>
        <w:t>Vernonia amygdalina</w:t>
      </w:r>
      <w:r w:rsidRPr="00200658">
        <w:rPr>
          <w:color w:val="000000" w:themeColor="text1"/>
          <w:sz w:val="28"/>
          <w:szCs w:val="28"/>
        </w:rPr>
        <w:t>, commonly known as bitter leaf, is a perennial shrub widely used in African traditional medicine and as a leafy vegetable. It belongs to the Asteraceae family and is native to tropical Africa. The leaves are known for their characteristic bitter taste, which is attributed to their rich phytochemical composition. Traditionally, the plant has been used to treat various ailments such as fever, malaria, gastrointestinal issues, and diabetes. Bitter leaf is also used in food preparation, especially in soups and stews</w:t>
      </w:r>
      <w:r w:rsidR="00E948BA" w:rsidRPr="00200658">
        <w:rPr>
          <w:color w:val="000000" w:themeColor="text1"/>
          <w:sz w:val="28"/>
          <w:szCs w:val="28"/>
        </w:rPr>
        <w:t xml:space="preserve"> (Smith &amp; Li, 2021)</w:t>
      </w:r>
      <w:r w:rsidRPr="00200658">
        <w:rPr>
          <w:color w:val="000000" w:themeColor="text1"/>
          <w:sz w:val="28"/>
          <w:szCs w:val="28"/>
        </w:rPr>
        <w:t>.</w:t>
      </w:r>
      <w:r w:rsidR="00E948BA" w:rsidRPr="00200658">
        <w:rPr>
          <w:color w:val="000000" w:themeColor="text1"/>
          <w:sz w:val="28"/>
          <w:szCs w:val="28"/>
        </w:rPr>
        <w:t xml:space="preserve"> </w:t>
      </w:r>
      <w:r w:rsidR="003D63CC" w:rsidRPr="00200658">
        <w:rPr>
          <w:color w:val="000000" w:themeColor="text1"/>
          <w:sz w:val="28"/>
          <w:szCs w:val="28"/>
        </w:rPr>
        <w:t>Bitter leaf is known for its diverse phytochemical constituents which contribute to its medicinal properties. Studies have identified the presence of saponins, tannins, flavonoids, alkaloids, and glycosides in bitter leaf. These compounds exhibit a range of biological activities, including antioxidant, anti-inflammatory, antidiabetic, and antimicrobial properties.</w:t>
      </w:r>
    </w:p>
    <w:p w14:paraId="4EB5A3D9" w14:textId="77777777" w:rsidR="003D63CC" w:rsidRPr="00200658" w:rsidRDefault="003D63CC" w:rsidP="00DF480C">
      <w:pPr>
        <w:pStyle w:val="Heading2"/>
      </w:pPr>
      <w:bookmarkStart w:id="31" w:name="_Toc206502652"/>
      <w:r w:rsidRPr="00200658">
        <w:t>2.2.1</w:t>
      </w:r>
      <w:r w:rsidRPr="00200658">
        <w:tab/>
        <w:t>Phytochemical Properties of Bitter Leaf (</w:t>
      </w:r>
      <w:r w:rsidRPr="00200658">
        <w:rPr>
          <w:i/>
          <w:iCs/>
        </w:rPr>
        <w:t>Vernonia amygdalina</w:t>
      </w:r>
      <w:r w:rsidRPr="00200658">
        <w:t>)</w:t>
      </w:r>
      <w:bookmarkEnd w:id="31"/>
    </w:p>
    <w:p w14:paraId="295B9E84" w14:textId="77777777" w:rsidR="003D63CC" w:rsidRPr="00200658" w:rsidRDefault="003D63CC" w:rsidP="00DF480C">
      <w:pPr>
        <w:pStyle w:val="Heading2"/>
      </w:pPr>
      <w:bookmarkStart w:id="32" w:name="_Toc177049594"/>
      <w:bookmarkStart w:id="33" w:name="_Toc206502653"/>
      <w:r w:rsidRPr="00200658">
        <w:rPr>
          <w:rStyle w:val="Strong"/>
          <w:b/>
          <w:bCs/>
          <w:color w:val="000000" w:themeColor="text1"/>
        </w:rPr>
        <w:t>2.2.1.1</w:t>
      </w:r>
      <w:r w:rsidRPr="00200658">
        <w:rPr>
          <w:rStyle w:val="Strong"/>
          <w:b/>
          <w:bCs/>
          <w:color w:val="000000" w:themeColor="text1"/>
        </w:rPr>
        <w:tab/>
        <w:t>Antioxidant Activity</w:t>
      </w:r>
      <w:bookmarkEnd w:id="32"/>
      <w:bookmarkEnd w:id="33"/>
    </w:p>
    <w:p w14:paraId="4805DC05" w14:textId="6A664F28" w:rsidR="003D63CC" w:rsidRPr="00200658" w:rsidRDefault="003D63CC" w:rsidP="00AF62AD">
      <w:pPr>
        <w:pStyle w:val="NormalWeb"/>
        <w:spacing w:before="0" w:beforeAutospacing="0" w:after="0" w:afterAutospacing="0" w:line="360" w:lineRule="auto"/>
        <w:jc w:val="both"/>
        <w:rPr>
          <w:rStyle w:val="Strong"/>
          <w:b w:val="0"/>
          <w:bCs w:val="0"/>
          <w:color w:val="000000" w:themeColor="text1"/>
          <w:sz w:val="28"/>
          <w:szCs w:val="28"/>
        </w:rPr>
      </w:pPr>
      <w:r w:rsidRPr="00200658">
        <w:rPr>
          <w:color w:val="000000" w:themeColor="text1"/>
          <w:sz w:val="28"/>
          <w:szCs w:val="28"/>
        </w:rPr>
        <w:t>Bitter leaf (</w:t>
      </w:r>
      <w:r w:rsidRPr="00200658">
        <w:rPr>
          <w:rStyle w:val="Emphasis"/>
          <w:color w:val="000000" w:themeColor="text1"/>
          <w:sz w:val="28"/>
          <w:szCs w:val="28"/>
        </w:rPr>
        <w:t>Vernonia amygdalina</w:t>
      </w:r>
      <w:r w:rsidRPr="00200658">
        <w:rPr>
          <w:color w:val="000000" w:themeColor="text1"/>
          <w:sz w:val="28"/>
          <w:szCs w:val="28"/>
        </w:rPr>
        <w:t xml:space="preserve">) is renowned for its high antioxidant content, primarily attributed to its rich composition of flavonoids, phenolics, and other </w:t>
      </w:r>
      <w:r w:rsidRPr="00200658">
        <w:rPr>
          <w:color w:val="000000" w:themeColor="text1"/>
          <w:sz w:val="28"/>
          <w:szCs w:val="28"/>
        </w:rPr>
        <w:lastRenderedPageBreak/>
        <w:t xml:space="preserve">phytochemicals. These antioxidants play a crucial role in neutralizing free radicals, thereby mitigating oxidative stress and protecting the body from various diseases, including cancer and cardiovascular disorders. A study by Ibrahim </w:t>
      </w:r>
      <w:r w:rsidRPr="00200658">
        <w:rPr>
          <w:i/>
          <w:iCs/>
          <w:color w:val="000000" w:themeColor="text1"/>
          <w:sz w:val="28"/>
          <w:szCs w:val="28"/>
        </w:rPr>
        <w:t>et al</w:t>
      </w:r>
      <w:r w:rsidRPr="00200658">
        <w:rPr>
          <w:color w:val="000000" w:themeColor="text1"/>
          <w:sz w:val="28"/>
          <w:szCs w:val="28"/>
        </w:rPr>
        <w:t xml:space="preserve">. (2023), demonstrated that the methanolic extract of </w:t>
      </w:r>
      <w:r w:rsidRPr="00200658">
        <w:rPr>
          <w:rStyle w:val="Emphasis"/>
          <w:color w:val="000000" w:themeColor="text1"/>
          <w:sz w:val="28"/>
          <w:szCs w:val="28"/>
        </w:rPr>
        <w:t>Vernonia amygdalina</w:t>
      </w:r>
      <w:r w:rsidRPr="00200658">
        <w:rPr>
          <w:color w:val="000000" w:themeColor="text1"/>
          <w:sz w:val="28"/>
          <w:szCs w:val="28"/>
        </w:rPr>
        <w:t xml:space="preserve"> exhibited significant radical-scavenging activity, comparable to standard antioxidants like ascorbic acid and quercetin.</w:t>
      </w:r>
    </w:p>
    <w:p w14:paraId="23D67FE3"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t>2.2.1.2</w:t>
      </w:r>
      <w:r w:rsidRPr="00200658">
        <w:rPr>
          <w:rStyle w:val="Strong"/>
          <w:rFonts w:eastAsiaTheme="majorEastAsia"/>
          <w:color w:val="000000" w:themeColor="text1"/>
          <w:sz w:val="28"/>
          <w:szCs w:val="28"/>
        </w:rPr>
        <w:tab/>
        <w:t>Antimicrobial Activity</w:t>
      </w:r>
    </w:p>
    <w:p w14:paraId="76F4F9A8"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Bitter leaf exhibits potent antimicrobial properties against a broad spectrum of pathogens, including bacteria, fungi, and protozoa. The antimicrobial activity is largely due to the presence of bioactive compounds such as alkaloids, tannins, and saponins. Oboh </w:t>
      </w:r>
      <w:r w:rsidRPr="00200658">
        <w:rPr>
          <w:i/>
          <w:iCs/>
          <w:color w:val="000000" w:themeColor="text1"/>
          <w:sz w:val="28"/>
          <w:szCs w:val="28"/>
        </w:rPr>
        <w:t>et al.</w:t>
      </w:r>
      <w:r w:rsidRPr="00200658">
        <w:rPr>
          <w:color w:val="000000" w:themeColor="text1"/>
          <w:sz w:val="28"/>
          <w:szCs w:val="28"/>
        </w:rPr>
        <w:t xml:space="preserve"> (2022), found that extracts of </w:t>
      </w:r>
      <w:r w:rsidRPr="00200658">
        <w:rPr>
          <w:rStyle w:val="Emphasis"/>
          <w:color w:val="000000" w:themeColor="text1"/>
          <w:sz w:val="28"/>
          <w:szCs w:val="28"/>
        </w:rPr>
        <w:t>Vernonia amygdalina</w:t>
      </w:r>
      <w:r w:rsidRPr="00200658">
        <w:rPr>
          <w:color w:val="000000" w:themeColor="text1"/>
          <w:sz w:val="28"/>
          <w:szCs w:val="28"/>
        </w:rPr>
        <w:t xml:space="preserve"> were effective against </w:t>
      </w:r>
      <w:r w:rsidRPr="00200658">
        <w:rPr>
          <w:rStyle w:val="Emphasis"/>
          <w:color w:val="000000" w:themeColor="text1"/>
          <w:sz w:val="28"/>
          <w:szCs w:val="28"/>
        </w:rPr>
        <w:t>Escherichia coli</w:t>
      </w:r>
      <w:r w:rsidRPr="00200658">
        <w:rPr>
          <w:color w:val="000000" w:themeColor="text1"/>
          <w:sz w:val="28"/>
          <w:szCs w:val="28"/>
        </w:rPr>
        <w:t xml:space="preserve">, </w:t>
      </w:r>
      <w:r w:rsidRPr="00200658">
        <w:rPr>
          <w:rStyle w:val="Emphasis"/>
          <w:color w:val="000000" w:themeColor="text1"/>
          <w:sz w:val="28"/>
          <w:szCs w:val="28"/>
        </w:rPr>
        <w:t>Staphylococcus aureus</w:t>
      </w:r>
      <w:r w:rsidRPr="00200658">
        <w:rPr>
          <w:color w:val="000000" w:themeColor="text1"/>
          <w:sz w:val="28"/>
          <w:szCs w:val="28"/>
        </w:rPr>
        <w:t xml:space="preserve">, and </w:t>
      </w:r>
      <w:r w:rsidRPr="00200658">
        <w:rPr>
          <w:rStyle w:val="Emphasis"/>
          <w:color w:val="000000" w:themeColor="text1"/>
          <w:sz w:val="28"/>
          <w:szCs w:val="28"/>
        </w:rPr>
        <w:t>Candida albicans</w:t>
      </w:r>
      <w:r w:rsidRPr="00200658">
        <w:rPr>
          <w:color w:val="000000" w:themeColor="text1"/>
          <w:sz w:val="28"/>
          <w:szCs w:val="28"/>
        </w:rPr>
        <w:t>, suggesting its potential use in treating infections caused by these pathogens.</w:t>
      </w:r>
    </w:p>
    <w:p w14:paraId="2F1AAC33"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t>2.2.1.3</w:t>
      </w:r>
      <w:r w:rsidRPr="00200658">
        <w:rPr>
          <w:rStyle w:val="Strong"/>
          <w:rFonts w:eastAsiaTheme="majorEastAsia"/>
          <w:color w:val="000000" w:themeColor="text1"/>
          <w:sz w:val="28"/>
          <w:szCs w:val="28"/>
        </w:rPr>
        <w:tab/>
        <w:t>Antidiabetic Activity</w:t>
      </w:r>
    </w:p>
    <w:p w14:paraId="2D4CF845"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Research has shown that </w:t>
      </w:r>
      <w:r w:rsidRPr="00200658">
        <w:rPr>
          <w:rStyle w:val="Emphasis"/>
          <w:color w:val="000000" w:themeColor="text1"/>
          <w:sz w:val="28"/>
          <w:szCs w:val="28"/>
        </w:rPr>
        <w:t>Vernonia amygdalina</w:t>
      </w:r>
      <w:r w:rsidRPr="00200658">
        <w:rPr>
          <w:color w:val="000000" w:themeColor="text1"/>
          <w:sz w:val="28"/>
          <w:szCs w:val="28"/>
        </w:rPr>
        <w:t xml:space="preserve"> can play a significant role in managing diabetes mellitus. The saponins, flavonoids, and glycosides in bitter leaf are believed to enhance insulin sensitivity and modulate carbohydrate metabolism. A study by Ekpo </w:t>
      </w:r>
      <w:r w:rsidRPr="00200658">
        <w:rPr>
          <w:i/>
          <w:iCs/>
          <w:color w:val="000000" w:themeColor="text1"/>
          <w:sz w:val="28"/>
          <w:szCs w:val="28"/>
        </w:rPr>
        <w:t>et al.</w:t>
      </w:r>
      <w:r w:rsidRPr="00200658">
        <w:rPr>
          <w:color w:val="000000" w:themeColor="text1"/>
          <w:sz w:val="28"/>
          <w:szCs w:val="28"/>
        </w:rPr>
        <w:t xml:space="preserve"> (2021), reported that diabetic rats treated with bitter leaf extract showed a significant reduction in blood glucose levels and improved lipid profiles, highlighting its antidiabetic potential.</w:t>
      </w:r>
    </w:p>
    <w:p w14:paraId="7CDD3D70"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t>2.2.1.4</w:t>
      </w:r>
      <w:r w:rsidRPr="00200658">
        <w:rPr>
          <w:rStyle w:val="Strong"/>
          <w:rFonts w:eastAsiaTheme="majorEastAsia"/>
          <w:color w:val="000000" w:themeColor="text1"/>
          <w:sz w:val="28"/>
          <w:szCs w:val="28"/>
        </w:rPr>
        <w:tab/>
        <w:t>Anti-inflammatory Activity</w:t>
      </w:r>
    </w:p>
    <w:p w14:paraId="4E8AF1BD"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The anti-inflammatory properties of bitter leaf are attributed to its ability to inhibit the synthesis of pro-inflammatory cytokines and enzymes. These properties make it useful in managing inflammatory conditions such as arthritis. According to a study by Eze </w:t>
      </w:r>
      <w:r w:rsidRPr="00200658">
        <w:rPr>
          <w:i/>
          <w:iCs/>
          <w:color w:val="000000" w:themeColor="text1"/>
          <w:sz w:val="28"/>
          <w:szCs w:val="28"/>
        </w:rPr>
        <w:t>et al.</w:t>
      </w:r>
      <w:r w:rsidRPr="00200658">
        <w:rPr>
          <w:color w:val="000000" w:themeColor="text1"/>
          <w:sz w:val="28"/>
          <w:szCs w:val="28"/>
        </w:rPr>
        <w:t xml:space="preserve"> (2023), the administration of bitter leaf extract resulted in a marked decrease in inflammation markers in an animal model of induced inflammation.</w:t>
      </w:r>
    </w:p>
    <w:p w14:paraId="4368C9D5"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t>2.2.1.5</w:t>
      </w:r>
      <w:r w:rsidRPr="00200658">
        <w:rPr>
          <w:rStyle w:val="Strong"/>
          <w:rFonts w:eastAsiaTheme="majorEastAsia"/>
          <w:color w:val="000000" w:themeColor="text1"/>
          <w:sz w:val="28"/>
          <w:szCs w:val="28"/>
        </w:rPr>
        <w:tab/>
        <w:t>Anti-cancer Activity</w:t>
      </w:r>
    </w:p>
    <w:p w14:paraId="2613D8FB"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Bitter leaf has also been investigated for its potential anti-cancer properties. The phytochemicals in bitter leaf, such as flavonoids and sesquiterpene lactones, have </w:t>
      </w:r>
      <w:r w:rsidRPr="00200658">
        <w:rPr>
          <w:color w:val="000000" w:themeColor="text1"/>
          <w:sz w:val="28"/>
          <w:szCs w:val="28"/>
        </w:rPr>
        <w:lastRenderedPageBreak/>
        <w:t xml:space="preserve">been shown to induce apoptosis and inhibit the proliferation of cancer cells. Recent research by Adeoye </w:t>
      </w:r>
      <w:r w:rsidRPr="00200658">
        <w:rPr>
          <w:i/>
          <w:iCs/>
          <w:color w:val="000000" w:themeColor="text1"/>
          <w:sz w:val="28"/>
          <w:szCs w:val="28"/>
        </w:rPr>
        <w:t>et al.</w:t>
      </w:r>
      <w:r w:rsidRPr="00200658">
        <w:rPr>
          <w:color w:val="000000" w:themeColor="text1"/>
          <w:sz w:val="28"/>
          <w:szCs w:val="28"/>
        </w:rPr>
        <w:t xml:space="preserve"> (2023), demonstrated that extracts of </w:t>
      </w:r>
      <w:r w:rsidRPr="00200658">
        <w:rPr>
          <w:rStyle w:val="Emphasis"/>
          <w:color w:val="000000" w:themeColor="text1"/>
          <w:sz w:val="28"/>
          <w:szCs w:val="28"/>
        </w:rPr>
        <w:t>Vernonia amygdalina</w:t>
      </w:r>
      <w:r w:rsidRPr="00200658">
        <w:rPr>
          <w:color w:val="000000" w:themeColor="text1"/>
          <w:sz w:val="28"/>
          <w:szCs w:val="28"/>
        </w:rPr>
        <w:t xml:space="preserve"> significantly inhibited the growth of breast cancer cells in vitro, suggesting its potential as a complementary therapy in cancer treatment.</w:t>
      </w:r>
    </w:p>
    <w:p w14:paraId="6277DE89"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t>2.2.1.6</w:t>
      </w:r>
      <w:r w:rsidRPr="00200658">
        <w:rPr>
          <w:rStyle w:val="Strong"/>
          <w:rFonts w:eastAsiaTheme="majorEastAsia"/>
          <w:color w:val="000000" w:themeColor="text1"/>
          <w:sz w:val="28"/>
          <w:szCs w:val="28"/>
        </w:rPr>
        <w:tab/>
        <w:t>Hepatoprotective Effects</w:t>
      </w:r>
    </w:p>
    <w:p w14:paraId="2BA1274E"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The hepatoprotective effects of bitter leaf are well-documented. The leaf's antioxidant properties help in detoxifying the liver and protecting it from damage caused by toxins. A study by Amadi </w:t>
      </w:r>
      <w:r w:rsidRPr="00200658">
        <w:rPr>
          <w:i/>
          <w:iCs/>
          <w:color w:val="000000" w:themeColor="text1"/>
          <w:sz w:val="28"/>
          <w:szCs w:val="28"/>
        </w:rPr>
        <w:t>et al.</w:t>
      </w:r>
      <w:r w:rsidRPr="00200658">
        <w:rPr>
          <w:color w:val="000000" w:themeColor="text1"/>
          <w:sz w:val="28"/>
          <w:szCs w:val="28"/>
        </w:rPr>
        <w:t xml:space="preserve"> (2022), showed that rats treated with a hepatotoxic agent and subsequently administered </w:t>
      </w:r>
      <w:r w:rsidRPr="00200658">
        <w:rPr>
          <w:rStyle w:val="Emphasis"/>
          <w:color w:val="000000" w:themeColor="text1"/>
          <w:sz w:val="28"/>
          <w:szCs w:val="28"/>
        </w:rPr>
        <w:t>Vernonia amygdalina</w:t>
      </w:r>
      <w:r w:rsidRPr="00200658">
        <w:rPr>
          <w:color w:val="000000" w:themeColor="text1"/>
          <w:sz w:val="28"/>
          <w:szCs w:val="28"/>
        </w:rPr>
        <w:t xml:space="preserve"> extract had significantly lower liver enzyme levels and improved histopathological profiles compared to untreated controls.</w:t>
      </w:r>
    </w:p>
    <w:p w14:paraId="606DA6A3" w14:textId="46700AB6" w:rsidR="003D63CC" w:rsidRPr="00200658" w:rsidRDefault="003D63CC" w:rsidP="00DF480C">
      <w:pPr>
        <w:pStyle w:val="Heading2"/>
      </w:pPr>
      <w:bookmarkStart w:id="34" w:name="_Toc177049595"/>
      <w:bookmarkStart w:id="35" w:name="_Toc206502654"/>
      <w:r w:rsidRPr="00200658">
        <w:t>2.2.1.2</w:t>
      </w:r>
      <w:r w:rsidRPr="00200658">
        <w:tab/>
        <w:t>Heavy Metal Content in Bitter Leaf</w:t>
      </w:r>
      <w:bookmarkEnd w:id="34"/>
      <w:bookmarkEnd w:id="35"/>
    </w:p>
    <w:p w14:paraId="699EAA1B" w14:textId="77777777"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Bitter leaf, like many other medicinal plants, can accumulate heavy metals from contaminated soil and water. Factors such as soil pH, organic matter content, and proximity to industrial activities significantly influence the extent of heavy metal uptake by plants. A study by Musa </w:t>
      </w:r>
      <w:r w:rsidRPr="00200658">
        <w:rPr>
          <w:i/>
          <w:iCs/>
          <w:color w:val="000000" w:themeColor="text1"/>
          <w:sz w:val="28"/>
          <w:szCs w:val="28"/>
        </w:rPr>
        <w:t>et al.</w:t>
      </w:r>
      <w:r w:rsidRPr="00200658">
        <w:rPr>
          <w:color w:val="000000" w:themeColor="text1"/>
          <w:sz w:val="28"/>
          <w:szCs w:val="28"/>
        </w:rPr>
        <w:t xml:space="preserve"> (2021), indicated that </w:t>
      </w:r>
      <w:r w:rsidRPr="00200658">
        <w:rPr>
          <w:rStyle w:val="Emphasis"/>
          <w:color w:val="000000" w:themeColor="text1"/>
          <w:sz w:val="28"/>
          <w:szCs w:val="28"/>
        </w:rPr>
        <w:t>Vernonia amygdalina</w:t>
      </w:r>
      <w:r w:rsidRPr="00200658">
        <w:rPr>
          <w:color w:val="000000" w:themeColor="text1"/>
          <w:sz w:val="28"/>
          <w:szCs w:val="28"/>
        </w:rPr>
        <w:t xml:space="preserve"> grown in urban areas exhibited higher levels of lead and cadmium compared to those grown in rural settings.</w:t>
      </w:r>
    </w:p>
    <w:p w14:paraId="17AE0512" w14:textId="5357B944"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The accumulation of heavy metals such as lead (Pb), cadmium (Cd), and mercury (Hg) in medicinal plants poses significant health risks to consumers. Chronic exposure to these metals can lead to neurotoxicity, nephrotoxicity, and other severe health issues. A recent assessment by Okoye </w:t>
      </w:r>
      <w:r w:rsidRPr="00200658">
        <w:rPr>
          <w:i/>
          <w:iCs/>
          <w:color w:val="000000" w:themeColor="text1"/>
          <w:sz w:val="28"/>
          <w:szCs w:val="28"/>
        </w:rPr>
        <w:t>et al.</w:t>
      </w:r>
      <w:r w:rsidRPr="00200658">
        <w:rPr>
          <w:color w:val="000000" w:themeColor="text1"/>
          <w:sz w:val="28"/>
          <w:szCs w:val="28"/>
        </w:rPr>
        <w:t xml:space="preserve"> (2023), revealed that bitter leaf samples from polluted areas contained heavy metal concentrations exceeding the permissible limits set by health authorities, highlighting the need for regular monitoring and regulation.</w:t>
      </w:r>
    </w:p>
    <w:p w14:paraId="30828B3C" w14:textId="4F923876" w:rsidR="00AD6C30" w:rsidRPr="00200658" w:rsidRDefault="00AD6C30" w:rsidP="00DF480C">
      <w:pPr>
        <w:pStyle w:val="Heading2"/>
      </w:pPr>
      <w:bookmarkStart w:id="36" w:name="_Toc206502655"/>
      <w:r w:rsidRPr="00200658">
        <w:t xml:space="preserve">2.2.2 </w:t>
      </w:r>
      <w:r w:rsidR="00A5429E" w:rsidRPr="00200658">
        <w:tab/>
      </w:r>
      <w:r w:rsidR="003D63CC" w:rsidRPr="00200658">
        <w:t>Water leaf (</w:t>
      </w:r>
      <w:r w:rsidRPr="00200658">
        <w:rPr>
          <w:rStyle w:val="Emphasis"/>
          <w:color w:val="000000" w:themeColor="text1"/>
        </w:rPr>
        <w:t>Ipomoea aquatica</w:t>
      </w:r>
      <w:r w:rsidR="003D63CC" w:rsidRPr="00200658">
        <w:rPr>
          <w:rStyle w:val="Emphasis"/>
          <w:i w:val="0"/>
          <w:color w:val="000000" w:themeColor="text1"/>
        </w:rPr>
        <w:t>)</w:t>
      </w:r>
      <w:bookmarkEnd w:id="36"/>
    </w:p>
    <w:p w14:paraId="1B244C00" w14:textId="6B16F217" w:rsidR="00AD6C30" w:rsidRPr="00200658" w:rsidRDefault="00AD6C30" w:rsidP="00AF62AD">
      <w:pPr>
        <w:pStyle w:val="NormalWeb"/>
        <w:spacing w:before="0" w:beforeAutospacing="0" w:after="0" w:afterAutospacing="0" w:line="360" w:lineRule="auto"/>
        <w:jc w:val="both"/>
        <w:rPr>
          <w:color w:val="000000" w:themeColor="text1"/>
          <w:sz w:val="28"/>
          <w:szCs w:val="28"/>
        </w:rPr>
      </w:pPr>
      <w:r w:rsidRPr="00200658">
        <w:rPr>
          <w:rStyle w:val="Emphasis"/>
          <w:rFonts w:eastAsiaTheme="majorEastAsia"/>
          <w:color w:val="000000" w:themeColor="text1"/>
          <w:sz w:val="28"/>
          <w:szCs w:val="28"/>
        </w:rPr>
        <w:t>Ipomoea aquatica</w:t>
      </w:r>
      <w:r w:rsidRPr="00200658">
        <w:rPr>
          <w:color w:val="000000" w:themeColor="text1"/>
          <w:sz w:val="28"/>
          <w:szCs w:val="28"/>
        </w:rPr>
        <w:t xml:space="preserve">, commonly known as water leaf, is an aquatic or semi-aquatic plant species belonging to the Convolvulaceae family. It is a fast-growing, herbaceous vegetable with high water content, typically found in tropical and subtropical regions. </w:t>
      </w:r>
      <w:r w:rsidRPr="00200658">
        <w:rPr>
          <w:color w:val="000000" w:themeColor="text1"/>
          <w:sz w:val="28"/>
          <w:szCs w:val="28"/>
        </w:rPr>
        <w:lastRenderedPageBreak/>
        <w:t xml:space="preserve">The plant is cultivated and consumed widely as a leafy vegetable in various parts of Africa and Asia. </w:t>
      </w:r>
      <w:r w:rsidRPr="00200658">
        <w:rPr>
          <w:rStyle w:val="Emphasis"/>
          <w:rFonts w:eastAsiaTheme="majorEastAsia"/>
          <w:color w:val="000000" w:themeColor="text1"/>
          <w:sz w:val="28"/>
          <w:szCs w:val="28"/>
        </w:rPr>
        <w:t>Ipomoea aquatica</w:t>
      </w:r>
      <w:r w:rsidRPr="00200658">
        <w:rPr>
          <w:color w:val="000000" w:themeColor="text1"/>
          <w:sz w:val="28"/>
          <w:szCs w:val="28"/>
        </w:rPr>
        <w:t xml:space="preserve"> is known for its nutritional and medicinal benefits, particularly its high antioxidant content, and is used to treat ailments like inflammation, hypertension, and digestive issues.</w:t>
      </w:r>
    </w:p>
    <w:p w14:paraId="595FBC5B" w14:textId="77777777" w:rsidR="003D63CC" w:rsidRPr="00200658" w:rsidRDefault="003D63CC" w:rsidP="00AF62AD">
      <w:pPr>
        <w:spacing w:after="0" w:line="360" w:lineRule="auto"/>
        <w:jc w:val="both"/>
        <w:rPr>
          <w:rFonts w:ascii="Times New Roman" w:eastAsia="Times New Roman" w:hAnsi="Times New Roman" w:cs="Times New Roman"/>
          <w:color w:val="000000" w:themeColor="text1"/>
          <w:sz w:val="28"/>
          <w:szCs w:val="28"/>
        </w:rPr>
      </w:pPr>
      <w:r w:rsidRPr="00200658">
        <w:rPr>
          <w:rFonts w:ascii="Times New Roman" w:eastAsia="Times New Roman" w:hAnsi="Times New Roman" w:cs="Times New Roman"/>
          <w:color w:val="000000" w:themeColor="text1"/>
          <w:sz w:val="28"/>
          <w:szCs w:val="28"/>
        </w:rPr>
        <w:t>Water leaf, on the other hand, is rich in vitamins, minerals, and phytochemicals such as alkaloids, tannins, saponins, flavonoids, and phenolic compounds. It is commonly used in traditional medicine for its antioxidant, anti-inflammatory, and hepatoprotective effects.</w:t>
      </w:r>
    </w:p>
    <w:p w14:paraId="48C9E692" w14:textId="4AEEC21F" w:rsidR="003D63CC" w:rsidRPr="00200658" w:rsidRDefault="003D63CC" w:rsidP="00DF480C">
      <w:pPr>
        <w:pStyle w:val="Heading2"/>
      </w:pPr>
      <w:bookmarkStart w:id="37" w:name="_Toc206502656"/>
      <w:r w:rsidRPr="00200658">
        <w:t>2.2.2</w:t>
      </w:r>
      <w:r w:rsidRPr="00200658">
        <w:tab/>
        <w:t>Phytochemical Properties of Water Leaf (</w:t>
      </w:r>
      <w:r w:rsidRPr="00200658">
        <w:rPr>
          <w:i/>
          <w:iCs/>
        </w:rPr>
        <w:t xml:space="preserve">Talinum </w:t>
      </w:r>
      <w:proofErr w:type="spellStart"/>
      <w:r w:rsidRPr="00200658">
        <w:rPr>
          <w:i/>
          <w:iCs/>
        </w:rPr>
        <w:t>triangulare</w:t>
      </w:r>
      <w:proofErr w:type="spellEnd"/>
      <w:r w:rsidRPr="00200658">
        <w:t>)</w:t>
      </w:r>
      <w:bookmarkEnd w:id="37"/>
    </w:p>
    <w:p w14:paraId="049F3E04" w14:textId="64D08E5D" w:rsidR="003D63CC" w:rsidRPr="00200658" w:rsidRDefault="003D63CC" w:rsidP="00DF480C">
      <w:pPr>
        <w:pStyle w:val="Heading2"/>
      </w:pPr>
      <w:bookmarkStart w:id="38" w:name="_Toc177049598"/>
      <w:bookmarkStart w:id="39" w:name="_Toc206502657"/>
      <w:r w:rsidRPr="00200658">
        <w:rPr>
          <w:rStyle w:val="Strong"/>
          <w:b/>
          <w:color w:val="000000" w:themeColor="text1"/>
        </w:rPr>
        <w:t>2.2.2.1</w:t>
      </w:r>
      <w:r w:rsidR="00666197" w:rsidRPr="00200658">
        <w:rPr>
          <w:rStyle w:val="Strong"/>
          <w:b/>
          <w:color w:val="000000" w:themeColor="text1"/>
        </w:rPr>
        <w:t xml:space="preserve"> </w:t>
      </w:r>
      <w:r w:rsidRPr="00200658">
        <w:rPr>
          <w:rStyle w:val="Strong"/>
          <w:b/>
          <w:color w:val="000000" w:themeColor="text1"/>
        </w:rPr>
        <w:t>Antioxidant Activity</w:t>
      </w:r>
      <w:bookmarkEnd w:id="38"/>
      <w:bookmarkEnd w:id="39"/>
    </w:p>
    <w:p w14:paraId="71ABAE95" w14:textId="7ACC7455" w:rsidR="003D63CC" w:rsidRPr="00200658" w:rsidRDefault="003D63CC" w:rsidP="00666197">
      <w:pPr>
        <w:pStyle w:val="NormalWeb"/>
        <w:spacing w:before="0" w:beforeAutospacing="0" w:after="0" w:afterAutospacing="0" w:line="360" w:lineRule="auto"/>
        <w:jc w:val="both"/>
        <w:rPr>
          <w:rStyle w:val="Strong"/>
          <w:b w:val="0"/>
          <w:bCs w:val="0"/>
          <w:color w:val="000000" w:themeColor="text1"/>
          <w:sz w:val="28"/>
          <w:szCs w:val="28"/>
        </w:rPr>
      </w:pPr>
      <w:r w:rsidRPr="00200658">
        <w:rPr>
          <w:color w:val="000000" w:themeColor="text1"/>
          <w:sz w:val="28"/>
          <w:szCs w:val="28"/>
        </w:rPr>
        <w:t>Water leaf (</w:t>
      </w:r>
      <w:r w:rsidRPr="00200658">
        <w:rPr>
          <w:rStyle w:val="Emphasis"/>
          <w:color w:val="000000" w:themeColor="text1"/>
          <w:sz w:val="28"/>
          <w:szCs w:val="28"/>
        </w:rPr>
        <w:t xml:space="preserve">Talinum </w:t>
      </w:r>
      <w:proofErr w:type="spellStart"/>
      <w:r w:rsidRPr="00200658">
        <w:rPr>
          <w:rStyle w:val="Emphasis"/>
          <w:color w:val="000000" w:themeColor="text1"/>
          <w:sz w:val="28"/>
          <w:szCs w:val="28"/>
        </w:rPr>
        <w:t>triangulare</w:t>
      </w:r>
      <w:proofErr w:type="spellEnd"/>
      <w:r w:rsidRPr="00200658">
        <w:rPr>
          <w:color w:val="000000" w:themeColor="text1"/>
          <w:sz w:val="28"/>
          <w:szCs w:val="28"/>
        </w:rPr>
        <w:t xml:space="preserve">) is well-known for its potent antioxidant properties. It contains high levels of flavonoids, phenolic acids, and vitamins (especially vitamin C and beta-carotene) that play a crucial role in scavenging free radicals and reducing oxidative stress. According to a study by </w:t>
      </w:r>
      <w:proofErr w:type="spellStart"/>
      <w:r w:rsidRPr="00200658">
        <w:rPr>
          <w:color w:val="000000" w:themeColor="text1"/>
          <w:sz w:val="28"/>
          <w:szCs w:val="28"/>
        </w:rPr>
        <w:t>Akinmoladun</w:t>
      </w:r>
      <w:proofErr w:type="spellEnd"/>
      <w:r w:rsidRPr="00200658">
        <w:rPr>
          <w:color w:val="000000" w:themeColor="text1"/>
          <w:sz w:val="28"/>
          <w:szCs w:val="28"/>
        </w:rPr>
        <w:t xml:space="preserve"> </w:t>
      </w:r>
      <w:r w:rsidRPr="00200658">
        <w:rPr>
          <w:i/>
          <w:iCs/>
          <w:color w:val="000000" w:themeColor="text1"/>
          <w:sz w:val="28"/>
          <w:szCs w:val="28"/>
        </w:rPr>
        <w:t>et al.</w:t>
      </w:r>
      <w:r w:rsidRPr="00200658">
        <w:rPr>
          <w:color w:val="000000" w:themeColor="text1"/>
          <w:sz w:val="28"/>
          <w:szCs w:val="28"/>
        </w:rPr>
        <w:t xml:space="preserve"> (2022), water leaf extracts demonstrated significant antioxidant activity, which was comparable to that of standard antioxidants like ascorbic acid and tocopherol. The high antioxidant capacity of water leaf contributes to its protective effects against various oxidative stress-related diseases such as cancer, cardiovascular diseases, and neurodegenerative disorders.</w:t>
      </w:r>
    </w:p>
    <w:p w14:paraId="5EAFE863" w14:textId="04254271"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t>2.2.1.2</w:t>
      </w:r>
      <w:r w:rsidR="00666197" w:rsidRPr="00200658">
        <w:rPr>
          <w:rStyle w:val="Strong"/>
          <w:rFonts w:eastAsiaTheme="majorEastAsia"/>
          <w:color w:val="000000" w:themeColor="text1"/>
          <w:sz w:val="28"/>
          <w:szCs w:val="28"/>
        </w:rPr>
        <w:t xml:space="preserve"> </w:t>
      </w:r>
      <w:r w:rsidRPr="00200658">
        <w:rPr>
          <w:rStyle w:val="Strong"/>
          <w:rFonts w:eastAsiaTheme="majorEastAsia"/>
          <w:color w:val="000000" w:themeColor="text1"/>
          <w:sz w:val="28"/>
          <w:szCs w:val="28"/>
        </w:rPr>
        <w:t>Anti-inflammatory Activity</w:t>
      </w:r>
    </w:p>
    <w:p w14:paraId="603758E2" w14:textId="0438ECC5" w:rsidR="003D63CC" w:rsidRPr="00200658" w:rsidRDefault="003D63CC" w:rsidP="00AF62AD">
      <w:pPr>
        <w:pStyle w:val="NormalWeb"/>
        <w:spacing w:before="0" w:beforeAutospacing="0" w:after="0" w:afterAutospacing="0" w:line="360" w:lineRule="auto"/>
        <w:jc w:val="both"/>
        <w:rPr>
          <w:rStyle w:val="Strong"/>
          <w:b w:val="0"/>
          <w:bCs w:val="0"/>
          <w:color w:val="000000" w:themeColor="text1"/>
          <w:sz w:val="28"/>
          <w:szCs w:val="28"/>
        </w:rPr>
      </w:pPr>
      <w:r w:rsidRPr="00200658">
        <w:rPr>
          <w:color w:val="000000" w:themeColor="text1"/>
          <w:sz w:val="28"/>
          <w:szCs w:val="28"/>
        </w:rPr>
        <w:t>The anti-inflammatory properties of water leaf are primarily attributed to its rich phytochemical profile, including alkaloids, saponins, and polyphenols. These compounds inhibit the production of pro-inflammatory cytokines and enzymes, thereby reducing inflammation and its associated symptoms. Eze and Opara (2023), reported that water leaf extract significantly reduced inflammation markers in a rat model of induced inflammation, supporting its traditional use in treating inflammatory conditions like arthritis and gastrointestinal disorders.</w:t>
      </w:r>
    </w:p>
    <w:p w14:paraId="29D72017" w14:textId="77777777" w:rsidR="00666197" w:rsidRPr="00200658" w:rsidRDefault="00666197">
      <w:pPr>
        <w:rPr>
          <w:rStyle w:val="Strong"/>
          <w:rFonts w:ascii="Times New Roman" w:eastAsiaTheme="majorEastAsia" w:hAnsi="Times New Roman" w:cs="Times New Roman"/>
          <w:color w:val="000000" w:themeColor="text1"/>
          <w:sz w:val="28"/>
          <w:szCs w:val="28"/>
          <w:lang w:eastAsia="en-GB"/>
        </w:rPr>
      </w:pPr>
      <w:r w:rsidRPr="00200658">
        <w:rPr>
          <w:rStyle w:val="Strong"/>
          <w:rFonts w:eastAsiaTheme="majorEastAsia"/>
          <w:color w:val="000000" w:themeColor="text1"/>
          <w:sz w:val="28"/>
          <w:szCs w:val="28"/>
        </w:rPr>
        <w:br w:type="page"/>
      </w:r>
    </w:p>
    <w:p w14:paraId="4659C3DF" w14:textId="5CBD8F46"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rStyle w:val="Strong"/>
          <w:rFonts w:eastAsiaTheme="majorEastAsia"/>
          <w:color w:val="000000" w:themeColor="text1"/>
          <w:sz w:val="28"/>
          <w:szCs w:val="28"/>
        </w:rPr>
        <w:lastRenderedPageBreak/>
        <w:t>2.2.1.3</w:t>
      </w:r>
      <w:r w:rsidR="00666197" w:rsidRPr="00200658">
        <w:rPr>
          <w:rStyle w:val="Strong"/>
          <w:rFonts w:eastAsiaTheme="majorEastAsia"/>
          <w:color w:val="000000" w:themeColor="text1"/>
          <w:sz w:val="28"/>
          <w:szCs w:val="28"/>
        </w:rPr>
        <w:t xml:space="preserve"> </w:t>
      </w:r>
      <w:r w:rsidRPr="00200658">
        <w:rPr>
          <w:rStyle w:val="Strong"/>
          <w:rFonts w:eastAsiaTheme="majorEastAsia"/>
          <w:color w:val="000000" w:themeColor="text1"/>
          <w:sz w:val="28"/>
          <w:szCs w:val="28"/>
        </w:rPr>
        <w:t>Hepatoprotective Effects</w:t>
      </w:r>
    </w:p>
    <w:p w14:paraId="6A524E9E" w14:textId="2834826D" w:rsidR="003D63CC" w:rsidRPr="00200658" w:rsidRDefault="003D63C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Water leaf has been shown to offer protective effects on the liver, primarily due to its antioxidant properties. The phytochemicals in water leaf enhance the liver's ability to detoxify harmful substances and reduce oxidative damage. A study by </w:t>
      </w:r>
      <w:proofErr w:type="spellStart"/>
      <w:r w:rsidRPr="00200658">
        <w:rPr>
          <w:color w:val="000000" w:themeColor="text1"/>
          <w:sz w:val="28"/>
          <w:szCs w:val="28"/>
        </w:rPr>
        <w:t>Ugbogu</w:t>
      </w:r>
      <w:proofErr w:type="spellEnd"/>
      <w:r w:rsidRPr="00200658">
        <w:rPr>
          <w:color w:val="000000" w:themeColor="text1"/>
          <w:sz w:val="28"/>
          <w:szCs w:val="28"/>
        </w:rPr>
        <w:t xml:space="preserve"> </w:t>
      </w:r>
      <w:r w:rsidRPr="00200658">
        <w:rPr>
          <w:i/>
          <w:iCs/>
          <w:color w:val="000000" w:themeColor="text1"/>
          <w:sz w:val="28"/>
          <w:szCs w:val="28"/>
        </w:rPr>
        <w:t>et al.</w:t>
      </w:r>
      <w:r w:rsidRPr="00200658">
        <w:rPr>
          <w:color w:val="000000" w:themeColor="text1"/>
          <w:sz w:val="28"/>
          <w:szCs w:val="28"/>
        </w:rPr>
        <w:t xml:space="preserve"> (2021), found that rats treated with water leaf extract exhibited significantly lower levels of liver enzymes (ALT, AST) and improved histopathological profiles after being exposed to a hepatotoxic agent, indicating its hepatoprotective potential.</w:t>
      </w:r>
    </w:p>
    <w:p w14:paraId="5A844F40" w14:textId="78478A04" w:rsidR="00AD6C30" w:rsidRPr="00200658" w:rsidRDefault="00AD6C30" w:rsidP="00DF480C">
      <w:pPr>
        <w:pStyle w:val="Heading2"/>
      </w:pPr>
      <w:bookmarkStart w:id="40" w:name="_Toc206502658"/>
      <w:r w:rsidRPr="00200658">
        <w:t xml:space="preserve">2.3 </w:t>
      </w:r>
      <w:r w:rsidR="00A5429E" w:rsidRPr="00200658">
        <w:tab/>
      </w:r>
      <w:r w:rsidRPr="00200658">
        <w:t xml:space="preserve">Phytochemicals in </w:t>
      </w:r>
      <w:r w:rsidRPr="00200658">
        <w:rPr>
          <w:rStyle w:val="Emphasis"/>
          <w:color w:val="000000" w:themeColor="text1"/>
        </w:rPr>
        <w:t>Vernonia amygdalina</w:t>
      </w:r>
      <w:r w:rsidRPr="00200658">
        <w:t xml:space="preserve"> and </w:t>
      </w:r>
      <w:r w:rsidRPr="00200658">
        <w:rPr>
          <w:rStyle w:val="Emphasis"/>
          <w:color w:val="000000" w:themeColor="text1"/>
        </w:rPr>
        <w:t>Ipomoea aquatica</w:t>
      </w:r>
      <w:bookmarkEnd w:id="40"/>
    </w:p>
    <w:p w14:paraId="3861B1CA" w14:textId="1F2CC759" w:rsidR="0003447B" w:rsidRPr="00200658" w:rsidRDefault="0003447B" w:rsidP="00DF480C">
      <w:pPr>
        <w:pStyle w:val="Heading2"/>
      </w:pPr>
      <w:bookmarkStart w:id="41" w:name="_Toc206502659"/>
      <w:r w:rsidRPr="00200658">
        <w:t xml:space="preserve">2.3.1 </w:t>
      </w:r>
      <w:r w:rsidR="00D13514" w:rsidRPr="00200658">
        <w:tab/>
      </w:r>
      <w:r w:rsidRPr="00200658">
        <w:t xml:space="preserve">Phytochemicals in </w:t>
      </w:r>
      <w:r w:rsidRPr="00200658">
        <w:rPr>
          <w:rStyle w:val="Emphasis"/>
          <w:color w:val="000000" w:themeColor="text1"/>
        </w:rPr>
        <w:t>Vernonia amygdalina</w:t>
      </w:r>
      <w:bookmarkEnd w:id="41"/>
    </w:p>
    <w:p w14:paraId="16EE5BAA" w14:textId="4FFB3B8F" w:rsidR="0003447B" w:rsidRPr="00200658" w:rsidRDefault="0003447B"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Phytochemicals are bioactive compounds found in plants that have been shown to provide numerous health benefits, often acting as antioxidants, antimicrobial agents, and anti-inflammatory compounds. In </w:t>
      </w:r>
      <w:r w:rsidRPr="00200658">
        <w:rPr>
          <w:rStyle w:val="Emphasis"/>
          <w:color w:val="000000" w:themeColor="text1"/>
          <w:sz w:val="28"/>
          <w:szCs w:val="28"/>
        </w:rPr>
        <w:t>Vernonia amygdalina</w:t>
      </w:r>
      <w:r w:rsidRPr="00200658">
        <w:rPr>
          <w:color w:val="000000" w:themeColor="text1"/>
          <w:sz w:val="28"/>
          <w:szCs w:val="28"/>
        </w:rPr>
        <w:t xml:space="preserve">, these phytochemicals are responsible for the plant’s extensive medicinal use in traditional and modern health applications. The key phytochemicals in </w:t>
      </w:r>
      <w:r w:rsidRPr="00200658">
        <w:rPr>
          <w:rStyle w:val="Emphasis"/>
          <w:color w:val="000000" w:themeColor="text1"/>
          <w:sz w:val="28"/>
          <w:szCs w:val="28"/>
        </w:rPr>
        <w:t>Vernonia amygdalina</w:t>
      </w:r>
      <w:r w:rsidRPr="00200658">
        <w:rPr>
          <w:color w:val="000000" w:themeColor="text1"/>
          <w:sz w:val="28"/>
          <w:szCs w:val="28"/>
        </w:rPr>
        <w:t xml:space="preserve"> include flavonoids, alkaloids, saponins, tannins, phenolic compounds, and terpenoids, each contributing uniquely to the plant's health-promoting properties. Recent research has confirmed the health benefits of these phytochemicals in </w:t>
      </w:r>
      <w:r w:rsidRPr="00200658">
        <w:rPr>
          <w:rStyle w:val="Emphasis"/>
          <w:color w:val="000000" w:themeColor="text1"/>
          <w:sz w:val="28"/>
          <w:szCs w:val="28"/>
        </w:rPr>
        <w:t>Vernonia amygdalina</w:t>
      </w:r>
      <w:r w:rsidRPr="00200658">
        <w:rPr>
          <w:color w:val="000000" w:themeColor="text1"/>
          <w:sz w:val="28"/>
          <w:szCs w:val="28"/>
        </w:rPr>
        <w:t xml:space="preserve">, particularly in the management of chronic diseases. Studies have highlighted its potential in managing conditions like diabetes, cardiovascular diseases, and cancer due to its rich composition of antioxidants and anti-inflammatory agents (Oluwafemi </w:t>
      </w:r>
      <w:r w:rsidRPr="00200658">
        <w:rPr>
          <w:i/>
          <w:color w:val="000000" w:themeColor="text1"/>
          <w:sz w:val="28"/>
          <w:szCs w:val="28"/>
        </w:rPr>
        <w:t>et al.,</w:t>
      </w:r>
      <w:r w:rsidRPr="00200658">
        <w:rPr>
          <w:color w:val="000000" w:themeColor="text1"/>
          <w:sz w:val="28"/>
          <w:szCs w:val="28"/>
        </w:rPr>
        <w:t xml:space="preserve"> 2020; Adebayo </w:t>
      </w:r>
      <w:r w:rsidRPr="00200658">
        <w:rPr>
          <w:i/>
          <w:color w:val="000000" w:themeColor="text1"/>
          <w:sz w:val="28"/>
          <w:szCs w:val="28"/>
        </w:rPr>
        <w:t>et al.,</w:t>
      </w:r>
      <w:r w:rsidRPr="00200658">
        <w:rPr>
          <w:color w:val="000000" w:themeColor="text1"/>
          <w:sz w:val="28"/>
          <w:szCs w:val="28"/>
        </w:rPr>
        <w:t xml:space="preserve"> 2022). The ongoing exploration of </w:t>
      </w:r>
      <w:r w:rsidRPr="00200658">
        <w:rPr>
          <w:rStyle w:val="Emphasis"/>
          <w:color w:val="000000" w:themeColor="text1"/>
          <w:sz w:val="28"/>
          <w:szCs w:val="28"/>
        </w:rPr>
        <w:t>Vernonia amygdalina</w:t>
      </w:r>
      <w:r w:rsidRPr="00200658">
        <w:rPr>
          <w:color w:val="000000" w:themeColor="text1"/>
          <w:sz w:val="28"/>
          <w:szCs w:val="28"/>
        </w:rPr>
        <w:t xml:space="preserve">'s phytochemical profile continues to uncover new therapeutic potentials, especially in areas where conventional medical treatments may be inaccessible (Okoye </w:t>
      </w:r>
      <w:r w:rsidRPr="00200658">
        <w:rPr>
          <w:i/>
          <w:color w:val="000000" w:themeColor="text1"/>
          <w:sz w:val="28"/>
          <w:szCs w:val="28"/>
        </w:rPr>
        <w:t>et al.,</w:t>
      </w:r>
      <w:r w:rsidRPr="00200658">
        <w:rPr>
          <w:color w:val="000000" w:themeColor="text1"/>
          <w:sz w:val="28"/>
          <w:szCs w:val="28"/>
        </w:rPr>
        <w:t xml:space="preserve"> 2022).</w:t>
      </w:r>
    </w:p>
    <w:p w14:paraId="6AC0F19C" w14:textId="40A9B14E" w:rsidR="00AD6C30" w:rsidRPr="00200658" w:rsidRDefault="00AD6C30" w:rsidP="00DF480C">
      <w:pPr>
        <w:pStyle w:val="Heading2"/>
      </w:pPr>
      <w:bookmarkStart w:id="42" w:name="_Toc206502660"/>
      <w:r w:rsidRPr="00200658">
        <w:t xml:space="preserve">2.3.2 </w:t>
      </w:r>
      <w:r w:rsidR="00455DAB" w:rsidRPr="00200658">
        <w:tab/>
      </w:r>
      <w:r w:rsidRPr="00200658">
        <w:t xml:space="preserve">Phytochemicals in </w:t>
      </w:r>
      <w:r w:rsidRPr="00200658">
        <w:rPr>
          <w:rStyle w:val="Emphasis"/>
          <w:color w:val="000000" w:themeColor="text1"/>
        </w:rPr>
        <w:t>Ipomoea aquatica</w:t>
      </w:r>
      <w:bookmarkEnd w:id="42"/>
    </w:p>
    <w:p w14:paraId="5850F895" w14:textId="4C3B3F73" w:rsidR="00CE283D" w:rsidRPr="00200658" w:rsidRDefault="00CE283D" w:rsidP="00AF62AD">
      <w:pPr>
        <w:spacing w:after="0" w:line="360" w:lineRule="auto"/>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commonly known as water spinach or water leaf, is rich in various bioactive phytochemicals that provide significant health benefits. These phytochemicals include flavonoids, phenolic compounds, alkaloids, and glycosides, each contributing to the plant’s medicinal and nutritional value. These compounds </w:t>
      </w:r>
      <w:r w:rsidRPr="00200658">
        <w:rPr>
          <w:rFonts w:ascii="Times New Roman" w:eastAsia="Times New Roman" w:hAnsi="Times New Roman" w:cs="Times New Roman"/>
          <w:color w:val="000000" w:themeColor="text1"/>
          <w:sz w:val="28"/>
          <w:szCs w:val="28"/>
          <w:lang w:eastAsia="en-GB"/>
        </w:rPr>
        <w:lastRenderedPageBreak/>
        <w:t xml:space="preserve">are vital in supporting the plant's traditional use in managing conditions such as hypertension, inflammation, infections, and cardiovascular diseases. Recent research continues to highlight the health benefits of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particularly in the areas of inflammation, cardiovascular health, and infection control. Studies have shown that the plant’s rich phytochemical profile, including flavonoids, phenolic compounds, alkaloids, and glycosides, contributes significantly to its therapeutic properties, making it a valuable functional food and medicinal plant (Abubakar </w:t>
      </w:r>
      <w:r w:rsidRPr="00200658">
        <w:rPr>
          <w:rFonts w:ascii="Times New Roman" w:eastAsia="Times New Roman" w:hAnsi="Times New Roman" w:cs="Times New Roman"/>
          <w:i/>
          <w:color w:val="000000" w:themeColor="text1"/>
          <w:sz w:val="28"/>
          <w:szCs w:val="28"/>
          <w:lang w:eastAsia="en-GB"/>
        </w:rPr>
        <w:t>et al</w:t>
      </w:r>
      <w:r w:rsidRPr="00200658">
        <w:rPr>
          <w:rFonts w:ascii="Times New Roman" w:eastAsia="Times New Roman" w:hAnsi="Times New Roman" w:cs="Times New Roman"/>
          <w:color w:val="000000" w:themeColor="text1"/>
          <w:sz w:val="28"/>
          <w:szCs w:val="28"/>
          <w:lang w:eastAsia="en-GB"/>
        </w:rPr>
        <w:t xml:space="preserve">., 2022; Adeyemi </w:t>
      </w:r>
      <w:r w:rsidRPr="00200658">
        <w:rPr>
          <w:rFonts w:ascii="Times New Roman" w:eastAsia="Times New Roman" w:hAnsi="Times New Roman" w:cs="Times New Roman"/>
          <w:i/>
          <w:color w:val="000000" w:themeColor="text1"/>
          <w:sz w:val="28"/>
          <w:szCs w:val="28"/>
          <w:lang w:eastAsia="en-GB"/>
        </w:rPr>
        <w:t>et al.,</w:t>
      </w:r>
      <w:r w:rsidRPr="00200658">
        <w:rPr>
          <w:rFonts w:ascii="Times New Roman" w:eastAsia="Times New Roman" w:hAnsi="Times New Roman" w:cs="Times New Roman"/>
          <w:color w:val="000000" w:themeColor="text1"/>
          <w:sz w:val="28"/>
          <w:szCs w:val="28"/>
          <w:lang w:eastAsia="en-GB"/>
        </w:rPr>
        <w:t xml:space="preserve"> 2021). The ongoing investigation into its phytochemical composition and health benefits promises to uncover new potential uses in the treatment and prevention of various diseases.</w:t>
      </w:r>
    </w:p>
    <w:p w14:paraId="55A2CDF9" w14:textId="64BB8CF3" w:rsidR="00AD6C30" w:rsidRPr="00200658" w:rsidRDefault="00AD6C30" w:rsidP="00AF62AD">
      <w:pPr>
        <w:pStyle w:val="Heading4"/>
        <w:spacing w:before="0" w:line="360" w:lineRule="auto"/>
        <w:jc w:val="both"/>
        <w:rPr>
          <w:rFonts w:ascii="Times New Roman" w:hAnsi="Times New Roman" w:cs="Times New Roman"/>
          <w:b/>
          <w:i w:val="0"/>
          <w:color w:val="000000" w:themeColor="text1"/>
          <w:sz w:val="28"/>
          <w:szCs w:val="28"/>
        </w:rPr>
      </w:pPr>
      <w:r w:rsidRPr="00200658">
        <w:rPr>
          <w:rFonts w:ascii="Times New Roman" w:hAnsi="Times New Roman" w:cs="Times New Roman"/>
          <w:b/>
          <w:i w:val="0"/>
          <w:color w:val="000000" w:themeColor="text1"/>
          <w:sz w:val="28"/>
          <w:szCs w:val="28"/>
        </w:rPr>
        <w:t xml:space="preserve">2.4 </w:t>
      </w:r>
      <w:r w:rsidR="008519F2" w:rsidRPr="00200658">
        <w:rPr>
          <w:rFonts w:ascii="Times New Roman" w:hAnsi="Times New Roman" w:cs="Times New Roman"/>
          <w:b/>
          <w:i w:val="0"/>
          <w:color w:val="000000" w:themeColor="text1"/>
          <w:sz w:val="28"/>
          <w:szCs w:val="28"/>
        </w:rPr>
        <w:tab/>
      </w:r>
      <w:r w:rsidRPr="00200658">
        <w:rPr>
          <w:rFonts w:ascii="Times New Roman" w:hAnsi="Times New Roman" w:cs="Times New Roman"/>
          <w:b/>
          <w:i w:val="0"/>
          <w:color w:val="000000" w:themeColor="text1"/>
          <w:sz w:val="28"/>
          <w:szCs w:val="28"/>
        </w:rPr>
        <w:t>Heavy Metals in Plants</w:t>
      </w:r>
    </w:p>
    <w:p w14:paraId="61C49BA7" w14:textId="3D673CCA" w:rsidR="00AD6C30" w:rsidRPr="00200658" w:rsidRDefault="00AD6C30"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Heavy metals are naturally occurring elements that can become toxic when present in high concentrations. Plants absorb these metals from the soil, water, and air, and their accumulation can pose serious health risks. Heavy metals of concern in plant studies typically include lead (Pb), cadmium (Cd), arsenic (As), mercury (Hg), and chromium (Cr). These metals can enter the food chain through the consumption of contaminated plants, leading to adverse health effects such as kidney damage, neurological disorders, and increased cancer risk.</w:t>
      </w:r>
    </w:p>
    <w:p w14:paraId="3C93DA4A" w14:textId="03522FF7" w:rsidR="009B563C" w:rsidRPr="00200658" w:rsidRDefault="009B563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Heavy metals of non-anthropogenic origin are always present at a background level with their occurrence in soils being related to weathering of parent rocks and pedogenesis (</w:t>
      </w:r>
      <w:proofErr w:type="spellStart"/>
      <w:r w:rsidRPr="00200658">
        <w:rPr>
          <w:color w:val="000000" w:themeColor="text1"/>
          <w:sz w:val="28"/>
          <w:szCs w:val="28"/>
        </w:rPr>
        <w:t>Ghiyasi</w:t>
      </w:r>
      <w:proofErr w:type="spellEnd"/>
      <w:r w:rsidRPr="00200658">
        <w:rPr>
          <w:color w:val="000000" w:themeColor="text1"/>
          <w:sz w:val="28"/>
          <w:szCs w:val="28"/>
        </w:rPr>
        <w:t xml:space="preserve"> </w:t>
      </w:r>
      <w:r w:rsidRPr="00200658">
        <w:rPr>
          <w:i/>
          <w:color w:val="000000" w:themeColor="text1"/>
          <w:sz w:val="28"/>
          <w:szCs w:val="28"/>
        </w:rPr>
        <w:t>et al.,</w:t>
      </w:r>
      <w:r w:rsidRPr="00200658">
        <w:rPr>
          <w:color w:val="000000" w:themeColor="text1"/>
          <w:sz w:val="28"/>
          <w:szCs w:val="28"/>
        </w:rPr>
        <w:t xml:space="preserve"> 2020). However, the concentration of several heavy metals has increased dramatically in certain ecosystems due to anthropogenic activities (Sarma </w:t>
      </w:r>
      <w:r w:rsidRPr="00200658">
        <w:rPr>
          <w:i/>
          <w:color w:val="000000" w:themeColor="text1"/>
          <w:sz w:val="28"/>
          <w:szCs w:val="28"/>
        </w:rPr>
        <w:t>et al.,</w:t>
      </w:r>
      <w:r w:rsidRPr="00200658">
        <w:rPr>
          <w:color w:val="000000" w:themeColor="text1"/>
          <w:sz w:val="28"/>
          <w:szCs w:val="28"/>
        </w:rPr>
        <w:t xml:space="preserve"> 2012). Heavy metals frequently occur as cations which strongly interact with the soil matrix and can become mobile as a result of changing environmental conditions (</w:t>
      </w:r>
      <w:proofErr w:type="spellStart"/>
      <w:r w:rsidRPr="00200658">
        <w:rPr>
          <w:color w:val="000000" w:themeColor="text1"/>
          <w:sz w:val="28"/>
          <w:szCs w:val="28"/>
        </w:rPr>
        <w:t>Qishlaqi</w:t>
      </w:r>
      <w:proofErr w:type="spellEnd"/>
      <w:r w:rsidRPr="00200658">
        <w:rPr>
          <w:color w:val="000000" w:themeColor="text1"/>
          <w:sz w:val="28"/>
          <w:szCs w:val="28"/>
        </w:rPr>
        <w:t xml:space="preserve"> &amp; Farid Moore, 2017). Plants can amass trace elements, especially heavy metals, in and on their tissues due to their ability to tolerate potentially toxic ions in the environment (</w:t>
      </w:r>
      <w:proofErr w:type="spellStart"/>
      <w:r w:rsidRPr="00200658">
        <w:rPr>
          <w:color w:val="000000" w:themeColor="text1"/>
          <w:sz w:val="28"/>
          <w:szCs w:val="28"/>
        </w:rPr>
        <w:t>Kabata-pendias</w:t>
      </w:r>
      <w:proofErr w:type="spellEnd"/>
      <w:r w:rsidRPr="00200658">
        <w:rPr>
          <w:color w:val="000000" w:themeColor="text1"/>
          <w:sz w:val="28"/>
          <w:szCs w:val="28"/>
        </w:rPr>
        <w:t xml:space="preserve">, 2021). Heavy metal uptake by plants can increase the potential of certain toxic elements entering the food chain thus understanding how these elements progress through food webs, </w:t>
      </w:r>
      <w:r w:rsidRPr="00200658">
        <w:rPr>
          <w:color w:val="000000" w:themeColor="text1"/>
          <w:sz w:val="28"/>
          <w:szCs w:val="28"/>
        </w:rPr>
        <w:lastRenderedPageBreak/>
        <w:t>and the effects of such elements on organisms, is the topic of considerable interest (Boyd, 2019).</w:t>
      </w:r>
    </w:p>
    <w:p w14:paraId="2049067A" w14:textId="4623C417" w:rsidR="00534CE0" w:rsidRPr="00200658" w:rsidRDefault="009B563C"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There is now extensive interest in heavy metal transport by metal-tolerant plants (metallophytes) because of the repercussions for phytoremediation (</w:t>
      </w:r>
      <w:proofErr w:type="spellStart"/>
      <w:r w:rsidRPr="00200658">
        <w:rPr>
          <w:color w:val="000000" w:themeColor="text1"/>
          <w:sz w:val="28"/>
          <w:szCs w:val="28"/>
        </w:rPr>
        <w:t>Iqbnal</w:t>
      </w:r>
      <w:proofErr w:type="spellEnd"/>
      <w:r w:rsidRPr="00200658">
        <w:rPr>
          <w:color w:val="000000" w:themeColor="text1"/>
          <w:sz w:val="28"/>
          <w:szCs w:val="28"/>
        </w:rPr>
        <w:t xml:space="preserve"> Lone et al., 2008; Sarma, 2011). The use of plants to remediate polluted soils is seen as having great promise compared to conventional, </w:t>
      </w:r>
      <w:proofErr w:type="spellStart"/>
      <w:r w:rsidRPr="00200658">
        <w:rPr>
          <w:color w:val="000000" w:themeColor="text1"/>
          <w:sz w:val="28"/>
          <w:szCs w:val="28"/>
        </w:rPr>
        <w:t>civilengineering</w:t>
      </w:r>
      <w:proofErr w:type="spellEnd"/>
      <w:r w:rsidRPr="00200658">
        <w:rPr>
          <w:color w:val="000000" w:themeColor="text1"/>
          <w:sz w:val="28"/>
          <w:szCs w:val="28"/>
        </w:rPr>
        <w:t xml:space="preserve"> methods (</w:t>
      </w:r>
      <w:proofErr w:type="spellStart"/>
      <w:r w:rsidRPr="00200658">
        <w:rPr>
          <w:color w:val="000000" w:themeColor="text1"/>
          <w:sz w:val="28"/>
          <w:szCs w:val="28"/>
        </w:rPr>
        <w:t>Rascio</w:t>
      </w:r>
      <w:proofErr w:type="spellEnd"/>
      <w:r w:rsidRPr="00200658">
        <w:rPr>
          <w:color w:val="000000" w:themeColor="text1"/>
          <w:sz w:val="28"/>
          <w:szCs w:val="28"/>
        </w:rPr>
        <w:t xml:space="preserve"> and Navari-Izzo, 2011). A copious number of plants have been explored for phytoremediation (</w:t>
      </w:r>
      <w:proofErr w:type="spellStart"/>
      <w:r w:rsidRPr="00200658">
        <w:rPr>
          <w:color w:val="000000" w:themeColor="text1"/>
          <w:sz w:val="28"/>
          <w:szCs w:val="28"/>
        </w:rPr>
        <w:t>Padmavathiamma</w:t>
      </w:r>
      <w:proofErr w:type="spellEnd"/>
      <w:r w:rsidRPr="00200658">
        <w:rPr>
          <w:color w:val="000000" w:themeColor="text1"/>
          <w:sz w:val="28"/>
          <w:szCs w:val="28"/>
        </w:rPr>
        <w:t xml:space="preserve"> and Li, 2007; Sarma, 2011) however the accumulation of heavy metals in edible and medicinal plants need thorough investigation to prevent elevated concentrations of</w:t>
      </w:r>
      <w:r w:rsidR="00534CE0" w:rsidRPr="00200658">
        <w:rPr>
          <w:color w:val="000000" w:themeColor="text1"/>
          <w:sz w:val="28"/>
          <w:szCs w:val="28"/>
        </w:rPr>
        <w:t xml:space="preserve"> heavy metals reaching the consumer (Sharma </w:t>
      </w:r>
      <w:r w:rsidR="00534CE0" w:rsidRPr="00200658">
        <w:rPr>
          <w:i/>
          <w:color w:val="000000" w:themeColor="text1"/>
          <w:sz w:val="28"/>
          <w:szCs w:val="28"/>
        </w:rPr>
        <w:t>et al.,</w:t>
      </w:r>
      <w:r w:rsidR="00534CE0" w:rsidRPr="00200658">
        <w:rPr>
          <w:color w:val="000000" w:themeColor="text1"/>
          <w:sz w:val="28"/>
          <w:szCs w:val="28"/>
        </w:rPr>
        <w:t xml:space="preserve"> 2019; Steenkamp </w:t>
      </w:r>
      <w:r w:rsidR="00534CE0" w:rsidRPr="00200658">
        <w:rPr>
          <w:i/>
          <w:color w:val="000000" w:themeColor="text1"/>
          <w:sz w:val="28"/>
          <w:szCs w:val="28"/>
        </w:rPr>
        <w:t>et al.,</w:t>
      </w:r>
      <w:r w:rsidR="00534CE0" w:rsidRPr="00200658">
        <w:rPr>
          <w:color w:val="000000" w:themeColor="text1"/>
          <w:sz w:val="28"/>
          <w:szCs w:val="28"/>
        </w:rPr>
        <w:t xml:space="preserve"> 2020). Heavy metal origin and content as well as their possible interaction with soil properties are priority objectives in environmental monitoring. This is due to the fact that apart from the source of heavy metals, the physicochemical properties of soil may also affect the heavy metal concentration (</w:t>
      </w:r>
      <w:proofErr w:type="spellStart"/>
      <w:r w:rsidR="00534CE0" w:rsidRPr="00200658">
        <w:rPr>
          <w:color w:val="000000" w:themeColor="text1"/>
          <w:sz w:val="28"/>
          <w:szCs w:val="28"/>
        </w:rPr>
        <w:t>Aydinalp</w:t>
      </w:r>
      <w:proofErr w:type="spellEnd"/>
      <w:r w:rsidR="00534CE0" w:rsidRPr="00200658">
        <w:rPr>
          <w:color w:val="000000" w:themeColor="text1"/>
          <w:sz w:val="28"/>
          <w:szCs w:val="28"/>
        </w:rPr>
        <w:t xml:space="preserve"> &amp; Marinova, 2013). Numerous abiotic factors influence the availability of metal to plants including pH, temperature, redox potential, cation exchange capacity and organic matter (Gregor, 2014). </w:t>
      </w:r>
    </w:p>
    <w:p w14:paraId="2998F070" w14:textId="219D0802" w:rsidR="00534CE0" w:rsidRPr="00200658" w:rsidRDefault="00534CE0"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Furthermore, the interactions of soil-plant roots-microbes play vital roles in regulating heavy metal movement from the soil to edible plant parts (Islam </w:t>
      </w:r>
      <w:r w:rsidRPr="00200658">
        <w:rPr>
          <w:i/>
          <w:color w:val="000000" w:themeColor="text1"/>
          <w:sz w:val="28"/>
          <w:szCs w:val="28"/>
        </w:rPr>
        <w:t>et al.,</w:t>
      </w:r>
      <w:r w:rsidRPr="00200658">
        <w:rPr>
          <w:color w:val="000000" w:themeColor="text1"/>
          <w:sz w:val="28"/>
          <w:szCs w:val="28"/>
        </w:rPr>
        <w:t xml:space="preserve"> 2017). The accumulation of metals by both roots and leaves increases with increasing available metal concentration in the external medium (Gregor, 2014). Factors such as reduced biomass, root length and shoot length are common indicators of heavy metal toxicity (Siddhu </w:t>
      </w:r>
      <w:r w:rsidRPr="00200658">
        <w:rPr>
          <w:i/>
          <w:color w:val="000000" w:themeColor="text1"/>
          <w:sz w:val="28"/>
          <w:szCs w:val="28"/>
        </w:rPr>
        <w:t>et al.,</w:t>
      </w:r>
      <w:r w:rsidRPr="00200658">
        <w:rPr>
          <w:color w:val="000000" w:themeColor="text1"/>
          <w:sz w:val="28"/>
          <w:szCs w:val="28"/>
        </w:rPr>
        <w:t xml:space="preserve"> 2018). Changes at the cell, tissue and organ level are either a result of a direct interaction between the metal and structural components at the sites or a consequence of changes in signal transduction and/or metabolism (Solanki and Dhankhar, 2011). Plant responses to heavy metals should be investigated for the particular soil-plant environment (</w:t>
      </w:r>
      <w:proofErr w:type="spellStart"/>
      <w:r w:rsidRPr="00200658">
        <w:rPr>
          <w:color w:val="000000" w:themeColor="text1"/>
          <w:sz w:val="28"/>
          <w:szCs w:val="28"/>
        </w:rPr>
        <w:t>Kabata-pendias</w:t>
      </w:r>
      <w:proofErr w:type="spellEnd"/>
      <w:r w:rsidRPr="00200658">
        <w:rPr>
          <w:color w:val="000000" w:themeColor="text1"/>
          <w:sz w:val="28"/>
          <w:szCs w:val="28"/>
        </w:rPr>
        <w:t xml:space="preserve">, 2021). The term “hyperaccumulator” describes plant species that have the ability to grow on metalliferous soils and to accumulate extraordinarily high levels of heavy metals (in </w:t>
      </w:r>
      <w:r w:rsidRPr="00200658">
        <w:rPr>
          <w:color w:val="000000" w:themeColor="text1"/>
          <w:sz w:val="28"/>
          <w:szCs w:val="28"/>
        </w:rPr>
        <w:lastRenderedPageBreak/>
        <w:t>comparison to the majority of species) without displaying phytotoxic effects (</w:t>
      </w:r>
      <w:proofErr w:type="spellStart"/>
      <w:r w:rsidRPr="00200658">
        <w:rPr>
          <w:color w:val="000000" w:themeColor="text1"/>
          <w:sz w:val="28"/>
          <w:szCs w:val="28"/>
        </w:rPr>
        <w:t>Rascio</w:t>
      </w:r>
      <w:proofErr w:type="spellEnd"/>
      <w:r w:rsidRPr="00200658">
        <w:rPr>
          <w:color w:val="000000" w:themeColor="text1"/>
          <w:sz w:val="28"/>
          <w:szCs w:val="28"/>
        </w:rPr>
        <w:t xml:space="preserve"> and Navari-Izzo, 2011). However, hyperaccumulators are habitually confined to metal-enriched soils such as those soils found on serpentine outcrops and other metalliferous rocks (Reeves, 2022).</w:t>
      </w:r>
    </w:p>
    <w:p w14:paraId="69288D28" w14:textId="23727E30" w:rsidR="00534CE0" w:rsidRPr="00200658" w:rsidRDefault="00455DAB" w:rsidP="00DF480C">
      <w:pPr>
        <w:pStyle w:val="Heading2"/>
      </w:pPr>
      <w:bookmarkStart w:id="43" w:name="_Toc206502661"/>
      <w:r w:rsidRPr="00200658">
        <w:t>2.4</w:t>
      </w:r>
      <w:r w:rsidRPr="00200658">
        <w:tab/>
      </w:r>
      <w:r w:rsidR="00534CE0" w:rsidRPr="00200658">
        <w:t>Heavy metals in medicinal plants and plant-based products</w:t>
      </w:r>
      <w:bookmarkEnd w:id="43"/>
      <w:r w:rsidR="00534CE0" w:rsidRPr="00200658">
        <w:t xml:space="preserve"> </w:t>
      </w:r>
    </w:p>
    <w:p w14:paraId="29E7F1AE" w14:textId="77777777" w:rsidR="00534CE0" w:rsidRPr="00200658" w:rsidRDefault="00534CE0" w:rsidP="00AF62AD">
      <w:pPr>
        <w:pStyle w:val="NormalWeb"/>
        <w:spacing w:before="0" w:beforeAutospacing="0" w:after="0" w:afterAutospacing="0" w:line="360" w:lineRule="auto"/>
        <w:jc w:val="both"/>
        <w:rPr>
          <w:color w:val="000000" w:themeColor="text1"/>
          <w:sz w:val="28"/>
          <w:szCs w:val="28"/>
        </w:rPr>
      </w:pPr>
      <w:r w:rsidRPr="00200658">
        <w:rPr>
          <w:color w:val="000000" w:themeColor="text1"/>
          <w:sz w:val="28"/>
          <w:szCs w:val="28"/>
        </w:rPr>
        <w:t xml:space="preserve">Numerous studies have been conducted worldwide to determine heavy metal levels in medicinal plants and plant-based products (Annan </w:t>
      </w:r>
      <w:r w:rsidRPr="00200658">
        <w:rPr>
          <w:i/>
          <w:color w:val="000000" w:themeColor="text1"/>
          <w:sz w:val="28"/>
          <w:szCs w:val="28"/>
        </w:rPr>
        <w:t>et al.,</w:t>
      </w:r>
      <w:r w:rsidRPr="00200658">
        <w:rPr>
          <w:color w:val="000000" w:themeColor="text1"/>
          <w:sz w:val="28"/>
          <w:szCs w:val="28"/>
        </w:rPr>
        <w:t xml:space="preserve"> 2010; Ebrahim </w:t>
      </w:r>
      <w:r w:rsidRPr="00200658">
        <w:rPr>
          <w:i/>
          <w:color w:val="000000" w:themeColor="text1"/>
          <w:sz w:val="28"/>
          <w:szCs w:val="28"/>
        </w:rPr>
        <w:t>et al.,</w:t>
      </w:r>
      <w:r w:rsidRPr="00200658">
        <w:rPr>
          <w:color w:val="000000" w:themeColor="text1"/>
          <w:sz w:val="28"/>
          <w:szCs w:val="28"/>
        </w:rPr>
        <w:t xml:space="preserve"> 2012; </w:t>
      </w:r>
      <w:proofErr w:type="spellStart"/>
      <w:r w:rsidRPr="00200658">
        <w:rPr>
          <w:color w:val="000000" w:themeColor="text1"/>
          <w:sz w:val="28"/>
          <w:szCs w:val="28"/>
        </w:rPr>
        <w:t>Maharia</w:t>
      </w:r>
      <w:proofErr w:type="spellEnd"/>
      <w:r w:rsidRPr="00200658">
        <w:rPr>
          <w:color w:val="000000" w:themeColor="text1"/>
          <w:sz w:val="28"/>
          <w:szCs w:val="28"/>
        </w:rPr>
        <w:t xml:space="preserve"> </w:t>
      </w:r>
      <w:r w:rsidRPr="00200658">
        <w:rPr>
          <w:i/>
          <w:color w:val="000000" w:themeColor="text1"/>
          <w:sz w:val="28"/>
          <w:szCs w:val="28"/>
        </w:rPr>
        <w:t>et al.,</w:t>
      </w:r>
      <w:r w:rsidRPr="00200658">
        <w:rPr>
          <w:color w:val="000000" w:themeColor="text1"/>
          <w:sz w:val="28"/>
          <w:szCs w:val="28"/>
        </w:rPr>
        <w:t xml:space="preserve"> 2010). Both developed and developing countries have shown high levels of potentially toxic heavy metals in products available to the public. Such products are not only from local sources but are often imported (Saper </w:t>
      </w:r>
      <w:r w:rsidRPr="00200658">
        <w:rPr>
          <w:i/>
          <w:color w:val="000000" w:themeColor="text1"/>
          <w:sz w:val="28"/>
          <w:szCs w:val="28"/>
        </w:rPr>
        <w:t>et al.,</w:t>
      </w:r>
      <w:r w:rsidRPr="00200658">
        <w:rPr>
          <w:color w:val="000000" w:themeColor="text1"/>
          <w:sz w:val="28"/>
          <w:szCs w:val="28"/>
        </w:rPr>
        <w:t xml:space="preserve"> 2018). A study examining heavy metal content in traditional Asian herbal remedies purchased in the United States, Vietnam and China revealed that the majority of products had detectable levels of heavy metals, with nearly 74% containing amounts greater than current recommended public health guidelines (Garvey </w:t>
      </w:r>
      <w:r w:rsidRPr="00200658">
        <w:rPr>
          <w:i/>
          <w:color w:val="000000" w:themeColor="text1"/>
          <w:sz w:val="28"/>
          <w:szCs w:val="28"/>
        </w:rPr>
        <w:t>et al.,</w:t>
      </w:r>
      <w:r w:rsidRPr="00200658">
        <w:rPr>
          <w:color w:val="000000" w:themeColor="text1"/>
          <w:sz w:val="28"/>
          <w:szCs w:val="28"/>
        </w:rPr>
        <w:t xml:space="preserve"> 2021). An effective solution to the importation of traditional medicines containing heavy metals presents a great challenge (Saper </w:t>
      </w:r>
      <w:r w:rsidRPr="00200658">
        <w:rPr>
          <w:i/>
          <w:color w:val="000000" w:themeColor="text1"/>
          <w:sz w:val="28"/>
          <w:szCs w:val="28"/>
        </w:rPr>
        <w:t>et al.,</w:t>
      </w:r>
      <w:r w:rsidRPr="00200658">
        <w:rPr>
          <w:color w:val="000000" w:themeColor="text1"/>
          <w:sz w:val="28"/>
          <w:szCs w:val="28"/>
        </w:rPr>
        <w:t xml:space="preserve"> 2018). These products are expected to be imported in small quantities by numerous different routes, including via the postal service and with intercontinental travellers (Denholm, 2020). Formal labelling and packaging may be deceptive as it gives the public a false sense of product safety. In Africa, formalization and registration of herbal products are not the norm and preparations often lack appropriate labelling such as contents, contraindications, place and date of manufacture and expiry date. Medicinal plant collection is often from the wild and locations are habitually undisclosed. Thus, the traceability of medicinal plants which are sold at traditional medicine markets is non-existent. A study by Street </w:t>
      </w:r>
      <w:r w:rsidRPr="00200658">
        <w:rPr>
          <w:i/>
          <w:color w:val="000000" w:themeColor="text1"/>
          <w:sz w:val="28"/>
          <w:szCs w:val="28"/>
        </w:rPr>
        <w:t>et al.</w:t>
      </w:r>
      <w:r w:rsidRPr="00200658">
        <w:rPr>
          <w:color w:val="000000" w:themeColor="text1"/>
          <w:sz w:val="28"/>
          <w:szCs w:val="28"/>
        </w:rPr>
        <w:t xml:space="preserve"> (2018), showed that medicinal plant parts harvested from a wide range of undisclosed locations by plant gatherers and sold at informal markets had multiple metal contamination. Lead and Ni were detected in all samples and elevated Fe and manganese (Mn) contents were recorded in certain plant species. The only way to ensure consumer safety is to periodically sample plants from the traditional </w:t>
      </w:r>
      <w:r w:rsidRPr="00200658">
        <w:rPr>
          <w:color w:val="000000" w:themeColor="text1"/>
          <w:sz w:val="28"/>
          <w:szCs w:val="28"/>
        </w:rPr>
        <w:lastRenderedPageBreak/>
        <w:t xml:space="preserve">medicine markets however even this is complicated due to the fact that plants of the same species are habitually collected from various sources and are added together in one storage container. It is nonetheless imperative that medicinal plants are tested for metal contamination as these plants are used as starting material for numerous herbal products. Correct post-harvest processing may also contribute to the minimization of heavy metals in the starting materials. A study by Abou-Arab and Abou Donia (2020), investigated Egyptian medicinal plants processed by two different methods to determine the </w:t>
      </w:r>
      <w:proofErr w:type="spellStart"/>
      <w:r w:rsidRPr="00200658">
        <w:rPr>
          <w:color w:val="000000" w:themeColor="text1"/>
          <w:sz w:val="28"/>
          <w:szCs w:val="28"/>
        </w:rPr>
        <w:t>behavior</w:t>
      </w:r>
      <w:proofErr w:type="spellEnd"/>
      <w:r w:rsidRPr="00200658">
        <w:rPr>
          <w:color w:val="000000" w:themeColor="text1"/>
          <w:sz w:val="28"/>
          <w:szCs w:val="28"/>
        </w:rPr>
        <w:t xml:space="preserve"> of their metal contents during processing. In general, boiling the plants in water led to extraction of higher amounts of the metal from the plant than submerging them in hot water however the investigated metals were transferred from the plant tissue into the used water at different ratios depending on the metal, the plant, and the method of extraction.</w:t>
      </w:r>
    </w:p>
    <w:p w14:paraId="06C82B60" w14:textId="386840EE" w:rsidR="00534CE0" w:rsidRPr="00200658" w:rsidRDefault="00534CE0" w:rsidP="00AF62AD">
      <w:pPr>
        <w:pStyle w:val="NormalWeb"/>
        <w:spacing w:before="240" w:beforeAutospacing="0" w:after="0" w:afterAutospacing="0" w:line="360" w:lineRule="auto"/>
        <w:jc w:val="both"/>
        <w:rPr>
          <w:color w:val="000000" w:themeColor="text1"/>
          <w:sz w:val="28"/>
          <w:szCs w:val="28"/>
        </w:rPr>
      </w:pPr>
      <w:r w:rsidRPr="00200658">
        <w:rPr>
          <w:color w:val="000000" w:themeColor="text1"/>
          <w:sz w:val="28"/>
          <w:szCs w:val="28"/>
        </w:rPr>
        <w:t xml:space="preserve">A study regarding the concentration of arsenic (As), Cd, Pb and mercury (Hg) in 20 registered ready to use herbal products purchased randomly from the pharmacy shops in Lagos (Nigeria) revealed that none of the samples contained detectable Pb; however, all the samples contained a detectable quantity of one or more of the other metals of interest (Adepoju-Bello </w:t>
      </w:r>
      <w:r w:rsidRPr="00200658">
        <w:rPr>
          <w:i/>
          <w:color w:val="000000" w:themeColor="text1"/>
          <w:sz w:val="28"/>
          <w:szCs w:val="28"/>
        </w:rPr>
        <w:t>et al.,</w:t>
      </w:r>
      <w:r w:rsidRPr="00200658">
        <w:rPr>
          <w:color w:val="000000" w:themeColor="text1"/>
          <w:sz w:val="28"/>
          <w:szCs w:val="28"/>
        </w:rPr>
        <w:t xml:space="preserve"> 2012). Despite studies conducted to determine heavy metal levels in African medicinal plants and plant-based products, with no regulatory guidelines or methods of enforcing limits, these studies simply illustrate the potential to cause hazard to human health without any resolve.</w:t>
      </w:r>
    </w:p>
    <w:p w14:paraId="577988DE" w14:textId="43FB9B5E" w:rsidR="006D7364" w:rsidRPr="00200658" w:rsidRDefault="006D7364" w:rsidP="00DF480C">
      <w:pPr>
        <w:pStyle w:val="Heading2"/>
      </w:pPr>
      <w:bookmarkStart w:id="44" w:name="_Toc206502662"/>
      <w:r w:rsidRPr="00200658">
        <w:t>2.</w:t>
      </w:r>
      <w:r w:rsidR="00455DAB" w:rsidRPr="00200658">
        <w:t>4</w:t>
      </w:r>
      <w:r w:rsidRPr="00200658">
        <w:t xml:space="preserve">.1 </w:t>
      </w:r>
      <w:r w:rsidRPr="00200658">
        <w:tab/>
        <w:t xml:space="preserve">Heavy Metal Contamination in </w:t>
      </w:r>
      <w:r w:rsidRPr="00200658">
        <w:rPr>
          <w:rStyle w:val="Emphasis"/>
          <w:color w:val="000000" w:themeColor="text1"/>
        </w:rPr>
        <w:t>Vernonia amygdalina</w:t>
      </w:r>
      <w:bookmarkEnd w:id="44"/>
    </w:p>
    <w:p w14:paraId="6C848DE7" w14:textId="77777777" w:rsidR="006D7364" w:rsidRPr="00200658" w:rsidRDefault="006D7364" w:rsidP="00AF62AD">
      <w:pPr>
        <w:pStyle w:val="NormalWeb"/>
        <w:spacing w:before="0" w:beforeAutospacing="0" w:line="360" w:lineRule="auto"/>
        <w:jc w:val="both"/>
        <w:rPr>
          <w:color w:val="000000" w:themeColor="text1"/>
          <w:sz w:val="28"/>
          <w:szCs w:val="28"/>
        </w:rPr>
      </w:pPr>
      <w:r w:rsidRPr="00200658">
        <w:rPr>
          <w:rStyle w:val="Emphasis"/>
          <w:color w:val="000000" w:themeColor="text1"/>
          <w:sz w:val="28"/>
          <w:szCs w:val="28"/>
        </w:rPr>
        <w:t>Vernonia amygdalina</w:t>
      </w:r>
      <w:r w:rsidRPr="00200658">
        <w:rPr>
          <w:color w:val="000000" w:themeColor="text1"/>
          <w:sz w:val="28"/>
          <w:szCs w:val="28"/>
        </w:rPr>
        <w:t xml:space="preserve"> is known to absorb and accumulate heavy metals from contaminated soils, especially in regions affected by industrial activities, mining, improper agricultural practices, and waste disposal. Studies have demonstrated that </w:t>
      </w:r>
      <w:r w:rsidRPr="00200658">
        <w:rPr>
          <w:rStyle w:val="Emphasis"/>
          <w:color w:val="000000" w:themeColor="text1"/>
          <w:sz w:val="28"/>
          <w:szCs w:val="28"/>
        </w:rPr>
        <w:t>Vernonia amygdalina</w:t>
      </w:r>
      <w:r w:rsidRPr="00200658">
        <w:rPr>
          <w:color w:val="000000" w:themeColor="text1"/>
          <w:sz w:val="28"/>
          <w:szCs w:val="28"/>
        </w:rPr>
        <w:t xml:space="preserve"> can take up heavy metals such as lead (Pb), cadmium (Cd), and mercury (Hg) from polluted soils (</w:t>
      </w:r>
      <w:proofErr w:type="spellStart"/>
      <w:r w:rsidRPr="00200658">
        <w:rPr>
          <w:color w:val="000000" w:themeColor="text1"/>
          <w:sz w:val="28"/>
          <w:szCs w:val="28"/>
        </w:rPr>
        <w:t>Ogbomida</w:t>
      </w:r>
      <w:proofErr w:type="spellEnd"/>
      <w:r w:rsidRPr="00200658">
        <w:rPr>
          <w:color w:val="000000" w:themeColor="text1"/>
          <w:sz w:val="28"/>
          <w:szCs w:val="28"/>
        </w:rPr>
        <w:t xml:space="preserve"> </w:t>
      </w:r>
      <w:r w:rsidRPr="00200658">
        <w:rPr>
          <w:i/>
          <w:color w:val="000000" w:themeColor="text1"/>
          <w:sz w:val="28"/>
          <w:szCs w:val="28"/>
        </w:rPr>
        <w:t>et al.,</w:t>
      </w:r>
      <w:r w:rsidRPr="00200658">
        <w:rPr>
          <w:color w:val="000000" w:themeColor="text1"/>
          <w:sz w:val="28"/>
          <w:szCs w:val="28"/>
        </w:rPr>
        <w:t xml:space="preserve"> 2021). This absorption occurs through the plant's root system, which facilitates the translocation of these metals to the leaves. The bioaccumulation of these metals poses a significant health risk when </w:t>
      </w:r>
      <w:r w:rsidRPr="00200658">
        <w:rPr>
          <w:color w:val="000000" w:themeColor="text1"/>
          <w:sz w:val="28"/>
          <w:szCs w:val="28"/>
        </w:rPr>
        <w:lastRenderedPageBreak/>
        <w:t xml:space="preserve">consumed, as the ingestion of </w:t>
      </w:r>
      <w:r w:rsidRPr="00200658">
        <w:rPr>
          <w:rStyle w:val="Emphasis"/>
          <w:color w:val="000000" w:themeColor="text1"/>
          <w:sz w:val="28"/>
          <w:szCs w:val="28"/>
        </w:rPr>
        <w:t>Vernonia amygdalina</w:t>
      </w:r>
      <w:r w:rsidRPr="00200658">
        <w:rPr>
          <w:color w:val="000000" w:themeColor="text1"/>
          <w:sz w:val="28"/>
          <w:szCs w:val="28"/>
        </w:rPr>
        <w:t xml:space="preserve"> grown in contaminated areas may lead to heavy metal toxicity in humans (</w:t>
      </w:r>
      <w:proofErr w:type="spellStart"/>
      <w:r w:rsidRPr="00200658">
        <w:rPr>
          <w:color w:val="000000" w:themeColor="text1"/>
          <w:sz w:val="28"/>
          <w:szCs w:val="28"/>
        </w:rPr>
        <w:t>Fasuyi</w:t>
      </w:r>
      <w:proofErr w:type="spellEnd"/>
      <w:r w:rsidRPr="00200658">
        <w:rPr>
          <w:color w:val="000000" w:themeColor="text1"/>
          <w:sz w:val="28"/>
          <w:szCs w:val="28"/>
        </w:rPr>
        <w:t xml:space="preserve"> </w:t>
      </w:r>
      <w:r w:rsidRPr="00200658">
        <w:rPr>
          <w:i/>
          <w:color w:val="000000" w:themeColor="text1"/>
          <w:sz w:val="28"/>
          <w:szCs w:val="28"/>
        </w:rPr>
        <w:t>et al.,</w:t>
      </w:r>
      <w:r w:rsidRPr="00200658">
        <w:rPr>
          <w:color w:val="000000" w:themeColor="text1"/>
          <w:sz w:val="28"/>
          <w:szCs w:val="28"/>
        </w:rPr>
        <w:t xml:space="preserve"> 2022).</w:t>
      </w:r>
    </w:p>
    <w:p w14:paraId="3444CE48" w14:textId="77777777" w:rsidR="006D7364" w:rsidRPr="00200658" w:rsidRDefault="006D7364" w:rsidP="00AF62AD">
      <w:pPr>
        <w:pStyle w:val="NormalWeb"/>
        <w:spacing w:before="0" w:beforeAutospacing="0" w:line="360" w:lineRule="auto"/>
        <w:jc w:val="both"/>
        <w:rPr>
          <w:color w:val="000000" w:themeColor="text1"/>
          <w:sz w:val="28"/>
          <w:szCs w:val="28"/>
        </w:rPr>
      </w:pPr>
      <w:r w:rsidRPr="00200658">
        <w:rPr>
          <w:color w:val="000000" w:themeColor="text1"/>
          <w:sz w:val="28"/>
          <w:szCs w:val="28"/>
        </w:rPr>
        <w:t xml:space="preserve">The ability of </w:t>
      </w:r>
      <w:r w:rsidRPr="00200658">
        <w:rPr>
          <w:rStyle w:val="Emphasis"/>
          <w:color w:val="000000" w:themeColor="text1"/>
          <w:sz w:val="28"/>
          <w:szCs w:val="28"/>
        </w:rPr>
        <w:t>Vernonia amygdalina</w:t>
      </w:r>
      <w:r w:rsidRPr="00200658">
        <w:rPr>
          <w:color w:val="000000" w:themeColor="text1"/>
          <w:sz w:val="28"/>
          <w:szCs w:val="28"/>
        </w:rPr>
        <w:t xml:space="preserve"> to accumulate heavy metals is concerning due to its widespread use as a medicinal plant and dietary vegetable. Lead and cadmium, in particular, are toxic even at low concentrations and can lead to serious health problems, including neurological damage, kidney dysfunction, and an increased risk of cancer (</w:t>
      </w:r>
      <w:proofErr w:type="spellStart"/>
      <w:r w:rsidRPr="00200658">
        <w:rPr>
          <w:color w:val="000000" w:themeColor="text1"/>
          <w:sz w:val="28"/>
          <w:szCs w:val="28"/>
        </w:rPr>
        <w:t>Nwaichi</w:t>
      </w:r>
      <w:proofErr w:type="spellEnd"/>
      <w:r w:rsidRPr="00200658">
        <w:rPr>
          <w:color w:val="000000" w:themeColor="text1"/>
          <w:sz w:val="28"/>
          <w:szCs w:val="28"/>
        </w:rPr>
        <w:t xml:space="preserve"> </w:t>
      </w:r>
      <w:r w:rsidRPr="00200658">
        <w:rPr>
          <w:i/>
          <w:color w:val="000000" w:themeColor="text1"/>
          <w:sz w:val="28"/>
          <w:szCs w:val="28"/>
        </w:rPr>
        <w:t>et al.,</w:t>
      </w:r>
      <w:r w:rsidRPr="00200658">
        <w:rPr>
          <w:color w:val="000000" w:themeColor="text1"/>
          <w:sz w:val="28"/>
          <w:szCs w:val="28"/>
        </w:rPr>
        <w:t xml:space="preserve"> 2020). Several studies have reported elevated levels of these metals in </w:t>
      </w:r>
      <w:r w:rsidRPr="00200658">
        <w:rPr>
          <w:rStyle w:val="Emphasis"/>
          <w:color w:val="000000" w:themeColor="text1"/>
          <w:sz w:val="28"/>
          <w:szCs w:val="28"/>
        </w:rPr>
        <w:t>Vernonia amygdalina</w:t>
      </w:r>
      <w:r w:rsidRPr="00200658">
        <w:rPr>
          <w:color w:val="000000" w:themeColor="text1"/>
          <w:sz w:val="28"/>
          <w:szCs w:val="28"/>
        </w:rPr>
        <w:t xml:space="preserve"> grown near industrial zones and waste disposal sites, raising concerns about food safety (Oluwafemi </w:t>
      </w:r>
      <w:r w:rsidRPr="00200658">
        <w:rPr>
          <w:i/>
          <w:color w:val="000000" w:themeColor="text1"/>
          <w:sz w:val="28"/>
          <w:szCs w:val="28"/>
        </w:rPr>
        <w:t>et al.,</w:t>
      </w:r>
      <w:r w:rsidRPr="00200658">
        <w:rPr>
          <w:color w:val="000000" w:themeColor="text1"/>
          <w:sz w:val="28"/>
          <w:szCs w:val="28"/>
        </w:rPr>
        <w:t xml:space="preserve"> 2020).</w:t>
      </w:r>
    </w:p>
    <w:p w14:paraId="4EAA6145" w14:textId="3BECB083" w:rsidR="006D7364" w:rsidRPr="00200658" w:rsidRDefault="006D7364" w:rsidP="00DF480C">
      <w:pPr>
        <w:pStyle w:val="Heading2"/>
      </w:pPr>
      <w:bookmarkStart w:id="45" w:name="_Toc206502663"/>
      <w:r w:rsidRPr="00200658">
        <w:t>2.</w:t>
      </w:r>
      <w:r w:rsidR="00455DAB" w:rsidRPr="00200658">
        <w:t>4</w:t>
      </w:r>
      <w:r w:rsidRPr="00200658">
        <w:t xml:space="preserve">.2 </w:t>
      </w:r>
      <w:r w:rsidRPr="00200658">
        <w:tab/>
        <w:t xml:space="preserve">Heavy Metal Contamination in </w:t>
      </w:r>
      <w:r w:rsidRPr="00200658">
        <w:rPr>
          <w:rStyle w:val="Emphasis"/>
          <w:color w:val="000000" w:themeColor="text1"/>
        </w:rPr>
        <w:t>Ipomoea aquatica</w:t>
      </w:r>
      <w:bookmarkEnd w:id="45"/>
    </w:p>
    <w:p w14:paraId="796267FC" w14:textId="77777777" w:rsidR="006D7364" w:rsidRPr="00200658" w:rsidRDefault="006D7364" w:rsidP="00AF62AD">
      <w:pPr>
        <w:pStyle w:val="NormalWeb"/>
        <w:spacing w:before="0" w:beforeAutospacing="0" w:line="360" w:lineRule="auto"/>
        <w:jc w:val="both"/>
        <w:rPr>
          <w:color w:val="000000" w:themeColor="text1"/>
          <w:sz w:val="28"/>
          <w:szCs w:val="28"/>
        </w:rPr>
      </w:pPr>
      <w:r w:rsidRPr="00200658">
        <w:rPr>
          <w:color w:val="000000" w:themeColor="text1"/>
          <w:sz w:val="28"/>
          <w:szCs w:val="28"/>
        </w:rPr>
        <w:t xml:space="preserve">As a semi-aquatic plant, </w:t>
      </w:r>
      <w:r w:rsidRPr="00200658">
        <w:rPr>
          <w:rStyle w:val="Emphasis"/>
          <w:color w:val="000000" w:themeColor="text1"/>
          <w:sz w:val="28"/>
          <w:szCs w:val="28"/>
        </w:rPr>
        <w:t>Ipomoea aquatica</w:t>
      </w:r>
      <w:r w:rsidRPr="00200658">
        <w:rPr>
          <w:color w:val="000000" w:themeColor="text1"/>
          <w:sz w:val="28"/>
          <w:szCs w:val="28"/>
        </w:rPr>
        <w:t xml:space="preserve"> is particularly vulnerable to heavy metal contamination, especially when grown in polluted water bodies or soils near industrial or agricultural activities. This plant is known for its ability to absorb and accumulate metals such as lead (Pb), cadmium (Cd), arsenic (As), and chromium (Cr) (Amadi </w:t>
      </w:r>
      <w:r w:rsidRPr="00200658">
        <w:rPr>
          <w:i/>
          <w:color w:val="000000" w:themeColor="text1"/>
          <w:sz w:val="28"/>
          <w:szCs w:val="28"/>
        </w:rPr>
        <w:t>et al.,</w:t>
      </w:r>
      <w:r w:rsidRPr="00200658">
        <w:rPr>
          <w:color w:val="000000" w:themeColor="text1"/>
          <w:sz w:val="28"/>
          <w:szCs w:val="28"/>
        </w:rPr>
        <w:t xml:space="preserve"> 2022). The bioaccumulation of these metals in </w:t>
      </w:r>
      <w:r w:rsidRPr="00200658">
        <w:rPr>
          <w:rStyle w:val="Emphasis"/>
          <w:color w:val="000000" w:themeColor="text1"/>
          <w:sz w:val="28"/>
          <w:szCs w:val="28"/>
        </w:rPr>
        <w:t>Ipomoea aquatica</w:t>
      </w:r>
      <w:r w:rsidRPr="00200658">
        <w:rPr>
          <w:color w:val="000000" w:themeColor="text1"/>
          <w:sz w:val="28"/>
          <w:szCs w:val="28"/>
        </w:rPr>
        <w:t xml:space="preserve"> poses significant health risks to consumers, as these metals can be transferred through the food chain, leading to toxicity (Okoroafor </w:t>
      </w:r>
      <w:r w:rsidRPr="00200658">
        <w:rPr>
          <w:i/>
          <w:color w:val="000000" w:themeColor="text1"/>
          <w:sz w:val="28"/>
          <w:szCs w:val="28"/>
        </w:rPr>
        <w:t>et al.,</w:t>
      </w:r>
      <w:r w:rsidRPr="00200658">
        <w:rPr>
          <w:color w:val="000000" w:themeColor="text1"/>
          <w:sz w:val="28"/>
          <w:szCs w:val="28"/>
        </w:rPr>
        <w:t xml:space="preserve"> 2023).</w:t>
      </w:r>
    </w:p>
    <w:p w14:paraId="4F3C192B" w14:textId="77777777" w:rsidR="006D7364" w:rsidRPr="00200658" w:rsidRDefault="006D7364" w:rsidP="00AF62AD">
      <w:pPr>
        <w:pStyle w:val="NormalWeb"/>
        <w:spacing w:before="0" w:beforeAutospacing="0" w:line="360" w:lineRule="auto"/>
        <w:jc w:val="both"/>
        <w:rPr>
          <w:color w:val="000000" w:themeColor="text1"/>
          <w:sz w:val="28"/>
          <w:szCs w:val="28"/>
        </w:rPr>
      </w:pPr>
      <w:r w:rsidRPr="00200658">
        <w:rPr>
          <w:color w:val="000000" w:themeColor="text1"/>
          <w:sz w:val="28"/>
          <w:szCs w:val="28"/>
        </w:rPr>
        <w:t xml:space="preserve">Research has shown that water leaf can accumulate high concentrations of heavy metals in polluted environments, particularly when grown in contaminated soils or near mining operations (Bassey </w:t>
      </w:r>
      <w:r w:rsidRPr="00200658">
        <w:rPr>
          <w:i/>
          <w:color w:val="000000" w:themeColor="text1"/>
          <w:sz w:val="28"/>
          <w:szCs w:val="28"/>
        </w:rPr>
        <w:t>et al.,</w:t>
      </w:r>
      <w:r w:rsidRPr="00200658">
        <w:rPr>
          <w:color w:val="000000" w:themeColor="text1"/>
          <w:sz w:val="28"/>
          <w:szCs w:val="28"/>
        </w:rPr>
        <w:t xml:space="preserve"> 2021). The consumption of </w:t>
      </w:r>
      <w:r w:rsidRPr="00200658">
        <w:rPr>
          <w:rStyle w:val="Emphasis"/>
          <w:color w:val="000000" w:themeColor="text1"/>
          <w:sz w:val="28"/>
          <w:szCs w:val="28"/>
        </w:rPr>
        <w:t>Ipomoea aquatica</w:t>
      </w:r>
      <w:r w:rsidRPr="00200658">
        <w:rPr>
          <w:color w:val="000000" w:themeColor="text1"/>
          <w:sz w:val="28"/>
          <w:szCs w:val="28"/>
        </w:rPr>
        <w:t xml:space="preserve"> cultivated in such environments can result in heavy metal exposure, which has been linked to a range of health issues, including liver damage, kidney dysfunction, and an increased risk of various cancers (Adeyemi </w:t>
      </w:r>
      <w:r w:rsidRPr="00200658">
        <w:rPr>
          <w:i/>
          <w:color w:val="000000" w:themeColor="text1"/>
          <w:sz w:val="28"/>
          <w:szCs w:val="28"/>
        </w:rPr>
        <w:t>et al.,</w:t>
      </w:r>
      <w:r w:rsidRPr="00200658">
        <w:rPr>
          <w:color w:val="000000" w:themeColor="text1"/>
          <w:sz w:val="28"/>
          <w:szCs w:val="28"/>
        </w:rPr>
        <w:t xml:space="preserve"> 2022). Moreover, the long-term consumption of plants contaminated with metals such as arsenic and cadmium can lead to chronic toxicity, with adverse effects on human health (Amadi </w:t>
      </w:r>
      <w:r w:rsidRPr="00200658">
        <w:rPr>
          <w:i/>
          <w:color w:val="000000" w:themeColor="text1"/>
          <w:sz w:val="28"/>
          <w:szCs w:val="28"/>
        </w:rPr>
        <w:t>et al.,</w:t>
      </w:r>
      <w:r w:rsidRPr="00200658">
        <w:rPr>
          <w:color w:val="000000" w:themeColor="text1"/>
          <w:sz w:val="28"/>
          <w:szCs w:val="28"/>
        </w:rPr>
        <w:t xml:space="preserve"> 2022).</w:t>
      </w:r>
    </w:p>
    <w:bookmarkEnd w:id="18"/>
    <w:p w14:paraId="793B7BA4" w14:textId="1F40D3C3" w:rsidR="00F44C0D" w:rsidRPr="00200658" w:rsidRDefault="00F44C0D" w:rsidP="00AF62AD">
      <w:pPr>
        <w:spacing w:after="0" w:line="360" w:lineRule="auto"/>
        <w:jc w:val="both"/>
        <w:rPr>
          <w:rFonts w:ascii="Times New Roman" w:hAnsi="Times New Roman" w:cs="Times New Roman"/>
          <w:b/>
          <w:color w:val="000000" w:themeColor="text1"/>
          <w:sz w:val="28"/>
          <w:szCs w:val="28"/>
          <w:lang w:val="en-US"/>
        </w:rPr>
      </w:pPr>
      <w:r w:rsidRPr="00200658">
        <w:rPr>
          <w:rFonts w:ascii="Times New Roman" w:hAnsi="Times New Roman" w:cs="Times New Roman"/>
          <w:b/>
          <w:color w:val="000000" w:themeColor="text1"/>
          <w:sz w:val="28"/>
          <w:szCs w:val="28"/>
          <w:lang w:val="en-US"/>
        </w:rPr>
        <w:br w:type="page"/>
      </w:r>
    </w:p>
    <w:p w14:paraId="762F368E" w14:textId="6B3C093E" w:rsidR="0084717B" w:rsidRPr="00DF480C" w:rsidRDefault="0084717B" w:rsidP="00DF480C">
      <w:pPr>
        <w:pStyle w:val="Heading1"/>
        <w:spacing w:before="0" w:line="360" w:lineRule="auto"/>
        <w:rPr>
          <w:sz w:val="28"/>
          <w:szCs w:val="36"/>
          <w:lang w:val="en-US"/>
        </w:rPr>
      </w:pPr>
      <w:bookmarkStart w:id="46" w:name="_Toc206502664"/>
      <w:r w:rsidRPr="00DF480C">
        <w:rPr>
          <w:sz w:val="28"/>
          <w:szCs w:val="36"/>
          <w:lang w:val="en-US"/>
        </w:rPr>
        <w:lastRenderedPageBreak/>
        <w:t>CHAPTER THREE</w:t>
      </w:r>
      <w:bookmarkEnd w:id="46"/>
    </w:p>
    <w:p w14:paraId="150EE3F6" w14:textId="26D4255D" w:rsidR="0084717B" w:rsidRPr="00DF480C" w:rsidRDefault="0084717B" w:rsidP="00DF480C">
      <w:pPr>
        <w:pStyle w:val="Heading1"/>
        <w:spacing w:before="0" w:line="360" w:lineRule="auto"/>
        <w:rPr>
          <w:sz w:val="28"/>
          <w:szCs w:val="36"/>
          <w:lang w:val="en-US"/>
        </w:rPr>
      </w:pPr>
      <w:bookmarkStart w:id="47" w:name="_Toc206502665"/>
      <w:r w:rsidRPr="00DF480C">
        <w:rPr>
          <w:sz w:val="28"/>
          <w:szCs w:val="36"/>
          <w:lang w:val="en-US"/>
        </w:rPr>
        <w:t>MATERIALS AND METHOD</w:t>
      </w:r>
      <w:r w:rsidR="00FE4932" w:rsidRPr="00DF480C">
        <w:rPr>
          <w:sz w:val="28"/>
          <w:szCs w:val="36"/>
          <w:lang w:val="en-US"/>
        </w:rPr>
        <w:t>S</w:t>
      </w:r>
      <w:bookmarkEnd w:id="47"/>
    </w:p>
    <w:p w14:paraId="39138065" w14:textId="7A0180F8" w:rsidR="005D560B" w:rsidRPr="00200658" w:rsidRDefault="0084717B" w:rsidP="00DF480C">
      <w:pPr>
        <w:pStyle w:val="Heading2"/>
        <w:rPr>
          <w:lang w:val="en-US"/>
        </w:rPr>
      </w:pPr>
      <w:bookmarkStart w:id="48" w:name="_Toc206502666"/>
      <w:r w:rsidRPr="00200658">
        <w:rPr>
          <w:lang w:val="en-US"/>
        </w:rPr>
        <w:t>3.1</w:t>
      </w:r>
      <w:r w:rsidRPr="00200658">
        <w:rPr>
          <w:lang w:val="en-US"/>
        </w:rPr>
        <w:tab/>
      </w:r>
      <w:r w:rsidR="00880C2F" w:rsidRPr="00200658">
        <w:rPr>
          <w:lang w:val="en-US"/>
        </w:rPr>
        <w:t>Reagent and Apparatus</w:t>
      </w:r>
      <w:bookmarkEnd w:id="48"/>
    </w:p>
    <w:p w14:paraId="7F19488D"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Acetic acid</w:t>
      </w:r>
    </w:p>
    <w:p w14:paraId="08014FDF"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Ammonia solution (10%)</w:t>
      </w:r>
    </w:p>
    <w:p w14:paraId="3561E139"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Analytical balance</w:t>
      </w:r>
    </w:p>
    <w:p w14:paraId="070A1EED" w14:textId="45ED13A1"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Atomic Absorption Spectrophotometer</w:t>
      </w:r>
    </w:p>
    <w:p w14:paraId="2A512E0F"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Beakers and conical flasks</w:t>
      </w:r>
    </w:p>
    <w:p w14:paraId="0760C5A0"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Bitter leaf (Vernonia amygdalina)</w:t>
      </w:r>
    </w:p>
    <w:p w14:paraId="268A4C3D"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Chloroform</w:t>
      </w:r>
    </w:p>
    <w:p w14:paraId="229B9415"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Concentrated Sulphuric acid (H</w:t>
      </w:r>
      <w:r w:rsidRPr="00200658">
        <w:rPr>
          <w:rFonts w:ascii="Times New Roman" w:hAnsi="Times New Roman" w:cs="Times New Roman"/>
          <w:color w:val="000000" w:themeColor="text1"/>
          <w:sz w:val="28"/>
          <w:szCs w:val="28"/>
          <w:vertAlign w:val="subscript"/>
        </w:rPr>
        <w:t>2</w:t>
      </w:r>
      <w:r w:rsidRPr="00200658">
        <w:rPr>
          <w:rFonts w:ascii="Times New Roman" w:hAnsi="Times New Roman" w:cs="Times New Roman"/>
          <w:color w:val="000000" w:themeColor="text1"/>
          <w:sz w:val="28"/>
          <w:szCs w:val="28"/>
        </w:rPr>
        <w:t>SO</w:t>
      </w:r>
      <w:r w:rsidRPr="00200658">
        <w:rPr>
          <w:rFonts w:ascii="Times New Roman" w:hAnsi="Times New Roman" w:cs="Times New Roman"/>
          <w:color w:val="000000" w:themeColor="text1"/>
          <w:sz w:val="28"/>
          <w:szCs w:val="28"/>
          <w:vertAlign w:val="subscript"/>
        </w:rPr>
        <w:t>4</w:t>
      </w:r>
      <w:r w:rsidRPr="00200658">
        <w:rPr>
          <w:rFonts w:ascii="Times New Roman" w:hAnsi="Times New Roman" w:cs="Times New Roman"/>
          <w:color w:val="000000" w:themeColor="text1"/>
          <w:sz w:val="28"/>
          <w:szCs w:val="28"/>
        </w:rPr>
        <w:t>)</w:t>
      </w:r>
    </w:p>
    <w:p w14:paraId="458CADE3"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Concentrated </w:t>
      </w:r>
      <w:proofErr w:type="spellStart"/>
      <w:r w:rsidRPr="00200658">
        <w:rPr>
          <w:rFonts w:ascii="Times New Roman" w:hAnsi="Times New Roman" w:cs="Times New Roman"/>
          <w:color w:val="000000" w:themeColor="text1"/>
          <w:sz w:val="28"/>
          <w:szCs w:val="28"/>
        </w:rPr>
        <w:t>Tetraoxochlorate</w:t>
      </w:r>
      <w:proofErr w:type="spellEnd"/>
      <w:r w:rsidRPr="00200658">
        <w:rPr>
          <w:rFonts w:ascii="Times New Roman" w:hAnsi="Times New Roman" w:cs="Times New Roman"/>
          <w:color w:val="000000" w:themeColor="text1"/>
          <w:sz w:val="28"/>
          <w:szCs w:val="28"/>
        </w:rPr>
        <w:t xml:space="preserve"> (VII) acid (HCIO</w:t>
      </w:r>
      <w:r w:rsidRPr="00200658">
        <w:rPr>
          <w:rFonts w:ascii="Times New Roman" w:hAnsi="Times New Roman" w:cs="Times New Roman"/>
          <w:color w:val="000000" w:themeColor="text1"/>
          <w:sz w:val="28"/>
          <w:szCs w:val="28"/>
          <w:vertAlign w:val="subscript"/>
        </w:rPr>
        <w:t>4</w:t>
      </w:r>
      <w:r w:rsidRPr="00200658">
        <w:rPr>
          <w:rFonts w:ascii="Times New Roman" w:hAnsi="Times New Roman" w:cs="Times New Roman"/>
          <w:color w:val="000000" w:themeColor="text1"/>
          <w:sz w:val="28"/>
          <w:szCs w:val="28"/>
        </w:rPr>
        <w:t>)</w:t>
      </w:r>
    </w:p>
    <w:p w14:paraId="40F7C983"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Concentrated </w:t>
      </w:r>
      <w:proofErr w:type="spellStart"/>
      <w:r w:rsidRPr="00200658">
        <w:rPr>
          <w:rFonts w:ascii="Times New Roman" w:hAnsi="Times New Roman" w:cs="Times New Roman"/>
          <w:color w:val="000000" w:themeColor="text1"/>
          <w:sz w:val="28"/>
          <w:szCs w:val="28"/>
        </w:rPr>
        <w:t>Trioxonitrate</w:t>
      </w:r>
      <w:proofErr w:type="spellEnd"/>
      <w:r w:rsidRPr="00200658">
        <w:rPr>
          <w:rFonts w:ascii="Times New Roman" w:hAnsi="Times New Roman" w:cs="Times New Roman"/>
          <w:color w:val="000000" w:themeColor="text1"/>
          <w:sz w:val="28"/>
          <w:szCs w:val="28"/>
        </w:rPr>
        <w:t xml:space="preserve"> (VII) acid (HNO</w:t>
      </w:r>
      <w:r w:rsidRPr="00200658">
        <w:rPr>
          <w:rFonts w:ascii="Times New Roman" w:hAnsi="Times New Roman" w:cs="Times New Roman"/>
          <w:color w:val="000000" w:themeColor="text1"/>
          <w:sz w:val="28"/>
          <w:szCs w:val="28"/>
          <w:vertAlign w:val="subscript"/>
        </w:rPr>
        <w:t>3</w:t>
      </w:r>
      <w:r w:rsidRPr="00200658">
        <w:rPr>
          <w:rFonts w:ascii="Times New Roman" w:hAnsi="Times New Roman" w:cs="Times New Roman"/>
          <w:color w:val="000000" w:themeColor="text1"/>
          <w:sz w:val="28"/>
          <w:szCs w:val="28"/>
        </w:rPr>
        <w:t>)</w:t>
      </w:r>
    </w:p>
    <w:p w14:paraId="7CFA7D94"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Deionized water </w:t>
      </w:r>
    </w:p>
    <w:p w14:paraId="30B0928C"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Dilute Sulphuric acid (for glycosides test)</w:t>
      </w:r>
    </w:p>
    <w:p w14:paraId="00F2E166"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Ethanol (alcohol)</w:t>
      </w:r>
    </w:p>
    <w:p w14:paraId="00BDC60C"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Fehling's solution A &amp; B</w:t>
      </w:r>
    </w:p>
    <w:p w14:paraId="0B63727C"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Hydrochloric acid (HCl)</w:t>
      </w:r>
    </w:p>
    <w:p w14:paraId="012BBFE6"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Measuring cylinders</w:t>
      </w:r>
    </w:p>
    <w:p w14:paraId="066D9247"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Mortar and pestle</w:t>
      </w:r>
    </w:p>
    <w:p w14:paraId="34915F42"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Pipettes and droppers</w:t>
      </w:r>
    </w:p>
    <w:p w14:paraId="480030B6"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Potassium hydroxide (KO)</w:t>
      </w:r>
    </w:p>
    <w:p w14:paraId="4A598D69"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Sample bags/labels</w:t>
      </w:r>
    </w:p>
    <w:p w14:paraId="6892C012"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Sodium hydroxide (NaOH)</w:t>
      </w:r>
    </w:p>
    <w:p w14:paraId="60DF64F4"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Test tubes</w:t>
      </w:r>
    </w:p>
    <w:p w14:paraId="7530CC7D"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UV-Spectrometer</w:t>
      </w:r>
    </w:p>
    <w:p w14:paraId="6C21CE2B"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Volumetric flask</w:t>
      </w:r>
    </w:p>
    <w:p w14:paraId="67EF4413"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Wagner's reagent</w:t>
      </w:r>
    </w:p>
    <w:p w14:paraId="611381DD"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Water leaf (Talinum </w:t>
      </w:r>
      <w:proofErr w:type="spellStart"/>
      <w:r w:rsidRPr="00200658">
        <w:rPr>
          <w:rFonts w:ascii="Times New Roman" w:hAnsi="Times New Roman" w:cs="Times New Roman"/>
          <w:color w:val="000000" w:themeColor="text1"/>
          <w:sz w:val="28"/>
          <w:szCs w:val="28"/>
        </w:rPr>
        <w:t>triangulare</w:t>
      </w:r>
      <w:proofErr w:type="spellEnd"/>
      <w:r w:rsidRPr="00200658">
        <w:rPr>
          <w:rFonts w:ascii="Times New Roman" w:hAnsi="Times New Roman" w:cs="Times New Roman"/>
          <w:color w:val="000000" w:themeColor="text1"/>
          <w:sz w:val="28"/>
          <w:szCs w:val="28"/>
        </w:rPr>
        <w:t>)</w:t>
      </w:r>
    </w:p>
    <w:p w14:paraId="4469E9E1" w14:textId="77777777" w:rsidR="00CE06C8" w:rsidRPr="00200658" w:rsidRDefault="00CE06C8" w:rsidP="00CE06C8">
      <w:pPr>
        <w:spacing w:after="0" w:line="276" w:lineRule="auto"/>
        <w:ind w:left="720"/>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Whatman filter paper</w:t>
      </w:r>
    </w:p>
    <w:p w14:paraId="2B9DD502" w14:textId="14196DF0" w:rsidR="005D560B" w:rsidRPr="00200658" w:rsidRDefault="0084717B" w:rsidP="00DF480C">
      <w:pPr>
        <w:pStyle w:val="Heading2"/>
        <w:rPr>
          <w:lang w:val="en-US"/>
        </w:rPr>
      </w:pPr>
      <w:bookmarkStart w:id="49" w:name="_Toc206502667"/>
      <w:r w:rsidRPr="00200658">
        <w:rPr>
          <w:lang w:val="en-US"/>
        </w:rPr>
        <w:t>3.2</w:t>
      </w:r>
      <w:r w:rsidRPr="00200658">
        <w:rPr>
          <w:lang w:val="en-US"/>
        </w:rPr>
        <w:tab/>
      </w:r>
      <w:r w:rsidR="00880C2F" w:rsidRPr="00200658">
        <w:rPr>
          <w:lang w:val="en-US"/>
        </w:rPr>
        <w:t>Study Area</w:t>
      </w:r>
      <w:bookmarkEnd w:id="49"/>
    </w:p>
    <w:p w14:paraId="6DB245F5" w14:textId="645CAD64" w:rsidR="00876612" w:rsidRPr="00200658" w:rsidRDefault="005D560B" w:rsidP="00AF62AD">
      <w:pPr>
        <w:spacing w:after="0" w:line="360" w:lineRule="auto"/>
        <w:jc w:val="both"/>
        <w:rPr>
          <w:rFonts w:ascii="Times New Roman" w:hAnsi="Times New Roman" w:cs="Times New Roman"/>
          <w:color w:val="000000" w:themeColor="text1"/>
          <w:sz w:val="28"/>
          <w:szCs w:val="28"/>
          <w:lang w:val="en-US"/>
        </w:rPr>
      </w:pPr>
      <w:r w:rsidRPr="00200658">
        <w:rPr>
          <w:rFonts w:ascii="Times New Roman" w:hAnsi="Times New Roman" w:cs="Times New Roman"/>
          <w:color w:val="000000" w:themeColor="text1"/>
          <w:sz w:val="28"/>
          <w:szCs w:val="28"/>
          <w:lang w:val="en-US"/>
        </w:rPr>
        <w:t xml:space="preserve">Mubi is the largest town in </w:t>
      </w:r>
      <w:r w:rsidR="00FE4932" w:rsidRPr="00200658">
        <w:rPr>
          <w:rFonts w:ascii="Times New Roman" w:hAnsi="Times New Roman" w:cs="Times New Roman"/>
          <w:color w:val="000000" w:themeColor="text1"/>
          <w:sz w:val="28"/>
          <w:szCs w:val="28"/>
          <w:lang w:val="en-US"/>
        </w:rPr>
        <w:t xml:space="preserve">Adamawa </w:t>
      </w:r>
      <w:r w:rsidRPr="00200658">
        <w:rPr>
          <w:rFonts w:ascii="Times New Roman" w:hAnsi="Times New Roman" w:cs="Times New Roman"/>
          <w:color w:val="000000" w:themeColor="text1"/>
          <w:sz w:val="28"/>
          <w:szCs w:val="28"/>
          <w:lang w:val="en-US"/>
        </w:rPr>
        <w:t xml:space="preserve">state in terms of business establishment and infrastructural development. The study will be </w:t>
      </w:r>
      <w:r w:rsidR="00FE4932" w:rsidRPr="00200658">
        <w:rPr>
          <w:rFonts w:ascii="Times New Roman" w:hAnsi="Times New Roman" w:cs="Times New Roman"/>
          <w:color w:val="000000" w:themeColor="text1"/>
          <w:sz w:val="28"/>
          <w:szCs w:val="28"/>
          <w:lang w:val="en-US"/>
        </w:rPr>
        <w:t>conducted</w:t>
      </w:r>
      <w:r w:rsidRPr="00200658">
        <w:rPr>
          <w:rFonts w:ascii="Times New Roman" w:hAnsi="Times New Roman" w:cs="Times New Roman"/>
          <w:color w:val="000000" w:themeColor="text1"/>
          <w:sz w:val="28"/>
          <w:szCs w:val="28"/>
          <w:lang w:val="en-US"/>
        </w:rPr>
        <w:t xml:space="preserve"> at the</w:t>
      </w:r>
      <w:r w:rsidR="009D3172" w:rsidRPr="00200658">
        <w:rPr>
          <w:rFonts w:ascii="Times New Roman" w:hAnsi="Times New Roman" w:cs="Times New Roman"/>
          <w:color w:val="000000" w:themeColor="text1"/>
          <w:sz w:val="28"/>
          <w:szCs w:val="28"/>
          <w:lang w:val="en-US"/>
        </w:rPr>
        <w:t xml:space="preserve"> Chemistry Laboratory</w:t>
      </w:r>
      <w:r w:rsidRPr="00200658">
        <w:rPr>
          <w:rFonts w:ascii="Times New Roman" w:hAnsi="Times New Roman" w:cs="Times New Roman"/>
          <w:color w:val="000000" w:themeColor="text1"/>
          <w:sz w:val="28"/>
          <w:szCs w:val="28"/>
          <w:lang w:val="en-US"/>
        </w:rPr>
        <w:t xml:space="preserve"> department of </w:t>
      </w:r>
      <w:r w:rsidR="009D3172" w:rsidRPr="00200658">
        <w:rPr>
          <w:rFonts w:ascii="Times New Roman" w:hAnsi="Times New Roman" w:cs="Times New Roman"/>
          <w:color w:val="000000" w:themeColor="text1"/>
          <w:sz w:val="28"/>
          <w:szCs w:val="28"/>
          <w:lang w:val="en-US"/>
        </w:rPr>
        <w:t>Biochemistry Adamawa State University,</w:t>
      </w:r>
      <w:r w:rsidR="00FE4932" w:rsidRPr="00200658">
        <w:rPr>
          <w:rFonts w:ascii="Times New Roman" w:hAnsi="Times New Roman" w:cs="Times New Roman"/>
          <w:color w:val="000000" w:themeColor="text1"/>
          <w:sz w:val="28"/>
          <w:szCs w:val="28"/>
          <w:lang w:val="en-US"/>
        </w:rPr>
        <w:t xml:space="preserve"> Mubi, Adamawa State.</w:t>
      </w:r>
    </w:p>
    <w:p w14:paraId="6B32BE33" w14:textId="4C0D5F79" w:rsidR="00876612" w:rsidRPr="00200658" w:rsidRDefault="00876612" w:rsidP="00DF480C">
      <w:pPr>
        <w:pStyle w:val="Heading2"/>
        <w:rPr>
          <w:lang w:val="en-US"/>
        </w:rPr>
      </w:pPr>
      <w:bookmarkStart w:id="50" w:name="_Toc206502668"/>
      <w:r w:rsidRPr="00200658">
        <w:rPr>
          <w:lang w:val="en-US"/>
        </w:rPr>
        <w:lastRenderedPageBreak/>
        <w:t>3.3</w:t>
      </w:r>
      <w:r w:rsidRPr="00200658">
        <w:rPr>
          <w:lang w:val="en-US"/>
        </w:rPr>
        <w:tab/>
      </w:r>
      <w:r w:rsidR="00880C2F" w:rsidRPr="00200658">
        <w:rPr>
          <w:lang w:val="en-US"/>
        </w:rPr>
        <w:t>Sample Collection and Preparation</w:t>
      </w:r>
      <w:bookmarkEnd w:id="50"/>
    </w:p>
    <w:p w14:paraId="00FC2658" w14:textId="7D740D3B" w:rsidR="00516D1B" w:rsidRPr="00200658" w:rsidRDefault="00876612" w:rsidP="00376FB7">
      <w:pPr>
        <w:spacing w:after="0" w:line="360" w:lineRule="auto"/>
        <w:jc w:val="both"/>
        <w:rPr>
          <w:rFonts w:ascii="Times New Roman" w:hAnsi="Times New Roman" w:cs="Times New Roman"/>
          <w:color w:val="000000" w:themeColor="text1"/>
          <w:sz w:val="28"/>
          <w:szCs w:val="28"/>
          <w:lang w:val="en-US"/>
        </w:rPr>
      </w:pPr>
      <w:r w:rsidRPr="00200658">
        <w:rPr>
          <w:rFonts w:ascii="Times New Roman" w:hAnsi="Times New Roman" w:cs="Times New Roman"/>
          <w:color w:val="000000" w:themeColor="text1"/>
          <w:sz w:val="28"/>
          <w:szCs w:val="28"/>
          <w:lang w:val="en-US"/>
        </w:rPr>
        <w:t>The vegetables plants samples for bitter leaf (</w:t>
      </w:r>
      <w:proofErr w:type="spellStart"/>
      <w:r w:rsidR="00516D1B" w:rsidRPr="00200658">
        <w:rPr>
          <w:rFonts w:ascii="Times New Roman" w:hAnsi="Times New Roman" w:cs="Times New Roman"/>
          <w:i/>
          <w:color w:val="000000" w:themeColor="text1"/>
          <w:sz w:val="28"/>
          <w:szCs w:val="28"/>
          <w:lang w:val="en-US"/>
        </w:rPr>
        <w:t>Vermonia</w:t>
      </w:r>
      <w:proofErr w:type="spellEnd"/>
      <w:r w:rsidR="00516D1B" w:rsidRPr="00200658">
        <w:rPr>
          <w:rFonts w:ascii="Times New Roman" w:hAnsi="Times New Roman" w:cs="Times New Roman"/>
          <w:color w:val="000000" w:themeColor="text1"/>
          <w:sz w:val="28"/>
          <w:szCs w:val="28"/>
          <w:lang w:val="en-US"/>
        </w:rPr>
        <w:t xml:space="preserve"> </w:t>
      </w:r>
      <w:r w:rsidRPr="00200658">
        <w:rPr>
          <w:rFonts w:ascii="Times New Roman" w:hAnsi="Times New Roman" w:cs="Times New Roman"/>
          <w:i/>
          <w:color w:val="000000" w:themeColor="text1"/>
          <w:sz w:val="28"/>
          <w:szCs w:val="28"/>
          <w:lang w:val="en-US"/>
        </w:rPr>
        <w:t>amygdalina</w:t>
      </w:r>
      <w:r w:rsidRPr="00200658">
        <w:rPr>
          <w:rFonts w:ascii="Times New Roman" w:hAnsi="Times New Roman" w:cs="Times New Roman"/>
          <w:color w:val="000000" w:themeColor="text1"/>
          <w:sz w:val="28"/>
          <w:szCs w:val="28"/>
          <w:lang w:val="en-US"/>
        </w:rPr>
        <w:t>) and water leaf (</w:t>
      </w:r>
      <w:r w:rsidRPr="00200658">
        <w:rPr>
          <w:rFonts w:ascii="Times New Roman" w:hAnsi="Times New Roman" w:cs="Times New Roman"/>
          <w:i/>
          <w:color w:val="000000" w:themeColor="text1"/>
          <w:sz w:val="28"/>
          <w:szCs w:val="28"/>
          <w:lang w:val="en-US"/>
        </w:rPr>
        <w:t>Talinum</w:t>
      </w:r>
      <w:r w:rsidRPr="00200658">
        <w:rPr>
          <w:rFonts w:ascii="Times New Roman" w:hAnsi="Times New Roman" w:cs="Times New Roman"/>
          <w:color w:val="000000" w:themeColor="text1"/>
          <w:sz w:val="28"/>
          <w:szCs w:val="28"/>
          <w:lang w:val="en-US"/>
        </w:rPr>
        <w:t xml:space="preserve"> </w:t>
      </w:r>
      <w:proofErr w:type="spellStart"/>
      <w:r w:rsidRPr="00200658">
        <w:rPr>
          <w:rFonts w:ascii="Times New Roman" w:hAnsi="Times New Roman" w:cs="Times New Roman"/>
          <w:i/>
          <w:color w:val="000000" w:themeColor="text1"/>
          <w:sz w:val="28"/>
          <w:szCs w:val="28"/>
          <w:lang w:val="en-US"/>
        </w:rPr>
        <w:t>triangulare</w:t>
      </w:r>
      <w:proofErr w:type="spellEnd"/>
      <w:r w:rsidRPr="00200658">
        <w:rPr>
          <w:rFonts w:ascii="Times New Roman" w:hAnsi="Times New Roman" w:cs="Times New Roman"/>
          <w:color w:val="000000" w:themeColor="text1"/>
          <w:sz w:val="28"/>
          <w:szCs w:val="28"/>
          <w:lang w:val="en-US"/>
        </w:rPr>
        <w:t>) were collected from the farm</w:t>
      </w:r>
      <w:r w:rsidR="00FE1133" w:rsidRPr="00200658">
        <w:rPr>
          <w:rFonts w:ascii="Times New Roman" w:hAnsi="Times New Roman" w:cs="Times New Roman"/>
          <w:color w:val="000000" w:themeColor="text1"/>
          <w:sz w:val="28"/>
          <w:szCs w:val="28"/>
          <w:lang w:val="en-US"/>
        </w:rPr>
        <w:t xml:space="preserve"> in Federal Polytechnic, Mubi</w:t>
      </w:r>
      <w:r w:rsidRPr="00200658">
        <w:rPr>
          <w:rFonts w:ascii="Times New Roman" w:hAnsi="Times New Roman" w:cs="Times New Roman"/>
          <w:color w:val="000000" w:themeColor="text1"/>
          <w:sz w:val="28"/>
          <w:szCs w:val="28"/>
          <w:lang w:val="en-US"/>
        </w:rPr>
        <w:t>, labeled and transported to the laboratory for subsequent digesting and analysis</w:t>
      </w:r>
      <w:r w:rsidR="00376FB7" w:rsidRPr="00200658">
        <w:rPr>
          <w:rFonts w:ascii="Times New Roman" w:hAnsi="Times New Roman" w:cs="Times New Roman"/>
          <w:color w:val="000000" w:themeColor="text1"/>
          <w:sz w:val="28"/>
          <w:szCs w:val="28"/>
          <w:lang w:val="en-US"/>
        </w:rPr>
        <w:t xml:space="preserve"> s</w:t>
      </w:r>
      <w:r w:rsidRPr="00200658">
        <w:rPr>
          <w:rFonts w:ascii="Times New Roman" w:hAnsi="Times New Roman" w:cs="Times New Roman"/>
          <w:color w:val="000000" w:themeColor="text1"/>
          <w:sz w:val="28"/>
          <w:szCs w:val="28"/>
          <w:lang w:val="en-US"/>
        </w:rPr>
        <w:t xml:space="preserve">ince the method chosen for a particular analysis is dependent on the reason for the analysis, wet </w:t>
      </w:r>
      <w:proofErr w:type="spellStart"/>
      <w:r w:rsidRPr="00200658">
        <w:rPr>
          <w:rFonts w:ascii="Times New Roman" w:hAnsi="Times New Roman" w:cs="Times New Roman"/>
          <w:color w:val="000000" w:themeColor="text1"/>
          <w:sz w:val="28"/>
          <w:szCs w:val="28"/>
          <w:lang w:val="en-US"/>
        </w:rPr>
        <w:t>ashing</w:t>
      </w:r>
      <w:proofErr w:type="spellEnd"/>
      <w:r w:rsidRPr="00200658">
        <w:rPr>
          <w:rFonts w:ascii="Times New Roman" w:hAnsi="Times New Roman" w:cs="Times New Roman"/>
          <w:color w:val="000000" w:themeColor="text1"/>
          <w:sz w:val="28"/>
          <w:szCs w:val="28"/>
          <w:lang w:val="en-US"/>
        </w:rPr>
        <w:t xml:space="preserve"> is used for the preparation of the medicinal plant sample to avoid loss of the metal by high temperature (dry) </w:t>
      </w:r>
      <w:proofErr w:type="spellStart"/>
      <w:r w:rsidRPr="00200658">
        <w:rPr>
          <w:rFonts w:ascii="Times New Roman" w:hAnsi="Times New Roman" w:cs="Times New Roman"/>
          <w:color w:val="000000" w:themeColor="text1"/>
          <w:sz w:val="28"/>
          <w:szCs w:val="28"/>
          <w:lang w:val="en-US"/>
        </w:rPr>
        <w:t>ashing</w:t>
      </w:r>
      <w:proofErr w:type="spellEnd"/>
      <w:r w:rsidRPr="00200658">
        <w:rPr>
          <w:rFonts w:ascii="Times New Roman" w:hAnsi="Times New Roman" w:cs="Times New Roman"/>
          <w:color w:val="000000" w:themeColor="text1"/>
          <w:sz w:val="28"/>
          <w:szCs w:val="28"/>
          <w:lang w:val="en-US"/>
        </w:rPr>
        <w:t xml:space="preserve">. (Barth </w:t>
      </w:r>
      <w:r w:rsidRPr="00200658">
        <w:rPr>
          <w:rFonts w:ascii="Times New Roman" w:hAnsi="Times New Roman" w:cs="Times New Roman"/>
          <w:i/>
          <w:color w:val="000000" w:themeColor="text1"/>
          <w:sz w:val="28"/>
          <w:szCs w:val="28"/>
          <w:lang w:val="en-US"/>
        </w:rPr>
        <w:t>et al</w:t>
      </w:r>
      <w:r w:rsidR="00880C2F" w:rsidRPr="00200658">
        <w:rPr>
          <w:rFonts w:ascii="Times New Roman" w:hAnsi="Times New Roman" w:cs="Times New Roman"/>
          <w:i/>
          <w:color w:val="000000" w:themeColor="text1"/>
          <w:sz w:val="28"/>
          <w:szCs w:val="28"/>
          <w:lang w:val="en-US"/>
        </w:rPr>
        <w:t>.</w:t>
      </w:r>
      <w:r w:rsidRPr="00200658">
        <w:rPr>
          <w:rFonts w:ascii="Times New Roman" w:hAnsi="Times New Roman" w:cs="Times New Roman"/>
          <w:i/>
          <w:color w:val="000000" w:themeColor="text1"/>
          <w:sz w:val="28"/>
          <w:szCs w:val="28"/>
          <w:lang w:val="en-US"/>
        </w:rPr>
        <w:t>,</w:t>
      </w:r>
      <w:r w:rsidRPr="00200658">
        <w:rPr>
          <w:rFonts w:ascii="Times New Roman" w:hAnsi="Times New Roman" w:cs="Times New Roman"/>
          <w:color w:val="000000" w:themeColor="text1"/>
          <w:sz w:val="28"/>
          <w:szCs w:val="28"/>
          <w:lang w:val="en-US"/>
        </w:rPr>
        <w:t xml:space="preserve"> 2001) </w:t>
      </w:r>
    </w:p>
    <w:p w14:paraId="591DCE61" w14:textId="08509309" w:rsidR="00876612" w:rsidRPr="00200658" w:rsidRDefault="00876612" w:rsidP="00DF480C">
      <w:pPr>
        <w:pStyle w:val="Heading2"/>
        <w:rPr>
          <w:lang w:val="en-US"/>
        </w:rPr>
      </w:pPr>
      <w:bookmarkStart w:id="51" w:name="_Toc206502669"/>
      <w:r w:rsidRPr="00200658">
        <w:rPr>
          <w:lang w:val="en-US"/>
        </w:rPr>
        <w:t>3.4</w:t>
      </w:r>
      <w:r w:rsidRPr="00200658">
        <w:rPr>
          <w:lang w:val="en-US"/>
        </w:rPr>
        <w:tab/>
      </w:r>
      <w:r w:rsidR="00880C2F" w:rsidRPr="00200658">
        <w:rPr>
          <w:lang w:val="en-US"/>
        </w:rPr>
        <w:t>Sample Digestion</w:t>
      </w:r>
      <w:bookmarkEnd w:id="51"/>
    </w:p>
    <w:p w14:paraId="34B511F3" w14:textId="612DC5C1" w:rsidR="00876612" w:rsidRPr="00200658" w:rsidRDefault="00876612" w:rsidP="00AF62AD">
      <w:pPr>
        <w:spacing w:after="0" w:line="360" w:lineRule="auto"/>
        <w:jc w:val="both"/>
        <w:rPr>
          <w:rFonts w:ascii="Times New Roman" w:hAnsi="Times New Roman" w:cs="Times New Roman"/>
          <w:color w:val="000000" w:themeColor="text1"/>
          <w:sz w:val="28"/>
          <w:szCs w:val="28"/>
          <w:lang w:val="en-US"/>
        </w:rPr>
      </w:pPr>
      <w:r w:rsidRPr="00200658">
        <w:rPr>
          <w:rFonts w:ascii="Times New Roman" w:hAnsi="Times New Roman" w:cs="Times New Roman"/>
          <w:color w:val="000000" w:themeColor="text1"/>
          <w:sz w:val="28"/>
          <w:szCs w:val="28"/>
          <w:lang w:val="en-US"/>
        </w:rPr>
        <w:t>The samples were air dried in the open and then grind in a blender. From the powder, 2g of each plant was weighed out and transferred into a flask</w:t>
      </w:r>
      <w:r w:rsidR="00376FB7" w:rsidRPr="00200658">
        <w:rPr>
          <w:rFonts w:ascii="Times New Roman" w:hAnsi="Times New Roman" w:cs="Times New Roman"/>
          <w:color w:val="000000" w:themeColor="text1"/>
          <w:sz w:val="28"/>
          <w:szCs w:val="28"/>
          <w:lang w:val="en-US"/>
        </w:rPr>
        <w:t xml:space="preserve">. </w:t>
      </w:r>
      <w:r w:rsidRPr="00200658">
        <w:rPr>
          <w:rFonts w:ascii="Times New Roman" w:hAnsi="Times New Roman" w:cs="Times New Roman"/>
          <w:color w:val="000000" w:themeColor="text1"/>
          <w:sz w:val="28"/>
          <w:szCs w:val="28"/>
          <w:lang w:val="en-US"/>
        </w:rPr>
        <w:t xml:space="preserve">A mixture of concentrated </w:t>
      </w:r>
      <w:proofErr w:type="spellStart"/>
      <w:r w:rsidRPr="00200658">
        <w:rPr>
          <w:rFonts w:ascii="Times New Roman" w:hAnsi="Times New Roman" w:cs="Times New Roman"/>
          <w:color w:val="000000" w:themeColor="text1"/>
          <w:sz w:val="28"/>
          <w:szCs w:val="28"/>
          <w:lang w:val="en-US"/>
        </w:rPr>
        <w:t>trioxonitrate</w:t>
      </w:r>
      <w:proofErr w:type="spellEnd"/>
      <w:r w:rsidR="00FA694C" w:rsidRPr="00200658">
        <w:rPr>
          <w:rFonts w:ascii="Times New Roman" w:hAnsi="Times New Roman" w:cs="Times New Roman"/>
          <w:color w:val="000000" w:themeColor="text1"/>
          <w:sz w:val="28"/>
          <w:szCs w:val="28"/>
          <w:lang w:val="en-US"/>
        </w:rPr>
        <w:t xml:space="preserve"> </w:t>
      </w:r>
      <w:r w:rsidRPr="00200658">
        <w:rPr>
          <w:rFonts w:ascii="Times New Roman" w:hAnsi="Times New Roman" w:cs="Times New Roman"/>
          <w:color w:val="000000" w:themeColor="text1"/>
          <w:sz w:val="28"/>
          <w:szCs w:val="28"/>
          <w:lang w:val="en-US"/>
        </w:rPr>
        <w:t>(vii)</w:t>
      </w:r>
      <w:r w:rsidR="00880C2F" w:rsidRPr="00200658">
        <w:rPr>
          <w:rFonts w:ascii="Times New Roman" w:hAnsi="Times New Roman" w:cs="Times New Roman"/>
          <w:color w:val="000000" w:themeColor="text1"/>
          <w:sz w:val="28"/>
          <w:szCs w:val="28"/>
          <w:lang w:val="en-US"/>
        </w:rPr>
        <w:t xml:space="preserve"> </w:t>
      </w:r>
      <w:r w:rsidRPr="00200658">
        <w:rPr>
          <w:rFonts w:ascii="Times New Roman" w:hAnsi="Times New Roman" w:cs="Times New Roman"/>
          <w:color w:val="000000" w:themeColor="text1"/>
          <w:sz w:val="28"/>
          <w:szCs w:val="28"/>
          <w:lang w:val="en-US"/>
        </w:rPr>
        <w:t>acid, HNO</w:t>
      </w:r>
      <w:r w:rsidRPr="00200658">
        <w:rPr>
          <w:rFonts w:ascii="Times New Roman" w:hAnsi="Times New Roman" w:cs="Times New Roman"/>
          <w:color w:val="000000" w:themeColor="text1"/>
          <w:sz w:val="28"/>
          <w:szCs w:val="28"/>
          <w:vertAlign w:val="subscript"/>
          <w:lang w:val="en-US"/>
        </w:rPr>
        <w:t>3</w:t>
      </w:r>
      <w:r w:rsidRPr="00200658">
        <w:rPr>
          <w:rFonts w:ascii="Times New Roman" w:hAnsi="Times New Roman" w:cs="Times New Roman"/>
          <w:color w:val="000000" w:themeColor="text1"/>
          <w:sz w:val="28"/>
          <w:szCs w:val="28"/>
          <w:lang w:val="en-US"/>
        </w:rPr>
        <w:t xml:space="preserve"> and </w:t>
      </w:r>
      <w:proofErr w:type="spellStart"/>
      <w:r w:rsidRPr="00200658">
        <w:rPr>
          <w:rFonts w:ascii="Times New Roman" w:hAnsi="Times New Roman" w:cs="Times New Roman"/>
          <w:color w:val="000000" w:themeColor="text1"/>
          <w:sz w:val="28"/>
          <w:szCs w:val="28"/>
          <w:lang w:val="en-US"/>
        </w:rPr>
        <w:t>tetraoxochlorate</w:t>
      </w:r>
      <w:proofErr w:type="spellEnd"/>
      <w:r w:rsidR="00FA694C" w:rsidRPr="00200658">
        <w:rPr>
          <w:rFonts w:ascii="Times New Roman" w:hAnsi="Times New Roman" w:cs="Times New Roman"/>
          <w:color w:val="000000" w:themeColor="text1"/>
          <w:sz w:val="28"/>
          <w:szCs w:val="28"/>
          <w:lang w:val="en-US"/>
        </w:rPr>
        <w:t xml:space="preserve"> </w:t>
      </w:r>
      <w:r w:rsidRPr="00200658">
        <w:rPr>
          <w:rFonts w:ascii="Times New Roman" w:hAnsi="Times New Roman" w:cs="Times New Roman"/>
          <w:color w:val="000000" w:themeColor="text1"/>
          <w:sz w:val="28"/>
          <w:szCs w:val="28"/>
          <w:lang w:val="en-US"/>
        </w:rPr>
        <w:t>(vii)</w:t>
      </w:r>
      <w:r w:rsidR="00880C2F" w:rsidRPr="00200658">
        <w:rPr>
          <w:rFonts w:ascii="Times New Roman" w:hAnsi="Times New Roman" w:cs="Times New Roman"/>
          <w:color w:val="000000" w:themeColor="text1"/>
          <w:sz w:val="28"/>
          <w:szCs w:val="28"/>
          <w:lang w:val="en-US"/>
        </w:rPr>
        <w:t xml:space="preserve"> </w:t>
      </w:r>
      <w:r w:rsidRPr="00200658">
        <w:rPr>
          <w:rFonts w:ascii="Times New Roman" w:hAnsi="Times New Roman" w:cs="Times New Roman"/>
          <w:color w:val="000000" w:themeColor="text1"/>
          <w:sz w:val="28"/>
          <w:szCs w:val="28"/>
          <w:lang w:val="en-US"/>
        </w:rPr>
        <w:t>acid, HClO</w:t>
      </w:r>
      <w:r w:rsidRPr="00200658">
        <w:rPr>
          <w:rFonts w:ascii="Times New Roman" w:hAnsi="Times New Roman" w:cs="Times New Roman"/>
          <w:color w:val="000000" w:themeColor="text1"/>
          <w:sz w:val="28"/>
          <w:szCs w:val="28"/>
          <w:vertAlign w:val="subscript"/>
          <w:lang w:val="en-US"/>
        </w:rPr>
        <w:t>4</w:t>
      </w:r>
      <w:r w:rsidRPr="00200658">
        <w:rPr>
          <w:rFonts w:ascii="Times New Roman" w:hAnsi="Times New Roman" w:cs="Times New Roman"/>
          <w:color w:val="000000" w:themeColor="text1"/>
          <w:sz w:val="28"/>
          <w:szCs w:val="28"/>
          <w:lang w:val="en-US"/>
        </w:rPr>
        <w:t xml:space="preserve"> in the ratio of (4:1) was added and brought to boil for 4hrs, after the samples were completely digested, they were allowed to cool then filtered with Whatman filter paper and transferred into a 50ml volumetric flask and made up to mark with deionized water</w:t>
      </w:r>
    </w:p>
    <w:p w14:paraId="217E69A0" w14:textId="3492D43F" w:rsidR="00876612" w:rsidRPr="00200658" w:rsidRDefault="00876612" w:rsidP="00AF62AD">
      <w:pPr>
        <w:spacing w:after="0" w:line="360" w:lineRule="auto"/>
        <w:jc w:val="both"/>
        <w:rPr>
          <w:rFonts w:ascii="Times New Roman" w:hAnsi="Times New Roman" w:cs="Times New Roman"/>
          <w:color w:val="000000" w:themeColor="text1"/>
          <w:sz w:val="28"/>
          <w:szCs w:val="28"/>
          <w:lang w:val="en-US"/>
        </w:rPr>
      </w:pPr>
      <w:r w:rsidRPr="00200658">
        <w:rPr>
          <w:rFonts w:ascii="Times New Roman" w:hAnsi="Times New Roman" w:cs="Times New Roman"/>
          <w:color w:val="000000" w:themeColor="text1"/>
          <w:sz w:val="28"/>
          <w:szCs w:val="28"/>
          <w:lang w:val="en-US"/>
        </w:rPr>
        <w:t xml:space="preserve">The metal concentrations in these medical plants samples were determined using buck scientific atomic absorption Spectrophotometer 205. The heavy metals analyzed were Cr, Cu, Cd, ZN and Pb. </w:t>
      </w:r>
    </w:p>
    <w:p w14:paraId="7B0398E2" w14:textId="11EC1BAA" w:rsidR="00876612" w:rsidRPr="00200658" w:rsidRDefault="00017F4B" w:rsidP="00DF480C">
      <w:pPr>
        <w:pStyle w:val="Heading2"/>
      </w:pPr>
      <w:bookmarkStart w:id="52" w:name="_Toc206502670"/>
      <w:r w:rsidRPr="00200658">
        <w:t>3.5</w:t>
      </w:r>
      <w:r w:rsidRPr="00200658">
        <w:tab/>
      </w:r>
      <w:r w:rsidR="00876612" w:rsidRPr="00200658">
        <w:t>Phytochemical screening</w:t>
      </w:r>
      <w:bookmarkEnd w:id="52"/>
      <w:r w:rsidR="00876612" w:rsidRPr="00200658">
        <w:t xml:space="preserve"> </w:t>
      </w:r>
    </w:p>
    <w:p w14:paraId="540D00B9" w14:textId="77777777" w:rsidR="00876612"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phytochemical analysis of the plant sample extract was carried out based on the method adopted by Evan </w:t>
      </w:r>
      <w:r w:rsidRPr="00200658">
        <w:rPr>
          <w:rFonts w:ascii="Times New Roman" w:hAnsi="Times New Roman" w:cs="Times New Roman"/>
          <w:i/>
          <w:iCs/>
          <w:color w:val="000000" w:themeColor="text1"/>
          <w:sz w:val="28"/>
          <w:szCs w:val="28"/>
        </w:rPr>
        <w:t xml:space="preserve">et al, </w:t>
      </w:r>
      <w:r w:rsidRPr="00200658">
        <w:rPr>
          <w:rFonts w:ascii="Times New Roman" w:hAnsi="Times New Roman" w:cs="Times New Roman"/>
          <w:color w:val="000000" w:themeColor="text1"/>
          <w:sz w:val="28"/>
          <w:szCs w:val="28"/>
        </w:rPr>
        <w:t>1997. Simple chemical test was used to qualitatively analyzed the presence of phytochemicals namely; Steroids, Flavonoids, Cardiac glycosides, Anthraquinone, Saponin and Alkaloids.</w:t>
      </w:r>
    </w:p>
    <w:p w14:paraId="11E1A555" w14:textId="216E6B24" w:rsidR="00876612" w:rsidRPr="00200658" w:rsidRDefault="00017F4B" w:rsidP="00DF480C">
      <w:pPr>
        <w:pStyle w:val="Heading2"/>
      </w:pPr>
      <w:bookmarkStart w:id="53" w:name="_Toc206502671"/>
      <w:r w:rsidRPr="00200658">
        <w:t>3.5.1</w:t>
      </w:r>
      <w:r w:rsidRPr="00200658">
        <w:tab/>
      </w:r>
      <w:r w:rsidR="00876612" w:rsidRPr="00200658">
        <w:t>Test for Steroids</w:t>
      </w:r>
      <w:bookmarkEnd w:id="53"/>
      <w:r w:rsidR="00876612" w:rsidRPr="00200658">
        <w:t xml:space="preserve"> </w:t>
      </w:r>
    </w:p>
    <w:p w14:paraId="1890657A" w14:textId="77777777" w:rsidR="00876612"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 known quantity of the test sample was extracted in the chloroform and filtered. The filtrate was mixed with 2 ml of conc. H</w:t>
      </w:r>
      <w:r w:rsidRPr="00200658">
        <w:rPr>
          <w:rFonts w:ascii="Times New Roman" w:hAnsi="Times New Roman" w:cs="Times New Roman"/>
          <w:color w:val="000000" w:themeColor="text1"/>
          <w:sz w:val="28"/>
          <w:szCs w:val="28"/>
          <w:vertAlign w:val="subscript"/>
        </w:rPr>
        <w:t>2</w:t>
      </w:r>
      <w:r w:rsidRPr="00200658">
        <w:rPr>
          <w:rFonts w:ascii="Times New Roman" w:hAnsi="Times New Roman" w:cs="Times New Roman"/>
          <w:color w:val="000000" w:themeColor="text1"/>
          <w:sz w:val="28"/>
          <w:szCs w:val="28"/>
        </w:rPr>
        <w:t>SO</w:t>
      </w:r>
      <w:r w:rsidRPr="00200658">
        <w:rPr>
          <w:rFonts w:ascii="Times New Roman" w:hAnsi="Times New Roman" w:cs="Times New Roman"/>
          <w:color w:val="000000" w:themeColor="text1"/>
          <w:sz w:val="28"/>
          <w:szCs w:val="28"/>
          <w:vertAlign w:val="subscript"/>
        </w:rPr>
        <w:t>4</w:t>
      </w:r>
      <w:r w:rsidRPr="00200658">
        <w:rPr>
          <w:rFonts w:ascii="Times New Roman" w:hAnsi="Times New Roman" w:cs="Times New Roman"/>
          <w:color w:val="000000" w:themeColor="text1"/>
          <w:sz w:val="28"/>
          <w:szCs w:val="28"/>
        </w:rPr>
        <w:t xml:space="preserve"> carefully so that the </w:t>
      </w:r>
      <w:proofErr w:type="spellStart"/>
      <w:r w:rsidRPr="00200658">
        <w:rPr>
          <w:rFonts w:ascii="Times New Roman" w:hAnsi="Times New Roman" w:cs="Times New Roman"/>
          <w:color w:val="000000" w:themeColor="text1"/>
          <w:sz w:val="28"/>
          <w:szCs w:val="28"/>
        </w:rPr>
        <w:t>sulphuric</w:t>
      </w:r>
      <w:proofErr w:type="spellEnd"/>
      <w:r w:rsidRPr="00200658">
        <w:rPr>
          <w:rFonts w:ascii="Times New Roman" w:hAnsi="Times New Roman" w:cs="Times New Roman"/>
          <w:color w:val="000000" w:themeColor="text1"/>
          <w:sz w:val="28"/>
          <w:szCs w:val="28"/>
        </w:rPr>
        <w:t xml:space="preserve"> acid formed a lower layer. A reddish-brown </w:t>
      </w:r>
      <w:proofErr w:type="spellStart"/>
      <w:r w:rsidRPr="00200658">
        <w:rPr>
          <w:rFonts w:ascii="Times New Roman" w:hAnsi="Times New Roman" w:cs="Times New Roman"/>
          <w:color w:val="000000" w:themeColor="text1"/>
          <w:sz w:val="28"/>
          <w:szCs w:val="28"/>
        </w:rPr>
        <w:t>colour</w:t>
      </w:r>
      <w:proofErr w:type="spellEnd"/>
      <w:r w:rsidRPr="00200658">
        <w:rPr>
          <w:rFonts w:ascii="Times New Roman" w:hAnsi="Times New Roman" w:cs="Times New Roman"/>
          <w:color w:val="000000" w:themeColor="text1"/>
          <w:sz w:val="28"/>
          <w:szCs w:val="28"/>
        </w:rPr>
        <w:t xml:space="preserve"> at the interphase indicated the presence of steroidal ring. </w:t>
      </w:r>
    </w:p>
    <w:p w14:paraId="7691CA9D" w14:textId="1B685A69" w:rsidR="00876612" w:rsidRPr="00200658" w:rsidRDefault="00017F4B" w:rsidP="00DF480C">
      <w:pPr>
        <w:pStyle w:val="Heading2"/>
      </w:pPr>
      <w:bookmarkStart w:id="54" w:name="_Toc206502672"/>
      <w:r w:rsidRPr="00200658">
        <w:lastRenderedPageBreak/>
        <w:t>3.5.2</w:t>
      </w:r>
      <w:r w:rsidRPr="00200658">
        <w:tab/>
      </w:r>
      <w:r w:rsidR="00876612" w:rsidRPr="00200658">
        <w:t>Test for flavonoids</w:t>
      </w:r>
      <w:bookmarkEnd w:id="54"/>
      <w:r w:rsidR="00876612" w:rsidRPr="00200658">
        <w:t xml:space="preserve"> </w:t>
      </w:r>
    </w:p>
    <w:p w14:paraId="5216EC4F" w14:textId="77777777" w:rsidR="00876612"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Few drops of 20% NaOH was added to the extract, Portion of the extract was added with few drops of 20% sodium hydroxide, formation of intense yellow </w:t>
      </w:r>
      <w:proofErr w:type="spellStart"/>
      <w:r w:rsidRPr="00200658">
        <w:rPr>
          <w:rFonts w:ascii="Times New Roman" w:hAnsi="Times New Roman" w:cs="Times New Roman"/>
          <w:color w:val="000000" w:themeColor="text1"/>
          <w:sz w:val="28"/>
          <w:szCs w:val="28"/>
        </w:rPr>
        <w:t>colour</w:t>
      </w:r>
      <w:proofErr w:type="spellEnd"/>
      <w:r w:rsidRPr="00200658">
        <w:rPr>
          <w:rFonts w:ascii="Times New Roman" w:hAnsi="Times New Roman" w:cs="Times New Roman"/>
          <w:color w:val="000000" w:themeColor="text1"/>
          <w:sz w:val="28"/>
          <w:szCs w:val="28"/>
        </w:rPr>
        <w:t xml:space="preserve"> was observed. To this, few drops of 70% dilute hydrochloric acid was added and yellow </w:t>
      </w:r>
      <w:proofErr w:type="spellStart"/>
      <w:r w:rsidRPr="00200658">
        <w:rPr>
          <w:rFonts w:ascii="Times New Roman" w:hAnsi="Times New Roman" w:cs="Times New Roman"/>
          <w:color w:val="000000" w:themeColor="text1"/>
          <w:sz w:val="28"/>
          <w:szCs w:val="28"/>
        </w:rPr>
        <w:t>colour</w:t>
      </w:r>
      <w:proofErr w:type="spellEnd"/>
      <w:r w:rsidRPr="00200658">
        <w:rPr>
          <w:rFonts w:ascii="Times New Roman" w:hAnsi="Times New Roman" w:cs="Times New Roman"/>
          <w:color w:val="000000" w:themeColor="text1"/>
          <w:sz w:val="28"/>
          <w:szCs w:val="28"/>
        </w:rPr>
        <w:t xml:space="preserve"> was disappeared. Formation and disappearance of yellow </w:t>
      </w:r>
      <w:proofErr w:type="spellStart"/>
      <w:r w:rsidRPr="00200658">
        <w:rPr>
          <w:rFonts w:ascii="Times New Roman" w:hAnsi="Times New Roman" w:cs="Times New Roman"/>
          <w:color w:val="000000" w:themeColor="text1"/>
          <w:sz w:val="28"/>
          <w:szCs w:val="28"/>
        </w:rPr>
        <w:t>colour</w:t>
      </w:r>
      <w:proofErr w:type="spellEnd"/>
      <w:r w:rsidRPr="00200658">
        <w:rPr>
          <w:rFonts w:ascii="Times New Roman" w:hAnsi="Times New Roman" w:cs="Times New Roman"/>
          <w:color w:val="000000" w:themeColor="text1"/>
          <w:sz w:val="28"/>
          <w:szCs w:val="28"/>
        </w:rPr>
        <w:t xml:space="preserve"> indicates the presence of flavonoids in the sample extract. </w:t>
      </w:r>
    </w:p>
    <w:p w14:paraId="54747587" w14:textId="656FDE9C" w:rsidR="00876612" w:rsidRPr="00200658" w:rsidRDefault="00017F4B" w:rsidP="00DF480C">
      <w:pPr>
        <w:pStyle w:val="Heading2"/>
      </w:pPr>
      <w:bookmarkStart w:id="55" w:name="_Toc206502673"/>
      <w:r w:rsidRPr="00200658">
        <w:t>3.5.3</w:t>
      </w:r>
      <w:r w:rsidRPr="00200658">
        <w:tab/>
      </w:r>
      <w:r w:rsidR="00876612" w:rsidRPr="00200658">
        <w:t>Test for Glycosides</w:t>
      </w:r>
      <w:bookmarkEnd w:id="55"/>
      <w:r w:rsidR="00876612" w:rsidRPr="00200658">
        <w:t xml:space="preserve"> </w:t>
      </w:r>
    </w:p>
    <w:p w14:paraId="77574A1A" w14:textId="54685BA0" w:rsidR="00876612"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Dilute </w:t>
      </w:r>
      <w:proofErr w:type="spellStart"/>
      <w:r w:rsidR="00516D1B" w:rsidRPr="00200658">
        <w:rPr>
          <w:rFonts w:ascii="Times New Roman" w:hAnsi="Times New Roman" w:cs="Times New Roman"/>
          <w:color w:val="000000" w:themeColor="text1"/>
          <w:sz w:val="28"/>
          <w:szCs w:val="28"/>
        </w:rPr>
        <w:t>Sulphuric</w:t>
      </w:r>
      <w:proofErr w:type="spellEnd"/>
      <w:r w:rsidR="00516D1B" w:rsidRPr="00200658">
        <w:rPr>
          <w:rFonts w:ascii="Times New Roman" w:hAnsi="Times New Roman" w:cs="Times New Roman"/>
          <w:color w:val="000000" w:themeColor="text1"/>
          <w:sz w:val="28"/>
          <w:szCs w:val="28"/>
        </w:rPr>
        <w:t xml:space="preserve"> </w:t>
      </w:r>
      <w:r w:rsidRPr="00200658">
        <w:rPr>
          <w:rFonts w:ascii="Times New Roman" w:hAnsi="Times New Roman" w:cs="Times New Roman"/>
          <w:color w:val="000000" w:themeColor="text1"/>
          <w:sz w:val="28"/>
          <w:szCs w:val="28"/>
        </w:rPr>
        <w:t xml:space="preserve">acid (5 ml) was added to the portion of the extract in a test tube and </w:t>
      </w:r>
      <w:r w:rsidR="00EE1B11" w:rsidRPr="00200658">
        <w:rPr>
          <w:rFonts w:ascii="Times New Roman" w:hAnsi="Times New Roman" w:cs="Times New Roman"/>
          <w:color w:val="000000" w:themeColor="text1"/>
          <w:sz w:val="28"/>
          <w:szCs w:val="28"/>
        </w:rPr>
        <w:t>boiled for</w:t>
      </w:r>
      <w:r w:rsidRPr="00200658">
        <w:rPr>
          <w:rFonts w:ascii="Times New Roman" w:hAnsi="Times New Roman" w:cs="Times New Roman"/>
          <w:color w:val="000000" w:themeColor="text1"/>
          <w:sz w:val="28"/>
          <w:szCs w:val="28"/>
        </w:rPr>
        <w:t xml:space="preserve"> 15 min in a water bath, then cooled and neutralized with 20% potassium hydroxide solution. 10 ml of a mixture of equal parts of Fehling’s solution A and B was added and boiled for 5 min. A </w:t>
      </w:r>
      <w:r w:rsidR="00516D1B" w:rsidRPr="00200658">
        <w:rPr>
          <w:rFonts w:ascii="Times New Roman" w:hAnsi="Times New Roman" w:cs="Times New Roman"/>
          <w:color w:val="000000" w:themeColor="text1"/>
          <w:sz w:val="28"/>
          <w:szCs w:val="28"/>
        </w:rPr>
        <w:t>denser</w:t>
      </w:r>
      <w:r w:rsidRPr="00200658">
        <w:rPr>
          <w:rFonts w:ascii="Times New Roman" w:hAnsi="Times New Roman" w:cs="Times New Roman"/>
          <w:color w:val="000000" w:themeColor="text1"/>
          <w:sz w:val="28"/>
          <w:szCs w:val="28"/>
        </w:rPr>
        <w:t xml:space="preserve"> brick red precipitate indicated the presence of glycoside. </w:t>
      </w:r>
    </w:p>
    <w:p w14:paraId="6AC2C2A0" w14:textId="36F6E3DF" w:rsidR="00876612" w:rsidRPr="00200658" w:rsidRDefault="00017F4B" w:rsidP="00DF480C">
      <w:pPr>
        <w:pStyle w:val="Heading2"/>
      </w:pPr>
      <w:bookmarkStart w:id="56" w:name="_Toc206502674"/>
      <w:r w:rsidRPr="00200658">
        <w:t>3.5.4</w:t>
      </w:r>
      <w:r w:rsidRPr="00200658">
        <w:tab/>
      </w:r>
      <w:r w:rsidR="00876612" w:rsidRPr="00200658">
        <w:t>Test for Anthraquinones</w:t>
      </w:r>
      <w:bookmarkEnd w:id="56"/>
      <w:r w:rsidR="00876612" w:rsidRPr="00200658">
        <w:t xml:space="preserve"> </w:t>
      </w:r>
    </w:p>
    <w:p w14:paraId="49187A5B" w14:textId="12FD6A87" w:rsidR="00AE7E3A"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Portion of the extracts was added to 4ml of benzene and shaken, it was then filtered when hot, the filtrate was shaken with 2ml of 10% ammonia solution. The </w:t>
      </w:r>
      <w:r w:rsidR="00516D1B" w:rsidRPr="00200658">
        <w:rPr>
          <w:rFonts w:ascii="Times New Roman" w:hAnsi="Times New Roman" w:cs="Times New Roman"/>
          <w:color w:val="000000" w:themeColor="text1"/>
          <w:sz w:val="28"/>
          <w:szCs w:val="28"/>
        </w:rPr>
        <w:t>disappearance</w:t>
      </w:r>
      <w:r w:rsidRPr="00200658">
        <w:rPr>
          <w:rFonts w:ascii="Times New Roman" w:hAnsi="Times New Roman" w:cs="Times New Roman"/>
          <w:color w:val="000000" w:themeColor="text1"/>
          <w:sz w:val="28"/>
          <w:szCs w:val="28"/>
        </w:rPr>
        <w:t xml:space="preserve"> of violet </w:t>
      </w:r>
      <w:proofErr w:type="spellStart"/>
      <w:r w:rsidRPr="00200658">
        <w:rPr>
          <w:rFonts w:ascii="Times New Roman" w:hAnsi="Times New Roman" w:cs="Times New Roman"/>
          <w:color w:val="000000" w:themeColor="text1"/>
          <w:sz w:val="28"/>
          <w:szCs w:val="28"/>
        </w:rPr>
        <w:t>colour</w:t>
      </w:r>
      <w:proofErr w:type="spellEnd"/>
      <w:r w:rsidRPr="00200658">
        <w:rPr>
          <w:rFonts w:ascii="Times New Roman" w:hAnsi="Times New Roman" w:cs="Times New Roman"/>
          <w:color w:val="000000" w:themeColor="text1"/>
          <w:sz w:val="28"/>
          <w:szCs w:val="28"/>
        </w:rPr>
        <w:t xml:space="preserve"> in the ammoniacal phase (lower phase) indicates the presence of free anthraquinones.</w:t>
      </w:r>
    </w:p>
    <w:p w14:paraId="4354B980" w14:textId="1A4AB76C" w:rsidR="00876612" w:rsidRPr="00200658" w:rsidRDefault="00017F4B" w:rsidP="00DF480C">
      <w:pPr>
        <w:pStyle w:val="Heading2"/>
      </w:pPr>
      <w:bookmarkStart w:id="57" w:name="_Toc206502675"/>
      <w:r w:rsidRPr="00200658">
        <w:t>3.5.5</w:t>
      </w:r>
      <w:r w:rsidRPr="00200658">
        <w:tab/>
      </w:r>
      <w:r w:rsidR="00876612" w:rsidRPr="00200658">
        <w:t>Test for Saponins</w:t>
      </w:r>
      <w:bookmarkEnd w:id="57"/>
      <w:r w:rsidR="00876612" w:rsidRPr="00200658">
        <w:t xml:space="preserve"> </w:t>
      </w:r>
    </w:p>
    <w:p w14:paraId="245D2EF4" w14:textId="77777777" w:rsidR="00876612"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Aliquot of the extract was diluted with 20ml of deionized water, shaken vigorously and observed. Persistent foaming indicated the presence of saponins. </w:t>
      </w:r>
    </w:p>
    <w:p w14:paraId="25DF1D1C" w14:textId="6F0E2252" w:rsidR="00876612" w:rsidRPr="00200658" w:rsidRDefault="00017F4B" w:rsidP="00DF480C">
      <w:pPr>
        <w:pStyle w:val="Heading2"/>
      </w:pPr>
      <w:bookmarkStart w:id="58" w:name="_Toc206502676"/>
      <w:r w:rsidRPr="00200658">
        <w:t>3.5.6</w:t>
      </w:r>
      <w:r w:rsidRPr="00200658">
        <w:tab/>
      </w:r>
      <w:r w:rsidR="00876612" w:rsidRPr="00200658">
        <w:t>Test for Alkaloids</w:t>
      </w:r>
      <w:bookmarkEnd w:id="58"/>
      <w:r w:rsidR="00876612" w:rsidRPr="00200658">
        <w:t xml:space="preserve"> </w:t>
      </w:r>
    </w:p>
    <w:p w14:paraId="7B6C862C" w14:textId="34C2C91B" w:rsidR="00876612" w:rsidRPr="00200658" w:rsidRDefault="00876612" w:rsidP="00AF62AD">
      <w:pPr>
        <w:pStyle w:val="Defaul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Portion of the extracts was diluted with 10ml alcohol, boiled and filtered. 5ml of filtrate was added to 2ml of ammonia. 5ml of chloroform was also added and shaken gently; 10ml of acetic acid was added. Then Wagner's reagent was also added. Reddish brown precipitate was positive for the presence of alkaloids (Abiona </w:t>
      </w:r>
      <w:r w:rsidRPr="00200658">
        <w:rPr>
          <w:rFonts w:ascii="Times New Roman" w:hAnsi="Times New Roman" w:cs="Times New Roman"/>
          <w:i/>
          <w:color w:val="000000" w:themeColor="text1"/>
          <w:sz w:val="28"/>
          <w:szCs w:val="28"/>
        </w:rPr>
        <w:t>et al.,</w:t>
      </w:r>
      <w:r w:rsidRPr="00200658">
        <w:rPr>
          <w:rFonts w:ascii="Times New Roman" w:hAnsi="Times New Roman" w:cs="Times New Roman"/>
          <w:color w:val="000000" w:themeColor="text1"/>
          <w:sz w:val="28"/>
          <w:szCs w:val="28"/>
        </w:rPr>
        <w:t xml:space="preserve"> 2015) </w:t>
      </w:r>
    </w:p>
    <w:p w14:paraId="059EA318" w14:textId="0835FB58" w:rsidR="00516D1B" w:rsidRPr="00200658" w:rsidRDefault="00017F4B" w:rsidP="00DF480C">
      <w:pPr>
        <w:pStyle w:val="Heading2"/>
      </w:pPr>
      <w:bookmarkStart w:id="59" w:name="_Toc206502677"/>
      <w:r w:rsidRPr="00200658">
        <w:t>3.5.7</w:t>
      </w:r>
      <w:r w:rsidRPr="00200658">
        <w:tab/>
      </w:r>
      <w:r w:rsidR="00876612" w:rsidRPr="00200658">
        <w:t>Test for Phenolic</w:t>
      </w:r>
      <w:bookmarkEnd w:id="59"/>
      <w:r w:rsidR="00876612" w:rsidRPr="00200658">
        <w:t xml:space="preserve"> </w:t>
      </w:r>
    </w:p>
    <w:p w14:paraId="63D7E684" w14:textId="79A3729E" w:rsidR="00945F08" w:rsidRPr="00200658" w:rsidRDefault="00945F08" w:rsidP="00AF62AD">
      <w:pPr>
        <w:spacing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Phenolic compounds are widely distributed in plants and have been recognized for their antioxidant and anti-inflammatory properties. Olusola </w:t>
      </w:r>
      <w:r w:rsidRPr="00200658">
        <w:rPr>
          <w:rFonts w:ascii="Times New Roman" w:hAnsi="Times New Roman" w:cs="Times New Roman"/>
          <w:i/>
          <w:color w:val="000000" w:themeColor="text1"/>
          <w:sz w:val="28"/>
          <w:szCs w:val="28"/>
        </w:rPr>
        <w:t>et al</w:t>
      </w:r>
      <w:r w:rsidRPr="00200658">
        <w:rPr>
          <w:rFonts w:ascii="Times New Roman" w:hAnsi="Times New Roman" w:cs="Times New Roman"/>
          <w:color w:val="000000" w:themeColor="text1"/>
          <w:sz w:val="28"/>
          <w:szCs w:val="28"/>
        </w:rPr>
        <w:t xml:space="preserve">. (2018) identified </w:t>
      </w:r>
      <w:r w:rsidRPr="00200658">
        <w:rPr>
          <w:rFonts w:ascii="Times New Roman" w:hAnsi="Times New Roman" w:cs="Times New Roman"/>
          <w:color w:val="000000" w:themeColor="text1"/>
          <w:sz w:val="28"/>
          <w:szCs w:val="28"/>
        </w:rPr>
        <w:lastRenderedPageBreak/>
        <w:t xml:space="preserve">the presence of phenolic compounds in the plants. These compounds are known to exert anti-inflammatory effects by modulating key </w:t>
      </w:r>
      <w:proofErr w:type="spellStart"/>
      <w:r w:rsidRPr="00200658">
        <w:rPr>
          <w:rFonts w:ascii="Times New Roman" w:hAnsi="Times New Roman" w:cs="Times New Roman"/>
          <w:color w:val="000000" w:themeColor="text1"/>
          <w:sz w:val="28"/>
          <w:szCs w:val="28"/>
        </w:rPr>
        <w:t>signaling</w:t>
      </w:r>
      <w:proofErr w:type="spellEnd"/>
      <w:r w:rsidRPr="00200658">
        <w:rPr>
          <w:rFonts w:ascii="Times New Roman" w:hAnsi="Times New Roman" w:cs="Times New Roman"/>
          <w:color w:val="000000" w:themeColor="text1"/>
          <w:sz w:val="28"/>
          <w:szCs w:val="28"/>
        </w:rPr>
        <w:t xml:space="preserve"> pathways involved in the inflammatory response (Olusola </w:t>
      </w:r>
      <w:r w:rsidRPr="00200658">
        <w:rPr>
          <w:rFonts w:ascii="Times New Roman" w:hAnsi="Times New Roman" w:cs="Times New Roman"/>
          <w:i/>
          <w:color w:val="000000" w:themeColor="text1"/>
          <w:sz w:val="28"/>
          <w:szCs w:val="28"/>
        </w:rPr>
        <w:t>et al.,</w:t>
      </w:r>
      <w:r w:rsidRPr="00200658">
        <w:rPr>
          <w:rFonts w:ascii="Times New Roman" w:hAnsi="Times New Roman" w:cs="Times New Roman"/>
          <w:color w:val="000000" w:themeColor="text1"/>
          <w:sz w:val="28"/>
          <w:szCs w:val="28"/>
        </w:rPr>
        <w:t xml:space="preserve"> 2018). The phenolic compounds present in the contribute to its phytochemical composition and may contribute to its anti-inflammatory activities.</w:t>
      </w:r>
    </w:p>
    <w:p w14:paraId="51C9347B" w14:textId="74491511" w:rsidR="00B83211" w:rsidRPr="00200658" w:rsidRDefault="00B83211" w:rsidP="00AF62AD">
      <w:pPr>
        <w:spacing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0.5g of the extract was stirred with 10ml of distilled water and then filtered. Few drops of 5% FeCl</w:t>
      </w:r>
      <w:r w:rsidRPr="00200658">
        <w:rPr>
          <w:rFonts w:ascii="Times New Roman" w:hAnsi="Times New Roman" w:cs="Times New Roman"/>
          <w:color w:val="000000" w:themeColor="text1"/>
          <w:sz w:val="28"/>
          <w:szCs w:val="28"/>
          <w:vertAlign w:val="subscript"/>
        </w:rPr>
        <w:t>3</w:t>
      </w:r>
      <w:r w:rsidRPr="00200658">
        <w:rPr>
          <w:rFonts w:ascii="Times New Roman" w:hAnsi="Times New Roman" w:cs="Times New Roman"/>
          <w:color w:val="000000" w:themeColor="text1"/>
          <w:sz w:val="28"/>
          <w:szCs w:val="28"/>
        </w:rPr>
        <w:t xml:space="preserve"> reagent was added to the filtrate. Blue black or blue green coloration or precipitate was taken as an indication of the presence phenolics (AOAC, 2020).</w:t>
      </w:r>
    </w:p>
    <w:p w14:paraId="6CB336FC" w14:textId="6273F3D5" w:rsidR="00945F08" w:rsidRPr="00200658" w:rsidRDefault="00017F4B" w:rsidP="00DF480C">
      <w:pPr>
        <w:pStyle w:val="Heading2"/>
        <w:rPr>
          <w:i/>
        </w:rPr>
      </w:pPr>
      <w:bookmarkStart w:id="60" w:name="_Toc147747803"/>
      <w:bookmarkStart w:id="61" w:name="_Toc206502678"/>
      <w:r w:rsidRPr="00200658">
        <w:t>3.5.8</w:t>
      </w:r>
      <w:r w:rsidRPr="00200658">
        <w:tab/>
      </w:r>
      <w:r w:rsidR="00945F08" w:rsidRPr="00200658">
        <w:t>Test for Tannins</w:t>
      </w:r>
      <w:bookmarkEnd w:id="61"/>
      <w:r w:rsidR="00945F08" w:rsidRPr="00200658">
        <w:t xml:space="preserve"> </w:t>
      </w:r>
      <w:bookmarkEnd w:id="60"/>
    </w:p>
    <w:p w14:paraId="0F31F6B8" w14:textId="1312AE7E" w:rsidR="00516D1B" w:rsidRPr="00200658" w:rsidRDefault="00945F08" w:rsidP="00AF62AD">
      <w:pPr>
        <w:spacing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Tannins are polyphenolic compounds widely distributed in plants and known for their antioxidant and anti-inflammatory properties. </w:t>
      </w:r>
      <w:proofErr w:type="spellStart"/>
      <w:r w:rsidRPr="00200658">
        <w:rPr>
          <w:rFonts w:ascii="Times New Roman" w:hAnsi="Times New Roman" w:cs="Times New Roman"/>
          <w:color w:val="000000" w:themeColor="text1"/>
          <w:sz w:val="28"/>
          <w:szCs w:val="28"/>
        </w:rPr>
        <w:t>Aiyegoro</w:t>
      </w:r>
      <w:proofErr w:type="spellEnd"/>
      <w:r w:rsidRPr="00200658">
        <w:rPr>
          <w:rFonts w:ascii="Times New Roman" w:hAnsi="Times New Roman" w:cs="Times New Roman"/>
          <w:color w:val="000000" w:themeColor="text1"/>
          <w:sz w:val="28"/>
          <w:szCs w:val="28"/>
        </w:rPr>
        <w:t xml:space="preserve"> </w:t>
      </w:r>
      <w:r w:rsidRPr="00200658">
        <w:rPr>
          <w:rFonts w:ascii="Times New Roman" w:hAnsi="Times New Roman" w:cs="Times New Roman"/>
          <w:i/>
          <w:color w:val="000000" w:themeColor="text1"/>
          <w:sz w:val="28"/>
          <w:szCs w:val="28"/>
        </w:rPr>
        <w:t>et al.</w:t>
      </w:r>
      <w:r w:rsidRPr="00200658">
        <w:rPr>
          <w:rFonts w:ascii="Times New Roman" w:hAnsi="Times New Roman" w:cs="Times New Roman"/>
          <w:color w:val="000000" w:themeColor="text1"/>
          <w:sz w:val="28"/>
          <w:szCs w:val="28"/>
        </w:rPr>
        <w:t xml:space="preserve"> (2010) identified the presence of tannins in the plants. Tannins have been reported to exhibit anti-inflammatory effects by modulating inflammatory mediators and reducing inflammatory responses (</w:t>
      </w:r>
      <w:proofErr w:type="spellStart"/>
      <w:r w:rsidRPr="00200658">
        <w:rPr>
          <w:rFonts w:ascii="Times New Roman" w:hAnsi="Times New Roman" w:cs="Times New Roman"/>
          <w:color w:val="000000" w:themeColor="text1"/>
          <w:sz w:val="28"/>
          <w:szCs w:val="28"/>
        </w:rPr>
        <w:t>Aiyegoro</w:t>
      </w:r>
      <w:proofErr w:type="spellEnd"/>
      <w:r w:rsidRPr="00200658">
        <w:rPr>
          <w:rFonts w:ascii="Times New Roman" w:hAnsi="Times New Roman" w:cs="Times New Roman"/>
          <w:color w:val="000000" w:themeColor="text1"/>
          <w:sz w:val="28"/>
          <w:szCs w:val="28"/>
        </w:rPr>
        <w:t xml:space="preserve"> </w:t>
      </w:r>
      <w:r w:rsidRPr="00200658">
        <w:rPr>
          <w:rFonts w:ascii="Times New Roman" w:hAnsi="Times New Roman" w:cs="Times New Roman"/>
          <w:i/>
          <w:color w:val="000000" w:themeColor="text1"/>
          <w:sz w:val="28"/>
          <w:szCs w:val="28"/>
        </w:rPr>
        <w:t>et al.,</w:t>
      </w:r>
      <w:r w:rsidRPr="00200658">
        <w:rPr>
          <w:rFonts w:ascii="Times New Roman" w:hAnsi="Times New Roman" w:cs="Times New Roman"/>
          <w:color w:val="000000" w:themeColor="text1"/>
          <w:sz w:val="28"/>
          <w:szCs w:val="28"/>
        </w:rPr>
        <w:t xml:space="preserve"> 2010). The presence of tannins in the plants contributes to its phytochemical composition and may contribute to its anti-inflammatory activities.</w:t>
      </w:r>
    </w:p>
    <w:p w14:paraId="0A59EECA" w14:textId="77777777" w:rsidR="00B83211" w:rsidRPr="00200658" w:rsidRDefault="00B83211" w:rsidP="00AF62AD">
      <w:pPr>
        <w:spacing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2ml of the methanolic extract was stirred with 2ml of distilled water and few drops of FeCl</w:t>
      </w:r>
      <w:r w:rsidRPr="00200658">
        <w:rPr>
          <w:rFonts w:ascii="Times New Roman" w:hAnsi="Times New Roman" w:cs="Times New Roman"/>
          <w:color w:val="000000" w:themeColor="text1"/>
          <w:sz w:val="28"/>
          <w:szCs w:val="28"/>
          <w:vertAlign w:val="subscript"/>
        </w:rPr>
        <w:t>3</w:t>
      </w:r>
      <w:r w:rsidRPr="00200658">
        <w:rPr>
          <w:rFonts w:ascii="Times New Roman" w:hAnsi="Times New Roman" w:cs="Times New Roman"/>
          <w:color w:val="000000" w:themeColor="text1"/>
          <w:sz w:val="28"/>
          <w:szCs w:val="28"/>
        </w:rPr>
        <w:t xml:space="preserve"> solution was added. The formation of a green precipitate was an indication for the presence of tannins (Singleton </w:t>
      </w:r>
      <w:r w:rsidRPr="00200658">
        <w:rPr>
          <w:rFonts w:ascii="Times New Roman" w:hAnsi="Times New Roman" w:cs="Times New Roman"/>
          <w:i/>
          <w:color w:val="000000" w:themeColor="text1"/>
          <w:sz w:val="28"/>
          <w:szCs w:val="28"/>
        </w:rPr>
        <w:t>et al.</w:t>
      </w:r>
      <w:r w:rsidRPr="00200658">
        <w:rPr>
          <w:rFonts w:ascii="Times New Roman" w:hAnsi="Times New Roman" w:cs="Times New Roman"/>
          <w:color w:val="000000" w:themeColor="text1"/>
          <w:sz w:val="28"/>
          <w:szCs w:val="28"/>
        </w:rPr>
        <w:t>, 2015).</w:t>
      </w:r>
    </w:p>
    <w:p w14:paraId="2315ADC3" w14:textId="472926A8" w:rsidR="00876612" w:rsidRPr="00200658" w:rsidRDefault="00017F4B" w:rsidP="00DF480C">
      <w:pPr>
        <w:pStyle w:val="Heading2"/>
      </w:pPr>
      <w:bookmarkStart w:id="62" w:name="_Toc206502679"/>
      <w:r w:rsidRPr="00200658">
        <w:t>3.5.9</w:t>
      </w:r>
      <w:r w:rsidRPr="00200658">
        <w:tab/>
      </w:r>
      <w:r w:rsidR="00876612" w:rsidRPr="00200658">
        <w:t>Test for Terpenoids.</w:t>
      </w:r>
      <w:bookmarkEnd w:id="62"/>
      <w:r w:rsidR="00876612" w:rsidRPr="00200658">
        <w:t xml:space="preserve"> </w:t>
      </w:r>
    </w:p>
    <w:p w14:paraId="745E1B6A" w14:textId="4A867F42" w:rsidR="005D560B" w:rsidRPr="00200658" w:rsidRDefault="00876612" w:rsidP="00AF62AD">
      <w:pPr>
        <w:pStyle w:val="PlainText"/>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2.0 ml of chloroform was added with the 5 ml aqueous plant extract and evaporated on the water path and then boiled with 3 ml of H</w:t>
      </w:r>
      <w:r w:rsidRPr="00200658">
        <w:rPr>
          <w:rFonts w:ascii="Times New Roman" w:hAnsi="Times New Roman" w:cs="Times New Roman"/>
          <w:color w:val="000000" w:themeColor="text1"/>
          <w:sz w:val="28"/>
          <w:szCs w:val="28"/>
          <w:vertAlign w:val="subscript"/>
        </w:rPr>
        <w:t>2</w:t>
      </w:r>
      <w:r w:rsidRPr="00200658">
        <w:rPr>
          <w:rFonts w:ascii="Times New Roman" w:hAnsi="Times New Roman" w:cs="Times New Roman"/>
          <w:color w:val="000000" w:themeColor="text1"/>
          <w:sz w:val="28"/>
          <w:szCs w:val="28"/>
        </w:rPr>
        <w:t>SO</w:t>
      </w:r>
      <w:r w:rsidRPr="00200658">
        <w:rPr>
          <w:rFonts w:ascii="Times New Roman" w:hAnsi="Times New Roman" w:cs="Times New Roman"/>
          <w:color w:val="000000" w:themeColor="text1"/>
          <w:sz w:val="28"/>
          <w:szCs w:val="28"/>
          <w:vertAlign w:val="subscript"/>
        </w:rPr>
        <w:t>4</w:t>
      </w:r>
      <w:r w:rsidRPr="00200658">
        <w:rPr>
          <w:rFonts w:ascii="Times New Roman" w:hAnsi="Times New Roman" w:cs="Times New Roman"/>
          <w:color w:val="000000" w:themeColor="text1"/>
          <w:sz w:val="28"/>
          <w:szCs w:val="28"/>
        </w:rPr>
        <w:t xml:space="preserve"> concentrated. A grey</w:t>
      </w:r>
      <w:r w:rsidR="00686CB0" w:rsidRPr="00200658">
        <w:rPr>
          <w:rFonts w:ascii="Times New Roman" w:hAnsi="Times New Roman" w:cs="Times New Roman"/>
          <w:color w:val="000000" w:themeColor="text1"/>
          <w:sz w:val="28"/>
          <w:szCs w:val="28"/>
        </w:rPr>
        <w:t>, reddish-brown</w:t>
      </w:r>
      <w:r w:rsidRPr="00200658">
        <w:rPr>
          <w:rFonts w:ascii="Times New Roman" w:hAnsi="Times New Roman" w:cs="Times New Roman"/>
          <w:color w:val="000000" w:themeColor="text1"/>
          <w:sz w:val="28"/>
          <w:szCs w:val="28"/>
        </w:rPr>
        <w:t xml:space="preserve"> color formed which showed the entity of terpenoids</w:t>
      </w:r>
      <w:r w:rsidR="00F05033" w:rsidRPr="00200658">
        <w:rPr>
          <w:rFonts w:ascii="Times New Roman" w:hAnsi="Times New Roman" w:cs="Times New Roman"/>
          <w:color w:val="000000" w:themeColor="text1"/>
          <w:sz w:val="28"/>
          <w:szCs w:val="28"/>
        </w:rPr>
        <w:t>.</w:t>
      </w:r>
    </w:p>
    <w:p w14:paraId="2890DC40" w14:textId="61C2BEEE" w:rsidR="00473DFA" w:rsidRPr="00C71B83" w:rsidRDefault="00473DFA" w:rsidP="00DF480C">
      <w:pPr>
        <w:pStyle w:val="Heading2"/>
      </w:pPr>
      <w:bookmarkStart w:id="63" w:name="_Toc206502680"/>
      <w:r w:rsidRPr="00C71B83">
        <w:t xml:space="preserve">3.6 </w:t>
      </w:r>
      <w:r w:rsidRPr="00C71B83">
        <w:tab/>
        <w:t>Elemental Analysis</w:t>
      </w:r>
      <w:bookmarkEnd w:id="63"/>
    </w:p>
    <w:p w14:paraId="34600CF9" w14:textId="620556B6" w:rsidR="00473DFA" w:rsidRPr="00C71B83" w:rsidRDefault="00473DFA" w:rsidP="00C71B83">
      <w:pPr>
        <w:pStyle w:val="PlainText"/>
        <w:spacing w:line="360" w:lineRule="auto"/>
        <w:jc w:val="both"/>
        <w:rPr>
          <w:rFonts w:ascii="Times New Roman" w:hAnsi="Times New Roman" w:cs="Times New Roman"/>
          <w:color w:val="000000" w:themeColor="text1"/>
          <w:sz w:val="28"/>
          <w:szCs w:val="28"/>
        </w:rPr>
      </w:pPr>
      <w:r w:rsidRPr="00C71B83">
        <w:rPr>
          <w:rFonts w:ascii="Times New Roman" w:hAnsi="Times New Roman" w:cs="Times New Roman"/>
          <w:color w:val="000000" w:themeColor="text1"/>
          <w:sz w:val="28"/>
          <w:szCs w:val="28"/>
        </w:rPr>
        <w:t xml:space="preserve">5g of dried leaf powder with a mixture of nitric acid and hydrochloric acid to break down organic matter and release elements. The digested sample is filtered and diluted, then analyzed using a UV-Spectrometer. Absorbance values are measured and compared to standard calibration curves to determine the concentration of </w:t>
      </w:r>
      <w:r w:rsidRPr="00C71B83">
        <w:rPr>
          <w:rFonts w:ascii="Times New Roman" w:hAnsi="Times New Roman" w:cs="Times New Roman"/>
          <w:color w:val="000000" w:themeColor="text1"/>
          <w:sz w:val="28"/>
          <w:szCs w:val="28"/>
        </w:rPr>
        <w:lastRenderedPageBreak/>
        <w:t>elements in the sample. Result was expressed in mg/kg, providing insights into the elemental composition of the leaves (AOAC 2020).</w:t>
      </w:r>
    </w:p>
    <w:p w14:paraId="6812A2F7" w14:textId="4CB1F4B3" w:rsidR="00473DFA" w:rsidRPr="00C71B83" w:rsidRDefault="00473DFA" w:rsidP="00DF480C">
      <w:pPr>
        <w:pStyle w:val="Heading2"/>
      </w:pPr>
      <w:bookmarkStart w:id="64" w:name="_Toc206502681"/>
      <w:r w:rsidRPr="00C71B83">
        <w:t xml:space="preserve">3.7 </w:t>
      </w:r>
      <w:r w:rsidR="00C71B83" w:rsidRPr="00C71B83">
        <w:tab/>
      </w:r>
      <w:r w:rsidRPr="00C71B83">
        <w:t>Statistical Analysis</w:t>
      </w:r>
      <w:bookmarkEnd w:id="64"/>
    </w:p>
    <w:p w14:paraId="0F1EA078" w14:textId="2E02C356" w:rsidR="0011318C" w:rsidRPr="00C71B83" w:rsidRDefault="00473DFA" w:rsidP="00C71B83">
      <w:pPr>
        <w:pStyle w:val="PlainText"/>
        <w:spacing w:line="360" w:lineRule="auto"/>
        <w:jc w:val="both"/>
        <w:rPr>
          <w:rFonts w:ascii="Times New Roman" w:hAnsi="Times New Roman" w:cs="Times New Roman"/>
          <w:color w:val="000000" w:themeColor="text1"/>
          <w:sz w:val="28"/>
          <w:szCs w:val="28"/>
        </w:rPr>
      </w:pPr>
      <w:r w:rsidRPr="00C71B83">
        <w:rPr>
          <w:rFonts w:ascii="Times New Roman" w:hAnsi="Times New Roman" w:cs="Times New Roman"/>
          <w:color w:val="000000" w:themeColor="text1"/>
          <w:sz w:val="28"/>
          <w:szCs w:val="28"/>
        </w:rPr>
        <w:t xml:space="preserve">Data obtained were subjected to statistical analysis to determine differences in heavy </w:t>
      </w:r>
      <w:proofErr w:type="spellStart"/>
      <w:r w:rsidRPr="00C71B83">
        <w:rPr>
          <w:rFonts w:ascii="Times New Roman" w:hAnsi="Times New Roman" w:cs="Times New Roman"/>
          <w:color w:val="000000" w:themeColor="text1"/>
          <w:sz w:val="28"/>
          <w:szCs w:val="28"/>
        </w:rPr>
        <w:t>meta</w:t>
      </w:r>
      <w:proofErr w:type="spellEnd"/>
      <w:r w:rsidRPr="00C71B83">
        <w:rPr>
          <w:rFonts w:ascii="Times New Roman" w:hAnsi="Times New Roman" w:cs="Times New Roman"/>
          <w:color w:val="000000" w:themeColor="text1"/>
          <w:sz w:val="28"/>
          <w:szCs w:val="28"/>
        </w:rPr>
        <w:t xml:space="preserve"> concentrations among the three fish species.</w:t>
      </w:r>
    </w:p>
    <w:p w14:paraId="5E6636B1" w14:textId="124D1393" w:rsidR="0011318C" w:rsidRPr="00200658" w:rsidRDefault="0011318C" w:rsidP="00AF62AD">
      <w:pPr>
        <w:pStyle w:val="PlainText"/>
        <w:spacing w:line="360" w:lineRule="auto"/>
        <w:jc w:val="both"/>
        <w:rPr>
          <w:rFonts w:ascii="Times New Roman" w:hAnsi="Times New Roman" w:cs="Times New Roman"/>
          <w:color w:val="000000" w:themeColor="text1"/>
          <w:sz w:val="28"/>
          <w:szCs w:val="28"/>
        </w:rPr>
      </w:pPr>
    </w:p>
    <w:p w14:paraId="31F497C4" w14:textId="0F6EF7DF" w:rsidR="0011318C" w:rsidRPr="00200658" w:rsidRDefault="0011318C" w:rsidP="00AF62AD">
      <w:pPr>
        <w:spacing w:line="360" w:lineRule="auto"/>
        <w:rPr>
          <w:rFonts w:ascii="Times New Roman" w:hAnsi="Times New Roman" w:cs="Times New Roman"/>
          <w:color w:val="000000" w:themeColor="text1"/>
          <w:kern w:val="2"/>
          <w:sz w:val="28"/>
          <w:szCs w:val="28"/>
          <w:lang w:val="en-US"/>
          <w14:ligatures w14:val="standardContextual"/>
        </w:rPr>
      </w:pPr>
      <w:r w:rsidRPr="00200658">
        <w:rPr>
          <w:rFonts w:ascii="Times New Roman" w:hAnsi="Times New Roman" w:cs="Times New Roman"/>
          <w:color w:val="000000" w:themeColor="text1"/>
          <w:sz w:val="28"/>
          <w:szCs w:val="28"/>
        </w:rPr>
        <w:br w:type="page"/>
      </w:r>
    </w:p>
    <w:p w14:paraId="252DE42F" w14:textId="77777777" w:rsidR="00104381" w:rsidRPr="00200658" w:rsidRDefault="00104381" w:rsidP="00AF62AD">
      <w:pPr>
        <w:pStyle w:val="Heading1"/>
        <w:spacing w:before="0" w:line="360" w:lineRule="auto"/>
        <w:rPr>
          <w:rFonts w:cs="Times New Roman"/>
          <w:color w:val="000000" w:themeColor="text1"/>
          <w:sz w:val="28"/>
          <w:szCs w:val="28"/>
        </w:rPr>
      </w:pPr>
      <w:bookmarkStart w:id="65" w:name="_Toc206502682"/>
      <w:r w:rsidRPr="00200658">
        <w:rPr>
          <w:rFonts w:cs="Times New Roman"/>
          <w:color w:val="000000" w:themeColor="text1"/>
          <w:sz w:val="28"/>
          <w:szCs w:val="28"/>
        </w:rPr>
        <w:lastRenderedPageBreak/>
        <w:t>CHAPTER FOUR</w:t>
      </w:r>
      <w:bookmarkEnd w:id="65"/>
    </w:p>
    <w:p w14:paraId="16ADC0F4" w14:textId="77777777" w:rsidR="00104381" w:rsidRPr="00200658" w:rsidRDefault="00104381" w:rsidP="00AF62AD">
      <w:pPr>
        <w:pStyle w:val="Heading1"/>
        <w:spacing w:before="0" w:line="360" w:lineRule="auto"/>
        <w:rPr>
          <w:rFonts w:cs="Times New Roman"/>
          <w:color w:val="000000" w:themeColor="text1"/>
          <w:sz w:val="28"/>
          <w:szCs w:val="28"/>
        </w:rPr>
      </w:pPr>
      <w:bookmarkStart w:id="66" w:name="_Toc206502683"/>
      <w:r w:rsidRPr="00200658">
        <w:rPr>
          <w:rFonts w:cs="Times New Roman"/>
          <w:color w:val="000000" w:themeColor="text1"/>
          <w:sz w:val="28"/>
          <w:szCs w:val="28"/>
        </w:rPr>
        <w:t>RESULTS</w:t>
      </w:r>
      <w:bookmarkEnd w:id="66"/>
    </w:p>
    <w:p w14:paraId="29032FAC" w14:textId="347326F3" w:rsidR="00E42BE7" w:rsidRPr="00200658" w:rsidRDefault="00E42BE7" w:rsidP="00DF480C">
      <w:pPr>
        <w:pStyle w:val="Heading2"/>
      </w:pPr>
      <w:bookmarkStart w:id="67" w:name="_Toc206502684"/>
      <w:r w:rsidRPr="00200658">
        <w:t>4.1</w:t>
      </w:r>
      <w:r w:rsidRPr="00200658">
        <w:tab/>
        <w:t>Results</w:t>
      </w:r>
      <w:bookmarkEnd w:id="67"/>
    </w:p>
    <w:p w14:paraId="5B4E7F1B" w14:textId="428803A7" w:rsidR="00D05AD8" w:rsidRPr="00200658" w:rsidRDefault="00D05AD8" w:rsidP="00AF62AD">
      <w:pPr>
        <w:spacing w:line="360" w:lineRule="auto"/>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4.</w:t>
      </w:r>
      <w:r w:rsidR="006C7284" w:rsidRPr="00200658">
        <w:rPr>
          <w:rFonts w:ascii="Times New Roman" w:hAnsi="Times New Roman" w:cs="Times New Roman"/>
          <w:b/>
          <w:color w:val="000000" w:themeColor="text1"/>
          <w:sz w:val="28"/>
          <w:szCs w:val="28"/>
        </w:rPr>
        <w:t>1.1</w:t>
      </w:r>
      <w:r w:rsidRPr="00200658">
        <w:rPr>
          <w:rFonts w:ascii="Times New Roman" w:hAnsi="Times New Roman" w:cs="Times New Roman"/>
          <w:b/>
          <w:color w:val="000000" w:themeColor="text1"/>
          <w:sz w:val="28"/>
          <w:szCs w:val="28"/>
        </w:rPr>
        <w:tab/>
        <w:t>Qualitative Analysis of phytochemical</w:t>
      </w:r>
      <w:r w:rsidR="006654B6" w:rsidRPr="00200658">
        <w:rPr>
          <w:rFonts w:ascii="Times New Roman" w:hAnsi="Times New Roman" w:cs="Times New Roman"/>
          <w:b/>
          <w:color w:val="000000" w:themeColor="text1"/>
          <w:sz w:val="28"/>
          <w:szCs w:val="28"/>
        </w:rPr>
        <w:t>s</w:t>
      </w:r>
    </w:p>
    <w:p w14:paraId="6031235B" w14:textId="3CC6946D" w:rsidR="0011318C" w:rsidRPr="00200658" w:rsidRDefault="0011318C" w:rsidP="00AF62AD">
      <w:pPr>
        <w:spacing w:after="0"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 xml:space="preserve">Table </w:t>
      </w:r>
      <w:r w:rsidR="00104381" w:rsidRPr="00200658">
        <w:rPr>
          <w:rFonts w:ascii="Times New Roman" w:hAnsi="Times New Roman" w:cs="Times New Roman"/>
          <w:b/>
          <w:color w:val="000000" w:themeColor="text1"/>
          <w:sz w:val="28"/>
          <w:szCs w:val="28"/>
        </w:rPr>
        <w:t>4.</w:t>
      </w:r>
      <w:r w:rsidR="008750AE" w:rsidRPr="00200658">
        <w:rPr>
          <w:rFonts w:ascii="Times New Roman" w:hAnsi="Times New Roman" w:cs="Times New Roman"/>
          <w:b/>
          <w:color w:val="000000" w:themeColor="text1"/>
          <w:sz w:val="28"/>
          <w:szCs w:val="28"/>
        </w:rPr>
        <w:t>1</w:t>
      </w:r>
      <w:r w:rsidR="0061022A" w:rsidRPr="00200658">
        <w:rPr>
          <w:rFonts w:ascii="Times New Roman" w:hAnsi="Times New Roman" w:cs="Times New Roman"/>
          <w:b/>
          <w:color w:val="000000" w:themeColor="text1"/>
          <w:sz w:val="28"/>
          <w:szCs w:val="28"/>
        </w:rPr>
        <w:t xml:space="preserve">: </w:t>
      </w:r>
      <w:r w:rsidR="006654B6" w:rsidRPr="00200658">
        <w:rPr>
          <w:rFonts w:ascii="Times New Roman" w:hAnsi="Times New Roman" w:cs="Times New Roman"/>
          <w:b/>
          <w:color w:val="000000" w:themeColor="text1"/>
          <w:sz w:val="28"/>
          <w:szCs w:val="28"/>
        </w:rPr>
        <w:t>Phytochemical Screening of Bitter leaf and Water leaf Extract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2301"/>
        <w:gridCol w:w="2338"/>
      </w:tblGrid>
      <w:tr w:rsidR="00200658" w:rsidRPr="00200658" w14:paraId="56078E73" w14:textId="77777777" w:rsidTr="006654B6">
        <w:trPr>
          <w:trHeight w:val="642"/>
        </w:trPr>
        <w:tc>
          <w:tcPr>
            <w:tcW w:w="4009" w:type="dxa"/>
            <w:tcBorders>
              <w:top w:val="single" w:sz="4" w:space="0" w:color="auto"/>
              <w:bottom w:val="single" w:sz="4" w:space="0" w:color="auto"/>
            </w:tcBorders>
            <w:vAlign w:val="center"/>
          </w:tcPr>
          <w:p w14:paraId="515919E9" w14:textId="54B7470C" w:rsidR="008750AE" w:rsidRPr="00200658" w:rsidRDefault="0061022A" w:rsidP="00AF62AD">
            <w:pPr>
              <w:spacing w:line="360" w:lineRule="auto"/>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Test</w:t>
            </w:r>
          </w:p>
        </w:tc>
        <w:tc>
          <w:tcPr>
            <w:tcW w:w="2301" w:type="dxa"/>
            <w:tcBorders>
              <w:top w:val="single" w:sz="4" w:space="0" w:color="auto"/>
              <w:bottom w:val="single" w:sz="4" w:space="0" w:color="auto"/>
            </w:tcBorders>
            <w:vAlign w:val="center"/>
          </w:tcPr>
          <w:p w14:paraId="6243D489" w14:textId="234718CB" w:rsidR="008750AE" w:rsidRPr="00200658" w:rsidRDefault="006654B6" w:rsidP="00AF62AD">
            <w:pPr>
              <w:spacing w:line="360" w:lineRule="auto"/>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Bitter leaf</w:t>
            </w:r>
          </w:p>
        </w:tc>
        <w:tc>
          <w:tcPr>
            <w:tcW w:w="2338" w:type="dxa"/>
            <w:tcBorders>
              <w:top w:val="single" w:sz="4" w:space="0" w:color="auto"/>
              <w:bottom w:val="single" w:sz="4" w:space="0" w:color="auto"/>
            </w:tcBorders>
            <w:vAlign w:val="center"/>
          </w:tcPr>
          <w:p w14:paraId="5F3D8441" w14:textId="6A79A3C4" w:rsidR="008750AE" w:rsidRPr="00200658" w:rsidRDefault="006654B6" w:rsidP="00AF62AD">
            <w:pPr>
              <w:spacing w:line="360" w:lineRule="auto"/>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t>Water leaf</w:t>
            </w:r>
          </w:p>
        </w:tc>
      </w:tr>
      <w:tr w:rsidR="00200658" w:rsidRPr="00200658" w14:paraId="07DCFD6B" w14:textId="77777777" w:rsidTr="006654B6">
        <w:trPr>
          <w:trHeight w:val="642"/>
        </w:trPr>
        <w:tc>
          <w:tcPr>
            <w:tcW w:w="4009" w:type="dxa"/>
            <w:tcBorders>
              <w:top w:val="single" w:sz="4" w:space="0" w:color="auto"/>
            </w:tcBorders>
            <w:vAlign w:val="center"/>
          </w:tcPr>
          <w:p w14:paraId="7E423A93" w14:textId="77777777" w:rsidR="008750AE" w:rsidRPr="00200658" w:rsidRDefault="008750AE"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Saponin</w:t>
            </w:r>
          </w:p>
        </w:tc>
        <w:tc>
          <w:tcPr>
            <w:tcW w:w="2301" w:type="dxa"/>
            <w:tcBorders>
              <w:top w:val="single" w:sz="4" w:space="0" w:color="auto"/>
            </w:tcBorders>
            <w:vAlign w:val="center"/>
          </w:tcPr>
          <w:p w14:paraId="4DCE1D0D" w14:textId="77777777" w:rsidR="008750AE" w:rsidRPr="00200658" w:rsidRDefault="008750AE"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Borders>
              <w:top w:val="single" w:sz="4" w:space="0" w:color="auto"/>
            </w:tcBorders>
            <w:vAlign w:val="center"/>
          </w:tcPr>
          <w:p w14:paraId="773D5B1A" w14:textId="77777777" w:rsidR="008750AE" w:rsidRPr="00200658" w:rsidRDefault="008750AE"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6E24EEBC" w14:textId="77777777" w:rsidTr="00DE53EC">
        <w:trPr>
          <w:trHeight w:val="605"/>
        </w:trPr>
        <w:tc>
          <w:tcPr>
            <w:tcW w:w="4009" w:type="dxa"/>
            <w:vAlign w:val="center"/>
          </w:tcPr>
          <w:p w14:paraId="4EF7966B" w14:textId="7777777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Phenol </w:t>
            </w:r>
          </w:p>
        </w:tc>
        <w:tc>
          <w:tcPr>
            <w:tcW w:w="2301" w:type="dxa"/>
          </w:tcPr>
          <w:p w14:paraId="0B525A92" w14:textId="6B71AF15"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71694264" w14:textId="159F4F14"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33720A37" w14:textId="77777777" w:rsidTr="00DE53EC">
        <w:trPr>
          <w:trHeight w:val="642"/>
        </w:trPr>
        <w:tc>
          <w:tcPr>
            <w:tcW w:w="4009" w:type="dxa"/>
            <w:vAlign w:val="center"/>
          </w:tcPr>
          <w:p w14:paraId="65BC60F8" w14:textId="2924C9C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Flavonoid</w:t>
            </w:r>
          </w:p>
        </w:tc>
        <w:tc>
          <w:tcPr>
            <w:tcW w:w="2301" w:type="dxa"/>
          </w:tcPr>
          <w:p w14:paraId="06E100EF" w14:textId="30E69629"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00ED8773" w14:textId="4E4C0933"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0B0AEC83" w14:textId="77777777" w:rsidTr="00DE53EC">
        <w:trPr>
          <w:trHeight w:val="642"/>
        </w:trPr>
        <w:tc>
          <w:tcPr>
            <w:tcW w:w="4009" w:type="dxa"/>
            <w:vAlign w:val="center"/>
          </w:tcPr>
          <w:p w14:paraId="1C292D20" w14:textId="7777777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Terpenoid</w:t>
            </w:r>
          </w:p>
        </w:tc>
        <w:tc>
          <w:tcPr>
            <w:tcW w:w="2301" w:type="dxa"/>
          </w:tcPr>
          <w:p w14:paraId="72B4DE2B" w14:textId="4EB8280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1FBC04A5" w14:textId="5333754E"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50D1E737" w14:textId="77777777" w:rsidTr="00DE53EC">
        <w:trPr>
          <w:trHeight w:val="605"/>
        </w:trPr>
        <w:tc>
          <w:tcPr>
            <w:tcW w:w="4009" w:type="dxa"/>
            <w:vAlign w:val="center"/>
          </w:tcPr>
          <w:p w14:paraId="1055C0B5" w14:textId="7777777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 xml:space="preserve">Glycoside </w:t>
            </w:r>
          </w:p>
        </w:tc>
        <w:tc>
          <w:tcPr>
            <w:tcW w:w="2301" w:type="dxa"/>
          </w:tcPr>
          <w:p w14:paraId="44CE98B3" w14:textId="1D963E51"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44C4E6AA" w14:textId="362A0D86"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3649C5C8" w14:textId="77777777" w:rsidTr="00DE53EC">
        <w:trPr>
          <w:trHeight w:val="642"/>
        </w:trPr>
        <w:tc>
          <w:tcPr>
            <w:tcW w:w="4009" w:type="dxa"/>
            <w:vAlign w:val="center"/>
          </w:tcPr>
          <w:p w14:paraId="5AF4A8CD" w14:textId="1E79236E"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Steroids</w:t>
            </w:r>
          </w:p>
        </w:tc>
        <w:tc>
          <w:tcPr>
            <w:tcW w:w="2301" w:type="dxa"/>
          </w:tcPr>
          <w:p w14:paraId="76FCAACB" w14:textId="20B5C981"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56312448" w14:textId="1FFF9FDE"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1A8CA6F1" w14:textId="77777777" w:rsidTr="00DE53EC">
        <w:trPr>
          <w:trHeight w:val="605"/>
        </w:trPr>
        <w:tc>
          <w:tcPr>
            <w:tcW w:w="4009" w:type="dxa"/>
            <w:vAlign w:val="center"/>
          </w:tcPr>
          <w:p w14:paraId="676A62F8" w14:textId="7777777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Tannin</w:t>
            </w:r>
          </w:p>
        </w:tc>
        <w:tc>
          <w:tcPr>
            <w:tcW w:w="2301" w:type="dxa"/>
          </w:tcPr>
          <w:p w14:paraId="7763B0E3" w14:textId="449A8EAD"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4685EAC7" w14:textId="4AFB5AA3"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183D0B77" w14:textId="77777777" w:rsidTr="00DE53EC">
        <w:trPr>
          <w:trHeight w:val="642"/>
        </w:trPr>
        <w:tc>
          <w:tcPr>
            <w:tcW w:w="4009" w:type="dxa"/>
            <w:vAlign w:val="center"/>
          </w:tcPr>
          <w:p w14:paraId="45CEAA11" w14:textId="7777777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Anthraquinone</w:t>
            </w:r>
          </w:p>
        </w:tc>
        <w:tc>
          <w:tcPr>
            <w:tcW w:w="2301" w:type="dxa"/>
          </w:tcPr>
          <w:p w14:paraId="245F1ECD" w14:textId="218ED79B"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702D6308" w14:textId="156E311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r w:rsidR="00200658" w:rsidRPr="00200658" w14:paraId="325E1EB6" w14:textId="77777777" w:rsidTr="00DE53EC">
        <w:trPr>
          <w:trHeight w:val="642"/>
        </w:trPr>
        <w:tc>
          <w:tcPr>
            <w:tcW w:w="4009" w:type="dxa"/>
            <w:vAlign w:val="center"/>
          </w:tcPr>
          <w:p w14:paraId="4E5BDB51" w14:textId="77777777"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Alkaloid</w:t>
            </w:r>
          </w:p>
        </w:tc>
        <w:tc>
          <w:tcPr>
            <w:tcW w:w="2301" w:type="dxa"/>
          </w:tcPr>
          <w:p w14:paraId="34F99F26" w14:textId="06A07228"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c>
          <w:tcPr>
            <w:tcW w:w="2338" w:type="dxa"/>
          </w:tcPr>
          <w:p w14:paraId="675B3DC8" w14:textId="146D0DB5" w:rsidR="006654B6" w:rsidRPr="00200658" w:rsidRDefault="006654B6" w:rsidP="00AF62AD">
            <w:pPr>
              <w:spacing w:line="360" w:lineRule="auto"/>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p>
        </w:tc>
      </w:tr>
    </w:tbl>
    <w:p w14:paraId="5FCD0C06" w14:textId="0EF8B44E" w:rsidR="0011318C" w:rsidRPr="00200658" w:rsidRDefault="008750AE" w:rsidP="00AF62AD">
      <w:pPr>
        <w:spacing w:before="240"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Key:</w:t>
      </w:r>
    </w:p>
    <w:p w14:paraId="6C262937" w14:textId="05BE8ACF" w:rsidR="008750AE" w:rsidRPr="00200658" w:rsidRDefault="008750AE" w:rsidP="00AF62AD">
      <w:pPr>
        <w:spacing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r w:rsidRPr="00200658">
        <w:rPr>
          <w:rFonts w:ascii="Times New Roman" w:hAnsi="Times New Roman" w:cs="Times New Roman"/>
          <w:color w:val="000000" w:themeColor="text1"/>
          <w:sz w:val="28"/>
          <w:szCs w:val="28"/>
        </w:rPr>
        <w:tab/>
      </w:r>
      <w:r w:rsidR="006654B6" w:rsidRPr="00200658">
        <w:rPr>
          <w:rFonts w:ascii="Times New Roman" w:hAnsi="Times New Roman" w:cs="Times New Roman"/>
          <w:color w:val="000000" w:themeColor="text1"/>
          <w:sz w:val="28"/>
          <w:szCs w:val="28"/>
        </w:rPr>
        <w:t>Indicate Absence</w:t>
      </w:r>
    </w:p>
    <w:p w14:paraId="465AEDBA" w14:textId="4EE9D259" w:rsidR="008750AE" w:rsidRPr="00200658" w:rsidRDefault="008750AE" w:rsidP="00AF62AD">
      <w:pPr>
        <w:spacing w:after="0"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w:t>
      </w:r>
      <w:r w:rsidRPr="00200658">
        <w:rPr>
          <w:rFonts w:ascii="Times New Roman" w:hAnsi="Times New Roman" w:cs="Times New Roman"/>
          <w:color w:val="000000" w:themeColor="text1"/>
          <w:sz w:val="28"/>
          <w:szCs w:val="28"/>
        </w:rPr>
        <w:tab/>
      </w:r>
      <w:r w:rsidR="006654B6" w:rsidRPr="00200658">
        <w:rPr>
          <w:rFonts w:ascii="Times New Roman" w:hAnsi="Times New Roman" w:cs="Times New Roman"/>
          <w:color w:val="000000" w:themeColor="text1"/>
          <w:sz w:val="28"/>
          <w:szCs w:val="28"/>
        </w:rPr>
        <w:t xml:space="preserve">Indicate </w:t>
      </w:r>
      <w:r w:rsidRPr="00200658">
        <w:rPr>
          <w:rFonts w:ascii="Times New Roman" w:hAnsi="Times New Roman" w:cs="Times New Roman"/>
          <w:color w:val="000000" w:themeColor="text1"/>
          <w:sz w:val="28"/>
          <w:szCs w:val="28"/>
        </w:rPr>
        <w:t>Present</w:t>
      </w:r>
    </w:p>
    <w:p w14:paraId="7683DD7E" w14:textId="12224C80" w:rsidR="004F192D" w:rsidRPr="00200658" w:rsidRDefault="004F192D" w:rsidP="00AF62AD">
      <w:pPr>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Table 4.1 reveals the qualitative phytochemical analysis reveals the presence of various bioactive compounds in both bitter leaf and water leaf extracts. Both plant extracts tested positive for saponins, phenols, flavonoids, terpenoids, glycosides, tannins, anthraquinones, and alkaloids, indicating their potential medicinal and antioxidant properties. However, steroids were absent in bitter leaf but present in water leaf, suggesting a slight variation in their phytochemical composition.</w:t>
      </w:r>
    </w:p>
    <w:p w14:paraId="0479E773" w14:textId="77777777" w:rsidR="005F5FBF" w:rsidRPr="00200658" w:rsidRDefault="005F5FBF">
      <w:pPr>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br w:type="page"/>
      </w:r>
    </w:p>
    <w:p w14:paraId="502A00A8" w14:textId="79BDE151" w:rsidR="00F536A1" w:rsidRPr="00200658" w:rsidRDefault="00F536A1" w:rsidP="00AF62AD">
      <w:pPr>
        <w:spacing w:after="0" w:line="360" w:lineRule="auto"/>
        <w:jc w:val="both"/>
        <w:rPr>
          <w:rFonts w:ascii="Times New Roman" w:hAnsi="Times New Roman" w:cs="Times New Roman"/>
          <w:b/>
          <w:color w:val="000000" w:themeColor="text1"/>
          <w:sz w:val="28"/>
          <w:szCs w:val="28"/>
        </w:rPr>
      </w:pPr>
      <w:r w:rsidRPr="00200658">
        <w:rPr>
          <w:rFonts w:ascii="Times New Roman" w:hAnsi="Times New Roman" w:cs="Times New Roman"/>
          <w:b/>
          <w:color w:val="000000" w:themeColor="text1"/>
          <w:sz w:val="28"/>
          <w:szCs w:val="28"/>
        </w:rPr>
        <w:lastRenderedPageBreak/>
        <w:t>4.</w:t>
      </w:r>
      <w:r w:rsidR="0024140C" w:rsidRPr="00200658">
        <w:rPr>
          <w:rFonts w:ascii="Times New Roman" w:hAnsi="Times New Roman" w:cs="Times New Roman"/>
          <w:b/>
          <w:color w:val="000000" w:themeColor="text1"/>
          <w:sz w:val="28"/>
          <w:szCs w:val="28"/>
        </w:rPr>
        <w:t>1.2</w:t>
      </w:r>
      <w:r w:rsidRPr="00200658">
        <w:rPr>
          <w:rFonts w:ascii="Times New Roman" w:hAnsi="Times New Roman" w:cs="Times New Roman"/>
          <w:b/>
          <w:color w:val="000000" w:themeColor="text1"/>
          <w:sz w:val="28"/>
          <w:szCs w:val="28"/>
        </w:rPr>
        <w:t xml:space="preserve">: Elemental Analysis of </w:t>
      </w:r>
      <w:r w:rsidR="00B71E6C" w:rsidRPr="00200658">
        <w:rPr>
          <w:rFonts w:ascii="Times New Roman" w:hAnsi="Times New Roman" w:cs="Times New Roman"/>
          <w:b/>
          <w:color w:val="000000" w:themeColor="text1"/>
          <w:sz w:val="28"/>
          <w:szCs w:val="28"/>
        </w:rPr>
        <w:t>Heavy metals</w:t>
      </w:r>
    </w:p>
    <w:p w14:paraId="7A0A57FC" w14:textId="77777777" w:rsidR="001605DA" w:rsidRPr="001605DA" w:rsidRDefault="001605DA" w:rsidP="001605DA">
      <w:pPr>
        <w:spacing w:after="0" w:line="360" w:lineRule="auto"/>
        <w:jc w:val="both"/>
        <w:rPr>
          <w:rFonts w:ascii="Times New Roman" w:hAnsi="Times New Roman" w:cs="Times New Roman"/>
          <w:b/>
          <w:color w:val="000000" w:themeColor="text1"/>
          <w:sz w:val="28"/>
          <w:szCs w:val="28"/>
        </w:rPr>
      </w:pPr>
      <w:r w:rsidRPr="001605DA">
        <w:rPr>
          <w:rFonts w:ascii="Times New Roman" w:hAnsi="Times New Roman" w:cs="Times New Roman"/>
          <w:b/>
          <w:bCs/>
          <w:color w:val="000000" w:themeColor="text1"/>
          <w:sz w:val="28"/>
          <w:szCs w:val="28"/>
        </w:rPr>
        <w:t>Table 4.2: Heavy Metal Analysis in Bitter Leaf and Water Leaf Compared with WHO Standard Limits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2880"/>
        <w:gridCol w:w="1890"/>
        <w:gridCol w:w="2250"/>
      </w:tblGrid>
      <w:tr w:rsidR="00200658" w:rsidRPr="00200658" w14:paraId="58F71E00" w14:textId="77777777" w:rsidTr="001605DA">
        <w:trPr>
          <w:tblHeader/>
          <w:tblCellSpacing w:w="15" w:type="dxa"/>
        </w:trPr>
        <w:tc>
          <w:tcPr>
            <w:tcW w:w="2385" w:type="dxa"/>
            <w:tcBorders>
              <w:top w:val="nil"/>
              <w:bottom w:val="single" w:sz="4" w:space="0" w:color="auto"/>
            </w:tcBorders>
            <w:hideMark/>
          </w:tcPr>
          <w:p w14:paraId="79DE54EE" w14:textId="77777777" w:rsidR="001605DA" w:rsidRPr="001605DA" w:rsidRDefault="001605DA" w:rsidP="00566320">
            <w:pPr>
              <w:spacing w:after="0" w:line="240" w:lineRule="auto"/>
              <w:rPr>
                <w:rFonts w:ascii="Times New Roman" w:hAnsi="Times New Roman" w:cs="Times New Roman"/>
                <w:b/>
                <w:bCs/>
                <w:color w:val="000000" w:themeColor="text1"/>
                <w:sz w:val="28"/>
                <w:szCs w:val="28"/>
              </w:rPr>
            </w:pPr>
            <w:r w:rsidRPr="001605DA">
              <w:rPr>
                <w:rFonts w:ascii="Times New Roman" w:hAnsi="Times New Roman" w:cs="Times New Roman"/>
                <w:b/>
                <w:bCs/>
                <w:color w:val="000000" w:themeColor="text1"/>
                <w:sz w:val="28"/>
                <w:szCs w:val="28"/>
              </w:rPr>
              <w:t>Heavy Metals</w:t>
            </w:r>
          </w:p>
        </w:tc>
        <w:tc>
          <w:tcPr>
            <w:tcW w:w="2850" w:type="dxa"/>
            <w:tcBorders>
              <w:top w:val="nil"/>
              <w:bottom w:val="single" w:sz="4" w:space="0" w:color="auto"/>
            </w:tcBorders>
            <w:hideMark/>
          </w:tcPr>
          <w:p w14:paraId="616D2E5D" w14:textId="77777777" w:rsidR="001605DA" w:rsidRPr="001605DA" w:rsidRDefault="001605DA" w:rsidP="00566320">
            <w:pPr>
              <w:spacing w:after="0" w:line="240" w:lineRule="auto"/>
              <w:rPr>
                <w:rFonts w:ascii="Times New Roman" w:hAnsi="Times New Roman" w:cs="Times New Roman"/>
                <w:b/>
                <w:bCs/>
                <w:color w:val="000000" w:themeColor="text1"/>
                <w:sz w:val="28"/>
                <w:szCs w:val="28"/>
              </w:rPr>
            </w:pPr>
            <w:r w:rsidRPr="001605DA">
              <w:rPr>
                <w:rFonts w:ascii="Times New Roman" w:hAnsi="Times New Roman" w:cs="Times New Roman"/>
                <w:b/>
                <w:bCs/>
                <w:color w:val="000000" w:themeColor="text1"/>
                <w:sz w:val="28"/>
                <w:szCs w:val="28"/>
              </w:rPr>
              <w:t>Bitter Leaf (mg/kg)</w:t>
            </w:r>
          </w:p>
        </w:tc>
        <w:tc>
          <w:tcPr>
            <w:tcW w:w="1860" w:type="dxa"/>
            <w:tcBorders>
              <w:top w:val="nil"/>
              <w:bottom w:val="single" w:sz="4" w:space="0" w:color="auto"/>
            </w:tcBorders>
            <w:hideMark/>
          </w:tcPr>
          <w:p w14:paraId="34988206" w14:textId="77777777" w:rsidR="001605DA" w:rsidRPr="001605DA" w:rsidRDefault="001605DA" w:rsidP="00566320">
            <w:pPr>
              <w:spacing w:after="0" w:line="240" w:lineRule="auto"/>
              <w:rPr>
                <w:rFonts w:ascii="Times New Roman" w:hAnsi="Times New Roman" w:cs="Times New Roman"/>
                <w:b/>
                <w:bCs/>
                <w:color w:val="000000" w:themeColor="text1"/>
                <w:sz w:val="28"/>
                <w:szCs w:val="28"/>
              </w:rPr>
            </w:pPr>
            <w:r w:rsidRPr="001605DA">
              <w:rPr>
                <w:rFonts w:ascii="Times New Roman" w:hAnsi="Times New Roman" w:cs="Times New Roman"/>
                <w:b/>
                <w:bCs/>
                <w:color w:val="000000" w:themeColor="text1"/>
                <w:sz w:val="28"/>
                <w:szCs w:val="28"/>
              </w:rPr>
              <w:t>Water Leaf (mg/kg)</w:t>
            </w:r>
          </w:p>
        </w:tc>
        <w:tc>
          <w:tcPr>
            <w:tcW w:w="2205" w:type="dxa"/>
            <w:tcBorders>
              <w:top w:val="nil"/>
              <w:bottom w:val="single" w:sz="4" w:space="0" w:color="auto"/>
            </w:tcBorders>
            <w:hideMark/>
          </w:tcPr>
          <w:p w14:paraId="59C0EAA8" w14:textId="77777777" w:rsidR="001605DA" w:rsidRPr="001605DA" w:rsidRDefault="001605DA" w:rsidP="00566320">
            <w:pPr>
              <w:spacing w:after="0" w:line="240" w:lineRule="auto"/>
              <w:rPr>
                <w:rFonts w:ascii="Times New Roman" w:hAnsi="Times New Roman" w:cs="Times New Roman"/>
                <w:b/>
                <w:bCs/>
                <w:color w:val="000000" w:themeColor="text1"/>
                <w:sz w:val="28"/>
                <w:szCs w:val="28"/>
              </w:rPr>
            </w:pPr>
            <w:r w:rsidRPr="001605DA">
              <w:rPr>
                <w:rFonts w:ascii="Times New Roman" w:hAnsi="Times New Roman" w:cs="Times New Roman"/>
                <w:b/>
                <w:bCs/>
                <w:color w:val="000000" w:themeColor="text1"/>
                <w:sz w:val="28"/>
                <w:szCs w:val="28"/>
              </w:rPr>
              <w:t>WHO Standard (mg/kg)</w:t>
            </w:r>
          </w:p>
        </w:tc>
      </w:tr>
      <w:tr w:rsidR="00200658" w:rsidRPr="00200658" w14:paraId="0BCAA326" w14:textId="77777777" w:rsidTr="001605DA">
        <w:trPr>
          <w:tblCellSpacing w:w="15" w:type="dxa"/>
        </w:trPr>
        <w:tc>
          <w:tcPr>
            <w:tcW w:w="2385" w:type="dxa"/>
            <w:vAlign w:val="center"/>
            <w:hideMark/>
          </w:tcPr>
          <w:p w14:paraId="1B46C037"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Lead (Pb)</w:t>
            </w:r>
          </w:p>
        </w:tc>
        <w:tc>
          <w:tcPr>
            <w:tcW w:w="2850" w:type="dxa"/>
            <w:vAlign w:val="center"/>
            <w:hideMark/>
          </w:tcPr>
          <w:p w14:paraId="0448CC22"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ND</w:t>
            </w:r>
          </w:p>
        </w:tc>
        <w:tc>
          <w:tcPr>
            <w:tcW w:w="1860" w:type="dxa"/>
            <w:vAlign w:val="center"/>
            <w:hideMark/>
          </w:tcPr>
          <w:p w14:paraId="77CBF922"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ND</w:t>
            </w:r>
          </w:p>
        </w:tc>
        <w:tc>
          <w:tcPr>
            <w:tcW w:w="2205" w:type="dxa"/>
            <w:vAlign w:val="center"/>
            <w:hideMark/>
          </w:tcPr>
          <w:p w14:paraId="672183D0"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0.3</w:t>
            </w:r>
          </w:p>
        </w:tc>
      </w:tr>
      <w:tr w:rsidR="00200658" w:rsidRPr="00200658" w14:paraId="6A0653D4" w14:textId="77777777" w:rsidTr="001605DA">
        <w:trPr>
          <w:tblCellSpacing w:w="15" w:type="dxa"/>
        </w:trPr>
        <w:tc>
          <w:tcPr>
            <w:tcW w:w="2385" w:type="dxa"/>
            <w:vAlign w:val="center"/>
            <w:hideMark/>
          </w:tcPr>
          <w:p w14:paraId="77E1A173"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Cadmium (Cd)</w:t>
            </w:r>
          </w:p>
        </w:tc>
        <w:tc>
          <w:tcPr>
            <w:tcW w:w="2850" w:type="dxa"/>
            <w:vAlign w:val="center"/>
            <w:hideMark/>
          </w:tcPr>
          <w:p w14:paraId="25FB9EE8"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0.08±0.01</w:t>
            </w:r>
          </w:p>
        </w:tc>
        <w:tc>
          <w:tcPr>
            <w:tcW w:w="1860" w:type="dxa"/>
            <w:vAlign w:val="center"/>
            <w:hideMark/>
          </w:tcPr>
          <w:p w14:paraId="410BF3F0"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0.15±0.01</w:t>
            </w:r>
          </w:p>
        </w:tc>
        <w:tc>
          <w:tcPr>
            <w:tcW w:w="2205" w:type="dxa"/>
            <w:vAlign w:val="center"/>
            <w:hideMark/>
          </w:tcPr>
          <w:p w14:paraId="029A06DF"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0.2</w:t>
            </w:r>
          </w:p>
        </w:tc>
      </w:tr>
      <w:tr w:rsidR="00200658" w:rsidRPr="00200658" w14:paraId="0AFF3BAF" w14:textId="77777777" w:rsidTr="001605DA">
        <w:trPr>
          <w:tblCellSpacing w:w="15" w:type="dxa"/>
        </w:trPr>
        <w:tc>
          <w:tcPr>
            <w:tcW w:w="2385" w:type="dxa"/>
            <w:vAlign w:val="center"/>
            <w:hideMark/>
          </w:tcPr>
          <w:p w14:paraId="0FCADC6A"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Copper (Cu)</w:t>
            </w:r>
          </w:p>
        </w:tc>
        <w:tc>
          <w:tcPr>
            <w:tcW w:w="2850" w:type="dxa"/>
            <w:vAlign w:val="center"/>
            <w:hideMark/>
          </w:tcPr>
          <w:p w14:paraId="7476844E"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0.44±0.01</w:t>
            </w:r>
          </w:p>
        </w:tc>
        <w:tc>
          <w:tcPr>
            <w:tcW w:w="1860" w:type="dxa"/>
            <w:vAlign w:val="center"/>
            <w:hideMark/>
          </w:tcPr>
          <w:p w14:paraId="01BE8E37"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0.51±0.01</w:t>
            </w:r>
          </w:p>
        </w:tc>
        <w:tc>
          <w:tcPr>
            <w:tcW w:w="2205" w:type="dxa"/>
            <w:vAlign w:val="center"/>
            <w:hideMark/>
          </w:tcPr>
          <w:p w14:paraId="06627A6C"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10</w:t>
            </w:r>
          </w:p>
        </w:tc>
      </w:tr>
      <w:tr w:rsidR="00200658" w:rsidRPr="00200658" w14:paraId="6D06B064" w14:textId="77777777" w:rsidTr="001605DA">
        <w:trPr>
          <w:tblCellSpacing w:w="15" w:type="dxa"/>
        </w:trPr>
        <w:tc>
          <w:tcPr>
            <w:tcW w:w="2385" w:type="dxa"/>
            <w:vAlign w:val="center"/>
            <w:hideMark/>
          </w:tcPr>
          <w:p w14:paraId="7CA166C1"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Zinc (Zn)</w:t>
            </w:r>
          </w:p>
        </w:tc>
        <w:tc>
          <w:tcPr>
            <w:tcW w:w="2850" w:type="dxa"/>
            <w:vAlign w:val="center"/>
            <w:hideMark/>
          </w:tcPr>
          <w:p w14:paraId="56EFE1EA"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0.33±0.01</w:t>
            </w:r>
          </w:p>
        </w:tc>
        <w:tc>
          <w:tcPr>
            <w:tcW w:w="1860" w:type="dxa"/>
            <w:vAlign w:val="center"/>
            <w:hideMark/>
          </w:tcPr>
          <w:p w14:paraId="4BBAC538"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1.18±0.01</w:t>
            </w:r>
          </w:p>
        </w:tc>
        <w:tc>
          <w:tcPr>
            <w:tcW w:w="2205" w:type="dxa"/>
            <w:vAlign w:val="center"/>
            <w:hideMark/>
          </w:tcPr>
          <w:p w14:paraId="572CCECF"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60</w:t>
            </w:r>
          </w:p>
        </w:tc>
      </w:tr>
      <w:tr w:rsidR="00200658" w:rsidRPr="00200658" w14:paraId="479272CE" w14:textId="77777777" w:rsidTr="001605DA">
        <w:trPr>
          <w:tblCellSpacing w:w="15" w:type="dxa"/>
        </w:trPr>
        <w:tc>
          <w:tcPr>
            <w:tcW w:w="2385" w:type="dxa"/>
            <w:vAlign w:val="center"/>
            <w:hideMark/>
          </w:tcPr>
          <w:p w14:paraId="34A9DA53"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Chromium (Cr)</w:t>
            </w:r>
          </w:p>
        </w:tc>
        <w:tc>
          <w:tcPr>
            <w:tcW w:w="2850" w:type="dxa"/>
            <w:vAlign w:val="center"/>
            <w:hideMark/>
          </w:tcPr>
          <w:p w14:paraId="73296E80"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ND</w:t>
            </w:r>
          </w:p>
        </w:tc>
        <w:tc>
          <w:tcPr>
            <w:tcW w:w="1860" w:type="dxa"/>
            <w:vAlign w:val="center"/>
            <w:hideMark/>
          </w:tcPr>
          <w:p w14:paraId="1781283A"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ND</w:t>
            </w:r>
          </w:p>
        </w:tc>
        <w:tc>
          <w:tcPr>
            <w:tcW w:w="2205" w:type="dxa"/>
            <w:vAlign w:val="center"/>
            <w:hideMark/>
          </w:tcPr>
          <w:p w14:paraId="50F0F922" w14:textId="77777777" w:rsidR="001605DA" w:rsidRPr="001605DA" w:rsidRDefault="001605DA" w:rsidP="001605DA">
            <w:pPr>
              <w:spacing w:after="0" w:line="360" w:lineRule="auto"/>
              <w:jc w:val="both"/>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2</w:t>
            </w:r>
          </w:p>
        </w:tc>
      </w:tr>
    </w:tbl>
    <w:p w14:paraId="584B206D" w14:textId="61877D30" w:rsidR="001605DA" w:rsidRPr="001605DA" w:rsidRDefault="001605DA" w:rsidP="001605DA">
      <w:pPr>
        <w:spacing w:after="0" w:line="360" w:lineRule="auto"/>
        <w:rPr>
          <w:rFonts w:ascii="Times New Roman" w:hAnsi="Times New Roman" w:cs="Times New Roman"/>
          <w:color w:val="000000" w:themeColor="text1"/>
          <w:sz w:val="28"/>
          <w:szCs w:val="28"/>
        </w:rPr>
      </w:pPr>
      <w:r w:rsidRPr="001605DA">
        <w:rPr>
          <w:rFonts w:ascii="Times New Roman" w:hAnsi="Times New Roman" w:cs="Times New Roman"/>
          <w:color w:val="000000" w:themeColor="text1"/>
          <w:sz w:val="28"/>
          <w:szCs w:val="28"/>
        </w:rPr>
        <w:t>Key:</w:t>
      </w:r>
      <w:r w:rsidRPr="00200658">
        <w:rPr>
          <w:rFonts w:ascii="Times New Roman" w:hAnsi="Times New Roman" w:cs="Times New Roman"/>
          <w:color w:val="000000" w:themeColor="text1"/>
          <w:sz w:val="28"/>
          <w:szCs w:val="28"/>
        </w:rPr>
        <w:t xml:space="preserve">  </w:t>
      </w:r>
      <w:r w:rsidRPr="001605DA">
        <w:rPr>
          <w:rFonts w:ascii="Times New Roman" w:hAnsi="Times New Roman" w:cs="Times New Roman"/>
          <w:color w:val="000000" w:themeColor="text1"/>
          <w:sz w:val="28"/>
          <w:szCs w:val="28"/>
        </w:rPr>
        <w:t>ND = Not Detected</w:t>
      </w:r>
      <w:r w:rsidRPr="00200658">
        <w:rPr>
          <w:rFonts w:ascii="Times New Roman" w:hAnsi="Times New Roman" w:cs="Times New Roman"/>
          <w:color w:val="000000" w:themeColor="text1"/>
          <w:sz w:val="28"/>
          <w:szCs w:val="28"/>
        </w:rPr>
        <w:t xml:space="preserve">, </w:t>
      </w:r>
      <w:r w:rsidRPr="001605DA">
        <w:rPr>
          <w:rFonts w:ascii="Times New Roman" w:hAnsi="Times New Roman" w:cs="Times New Roman"/>
          <w:color w:val="000000" w:themeColor="text1"/>
          <w:sz w:val="28"/>
          <w:szCs w:val="28"/>
        </w:rPr>
        <w:t>± = Standard error of mean (n = 3)</w:t>
      </w:r>
    </w:p>
    <w:p w14:paraId="2DFC5832" w14:textId="68B276F3" w:rsidR="004E0E75" w:rsidRPr="00200658" w:rsidRDefault="00566320" w:rsidP="00566320">
      <w:pPr>
        <w:spacing w:line="360" w:lineRule="auto"/>
        <w:jc w:val="both"/>
        <w:rPr>
          <w:rFonts w:ascii="Times New Roman" w:hAnsi="Times New Roman" w:cs="Times New Roman"/>
          <w:color w:val="000000" w:themeColor="text1"/>
          <w:sz w:val="28"/>
          <w:szCs w:val="28"/>
        </w:rPr>
      </w:pPr>
      <w:r w:rsidRPr="00200658">
        <w:rPr>
          <w:rFonts w:ascii="Times New Roman" w:hAnsi="Times New Roman" w:cs="Times New Roman"/>
          <w:color w:val="000000" w:themeColor="text1"/>
          <w:sz w:val="28"/>
          <w:szCs w:val="28"/>
        </w:rPr>
        <w:t>Table 4.2 presents the concentrations of selected heavy metals in bitter leaf and water leaf alongside WHO permissible limits. Lead (Pb) and chromium (Cr) were not detected (ND) in either of the samples, suggesting their absence or presence below detectable levels. Cadmium (Cd) was recorded at 0.003 mg/kg in bitter leaf and 0.006 mg/kg in water leaf, both below the WHO limit of 0.02 mg/kg. Copper (Cu) levels were 0.26 mg/kg in bitter leaf and 0.30 mg/kg in water leaf, compared to the WHO limit of 40 mg/kg. Zinc (Zn) was 0.47 mg/kg in bitter leaf and 0.69 mg/kg in water leaf, also well below the WHO limit of 60 mg/kg. These results indicate that the levels of heavy metals in both vegetables are within safe consumption limits.</w:t>
      </w:r>
    </w:p>
    <w:p w14:paraId="5FDA075E" w14:textId="77777777" w:rsidR="004F192D" w:rsidRPr="00200658" w:rsidRDefault="004F192D" w:rsidP="00AF62AD">
      <w:pPr>
        <w:spacing w:line="360" w:lineRule="auto"/>
        <w:rPr>
          <w:rFonts w:ascii="Times New Roman" w:eastAsiaTheme="majorEastAsia" w:hAnsi="Times New Roman" w:cs="Times New Roman"/>
          <w:b/>
          <w:bCs/>
          <w:color w:val="000000" w:themeColor="text1"/>
          <w:sz w:val="28"/>
          <w:szCs w:val="28"/>
        </w:rPr>
      </w:pPr>
      <w:r w:rsidRPr="00200658">
        <w:rPr>
          <w:rFonts w:ascii="Times New Roman" w:hAnsi="Times New Roman" w:cs="Times New Roman"/>
          <w:color w:val="000000" w:themeColor="text1"/>
          <w:sz w:val="28"/>
          <w:szCs w:val="28"/>
        </w:rPr>
        <w:br w:type="page"/>
      </w:r>
    </w:p>
    <w:p w14:paraId="1FB3E9DE" w14:textId="5CAB1D93" w:rsidR="00094176" w:rsidRPr="00200658" w:rsidRDefault="00E42BE7" w:rsidP="00DF480C">
      <w:pPr>
        <w:pStyle w:val="Heading2"/>
      </w:pPr>
      <w:bookmarkStart w:id="68" w:name="_Toc206502685"/>
      <w:r w:rsidRPr="00200658">
        <w:lastRenderedPageBreak/>
        <w:t>4.</w:t>
      </w:r>
      <w:r w:rsidR="00266B31" w:rsidRPr="00200658">
        <w:t>2</w:t>
      </w:r>
      <w:r w:rsidRPr="00200658">
        <w:tab/>
      </w:r>
      <w:r w:rsidR="0089265A" w:rsidRPr="00200658">
        <w:t>Discussion</w:t>
      </w:r>
      <w:bookmarkEnd w:id="68"/>
      <w:r w:rsidR="0089265A" w:rsidRPr="00200658">
        <w:t xml:space="preserve"> </w:t>
      </w:r>
    </w:p>
    <w:p w14:paraId="541FB40D" w14:textId="77777777" w:rsidR="00094176" w:rsidRPr="00200658" w:rsidRDefault="00094176" w:rsidP="00AF62AD">
      <w:pPr>
        <w:spacing w:line="360" w:lineRule="auto"/>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The phytochemical screening conducted in this study revealed the presence of numerous bioactive constituents in both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(bitter leaf) and </w:t>
      </w:r>
      <w:r w:rsidRPr="00200658">
        <w:rPr>
          <w:rFonts w:ascii="Times New Roman" w:eastAsia="Times New Roman" w:hAnsi="Times New Roman" w:cs="Times New Roman"/>
          <w:i/>
          <w:iCs/>
          <w:color w:val="000000" w:themeColor="text1"/>
          <w:sz w:val="28"/>
          <w:szCs w:val="28"/>
          <w:lang w:eastAsia="en-GB"/>
        </w:rPr>
        <w:t xml:space="preserve">Talinum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(water leaf). Specifically, both leaves contained saponins, phenols, flavonoids, terpenoids, glycosides, tannins, anthraquinones, and alkaloids. Notably, only water leaf exhibited the presence of steroids. This diverse phytochemical composition aligns with the findings of Adeyemo </w:t>
      </w:r>
      <w:r w:rsidRPr="00200658">
        <w:rPr>
          <w:rFonts w:ascii="Times New Roman" w:eastAsia="Times New Roman" w:hAnsi="Times New Roman" w:cs="Times New Roman"/>
          <w:i/>
          <w:iCs/>
          <w:color w:val="000000" w:themeColor="text1"/>
          <w:sz w:val="28"/>
          <w:szCs w:val="28"/>
          <w:lang w:eastAsia="en-GB"/>
        </w:rPr>
        <w:t>et al.</w:t>
      </w:r>
      <w:r w:rsidRPr="00200658">
        <w:rPr>
          <w:rFonts w:ascii="Times New Roman" w:eastAsia="Times New Roman" w:hAnsi="Times New Roman" w:cs="Times New Roman"/>
          <w:color w:val="000000" w:themeColor="text1"/>
          <w:sz w:val="28"/>
          <w:szCs w:val="28"/>
          <w:lang w:eastAsia="en-GB"/>
        </w:rPr>
        <w:t xml:space="preserve"> (2024), who emphasized the therapeutic significance of flavonoids and saponins in local medicinal plants such as </w:t>
      </w:r>
      <w:r w:rsidRPr="00200658">
        <w:rPr>
          <w:rFonts w:ascii="Times New Roman" w:eastAsia="Times New Roman" w:hAnsi="Times New Roman" w:cs="Times New Roman"/>
          <w:i/>
          <w:iCs/>
          <w:color w:val="000000" w:themeColor="text1"/>
          <w:sz w:val="28"/>
          <w:szCs w:val="28"/>
          <w:lang w:eastAsia="en-GB"/>
        </w:rPr>
        <w:t xml:space="preserve">Ficus </w:t>
      </w:r>
      <w:proofErr w:type="spellStart"/>
      <w:r w:rsidRPr="00200658">
        <w:rPr>
          <w:rFonts w:ascii="Times New Roman" w:eastAsia="Times New Roman" w:hAnsi="Times New Roman" w:cs="Times New Roman"/>
          <w:i/>
          <w:iCs/>
          <w:color w:val="000000" w:themeColor="text1"/>
          <w:sz w:val="28"/>
          <w:szCs w:val="28"/>
          <w:lang w:eastAsia="en-GB"/>
        </w:rPr>
        <w:t>exasperata</w:t>
      </w:r>
      <w:proofErr w:type="spellEnd"/>
      <w:r w:rsidRPr="00200658">
        <w:rPr>
          <w:rFonts w:ascii="Times New Roman" w:eastAsia="Times New Roman" w:hAnsi="Times New Roman" w:cs="Times New Roman"/>
          <w:color w:val="000000" w:themeColor="text1"/>
          <w:sz w:val="28"/>
          <w:szCs w:val="28"/>
          <w:lang w:eastAsia="en-GB"/>
        </w:rPr>
        <w:t>. These compounds are well documented for their antioxidant, antimicrobial, and anti-inflammatory properties, underscoring the medicinal potential of both leaves (Okonkwo &amp; Ibrahim, 2023).</w:t>
      </w:r>
    </w:p>
    <w:p w14:paraId="5F4B3EB9" w14:textId="77777777" w:rsidR="00094176" w:rsidRPr="00200658" w:rsidRDefault="00094176" w:rsidP="00AF62AD">
      <w:pPr>
        <w:spacing w:line="360" w:lineRule="auto"/>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The elemental analysis for heavy metals revealed no detectable levels of lead (Pb) and chromium (Cr) in either leaf extract, which is significant from a public health perspective. However, cadmium (Cd), copper (Cu), and zinc (Zn) were present in both samples, with water leaf showing higher concentrations than bitter leaf. This trend is consistent with the findings of </w:t>
      </w:r>
      <w:proofErr w:type="spellStart"/>
      <w:r w:rsidRPr="00200658">
        <w:rPr>
          <w:rFonts w:ascii="Times New Roman" w:eastAsia="Times New Roman" w:hAnsi="Times New Roman" w:cs="Times New Roman"/>
          <w:color w:val="000000" w:themeColor="text1"/>
          <w:sz w:val="28"/>
          <w:szCs w:val="28"/>
          <w:lang w:eastAsia="en-GB"/>
        </w:rPr>
        <w:t>Kalagbor</w:t>
      </w:r>
      <w:proofErr w:type="spellEnd"/>
      <w:r w:rsidRPr="00200658">
        <w:rPr>
          <w:rFonts w:ascii="Times New Roman" w:eastAsia="Times New Roman" w:hAnsi="Times New Roman" w:cs="Times New Roman"/>
          <w:color w:val="000000" w:themeColor="text1"/>
          <w:sz w:val="28"/>
          <w:szCs w:val="28"/>
          <w:lang w:eastAsia="en-GB"/>
        </w:rPr>
        <w:t xml:space="preserve"> and Diri (2022), who reported higher accumulation of Zn and Cd in water leaf relative to bitter leaf in samples collected from Port Harcourt. They attributed this to environmental exposure and potential contamination from agricultural and industrial activities.</w:t>
      </w:r>
    </w:p>
    <w:p w14:paraId="64B21D8A" w14:textId="6037E3AF" w:rsidR="00094176" w:rsidRPr="00200658" w:rsidRDefault="00094176" w:rsidP="00AF62AD">
      <w:pPr>
        <w:spacing w:line="360" w:lineRule="auto"/>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In a related study, </w:t>
      </w:r>
      <w:proofErr w:type="spellStart"/>
      <w:r w:rsidRPr="00200658">
        <w:rPr>
          <w:rFonts w:ascii="Times New Roman" w:eastAsia="Times New Roman" w:hAnsi="Times New Roman" w:cs="Times New Roman"/>
          <w:color w:val="000000" w:themeColor="text1"/>
          <w:sz w:val="28"/>
          <w:szCs w:val="28"/>
          <w:lang w:eastAsia="en-GB"/>
        </w:rPr>
        <w:t>Uwah</w:t>
      </w:r>
      <w:proofErr w:type="spellEnd"/>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et al.</w:t>
      </w:r>
      <w:r w:rsidRPr="00200658">
        <w:rPr>
          <w:rFonts w:ascii="Times New Roman" w:eastAsia="Times New Roman" w:hAnsi="Times New Roman" w:cs="Times New Roman"/>
          <w:color w:val="000000" w:themeColor="text1"/>
          <w:sz w:val="28"/>
          <w:szCs w:val="28"/>
          <w:lang w:eastAsia="en-GB"/>
        </w:rPr>
        <w:t xml:space="preserve"> (2021) assessed trace metal content in </w:t>
      </w:r>
      <w:r w:rsidRPr="00200658">
        <w:rPr>
          <w:rFonts w:ascii="Times New Roman" w:eastAsia="Times New Roman" w:hAnsi="Times New Roman" w:cs="Times New Roman"/>
          <w:i/>
          <w:iCs/>
          <w:color w:val="000000" w:themeColor="text1"/>
          <w:sz w:val="28"/>
          <w:szCs w:val="28"/>
          <w:lang w:eastAsia="en-GB"/>
        </w:rPr>
        <w:t>V. amygdalina</w:t>
      </w:r>
      <w:r w:rsidRPr="00200658">
        <w:rPr>
          <w:rFonts w:ascii="Times New Roman" w:eastAsia="Times New Roman" w:hAnsi="Times New Roman" w:cs="Times New Roman"/>
          <w:color w:val="000000" w:themeColor="text1"/>
          <w:sz w:val="28"/>
          <w:szCs w:val="28"/>
          <w:lang w:eastAsia="en-GB"/>
        </w:rPr>
        <w:t xml:space="preserve"> sourced from oil exploration areas in </w:t>
      </w:r>
      <w:proofErr w:type="spellStart"/>
      <w:r w:rsidRPr="00200658">
        <w:rPr>
          <w:rFonts w:ascii="Times New Roman" w:eastAsia="Times New Roman" w:hAnsi="Times New Roman" w:cs="Times New Roman"/>
          <w:color w:val="000000" w:themeColor="text1"/>
          <w:sz w:val="28"/>
          <w:szCs w:val="28"/>
          <w:lang w:eastAsia="en-GB"/>
        </w:rPr>
        <w:t>Ibeno</w:t>
      </w:r>
      <w:proofErr w:type="spellEnd"/>
      <w:r w:rsidRPr="00200658">
        <w:rPr>
          <w:rFonts w:ascii="Times New Roman" w:eastAsia="Times New Roman" w:hAnsi="Times New Roman" w:cs="Times New Roman"/>
          <w:color w:val="000000" w:themeColor="text1"/>
          <w:sz w:val="28"/>
          <w:szCs w:val="28"/>
          <w:lang w:eastAsia="en-GB"/>
        </w:rPr>
        <w:t xml:space="preserve">, Akwa Ibom State. While trace amounts of Cd, Cu, and Zn were present, all were within permissible limits set by the World Health Organization (WHO), reaffirming the impact of environmental conditions on metal uptake. The present study’s findings—particularly the non-detection of Pb and Cr suggest that the leaves </w:t>
      </w:r>
      <w:proofErr w:type="spellStart"/>
      <w:r w:rsidRPr="00200658">
        <w:rPr>
          <w:rFonts w:ascii="Times New Roman" w:eastAsia="Times New Roman" w:hAnsi="Times New Roman" w:cs="Times New Roman"/>
          <w:color w:val="000000" w:themeColor="text1"/>
          <w:sz w:val="28"/>
          <w:szCs w:val="28"/>
          <w:lang w:eastAsia="en-GB"/>
        </w:rPr>
        <w:t>analyzed</w:t>
      </w:r>
      <w:proofErr w:type="spellEnd"/>
      <w:r w:rsidRPr="00200658">
        <w:rPr>
          <w:rFonts w:ascii="Times New Roman" w:eastAsia="Times New Roman" w:hAnsi="Times New Roman" w:cs="Times New Roman"/>
          <w:color w:val="000000" w:themeColor="text1"/>
          <w:sz w:val="28"/>
          <w:szCs w:val="28"/>
          <w:lang w:eastAsia="en-GB"/>
        </w:rPr>
        <w:t xml:space="preserve"> were harvested from relatively uncontaminated environments.</w:t>
      </w:r>
    </w:p>
    <w:p w14:paraId="20242B46" w14:textId="77777777" w:rsidR="00094176" w:rsidRPr="00200658" w:rsidRDefault="00094176" w:rsidP="00AF62AD">
      <w:pPr>
        <w:spacing w:line="360" w:lineRule="auto"/>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Broadening the context, a study by Eze </w:t>
      </w:r>
      <w:r w:rsidRPr="00200658">
        <w:rPr>
          <w:rFonts w:ascii="Times New Roman" w:eastAsia="Times New Roman" w:hAnsi="Times New Roman" w:cs="Times New Roman"/>
          <w:i/>
          <w:iCs/>
          <w:color w:val="000000" w:themeColor="text1"/>
          <w:sz w:val="28"/>
          <w:szCs w:val="28"/>
          <w:lang w:eastAsia="en-GB"/>
        </w:rPr>
        <w:t>et al.</w:t>
      </w:r>
      <w:r w:rsidRPr="00200658">
        <w:rPr>
          <w:rFonts w:ascii="Times New Roman" w:eastAsia="Times New Roman" w:hAnsi="Times New Roman" w:cs="Times New Roman"/>
          <w:color w:val="000000" w:themeColor="text1"/>
          <w:sz w:val="28"/>
          <w:szCs w:val="28"/>
          <w:lang w:eastAsia="en-GB"/>
        </w:rPr>
        <w:t xml:space="preserve"> (2023) conducted a health risk assessment of bitter leaf grown in contaminated agricultural soils in Port Harcourt </w:t>
      </w:r>
      <w:r w:rsidRPr="00200658">
        <w:rPr>
          <w:rFonts w:ascii="Times New Roman" w:eastAsia="Times New Roman" w:hAnsi="Times New Roman" w:cs="Times New Roman"/>
          <w:color w:val="000000" w:themeColor="text1"/>
          <w:sz w:val="28"/>
          <w:szCs w:val="28"/>
          <w:lang w:eastAsia="en-GB"/>
        </w:rPr>
        <w:lastRenderedPageBreak/>
        <w:t>and identified potential toxicological concerns, especially for children (Hazard Index &gt; 1). This highlights the necessity of regular monitoring of heavy metal concentrations in edible plants. Conversely, the relatively low levels observed in our current study suggest that the sampled locations are likely free from industrial or agricultural pollutants, making the leaves suitable for human consumption and therapeutic use.</w:t>
      </w:r>
    </w:p>
    <w:p w14:paraId="269CE4BD" w14:textId="77777777" w:rsidR="00094176" w:rsidRPr="00200658" w:rsidRDefault="00094176" w:rsidP="00AF62AD">
      <w:pPr>
        <w:spacing w:line="360" w:lineRule="auto"/>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Overall, the combination of rich phytochemical constituents and low levels of toxic heavy metals indicates that both </w:t>
      </w:r>
      <w:r w:rsidRPr="00200658">
        <w:rPr>
          <w:rFonts w:ascii="Times New Roman" w:eastAsia="Times New Roman" w:hAnsi="Times New Roman" w:cs="Times New Roman"/>
          <w:i/>
          <w:iCs/>
          <w:color w:val="000000" w:themeColor="text1"/>
          <w:sz w:val="28"/>
          <w:szCs w:val="28"/>
          <w:lang w:eastAsia="en-GB"/>
        </w:rPr>
        <w:t>V. amygdalina</w:t>
      </w:r>
      <w:r w:rsidRPr="00200658">
        <w:rPr>
          <w:rFonts w:ascii="Times New Roman" w:eastAsia="Times New Roman" w:hAnsi="Times New Roman" w:cs="Times New Roman"/>
          <w:color w:val="000000" w:themeColor="text1"/>
          <w:sz w:val="28"/>
          <w:szCs w:val="28"/>
          <w:lang w:eastAsia="en-GB"/>
        </w:rPr>
        <w:t xml:space="preserve"> and </w:t>
      </w:r>
      <w:r w:rsidRPr="00200658">
        <w:rPr>
          <w:rFonts w:ascii="Times New Roman" w:eastAsia="Times New Roman" w:hAnsi="Times New Roman" w:cs="Times New Roman"/>
          <w:i/>
          <w:iCs/>
          <w:color w:val="000000" w:themeColor="text1"/>
          <w:sz w:val="28"/>
          <w:szCs w:val="28"/>
          <w:lang w:eastAsia="en-GB"/>
        </w:rPr>
        <w:t xml:space="preserve">T.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hold substantial potential for use in traditional medicine and as dietary components. Nonetheless, the slightly elevated levels of Cd, Cu, and Zn in water leaf warrant periodic environmental assessments and controlled cultivation practices to ensure long-term safety and quality.</w:t>
      </w:r>
    </w:p>
    <w:p w14:paraId="6D14FA1B" w14:textId="77777777" w:rsidR="00153571" w:rsidRPr="00200658" w:rsidRDefault="00153571">
      <w:pPr>
        <w:rPr>
          <w:rFonts w:ascii="Times New Roman" w:eastAsiaTheme="majorEastAsia" w:hAnsi="Times New Roman" w:cs="Times New Roman"/>
          <w:b/>
          <w:caps/>
          <w:color w:val="000000" w:themeColor="text1"/>
          <w:sz w:val="28"/>
          <w:szCs w:val="28"/>
        </w:rPr>
      </w:pPr>
      <w:r w:rsidRPr="00200658">
        <w:rPr>
          <w:rFonts w:cs="Times New Roman"/>
          <w:color w:val="000000" w:themeColor="text1"/>
          <w:sz w:val="28"/>
          <w:szCs w:val="28"/>
        </w:rPr>
        <w:br w:type="page"/>
      </w:r>
    </w:p>
    <w:p w14:paraId="4D2B550B" w14:textId="7F4AA125" w:rsidR="0089141B" w:rsidRPr="00200658" w:rsidRDefault="0089141B" w:rsidP="00AF62AD">
      <w:pPr>
        <w:pStyle w:val="Heading1"/>
        <w:spacing w:before="0" w:line="360" w:lineRule="auto"/>
        <w:rPr>
          <w:rFonts w:cs="Times New Roman"/>
          <w:color w:val="000000" w:themeColor="text1"/>
          <w:sz w:val="28"/>
          <w:szCs w:val="28"/>
        </w:rPr>
      </w:pPr>
      <w:bookmarkStart w:id="69" w:name="_Toc206502686"/>
      <w:r w:rsidRPr="00200658">
        <w:rPr>
          <w:rFonts w:cs="Times New Roman"/>
          <w:color w:val="000000" w:themeColor="text1"/>
          <w:sz w:val="28"/>
          <w:szCs w:val="28"/>
        </w:rPr>
        <w:lastRenderedPageBreak/>
        <w:t>CHAPTER FIVE</w:t>
      </w:r>
      <w:bookmarkEnd w:id="69"/>
    </w:p>
    <w:p w14:paraId="56AE9937" w14:textId="4F1D6CDC" w:rsidR="0089141B" w:rsidRPr="00200658" w:rsidRDefault="0089141B" w:rsidP="00AF62AD">
      <w:pPr>
        <w:pStyle w:val="Heading1"/>
        <w:spacing w:before="0" w:line="360" w:lineRule="auto"/>
        <w:rPr>
          <w:rFonts w:cs="Times New Roman"/>
          <w:color w:val="000000" w:themeColor="text1"/>
          <w:sz w:val="28"/>
          <w:szCs w:val="28"/>
        </w:rPr>
      </w:pPr>
      <w:bookmarkStart w:id="70" w:name="_Toc206502687"/>
      <w:r w:rsidRPr="00200658">
        <w:rPr>
          <w:rFonts w:cs="Times New Roman"/>
          <w:color w:val="000000" w:themeColor="text1"/>
          <w:sz w:val="28"/>
          <w:szCs w:val="28"/>
        </w:rPr>
        <w:t>Conclusion and recommendations</w:t>
      </w:r>
      <w:bookmarkEnd w:id="70"/>
    </w:p>
    <w:p w14:paraId="126A737F" w14:textId="383631D6" w:rsidR="0089141B" w:rsidRPr="00200658" w:rsidRDefault="0089141B" w:rsidP="00DF480C">
      <w:pPr>
        <w:pStyle w:val="Heading2"/>
      </w:pPr>
      <w:bookmarkStart w:id="71" w:name="_Toc206502688"/>
      <w:r w:rsidRPr="00200658">
        <w:t xml:space="preserve">5.1 </w:t>
      </w:r>
      <w:r w:rsidRPr="00200658">
        <w:tab/>
        <w:t>Conclusion</w:t>
      </w:r>
      <w:bookmarkEnd w:id="71"/>
    </w:p>
    <w:p w14:paraId="745CB064" w14:textId="77777777" w:rsidR="003D123F" w:rsidRPr="00200658" w:rsidRDefault="003D123F" w:rsidP="00AF62AD">
      <w:pPr>
        <w:pStyle w:val="NormalWeb"/>
        <w:spacing w:before="0" w:beforeAutospacing="0" w:line="360" w:lineRule="auto"/>
        <w:jc w:val="both"/>
        <w:rPr>
          <w:color w:val="000000" w:themeColor="text1"/>
          <w:sz w:val="28"/>
          <w:szCs w:val="28"/>
        </w:rPr>
      </w:pPr>
      <w:r w:rsidRPr="00200658">
        <w:rPr>
          <w:color w:val="000000" w:themeColor="text1"/>
          <w:sz w:val="28"/>
          <w:szCs w:val="28"/>
        </w:rPr>
        <w:t>This study investigated the phytochemical composition and heavy metal content of Bitter leaf (</w:t>
      </w:r>
      <w:r w:rsidRPr="00200658">
        <w:rPr>
          <w:i/>
          <w:iCs/>
          <w:color w:val="000000" w:themeColor="text1"/>
          <w:sz w:val="28"/>
          <w:szCs w:val="28"/>
        </w:rPr>
        <w:t>Vernonia amygdalina</w:t>
      </w:r>
      <w:r w:rsidRPr="00200658">
        <w:rPr>
          <w:color w:val="000000" w:themeColor="text1"/>
          <w:sz w:val="28"/>
          <w:szCs w:val="28"/>
        </w:rPr>
        <w:t>) and Water leaf (</w:t>
      </w:r>
      <w:r w:rsidRPr="00200658">
        <w:rPr>
          <w:i/>
          <w:iCs/>
          <w:color w:val="000000" w:themeColor="text1"/>
          <w:sz w:val="28"/>
          <w:szCs w:val="28"/>
        </w:rPr>
        <w:t xml:space="preserve">Talinum </w:t>
      </w:r>
      <w:proofErr w:type="spellStart"/>
      <w:r w:rsidRPr="00200658">
        <w:rPr>
          <w:i/>
          <w:iCs/>
          <w:color w:val="000000" w:themeColor="text1"/>
          <w:sz w:val="28"/>
          <w:szCs w:val="28"/>
        </w:rPr>
        <w:t>triangulare</w:t>
      </w:r>
      <w:proofErr w:type="spellEnd"/>
      <w:r w:rsidRPr="00200658">
        <w:rPr>
          <w:color w:val="000000" w:themeColor="text1"/>
          <w:sz w:val="28"/>
          <w:szCs w:val="28"/>
        </w:rPr>
        <w:t>) collected from Mubi. The qualitative phytochemical screening revealed the presence of various bioactive compounds such as saponins, phenols, flavonoids, terpenoids, glycosides, tannins, anthraquinones, and alkaloids in both plants, with steroids being absent in bitter leaf but present in water leaf. These compounds are known to possess diverse therapeutic effects, including antimicrobial, antioxidant, anti-inflammatory, and anti-cancer activities, underscoring the medicinal relevance of these plants.</w:t>
      </w:r>
    </w:p>
    <w:p w14:paraId="368C6D9A" w14:textId="35E30409" w:rsidR="003D123F" w:rsidRPr="00200658" w:rsidRDefault="003D123F" w:rsidP="00AF62AD">
      <w:pPr>
        <w:pStyle w:val="NormalWeb"/>
        <w:spacing w:before="0" w:beforeAutospacing="0" w:line="360" w:lineRule="auto"/>
        <w:jc w:val="both"/>
        <w:rPr>
          <w:color w:val="000000" w:themeColor="text1"/>
          <w:sz w:val="28"/>
          <w:szCs w:val="28"/>
        </w:rPr>
      </w:pPr>
      <w:r w:rsidRPr="00200658">
        <w:rPr>
          <w:color w:val="000000" w:themeColor="text1"/>
          <w:sz w:val="28"/>
          <w:szCs w:val="28"/>
        </w:rPr>
        <w:t>In the heavy metal analysis, essential trace elements such as Copper (Cu) and Zinc (Zn) were detected in both plant samples, with higher concentrations in water leaf. However, toxic metals such as Lead (Pb) and Chromium (Cr) were not detected in either sample, which is a positive indication of minimal environmental contamination at the collection sites. The presence of Cadmium (Cd) at low levels (0.08 mg/kg in bitter leaf and 0.15 mg/kg in water leaf) raises mild concern, although the concentrations are within tolerable limits recommended by WHO/FAO. These results indicate that both plants are rich in beneficial phytochemicals and are relatively safe for consumption, though continuous environmental monitoring is necessary to prevent potential bioaccumulation of harmful metals.</w:t>
      </w:r>
    </w:p>
    <w:p w14:paraId="1F714695" w14:textId="68CB1463" w:rsidR="003D123F" w:rsidRPr="00200658" w:rsidRDefault="003D123F" w:rsidP="00DF480C">
      <w:pPr>
        <w:pStyle w:val="Heading2"/>
        <w:rPr>
          <w:rFonts w:eastAsia="Times New Roman"/>
        </w:rPr>
      </w:pPr>
      <w:bookmarkStart w:id="72" w:name="_Toc206502689"/>
      <w:r w:rsidRPr="00200658">
        <w:rPr>
          <w:rFonts w:eastAsia="Times New Roman"/>
        </w:rPr>
        <w:t xml:space="preserve">5.2 </w:t>
      </w:r>
      <w:r w:rsidRPr="00200658">
        <w:tab/>
      </w:r>
      <w:r w:rsidRPr="00200658">
        <w:rPr>
          <w:rFonts w:eastAsia="Times New Roman"/>
        </w:rPr>
        <w:t>Recommendations</w:t>
      </w:r>
      <w:bookmarkEnd w:id="72"/>
    </w:p>
    <w:p w14:paraId="57AD8A5C" w14:textId="71569F52" w:rsidR="003D123F" w:rsidRPr="00200658" w:rsidRDefault="003D123F" w:rsidP="00AF62AD">
      <w:pPr>
        <w:pStyle w:val="NormalWeb"/>
        <w:numPr>
          <w:ilvl w:val="0"/>
          <w:numId w:val="29"/>
        </w:numPr>
        <w:spacing w:before="0" w:beforeAutospacing="0" w:line="360" w:lineRule="auto"/>
        <w:jc w:val="both"/>
        <w:rPr>
          <w:color w:val="000000" w:themeColor="text1"/>
          <w:sz w:val="28"/>
          <w:szCs w:val="28"/>
        </w:rPr>
      </w:pPr>
      <w:r w:rsidRPr="00200658">
        <w:rPr>
          <w:color w:val="000000" w:themeColor="text1"/>
          <w:sz w:val="28"/>
          <w:szCs w:val="28"/>
        </w:rPr>
        <w:t>Government and health agencies should ensure regular testing of soil and water in agricultural areas to detect and prevent heavy metal contamination that may affect edible plants.</w:t>
      </w:r>
    </w:p>
    <w:p w14:paraId="37A1C928" w14:textId="462DF78E" w:rsidR="003D123F" w:rsidRPr="00200658" w:rsidRDefault="003D123F" w:rsidP="00AF62AD">
      <w:pPr>
        <w:pStyle w:val="NormalWeb"/>
        <w:numPr>
          <w:ilvl w:val="0"/>
          <w:numId w:val="29"/>
        </w:numPr>
        <w:spacing w:before="0" w:beforeAutospacing="0" w:line="360" w:lineRule="auto"/>
        <w:jc w:val="both"/>
        <w:rPr>
          <w:color w:val="000000" w:themeColor="text1"/>
          <w:sz w:val="28"/>
          <w:szCs w:val="28"/>
        </w:rPr>
      </w:pPr>
      <w:r w:rsidRPr="00200658">
        <w:rPr>
          <w:color w:val="000000" w:themeColor="text1"/>
          <w:sz w:val="28"/>
          <w:szCs w:val="28"/>
        </w:rPr>
        <w:t>Educating local farmers and the public on the importance of safe cultivation practices and the risks of using untreated wastewater and chemical fertilizers will help minimize contamination.</w:t>
      </w:r>
    </w:p>
    <w:p w14:paraId="54AEE649" w14:textId="6C7ED4B4" w:rsidR="003D123F" w:rsidRPr="00200658" w:rsidRDefault="003D123F" w:rsidP="00AF62AD">
      <w:pPr>
        <w:pStyle w:val="NormalWeb"/>
        <w:numPr>
          <w:ilvl w:val="0"/>
          <w:numId w:val="29"/>
        </w:numPr>
        <w:spacing w:before="0" w:beforeAutospacing="0" w:line="360" w:lineRule="auto"/>
        <w:jc w:val="both"/>
        <w:rPr>
          <w:color w:val="000000" w:themeColor="text1"/>
          <w:sz w:val="28"/>
          <w:szCs w:val="28"/>
        </w:rPr>
      </w:pPr>
      <w:r w:rsidRPr="00200658">
        <w:rPr>
          <w:color w:val="000000" w:themeColor="text1"/>
          <w:sz w:val="28"/>
          <w:szCs w:val="28"/>
        </w:rPr>
        <w:lastRenderedPageBreak/>
        <w:t>Future studies should carry out quantitative analysis of the phytochemicals present in the plant extracts to better understand their medicinal potential and safe dosage levels.</w:t>
      </w:r>
    </w:p>
    <w:p w14:paraId="54C567CB" w14:textId="58B30097" w:rsidR="003D123F" w:rsidRPr="00200658" w:rsidRDefault="003D123F" w:rsidP="00AF62AD">
      <w:pPr>
        <w:pStyle w:val="NormalWeb"/>
        <w:numPr>
          <w:ilvl w:val="0"/>
          <w:numId w:val="29"/>
        </w:numPr>
        <w:spacing w:before="0" w:beforeAutospacing="0" w:line="360" w:lineRule="auto"/>
        <w:jc w:val="both"/>
        <w:rPr>
          <w:color w:val="000000" w:themeColor="text1"/>
          <w:sz w:val="28"/>
          <w:szCs w:val="28"/>
        </w:rPr>
      </w:pPr>
      <w:r w:rsidRPr="00200658">
        <w:rPr>
          <w:color w:val="000000" w:themeColor="text1"/>
          <w:sz w:val="28"/>
          <w:szCs w:val="28"/>
        </w:rPr>
        <w:t>In vivo and in vitro toxicological studies are recommended to assess the long-term health effects of consuming these plants, particularly regarding cadmium content.</w:t>
      </w:r>
    </w:p>
    <w:p w14:paraId="342BB874" w14:textId="662A7CCA" w:rsidR="003D123F" w:rsidRPr="00200658" w:rsidRDefault="003D123F" w:rsidP="00AF62AD">
      <w:pPr>
        <w:pStyle w:val="NormalWeb"/>
        <w:numPr>
          <w:ilvl w:val="0"/>
          <w:numId w:val="29"/>
        </w:numPr>
        <w:spacing w:before="0" w:beforeAutospacing="0" w:line="360" w:lineRule="auto"/>
        <w:jc w:val="both"/>
        <w:rPr>
          <w:color w:val="000000" w:themeColor="text1"/>
          <w:sz w:val="28"/>
          <w:szCs w:val="28"/>
        </w:rPr>
      </w:pPr>
      <w:r w:rsidRPr="00200658">
        <w:rPr>
          <w:color w:val="000000" w:themeColor="text1"/>
          <w:sz w:val="28"/>
          <w:szCs w:val="28"/>
        </w:rPr>
        <w:t>Similar studies should be conducted in other parts of Nigeria to compare levels of phytochemicals and heavy metals in the same plant species, thereby providing a broader ecological safety profile.</w:t>
      </w:r>
    </w:p>
    <w:p w14:paraId="0C500E97" w14:textId="07024CB8" w:rsidR="003D123F" w:rsidRPr="00200658" w:rsidRDefault="003D123F" w:rsidP="00AF62AD">
      <w:pPr>
        <w:pStyle w:val="NormalWeb"/>
        <w:numPr>
          <w:ilvl w:val="0"/>
          <w:numId w:val="29"/>
        </w:numPr>
        <w:spacing w:before="0" w:beforeAutospacing="0" w:line="360" w:lineRule="auto"/>
        <w:jc w:val="both"/>
        <w:rPr>
          <w:color w:val="000000" w:themeColor="text1"/>
          <w:sz w:val="28"/>
          <w:szCs w:val="28"/>
        </w:rPr>
      </w:pPr>
      <w:r w:rsidRPr="00200658">
        <w:rPr>
          <w:color w:val="000000" w:themeColor="text1"/>
          <w:sz w:val="28"/>
          <w:szCs w:val="28"/>
        </w:rPr>
        <w:t>Since both plants contain valuable bioactive compounds, their use in traditional medicine should be promoted with adequate scientific backing. Conservation strategies should also be adopted to ensure their sustainable availability.</w:t>
      </w:r>
    </w:p>
    <w:p w14:paraId="4C6EB645" w14:textId="50BF68EC" w:rsidR="00E42BE7" w:rsidRPr="00200658" w:rsidRDefault="00E42BE7" w:rsidP="003D123F">
      <w:pPr>
        <w:pStyle w:val="NormalWeb"/>
        <w:spacing w:before="0" w:beforeAutospacing="0" w:line="360" w:lineRule="auto"/>
        <w:jc w:val="both"/>
        <w:rPr>
          <w:color w:val="000000" w:themeColor="text1"/>
        </w:rPr>
      </w:pPr>
    </w:p>
    <w:p w14:paraId="5A291574" w14:textId="6DD98CC0" w:rsidR="00E82E8F" w:rsidRPr="00200658" w:rsidRDefault="00E82E8F" w:rsidP="00DD45C0">
      <w:pPr>
        <w:pStyle w:val="NormalWeb"/>
        <w:spacing w:before="0" w:beforeAutospacing="0" w:line="480" w:lineRule="auto"/>
        <w:jc w:val="both"/>
        <w:rPr>
          <w:color w:val="000000" w:themeColor="text1"/>
        </w:rPr>
      </w:pPr>
    </w:p>
    <w:p w14:paraId="4DF9A254" w14:textId="7CD53EAA" w:rsidR="00E82E8F" w:rsidRPr="00200658" w:rsidRDefault="00E82E8F">
      <w:pPr>
        <w:rPr>
          <w:rFonts w:ascii="Times New Roman" w:eastAsia="Times New Roman" w:hAnsi="Times New Roman" w:cs="Times New Roman"/>
          <w:color w:val="000000" w:themeColor="text1"/>
          <w:sz w:val="24"/>
          <w:szCs w:val="24"/>
          <w:lang w:eastAsia="en-GB"/>
        </w:rPr>
      </w:pPr>
      <w:r w:rsidRPr="00200658">
        <w:rPr>
          <w:color w:val="000000" w:themeColor="text1"/>
        </w:rPr>
        <w:br w:type="page"/>
      </w:r>
    </w:p>
    <w:p w14:paraId="1BD1EAE8" w14:textId="28BB3118" w:rsidR="00E82E8F" w:rsidRPr="00200658" w:rsidRDefault="00E82E8F" w:rsidP="00BD3200">
      <w:pPr>
        <w:pStyle w:val="Heading1"/>
        <w:rPr>
          <w:color w:val="000000" w:themeColor="text1"/>
          <w:sz w:val="28"/>
          <w:szCs w:val="28"/>
        </w:rPr>
      </w:pPr>
      <w:bookmarkStart w:id="73" w:name="_Toc206502690"/>
      <w:r w:rsidRPr="00200658">
        <w:rPr>
          <w:color w:val="000000" w:themeColor="text1"/>
          <w:sz w:val="28"/>
          <w:szCs w:val="28"/>
        </w:rPr>
        <w:lastRenderedPageBreak/>
        <w:t>REFERENCES</w:t>
      </w:r>
      <w:bookmarkEnd w:id="73"/>
    </w:p>
    <w:p w14:paraId="1CF2CAEA"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Abiona, J. A., Oladele, A. K., &amp; Aderemi, A. O. (2015). Alkaloid, flavonoid, and saponin contents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extracts. </w:t>
      </w:r>
      <w:r w:rsidRPr="00200658">
        <w:rPr>
          <w:rFonts w:ascii="Times New Roman" w:eastAsia="Times New Roman" w:hAnsi="Times New Roman" w:cs="Times New Roman"/>
          <w:i/>
          <w:iCs/>
          <w:color w:val="000000" w:themeColor="text1"/>
          <w:sz w:val="28"/>
          <w:szCs w:val="28"/>
          <w:lang w:eastAsia="en-GB"/>
        </w:rPr>
        <w:t>International Journal of Medicinal Plant Research</w:t>
      </w:r>
      <w:r w:rsidRPr="00200658">
        <w:rPr>
          <w:rFonts w:ascii="Times New Roman" w:eastAsia="Times New Roman" w:hAnsi="Times New Roman" w:cs="Times New Roman"/>
          <w:color w:val="000000" w:themeColor="text1"/>
          <w:sz w:val="28"/>
          <w:szCs w:val="28"/>
          <w:lang w:eastAsia="en-GB"/>
        </w:rPr>
        <w:t>, 4(3), 30-34.</w:t>
      </w:r>
    </w:p>
    <w:p w14:paraId="295F3865"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Abou-Arab, A. A., &amp; Abou Donia, M. A. (2020). Heavy metals in Egyptian medicinal plants: Extraction </w:t>
      </w:r>
      <w:proofErr w:type="spellStart"/>
      <w:r w:rsidRPr="00200658">
        <w:rPr>
          <w:rFonts w:ascii="Times New Roman" w:eastAsia="Times New Roman" w:hAnsi="Times New Roman" w:cs="Times New Roman"/>
          <w:color w:val="000000" w:themeColor="text1"/>
          <w:sz w:val="28"/>
          <w:szCs w:val="28"/>
          <w:lang w:eastAsia="en-GB"/>
        </w:rPr>
        <w:t>behavior</w:t>
      </w:r>
      <w:proofErr w:type="spellEnd"/>
      <w:r w:rsidRPr="00200658">
        <w:rPr>
          <w:rFonts w:ascii="Times New Roman" w:eastAsia="Times New Roman" w:hAnsi="Times New Roman" w:cs="Times New Roman"/>
          <w:color w:val="000000" w:themeColor="text1"/>
          <w:sz w:val="28"/>
          <w:szCs w:val="28"/>
          <w:lang w:eastAsia="en-GB"/>
        </w:rPr>
        <w:t xml:space="preserve"> during boiling and soaking treatments.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14(8), 230-239.</w:t>
      </w:r>
    </w:p>
    <w:p w14:paraId="450335CF"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Abubakar, S. A., Ibrahim, A. M., &amp; Mohammed, J. A. (2022). Phytochemical composition and health benefits of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African Journal of Traditional, Complementary and Alternative Medicines</w:t>
      </w:r>
      <w:r w:rsidRPr="00200658">
        <w:rPr>
          <w:rFonts w:ascii="Times New Roman" w:eastAsia="Times New Roman" w:hAnsi="Times New Roman" w:cs="Times New Roman"/>
          <w:color w:val="000000" w:themeColor="text1"/>
          <w:sz w:val="28"/>
          <w:szCs w:val="28"/>
          <w:lang w:eastAsia="en-GB"/>
        </w:rPr>
        <w:t>, 19(3), 278-286.</w:t>
      </w:r>
    </w:p>
    <w:p w14:paraId="27342C1B"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Adebayo, O. O., Alao, J. A., &amp; Ogunleye, M. O. (2022). Therapeutic potentials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in cancer treatment.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16(4), 245-258.</w:t>
      </w:r>
    </w:p>
    <w:p w14:paraId="178CBC7C"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Adeoye, A. O., Alabi, O. F., &amp; Akinlolu, A. T. (2023). Anti-cancer properties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extract on breast cancer cells: An in vitro study. </w:t>
      </w:r>
      <w:r w:rsidRPr="00200658">
        <w:rPr>
          <w:rFonts w:ascii="Times New Roman" w:eastAsia="Times New Roman" w:hAnsi="Times New Roman" w:cs="Times New Roman"/>
          <w:i/>
          <w:iCs/>
          <w:color w:val="000000" w:themeColor="text1"/>
          <w:sz w:val="28"/>
          <w:szCs w:val="28"/>
          <w:lang w:eastAsia="en-GB"/>
        </w:rPr>
        <w:t>Journal of Medicinal Plant Research</w:t>
      </w:r>
      <w:r w:rsidRPr="00200658">
        <w:rPr>
          <w:rFonts w:ascii="Times New Roman" w:eastAsia="Times New Roman" w:hAnsi="Times New Roman" w:cs="Times New Roman"/>
          <w:color w:val="000000" w:themeColor="text1"/>
          <w:sz w:val="28"/>
          <w:szCs w:val="28"/>
          <w:lang w:eastAsia="en-GB"/>
        </w:rPr>
        <w:t>, 15(3), 245-255.</w:t>
      </w:r>
    </w:p>
    <w:p w14:paraId="0D27AF20"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Adepoju-Bello, A. A., </w:t>
      </w:r>
      <w:proofErr w:type="spellStart"/>
      <w:r w:rsidRPr="00200658">
        <w:rPr>
          <w:rFonts w:ascii="Times New Roman" w:eastAsia="Times New Roman" w:hAnsi="Times New Roman" w:cs="Times New Roman"/>
          <w:color w:val="000000" w:themeColor="text1"/>
          <w:sz w:val="28"/>
          <w:szCs w:val="28"/>
          <w:lang w:eastAsia="en-GB"/>
        </w:rPr>
        <w:t>Oguntibeju</w:t>
      </w:r>
      <w:proofErr w:type="spellEnd"/>
      <w:r w:rsidRPr="00200658">
        <w:rPr>
          <w:rFonts w:ascii="Times New Roman" w:eastAsia="Times New Roman" w:hAnsi="Times New Roman" w:cs="Times New Roman"/>
          <w:color w:val="000000" w:themeColor="text1"/>
          <w:sz w:val="28"/>
          <w:szCs w:val="28"/>
          <w:lang w:eastAsia="en-GB"/>
        </w:rPr>
        <w:t xml:space="preserve">, O. O., Adebisi, R. A., &amp; </w:t>
      </w:r>
      <w:proofErr w:type="spellStart"/>
      <w:r w:rsidRPr="00200658">
        <w:rPr>
          <w:rFonts w:ascii="Times New Roman" w:eastAsia="Times New Roman" w:hAnsi="Times New Roman" w:cs="Times New Roman"/>
          <w:color w:val="000000" w:themeColor="text1"/>
          <w:sz w:val="28"/>
          <w:szCs w:val="28"/>
          <w:lang w:eastAsia="en-GB"/>
        </w:rPr>
        <w:t>Odugbemi</w:t>
      </w:r>
      <w:proofErr w:type="spellEnd"/>
      <w:r w:rsidRPr="00200658">
        <w:rPr>
          <w:rFonts w:ascii="Times New Roman" w:eastAsia="Times New Roman" w:hAnsi="Times New Roman" w:cs="Times New Roman"/>
          <w:color w:val="000000" w:themeColor="text1"/>
          <w:sz w:val="28"/>
          <w:szCs w:val="28"/>
          <w:lang w:eastAsia="en-GB"/>
        </w:rPr>
        <w:t xml:space="preserve">, T. O. (2012). Evaluation of the concentration of toxic metals in Nigerian herbal products.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6(18), 3507-3512.</w:t>
      </w:r>
    </w:p>
    <w:p w14:paraId="46761C7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Adetuyi</w:t>
      </w:r>
      <w:proofErr w:type="spellEnd"/>
      <w:r w:rsidRPr="00200658">
        <w:rPr>
          <w:rFonts w:ascii="Times New Roman" w:eastAsia="Times New Roman" w:hAnsi="Times New Roman" w:cs="Times New Roman"/>
          <w:color w:val="000000" w:themeColor="text1"/>
          <w:sz w:val="28"/>
          <w:szCs w:val="28"/>
          <w:lang w:eastAsia="en-GB"/>
        </w:rPr>
        <w:t xml:space="preserve">, A. O., </w:t>
      </w:r>
      <w:proofErr w:type="spellStart"/>
      <w:r w:rsidRPr="00200658">
        <w:rPr>
          <w:rFonts w:ascii="Times New Roman" w:eastAsia="Times New Roman" w:hAnsi="Times New Roman" w:cs="Times New Roman"/>
          <w:color w:val="000000" w:themeColor="text1"/>
          <w:sz w:val="28"/>
          <w:szCs w:val="28"/>
          <w:lang w:eastAsia="en-GB"/>
        </w:rPr>
        <w:t>Akinmoladun</w:t>
      </w:r>
      <w:proofErr w:type="spellEnd"/>
      <w:r w:rsidRPr="00200658">
        <w:rPr>
          <w:rFonts w:ascii="Times New Roman" w:eastAsia="Times New Roman" w:hAnsi="Times New Roman" w:cs="Times New Roman"/>
          <w:color w:val="000000" w:themeColor="text1"/>
          <w:sz w:val="28"/>
          <w:szCs w:val="28"/>
          <w:lang w:eastAsia="en-GB"/>
        </w:rPr>
        <w:t xml:space="preserve">, A. C., &amp; Sulaimon, A. R. (2013). Comparative phytochemical analysis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using different solvents. </w:t>
      </w:r>
      <w:r w:rsidRPr="00200658">
        <w:rPr>
          <w:rFonts w:ascii="Times New Roman" w:eastAsia="Times New Roman" w:hAnsi="Times New Roman" w:cs="Times New Roman"/>
          <w:i/>
          <w:iCs/>
          <w:color w:val="000000" w:themeColor="text1"/>
          <w:sz w:val="28"/>
          <w:szCs w:val="28"/>
          <w:lang w:eastAsia="en-GB"/>
        </w:rPr>
        <w:t>African Journal of Biochemistry Research</w:t>
      </w:r>
      <w:r w:rsidRPr="00200658">
        <w:rPr>
          <w:rFonts w:ascii="Times New Roman" w:eastAsia="Times New Roman" w:hAnsi="Times New Roman" w:cs="Times New Roman"/>
          <w:color w:val="000000" w:themeColor="text1"/>
          <w:sz w:val="28"/>
          <w:szCs w:val="28"/>
          <w:lang w:eastAsia="en-GB"/>
        </w:rPr>
        <w:t>, 7(6), 89-96.</w:t>
      </w:r>
    </w:p>
    <w:p w14:paraId="3C2DEF45"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Adeyemi, O. A., </w:t>
      </w:r>
      <w:proofErr w:type="spellStart"/>
      <w:r w:rsidRPr="00200658">
        <w:rPr>
          <w:rFonts w:ascii="Times New Roman" w:eastAsia="Times New Roman" w:hAnsi="Times New Roman" w:cs="Times New Roman"/>
          <w:color w:val="000000" w:themeColor="text1"/>
          <w:sz w:val="28"/>
          <w:szCs w:val="28"/>
          <w:lang w:eastAsia="en-GB"/>
        </w:rPr>
        <w:t>Fasuyi</w:t>
      </w:r>
      <w:proofErr w:type="spellEnd"/>
      <w:r w:rsidRPr="00200658">
        <w:rPr>
          <w:rFonts w:ascii="Times New Roman" w:eastAsia="Times New Roman" w:hAnsi="Times New Roman" w:cs="Times New Roman"/>
          <w:color w:val="000000" w:themeColor="text1"/>
          <w:sz w:val="28"/>
          <w:szCs w:val="28"/>
          <w:lang w:eastAsia="en-GB"/>
        </w:rPr>
        <w:t xml:space="preserve">, O. O., &amp; Ayodele, A. M. (2021). Phytochemical analysis and anti-inflammatory properties of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extracts. </w:t>
      </w:r>
      <w:r w:rsidRPr="00200658">
        <w:rPr>
          <w:rFonts w:ascii="Times New Roman" w:eastAsia="Times New Roman" w:hAnsi="Times New Roman" w:cs="Times New Roman"/>
          <w:i/>
          <w:iCs/>
          <w:color w:val="000000" w:themeColor="text1"/>
          <w:sz w:val="28"/>
          <w:szCs w:val="28"/>
          <w:lang w:eastAsia="en-GB"/>
        </w:rPr>
        <w:t>Journal of Phytotherapy Research</w:t>
      </w:r>
      <w:r w:rsidRPr="00200658">
        <w:rPr>
          <w:rFonts w:ascii="Times New Roman" w:eastAsia="Times New Roman" w:hAnsi="Times New Roman" w:cs="Times New Roman"/>
          <w:color w:val="000000" w:themeColor="text1"/>
          <w:sz w:val="28"/>
          <w:szCs w:val="28"/>
          <w:lang w:eastAsia="en-GB"/>
        </w:rPr>
        <w:t>, 35(9), 1125-1134.</w:t>
      </w:r>
    </w:p>
    <w:p w14:paraId="49410A33"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Adeyemi, O. A., </w:t>
      </w:r>
      <w:proofErr w:type="spellStart"/>
      <w:r w:rsidRPr="00200658">
        <w:rPr>
          <w:rFonts w:ascii="Times New Roman" w:eastAsia="Times New Roman" w:hAnsi="Times New Roman" w:cs="Times New Roman"/>
          <w:color w:val="000000" w:themeColor="text1"/>
          <w:sz w:val="28"/>
          <w:szCs w:val="28"/>
          <w:lang w:eastAsia="en-GB"/>
        </w:rPr>
        <w:t>Fasuyi</w:t>
      </w:r>
      <w:proofErr w:type="spellEnd"/>
      <w:r w:rsidRPr="00200658">
        <w:rPr>
          <w:rFonts w:ascii="Times New Roman" w:eastAsia="Times New Roman" w:hAnsi="Times New Roman" w:cs="Times New Roman"/>
          <w:color w:val="000000" w:themeColor="text1"/>
          <w:sz w:val="28"/>
          <w:szCs w:val="28"/>
          <w:lang w:eastAsia="en-GB"/>
        </w:rPr>
        <w:t xml:space="preserve">, O. O., &amp; Ayodele, A. M. (2022). The health benefits and phytochemical composition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and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Journal of Phytotherapy Research</w:t>
      </w:r>
      <w:r w:rsidRPr="00200658">
        <w:rPr>
          <w:rFonts w:ascii="Times New Roman" w:eastAsia="Times New Roman" w:hAnsi="Times New Roman" w:cs="Times New Roman"/>
          <w:color w:val="000000" w:themeColor="text1"/>
          <w:sz w:val="28"/>
          <w:szCs w:val="28"/>
          <w:lang w:eastAsia="en-GB"/>
        </w:rPr>
        <w:t>, 36(2), 178-188.</w:t>
      </w:r>
    </w:p>
    <w:p w14:paraId="5F312217" w14:textId="77777777" w:rsidR="00AF62AD" w:rsidRPr="00200658" w:rsidRDefault="00AF62AD" w:rsidP="0043085E">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Adeyemo, O. J., Mohammed, I. A., &amp; Bello, R. A. (2024). Phytochemical and antimicrobial properties of </w:t>
      </w:r>
      <w:r w:rsidRPr="00200658">
        <w:rPr>
          <w:rFonts w:ascii="Times New Roman" w:eastAsia="Times New Roman" w:hAnsi="Times New Roman" w:cs="Times New Roman"/>
          <w:i/>
          <w:iCs/>
          <w:color w:val="000000" w:themeColor="text1"/>
          <w:sz w:val="28"/>
          <w:szCs w:val="28"/>
          <w:lang w:eastAsia="en-GB"/>
        </w:rPr>
        <w:t xml:space="preserve">Ficus </w:t>
      </w:r>
      <w:proofErr w:type="spellStart"/>
      <w:r w:rsidRPr="00200658">
        <w:rPr>
          <w:rFonts w:ascii="Times New Roman" w:eastAsia="Times New Roman" w:hAnsi="Times New Roman" w:cs="Times New Roman"/>
          <w:i/>
          <w:iCs/>
          <w:color w:val="000000" w:themeColor="text1"/>
          <w:sz w:val="28"/>
          <w:szCs w:val="28"/>
          <w:lang w:eastAsia="en-GB"/>
        </w:rPr>
        <w:t>exasperata</w:t>
      </w:r>
      <w:proofErr w:type="spellEnd"/>
      <w:r w:rsidRPr="00200658">
        <w:rPr>
          <w:rFonts w:ascii="Times New Roman" w:eastAsia="Times New Roman" w:hAnsi="Times New Roman" w:cs="Times New Roman"/>
          <w:color w:val="000000" w:themeColor="text1"/>
          <w:sz w:val="28"/>
          <w:szCs w:val="28"/>
          <w:lang w:eastAsia="en-GB"/>
        </w:rPr>
        <w:t xml:space="preserve"> extracts from northern Nigeria. </w:t>
      </w:r>
      <w:proofErr w:type="spellStart"/>
      <w:r w:rsidRPr="00200658">
        <w:rPr>
          <w:rFonts w:ascii="Times New Roman" w:eastAsia="Times New Roman" w:hAnsi="Times New Roman" w:cs="Times New Roman"/>
          <w:i/>
          <w:iCs/>
          <w:color w:val="000000" w:themeColor="text1"/>
          <w:sz w:val="28"/>
          <w:szCs w:val="28"/>
          <w:lang w:eastAsia="en-GB"/>
        </w:rPr>
        <w:t>ArXiv</w:t>
      </w:r>
      <w:proofErr w:type="spellEnd"/>
      <w:r w:rsidRPr="00200658">
        <w:rPr>
          <w:rFonts w:ascii="Times New Roman" w:eastAsia="Times New Roman" w:hAnsi="Times New Roman" w:cs="Times New Roman"/>
          <w:i/>
          <w:iCs/>
          <w:color w:val="000000" w:themeColor="text1"/>
          <w:sz w:val="28"/>
          <w:szCs w:val="28"/>
          <w:lang w:eastAsia="en-GB"/>
        </w:rPr>
        <w:t xml:space="preserve"> Preprint</w:t>
      </w:r>
      <w:r w:rsidRPr="00200658">
        <w:rPr>
          <w:rFonts w:ascii="Times New Roman" w:eastAsia="Times New Roman" w:hAnsi="Times New Roman" w:cs="Times New Roman"/>
          <w:color w:val="000000" w:themeColor="text1"/>
          <w:sz w:val="28"/>
          <w:szCs w:val="28"/>
          <w:lang w:eastAsia="en-GB"/>
        </w:rPr>
        <w:t xml:space="preserve">. </w:t>
      </w:r>
      <w:hyperlink r:id="rId8" w:tgtFrame="_new" w:history="1">
        <w:r w:rsidRPr="00200658">
          <w:rPr>
            <w:rStyle w:val="Hyperlink"/>
            <w:rFonts w:ascii="Times New Roman" w:eastAsia="Times New Roman" w:hAnsi="Times New Roman" w:cs="Times New Roman"/>
            <w:color w:val="000000" w:themeColor="text1"/>
            <w:sz w:val="28"/>
            <w:szCs w:val="28"/>
            <w:lang w:eastAsia="en-GB"/>
          </w:rPr>
          <w:t>https://arxiv.org/abs/2501.11037</w:t>
        </w:r>
      </w:hyperlink>
    </w:p>
    <w:p w14:paraId="7AF5A4D8"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lastRenderedPageBreak/>
        <w:t>Aiyegoro</w:t>
      </w:r>
      <w:proofErr w:type="spellEnd"/>
      <w:r w:rsidRPr="00200658">
        <w:rPr>
          <w:rFonts w:ascii="Times New Roman" w:eastAsia="Times New Roman" w:hAnsi="Times New Roman" w:cs="Times New Roman"/>
          <w:color w:val="000000" w:themeColor="text1"/>
          <w:sz w:val="28"/>
          <w:szCs w:val="28"/>
          <w:lang w:eastAsia="en-GB"/>
        </w:rPr>
        <w:t xml:space="preserve">, O. A., Akinpelu, D. A., Afolayan, A. J., &amp; Okoh, A. I. (2010). Phytochemical screening and polyphenolic antioxidant activity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extracts.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4(11), 949-956.</w:t>
      </w:r>
    </w:p>
    <w:p w14:paraId="3CC1E02A"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Akachukwu, D. O., Opara, M. U., &amp; Oseni, J. O. (2020). Phytochemical properties of </w:t>
      </w:r>
      <w:r w:rsidRPr="00200658">
        <w:rPr>
          <w:rFonts w:ascii="Times New Roman" w:eastAsia="Times New Roman" w:hAnsi="Times New Roman" w:cs="Times New Roman"/>
          <w:i/>
          <w:iCs/>
          <w:color w:val="000000" w:themeColor="text1"/>
          <w:sz w:val="28"/>
          <w:szCs w:val="28"/>
          <w:lang w:eastAsia="en-GB"/>
        </w:rPr>
        <w:t xml:space="preserve">Talinum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and its potential health benefits. </w:t>
      </w:r>
      <w:r w:rsidRPr="00200658">
        <w:rPr>
          <w:rFonts w:ascii="Times New Roman" w:eastAsia="Times New Roman" w:hAnsi="Times New Roman" w:cs="Times New Roman"/>
          <w:i/>
          <w:iCs/>
          <w:color w:val="000000" w:themeColor="text1"/>
          <w:sz w:val="28"/>
          <w:szCs w:val="28"/>
          <w:lang w:eastAsia="en-GB"/>
        </w:rPr>
        <w:t>African Journal of Plant Science</w:t>
      </w:r>
      <w:r w:rsidRPr="00200658">
        <w:rPr>
          <w:rFonts w:ascii="Times New Roman" w:eastAsia="Times New Roman" w:hAnsi="Times New Roman" w:cs="Times New Roman"/>
          <w:color w:val="000000" w:themeColor="text1"/>
          <w:sz w:val="28"/>
          <w:szCs w:val="28"/>
          <w:lang w:eastAsia="en-GB"/>
        </w:rPr>
        <w:t>, 14(7), 112-118.</w:t>
      </w:r>
    </w:p>
    <w:p w14:paraId="74C18219"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Akah</w:t>
      </w:r>
      <w:proofErr w:type="spellEnd"/>
      <w:r w:rsidRPr="00200658">
        <w:rPr>
          <w:rFonts w:ascii="Times New Roman" w:eastAsia="Times New Roman" w:hAnsi="Times New Roman" w:cs="Times New Roman"/>
          <w:color w:val="000000" w:themeColor="text1"/>
          <w:sz w:val="28"/>
          <w:szCs w:val="28"/>
          <w:lang w:eastAsia="en-GB"/>
        </w:rPr>
        <w:t xml:space="preserve">, P. A., Okoli, C. O., &amp; Nwafor, S. V. (2006). Phytochemical and pharmacological screening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and </w:t>
      </w:r>
      <w:r w:rsidRPr="00200658">
        <w:rPr>
          <w:rFonts w:ascii="Times New Roman" w:eastAsia="Times New Roman" w:hAnsi="Times New Roman" w:cs="Times New Roman"/>
          <w:i/>
          <w:iCs/>
          <w:color w:val="000000" w:themeColor="text1"/>
          <w:sz w:val="28"/>
          <w:szCs w:val="28"/>
          <w:lang w:eastAsia="en-GB"/>
        </w:rPr>
        <w:t xml:space="preserve">Ageratum </w:t>
      </w:r>
      <w:proofErr w:type="spellStart"/>
      <w:r w:rsidRPr="00200658">
        <w:rPr>
          <w:rFonts w:ascii="Times New Roman" w:eastAsia="Times New Roman" w:hAnsi="Times New Roman" w:cs="Times New Roman"/>
          <w:i/>
          <w:iCs/>
          <w:color w:val="000000" w:themeColor="text1"/>
          <w:sz w:val="28"/>
          <w:szCs w:val="28"/>
          <w:lang w:eastAsia="en-GB"/>
        </w:rPr>
        <w:t>conyzoides</w:t>
      </w:r>
      <w:proofErr w:type="spellEnd"/>
      <w:r w:rsidRPr="00200658">
        <w:rPr>
          <w:rFonts w:ascii="Times New Roman" w:eastAsia="Times New Roman" w:hAnsi="Times New Roman" w:cs="Times New Roman"/>
          <w:color w:val="000000" w:themeColor="text1"/>
          <w:sz w:val="28"/>
          <w:szCs w:val="28"/>
          <w:lang w:eastAsia="en-GB"/>
        </w:rPr>
        <w:t xml:space="preserve">. </w:t>
      </w:r>
      <w:proofErr w:type="spellStart"/>
      <w:r w:rsidRPr="00200658">
        <w:rPr>
          <w:rFonts w:ascii="Times New Roman" w:eastAsia="Times New Roman" w:hAnsi="Times New Roman" w:cs="Times New Roman"/>
          <w:i/>
          <w:iCs/>
          <w:color w:val="000000" w:themeColor="text1"/>
          <w:sz w:val="28"/>
          <w:szCs w:val="28"/>
          <w:lang w:eastAsia="en-GB"/>
        </w:rPr>
        <w:t>Fitoterapia</w:t>
      </w:r>
      <w:proofErr w:type="spellEnd"/>
      <w:r w:rsidRPr="00200658">
        <w:rPr>
          <w:rFonts w:ascii="Times New Roman" w:eastAsia="Times New Roman" w:hAnsi="Times New Roman" w:cs="Times New Roman"/>
          <w:color w:val="000000" w:themeColor="text1"/>
          <w:sz w:val="28"/>
          <w:szCs w:val="28"/>
          <w:lang w:eastAsia="en-GB"/>
        </w:rPr>
        <w:t>, 77(5), 367-370.</w:t>
      </w:r>
    </w:p>
    <w:p w14:paraId="3EA8E6ED"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Akinmoladun</w:t>
      </w:r>
      <w:proofErr w:type="spellEnd"/>
      <w:r w:rsidRPr="00200658">
        <w:rPr>
          <w:rFonts w:ascii="Times New Roman" w:eastAsia="Times New Roman" w:hAnsi="Times New Roman" w:cs="Times New Roman"/>
          <w:color w:val="000000" w:themeColor="text1"/>
          <w:sz w:val="28"/>
          <w:szCs w:val="28"/>
          <w:lang w:eastAsia="en-GB"/>
        </w:rPr>
        <w:t xml:space="preserve">, A. C., Ibrahim, J. A., &amp; Kazeem, M. O. (2022). Antioxidant activity and chemical composition of </w:t>
      </w:r>
      <w:r w:rsidRPr="00200658">
        <w:rPr>
          <w:rFonts w:ascii="Times New Roman" w:eastAsia="Times New Roman" w:hAnsi="Times New Roman" w:cs="Times New Roman"/>
          <w:i/>
          <w:iCs/>
          <w:color w:val="000000" w:themeColor="text1"/>
          <w:sz w:val="28"/>
          <w:szCs w:val="28"/>
          <w:lang w:eastAsia="en-GB"/>
        </w:rPr>
        <w:t xml:space="preserve">Talinum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International Journal of Food Sciences and Nutrition</w:t>
      </w:r>
      <w:r w:rsidRPr="00200658">
        <w:rPr>
          <w:rFonts w:ascii="Times New Roman" w:eastAsia="Times New Roman" w:hAnsi="Times New Roman" w:cs="Times New Roman"/>
          <w:color w:val="000000" w:themeColor="text1"/>
          <w:sz w:val="28"/>
          <w:szCs w:val="28"/>
          <w:lang w:eastAsia="en-GB"/>
        </w:rPr>
        <w:t>, 73(4), 401-410.</w:t>
      </w:r>
    </w:p>
    <w:p w14:paraId="70AFF706"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Akinmoladun</w:t>
      </w:r>
      <w:proofErr w:type="spellEnd"/>
      <w:r w:rsidRPr="00200658">
        <w:rPr>
          <w:rFonts w:ascii="Times New Roman" w:eastAsia="Times New Roman" w:hAnsi="Times New Roman" w:cs="Times New Roman"/>
          <w:color w:val="000000" w:themeColor="text1"/>
          <w:sz w:val="28"/>
          <w:szCs w:val="28"/>
          <w:lang w:eastAsia="en-GB"/>
        </w:rPr>
        <w:t xml:space="preserve">, A. C., </w:t>
      </w:r>
      <w:proofErr w:type="spellStart"/>
      <w:r w:rsidRPr="00200658">
        <w:rPr>
          <w:rFonts w:ascii="Times New Roman" w:eastAsia="Times New Roman" w:hAnsi="Times New Roman" w:cs="Times New Roman"/>
          <w:color w:val="000000" w:themeColor="text1"/>
          <w:sz w:val="28"/>
          <w:szCs w:val="28"/>
          <w:lang w:eastAsia="en-GB"/>
        </w:rPr>
        <w:t>Obuotor</w:t>
      </w:r>
      <w:proofErr w:type="spellEnd"/>
      <w:r w:rsidRPr="00200658">
        <w:rPr>
          <w:rFonts w:ascii="Times New Roman" w:eastAsia="Times New Roman" w:hAnsi="Times New Roman" w:cs="Times New Roman"/>
          <w:color w:val="000000" w:themeColor="text1"/>
          <w:sz w:val="28"/>
          <w:szCs w:val="28"/>
          <w:lang w:eastAsia="en-GB"/>
        </w:rPr>
        <w:t xml:space="preserve">, E. M., &amp; </w:t>
      </w:r>
      <w:proofErr w:type="spellStart"/>
      <w:r w:rsidRPr="00200658">
        <w:rPr>
          <w:rFonts w:ascii="Times New Roman" w:eastAsia="Times New Roman" w:hAnsi="Times New Roman" w:cs="Times New Roman"/>
          <w:color w:val="000000" w:themeColor="text1"/>
          <w:sz w:val="28"/>
          <w:szCs w:val="28"/>
          <w:lang w:eastAsia="en-GB"/>
        </w:rPr>
        <w:t>Farombi</w:t>
      </w:r>
      <w:proofErr w:type="spellEnd"/>
      <w:r w:rsidRPr="00200658">
        <w:rPr>
          <w:rFonts w:ascii="Times New Roman" w:eastAsia="Times New Roman" w:hAnsi="Times New Roman" w:cs="Times New Roman"/>
          <w:color w:val="000000" w:themeColor="text1"/>
          <w:sz w:val="28"/>
          <w:szCs w:val="28"/>
          <w:lang w:eastAsia="en-GB"/>
        </w:rPr>
        <w:t xml:space="preserve">, E. O. (2007). Antioxidant and free radical scavenging capacity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Journal of Medicinal Plant Research</w:t>
      </w:r>
      <w:r w:rsidRPr="00200658">
        <w:rPr>
          <w:rFonts w:ascii="Times New Roman" w:eastAsia="Times New Roman" w:hAnsi="Times New Roman" w:cs="Times New Roman"/>
          <w:color w:val="000000" w:themeColor="text1"/>
          <w:sz w:val="28"/>
          <w:szCs w:val="28"/>
          <w:lang w:eastAsia="en-GB"/>
        </w:rPr>
        <w:t>, 2(6), 131-137.</w:t>
      </w:r>
    </w:p>
    <w:p w14:paraId="29A494B9"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Amadi, C. C., Eze, J. O., &amp; Nduka, N. A. (2022). Assessment of heavy metal contamination in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and its health implications. </w:t>
      </w:r>
      <w:r w:rsidRPr="00200658">
        <w:rPr>
          <w:rFonts w:ascii="Times New Roman" w:eastAsia="Times New Roman" w:hAnsi="Times New Roman" w:cs="Times New Roman"/>
          <w:i/>
          <w:iCs/>
          <w:color w:val="000000" w:themeColor="text1"/>
          <w:sz w:val="28"/>
          <w:szCs w:val="28"/>
          <w:lang w:eastAsia="en-GB"/>
        </w:rPr>
        <w:t>African Journal of Environmental Science and Technology</w:t>
      </w:r>
      <w:r w:rsidRPr="00200658">
        <w:rPr>
          <w:rFonts w:ascii="Times New Roman" w:eastAsia="Times New Roman" w:hAnsi="Times New Roman" w:cs="Times New Roman"/>
          <w:color w:val="000000" w:themeColor="text1"/>
          <w:sz w:val="28"/>
          <w:szCs w:val="28"/>
          <w:lang w:eastAsia="en-GB"/>
        </w:rPr>
        <w:t>, 16(5), 345-355.</w:t>
      </w:r>
    </w:p>
    <w:p w14:paraId="29EA3448"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Annan, K., Kojo, A. I., Cindy, A., &amp; Samuel, A. T. (2010). Profile of heavy metals in some medicinal plants from Ghana commonly used as components of herbal formulations. </w:t>
      </w:r>
      <w:r w:rsidRPr="00200658">
        <w:rPr>
          <w:rFonts w:ascii="Times New Roman" w:eastAsia="Times New Roman" w:hAnsi="Times New Roman" w:cs="Times New Roman"/>
          <w:i/>
          <w:iCs/>
          <w:color w:val="000000" w:themeColor="text1"/>
          <w:sz w:val="28"/>
          <w:szCs w:val="28"/>
          <w:lang w:eastAsia="en-GB"/>
        </w:rPr>
        <w:t>Pharmacognosy Research</w:t>
      </w:r>
      <w:r w:rsidRPr="00200658">
        <w:rPr>
          <w:rFonts w:ascii="Times New Roman" w:eastAsia="Times New Roman" w:hAnsi="Times New Roman" w:cs="Times New Roman"/>
          <w:color w:val="000000" w:themeColor="text1"/>
          <w:sz w:val="28"/>
          <w:szCs w:val="28"/>
          <w:lang w:eastAsia="en-GB"/>
        </w:rPr>
        <w:t>, 2(1), 41-44.</w:t>
      </w:r>
    </w:p>
    <w:p w14:paraId="18E4750B"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Aydinalp</w:t>
      </w:r>
      <w:proofErr w:type="spellEnd"/>
      <w:r w:rsidRPr="00200658">
        <w:rPr>
          <w:rFonts w:ascii="Times New Roman" w:eastAsia="Times New Roman" w:hAnsi="Times New Roman" w:cs="Times New Roman"/>
          <w:color w:val="000000" w:themeColor="text1"/>
          <w:sz w:val="28"/>
          <w:szCs w:val="28"/>
          <w:lang w:eastAsia="en-GB"/>
        </w:rPr>
        <w:t xml:space="preserve">, C., &amp; Marinova, S. (2013). The influence of soil properties on heavy metal accumulation in plants. </w:t>
      </w:r>
      <w:r w:rsidRPr="00200658">
        <w:rPr>
          <w:rFonts w:ascii="Times New Roman" w:eastAsia="Times New Roman" w:hAnsi="Times New Roman" w:cs="Times New Roman"/>
          <w:i/>
          <w:iCs/>
          <w:color w:val="000000" w:themeColor="text1"/>
          <w:sz w:val="28"/>
          <w:szCs w:val="28"/>
          <w:lang w:eastAsia="en-GB"/>
        </w:rPr>
        <w:t>Environmental Monitoring and Assessment</w:t>
      </w:r>
      <w:r w:rsidRPr="00200658">
        <w:rPr>
          <w:rFonts w:ascii="Times New Roman" w:eastAsia="Times New Roman" w:hAnsi="Times New Roman" w:cs="Times New Roman"/>
          <w:color w:val="000000" w:themeColor="text1"/>
          <w:sz w:val="28"/>
          <w:szCs w:val="28"/>
          <w:lang w:eastAsia="en-GB"/>
        </w:rPr>
        <w:t>, 185(8), 7191-7199.</w:t>
      </w:r>
    </w:p>
    <w:p w14:paraId="0F6AD408"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Barth, A. A., Adeyemi, A. O., &amp; </w:t>
      </w:r>
      <w:proofErr w:type="spellStart"/>
      <w:r w:rsidRPr="00200658">
        <w:rPr>
          <w:rFonts w:ascii="Times New Roman" w:eastAsia="Times New Roman" w:hAnsi="Times New Roman" w:cs="Times New Roman"/>
          <w:color w:val="000000" w:themeColor="text1"/>
          <w:sz w:val="28"/>
          <w:szCs w:val="28"/>
          <w:lang w:eastAsia="en-GB"/>
        </w:rPr>
        <w:t>Fasuyi</w:t>
      </w:r>
      <w:proofErr w:type="spellEnd"/>
      <w:r w:rsidRPr="00200658">
        <w:rPr>
          <w:rFonts w:ascii="Times New Roman" w:eastAsia="Times New Roman" w:hAnsi="Times New Roman" w:cs="Times New Roman"/>
          <w:color w:val="000000" w:themeColor="text1"/>
          <w:sz w:val="28"/>
          <w:szCs w:val="28"/>
          <w:lang w:eastAsia="en-GB"/>
        </w:rPr>
        <w:t xml:space="preserve">, O. O. (2001). Determination of heavy metal content in medicinal plants: A comparison of digestion methods. </w:t>
      </w:r>
      <w:r w:rsidRPr="00200658">
        <w:rPr>
          <w:rFonts w:ascii="Times New Roman" w:eastAsia="Times New Roman" w:hAnsi="Times New Roman" w:cs="Times New Roman"/>
          <w:i/>
          <w:iCs/>
          <w:color w:val="000000" w:themeColor="text1"/>
          <w:sz w:val="28"/>
          <w:szCs w:val="28"/>
          <w:lang w:eastAsia="en-GB"/>
        </w:rPr>
        <w:t>Analytical Chemistry Journal</w:t>
      </w:r>
      <w:r w:rsidRPr="00200658">
        <w:rPr>
          <w:rFonts w:ascii="Times New Roman" w:eastAsia="Times New Roman" w:hAnsi="Times New Roman" w:cs="Times New Roman"/>
          <w:color w:val="000000" w:themeColor="text1"/>
          <w:sz w:val="28"/>
          <w:szCs w:val="28"/>
          <w:lang w:eastAsia="en-GB"/>
        </w:rPr>
        <w:t>, 20(2), 56-62.</w:t>
      </w:r>
    </w:p>
    <w:p w14:paraId="1054F0C1"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Bassey, J. I., Udo, U. E., &amp; Williams, I. B. (2021). Bioaccumulation of heavy metals in vegetables cultivated in contaminated soils. </w:t>
      </w:r>
      <w:r w:rsidRPr="00200658">
        <w:rPr>
          <w:rFonts w:ascii="Times New Roman" w:eastAsia="Times New Roman" w:hAnsi="Times New Roman" w:cs="Times New Roman"/>
          <w:i/>
          <w:iCs/>
          <w:color w:val="000000" w:themeColor="text1"/>
          <w:sz w:val="28"/>
          <w:szCs w:val="28"/>
          <w:lang w:eastAsia="en-GB"/>
        </w:rPr>
        <w:t>Journal of Environmental Chemistry and Ecotoxicology</w:t>
      </w:r>
      <w:r w:rsidRPr="00200658">
        <w:rPr>
          <w:rFonts w:ascii="Times New Roman" w:eastAsia="Times New Roman" w:hAnsi="Times New Roman" w:cs="Times New Roman"/>
          <w:color w:val="000000" w:themeColor="text1"/>
          <w:sz w:val="28"/>
          <w:szCs w:val="28"/>
          <w:lang w:eastAsia="en-GB"/>
        </w:rPr>
        <w:t>, 13(2), 52-63.</w:t>
      </w:r>
    </w:p>
    <w:p w14:paraId="25A4D848"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Boyd, R. S. (2019). Plant </w:t>
      </w:r>
      <w:proofErr w:type="spellStart"/>
      <w:r w:rsidRPr="00200658">
        <w:rPr>
          <w:rFonts w:ascii="Times New Roman" w:eastAsia="Times New Roman" w:hAnsi="Times New Roman" w:cs="Times New Roman"/>
          <w:color w:val="000000" w:themeColor="text1"/>
          <w:sz w:val="28"/>
          <w:szCs w:val="28"/>
          <w:lang w:eastAsia="en-GB"/>
        </w:rPr>
        <w:t>defense</w:t>
      </w:r>
      <w:proofErr w:type="spellEnd"/>
      <w:r w:rsidRPr="00200658">
        <w:rPr>
          <w:rFonts w:ascii="Times New Roman" w:eastAsia="Times New Roman" w:hAnsi="Times New Roman" w:cs="Times New Roman"/>
          <w:color w:val="000000" w:themeColor="text1"/>
          <w:sz w:val="28"/>
          <w:szCs w:val="28"/>
          <w:lang w:eastAsia="en-GB"/>
        </w:rPr>
        <w:t xml:space="preserve"> using toxic inorganic ions: Conceptual models of the defensive enhancement and joint effects hypotheses. </w:t>
      </w:r>
      <w:r w:rsidRPr="00200658">
        <w:rPr>
          <w:rFonts w:ascii="Times New Roman" w:eastAsia="Times New Roman" w:hAnsi="Times New Roman" w:cs="Times New Roman"/>
          <w:i/>
          <w:iCs/>
          <w:color w:val="000000" w:themeColor="text1"/>
          <w:sz w:val="28"/>
          <w:szCs w:val="28"/>
          <w:lang w:eastAsia="en-GB"/>
        </w:rPr>
        <w:t>Plant Ecology</w:t>
      </w:r>
      <w:r w:rsidRPr="00200658">
        <w:rPr>
          <w:rFonts w:ascii="Times New Roman" w:eastAsia="Times New Roman" w:hAnsi="Times New Roman" w:cs="Times New Roman"/>
          <w:color w:val="000000" w:themeColor="text1"/>
          <w:sz w:val="28"/>
          <w:szCs w:val="28"/>
          <w:lang w:eastAsia="en-GB"/>
        </w:rPr>
        <w:t>, 220(10), 1357-1369.</w:t>
      </w:r>
    </w:p>
    <w:p w14:paraId="400A1687"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lastRenderedPageBreak/>
        <w:t xml:space="preserve">Chatterjee, S., Dutta, S., &amp; Choudhuri, D. (2008). Heavy metal accumulation in vegetables cultivated in contaminated soil. </w:t>
      </w:r>
      <w:r w:rsidRPr="00200658">
        <w:rPr>
          <w:rFonts w:ascii="Times New Roman" w:eastAsia="Times New Roman" w:hAnsi="Times New Roman" w:cs="Times New Roman"/>
          <w:i/>
          <w:iCs/>
          <w:color w:val="000000" w:themeColor="text1"/>
          <w:sz w:val="28"/>
          <w:szCs w:val="28"/>
          <w:lang w:eastAsia="en-GB"/>
        </w:rPr>
        <w:t>Environmental Monitoring and Assessment</w:t>
      </w:r>
      <w:r w:rsidRPr="00200658">
        <w:rPr>
          <w:rFonts w:ascii="Times New Roman" w:eastAsia="Times New Roman" w:hAnsi="Times New Roman" w:cs="Times New Roman"/>
          <w:color w:val="000000" w:themeColor="text1"/>
          <w:sz w:val="28"/>
          <w:szCs w:val="28"/>
          <w:lang w:eastAsia="en-GB"/>
        </w:rPr>
        <w:t>, 136(1-3), 419-425.</w:t>
      </w:r>
    </w:p>
    <w:p w14:paraId="5E0F00BF"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Denholm, B. A. (2020). Challenges in regulating the importation of traditional medicines containing heavy metals. </w:t>
      </w:r>
      <w:r w:rsidRPr="00200658">
        <w:rPr>
          <w:rFonts w:ascii="Times New Roman" w:eastAsia="Times New Roman" w:hAnsi="Times New Roman" w:cs="Times New Roman"/>
          <w:i/>
          <w:iCs/>
          <w:color w:val="000000" w:themeColor="text1"/>
          <w:sz w:val="28"/>
          <w:szCs w:val="28"/>
          <w:lang w:eastAsia="en-GB"/>
        </w:rPr>
        <w:t>Journal of Regulatory Toxicology and Pharmacology</w:t>
      </w:r>
      <w:r w:rsidRPr="00200658">
        <w:rPr>
          <w:rFonts w:ascii="Times New Roman" w:eastAsia="Times New Roman" w:hAnsi="Times New Roman" w:cs="Times New Roman"/>
          <w:color w:val="000000" w:themeColor="text1"/>
          <w:sz w:val="28"/>
          <w:szCs w:val="28"/>
          <w:lang w:eastAsia="en-GB"/>
        </w:rPr>
        <w:t>, 118, 104-112.</w:t>
      </w:r>
    </w:p>
    <w:p w14:paraId="009C9913"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Ebrahim, S. M., Hashim, Z., &amp; Abdullah, R. (2012). Determination of toxic elements in medicinal plants used in the preparation of herbal remedies.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6(12), 2272-2276.</w:t>
      </w:r>
    </w:p>
    <w:p w14:paraId="12A920C8"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Edeoga</w:t>
      </w:r>
      <w:proofErr w:type="spellEnd"/>
      <w:r w:rsidRPr="00200658">
        <w:rPr>
          <w:rFonts w:ascii="Times New Roman" w:eastAsia="Times New Roman" w:hAnsi="Times New Roman" w:cs="Times New Roman"/>
          <w:color w:val="000000" w:themeColor="text1"/>
          <w:sz w:val="28"/>
          <w:szCs w:val="28"/>
          <w:lang w:eastAsia="en-GB"/>
        </w:rPr>
        <w:t xml:space="preserve">, H. O., Okwu, D. E., &amp; </w:t>
      </w:r>
      <w:proofErr w:type="spellStart"/>
      <w:r w:rsidRPr="00200658">
        <w:rPr>
          <w:rFonts w:ascii="Times New Roman" w:eastAsia="Times New Roman" w:hAnsi="Times New Roman" w:cs="Times New Roman"/>
          <w:color w:val="000000" w:themeColor="text1"/>
          <w:sz w:val="28"/>
          <w:szCs w:val="28"/>
          <w:lang w:eastAsia="en-GB"/>
        </w:rPr>
        <w:t>Mbaebie</w:t>
      </w:r>
      <w:proofErr w:type="spellEnd"/>
      <w:r w:rsidRPr="00200658">
        <w:rPr>
          <w:rFonts w:ascii="Times New Roman" w:eastAsia="Times New Roman" w:hAnsi="Times New Roman" w:cs="Times New Roman"/>
          <w:color w:val="000000" w:themeColor="text1"/>
          <w:sz w:val="28"/>
          <w:szCs w:val="28"/>
          <w:lang w:eastAsia="en-GB"/>
        </w:rPr>
        <w:t xml:space="preserve">, B. O. (2005). Phytochemical constituents of some Nigerian medicinal plants. </w:t>
      </w:r>
      <w:r w:rsidRPr="00200658">
        <w:rPr>
          <w:rFonts w:ascii="Times New Roman" w:eastAsia="Times New Roman" w:hAnsi="Times New Roman" w:cs="Times New Roman"/>
          <w:i/>
          <w:iCs/>
          <w:color w:val="000000" w:themeColor="text1"/>
          <w:sz w:val="28"/>
          <w:szCs w:val="28"/>
          <w:lang w:eastAsia="en-GB"/>
        </w:rPr>
        <w:t>African Journal of Biotechnology</w:t>
      </w:r>
      <w:r w:rsidRPr="00200658">
        <w:rPr>
          <w:rFonts w:ascii="Times New Roman" w:eastAsia="Times New Roman" w:hAnsi="Times New Roman" w:cs="Times New Roman"/>
          <w:color w:val="000000" w:themeColor="text1"/>
          <w:sz w:val="28"/>
          <w:szCs w:val="28"/>
          <w:lang w:eastAsia="en-GB"/>
        </w:rPr>
        <w:t>, 4(7), 685-688.</w:t>
      </w:r>
    </w:p>
    <w:p w14:paraId="7D5B58F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Ekpo, O. U., Alabi, O. R., &amp; Kazeem, M. O. (2021). Antidiabetic potential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in streptozotocin-induced diabetic rats. </w:t>
      </w:r>
      <w:r w:rsidRPr="00200658">
        <w:rPr>
          <w:rFonts w:ascii="Times New Roman" w:eastAsia="Times New Roman" w:hAnsi="Times New Roman" w:cs="Times New Roman"/>
          <w:i/>
          <w:iCs/>
          <w:color w:val="000000" w:themeColor="text1"/>
          <w:sz w:val="28"/>
          <w:szCs w:val="28"/>
          <w:lang w:eastAsia="en-GB"/>
        </w:rPr>
        <w:t>Nigerian Journal of Clinical Practice</w:t>
      </w:r>
      <w:r w:rsidRPr="00200658">
        <w:rPr>
          <w:rFonts w:ascii="Times New Roman" w:eastAsia="Times New Roman" w:hAnsi="Times New Roman" w:cs="Times New Roman"/>
          <w:color w:val="000000" w:themeColor="text1"/>
          <w:sz w:val="28"/>
          <w:szCs w:val="28"/>
          <w:lang w:eastAsia="en-GB"/>
        </w:rPr>
        <w:t>, 24(2), 183-189.</w:t>
      </w:r>
    </w:p>
    <w:p w14:paraId="34701B69" w14:textId="77777777" w:rsidR="00AF62AD" w:rsidRPr="00200658" w:rsidRDefault="00AF62AD" w:rsidP="0043085E">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Eze, C. J., Akpan, U. J., &amp; Nwachukwu, C. F. (2023). Human health risk assessment of heavy metals in vegetables from contaminated agricultural soils in Port Harcourt. </w:t>
      </w:r>
      <w:r w:rsidRPr="00200658">
        <w:rPr>
          <w:rFonts w:ascii="Times New Roman" w:eastAsia="Times New Roman" w:hAnsi="Times New Roman" w:cs="Times New Roman"/>
          <w:i/>
          <w:iCs/>
          <w:color w:val="000000" w:themeColor="text1"/>
          <w:sz w:val="28"/>
          <w:szCs w:val="28"/>
          <w:lang w:eastAsia="en-GB"/>
        </w:rPr>
        <w:t>Agriculture</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12</w:t>
      </w:r>
      <w:r w:rsidRPr="00200658">
        <w:rPr>
          <w:rFonts w:ascii="Times New Roman" w:eastAsia="Times New Roman" w:hAnsi="Times New Roman" w:cs="Times New Roman"/>
          <w:color w:val="000000" w:themeColor="text1"/>
          <w:sz w:val="28"/>
          <w:szCs w:val="28"/>
          <w:lang w:eastAsia="en-GB"/>
        </w:rPr>
        <w:t>(1), 27. https://doi.org/10.3390/agriculture12010027</w:t>
      </w:r>
    </w:p>
    <w:p w14:paraId="4BD86522"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Eze, S. O., &amp; Opara, M. I. (2023). Anti-inflammatory effects of </w:t>
      </w:r>
      <w:r w:rsidRPr="00200658">
        <w:rPr>
          <w:rFonts w:ascii="Times New Roman" w:eastAsia="Times New Roman" w:hAnsi="Times New Roman" w:cs="Times New Roman"/>
          <w:i/>
          <w:iCs/>
          <w:color w:val="000000" w:themeColor="text1"/>
          <w:sz w:val="28"/>
          <w:szCs w:val="28"/>
          <w:lang w:eastAsia="en-GB"/>
        </w:rPr>
        <w:t xml:space="preserve">Talinum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in experimental animals. </w:t>
      </w:r>
      <w:r w:rsidRPr="00200658">
        <w:rPr>
          <w:rFonts w:ascii="Times New Roman" w:eastAsia="Times New Roman" w:hAnsi="Times New Roman" w:cs="Times New Roman"/>
          <w:i/>
          <w:iCs/>
          <w:color w:val="000000" w:themeColor="text1"/>
          <w:sz w:val="28"/>
          <w:szCs w:val="28"/>
          <w:lang w:eastAsia="en-GB"/>
        </w:rPr>
        <w:t>Nigerian Journal of Natural Products and Medicine</w:t>
      </w:r>
      <w:r w:rsidRPr="00200658">
        <w:rPr>
          <w:rFonts w:ascii="Times New Roman" w:eastAsia="Times New Roman" w:hAnsi="Times New Roman" w:cs="Times New Roman"/>
          <w:color w:val="000000" w:themeColor="text1"/>
          <w:sz w:val="28"/>
          <w:szCs w:val="28"/>
          <w:lang w:eastAsia="en-GB"/>
        </w:rPr>
        <w:t>, 27(1), 76-82.</w:t>
      </w:r>
    </w:p>
    <w:p w14:paraId="47ACA8F6"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Ezeonu</w:t>
      </w:r>
      <w:proofErr w:type="spellEnd"/>
      <w:r w:rsidRPr="00200658">
        <w:rPr>
          <w:rFonts w:ascii="Times New Roman" w:eastAsia="Times New Roman" w:hAnsi="Times New Roman" w:cs="Times New Roman"/>
          <w:color w:val="000000" w:themeColor="text1"/>
          <w:sz w:val="28"/>
          <w:szCs w:val="28"/>
          <w:lang w:eastAsia="en-GB"/>
        </w:rPr>
        <w:t xml:space="preserve">, C. C., Udechukwu, C. E., &amp; Okoye, F. N. (2021). Anti-inflammatory and antimicrobial potential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extracts. </w:t>
      </w:r>
      <w:r w:rsidRPr="00200658">
        <w:rPr>
          <w:rFonts w:ascii="Times New Roman" w:eastAsia="Times New Roman" w:hAnsi="Times New Roman" w:cs="Times New Roman"/>
          <w:i/>
          <w:iCs/>
          <w:color w:val="000000" w:themeColor="text1"/>
          <w:sz w:val="28"/>
          <w:szCs w:val="28"/>
          <w:lang w:eastAsia="en-GB"/>
        </w:rPr>
        <w:t>International Journal of Biological Sciences</w:t>
      </w:r>
      <w:r w:rsidRPr="00200658">
        <w:rPr>
          <w:rFonts w:ascii="Times New Roman" w:eastAsia="Times New Roman" w:hAnsi="Times New Roman" w:cs="Times New Roman"/>
          <w:color w:val="000000" w:themeColor="text1"/>
          <w:sz w:val="28"/>
          <w:szCs w:val="28"/>
          <w:lang w:eastAsia="en-GB"/>
        </w:rPr>
        <w:t>, 19(7), 643-651.</w:t>
      </w:r>
    </w:p>
    <w:p w14:paraId="45DAB684"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Fasuyi</w:t>
      </w:r>
      <w:proofErr w:type="spellEnd"/>
      <w:r w:rsidRPr="00200658">
        <w:rPr>
          <w:rFonts w:ascii="Times New Roman" w:eastAsia="Times New Roman" w:hAnsi="Times New Roman" w:cs="Times New Roman"/>
          <w:color w:val="000000" w:themeColor="text1"/>
          <w:sz w:val="28"/>
          <w:szCs w:val="28"/>
          <w:lang w:eastAsia="en-GB"/>
        </w:rPr>
        <w:t xml:space="preserve">, A. I., Ogundipe, M. A., &amp; Adebisi, B. A. (2022). Bioactive compounds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and their therapeutic properties. </w:t>
      </w:r>
      <w:r w:rsidRPr="00200658">
        <w:rPr>
          <w:rFonts w:ascii="Times New Roman" w:eastAsia="Times New Roman" w:hAnsi="Times New Roman" w:cs="Times New Roman"/>
          <w:i/>
          <w:iCs/>
          <w:color w:val="000000" w:themeColor="text1"/>
          <w:sz w:val="28"/>
          <w:szCs w:val="28"/>
          <w:lang w:eastAsia="en-GB"/>
        </w:rPr>
        <w:t>Phytomedicine Journal</w:t>
      </w:r>
      <w:r w:rsidRPr="00200658">
        <w:rPr>
          <w:rFonts w:ascii="Times New Roman" w:eastAsia="Times New Roman" w:hAnsi="Times New Roman" w:cs="Times New Roman"/>
          <w:color w:val="000000" w:themeColor="text1"/>
          <w:sz w:val="28"/>
          <w:szCs w:val="28"/>
          <w:lang w:eastAsia="en-GB"/>
        </w:rPr>
        <w:t>, 15(6), 334-342.</w:t>
      </w:r>
    </w:p>
    <w:p w14:paraId="7298B4ED"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Garvey, G. M., Saper, R. B., &amp; Brigham, C. A. (2021). Heavy metal contamination in traditional Asian herbal medicines: A review. </w:t>
      </w:r>
      <w:r w:rsidRPr="00200658">
        <w:rPr>
          <w:rFonts w:ascii="Times New Roman" w:eastAsia="Times New Roman" w:hAnsi="Times New Roman" w:cs="Times New Roman"/>
          <w:i/>
          <w:iCs/>
          <w:color w:val="000000" w:themeColor="text1"/>
          <w:sz w:val="28"/>
          <w:szCs w:val="28"/>
          <w:lang w:eastAsia="en-GB"/>
        </w:rPr>
        <w:t>Journal of Global Health</w:t>
      </w:r>
      <w:r w:rsidRPr="00200658">
        <w:rPr>
          <w:rFonts w:ascii="Times New Roman" w:eastAsia="Times New Roman" w:hAnsi="Times New Roman" w:cs="Times New Roman"/>
          <w:color w:val="000000" w:themeColor="text1"/>
          <w:sz w:val="28"/>
          <w:szCs w:val="28"/>
          <w:lang w:eastAsia="en-GB"/>
        </w:rPr>
        <w:t>, 9(4), 445-452.</w:t>
      </w:r>
    </w:p>
    <w:p w14:paraId="6761D32B"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Ghiyasi</w:t>
      </w:r>
      <w:proofErr w:type="spellEnd"/>
      <w:r w:rsidRPr="00200658">
        <w:rPr>
          <w:rFonts w:ascii="Times New Roman" w:eastAsia="Times New Roman" w:hAnsi="Times New Roman" w:cs="Times New Roman"/>
          <w:color w:val="000000" w:themeColor="text1"/>
          <w:sz w:val="28"/>
          <w:szCs w:val="28"/>
          <w:lang w:eastAsia="en-GB"/>
        </w:rPr>
        <w:t xml:space="preserve">, M., Karimi, N., &amp; Zamani, S. (2020). Heavy metals uptake by plants and possible phytoremediation strategies. </w:t>
      </w:r>
      <w:r w:rsidRPr="00200658">
        <w:rPr>
          <w:rFonts w:ascii="Times New Roman" w:eastAsia="Times New Roman" w:hAnsi="Times New Roman" w:cs="Times New Roman"/>
          <w:i/>
          <w:iCs/>
          <w:color w:val="000000" w:themeColor="text1"/>
          <w:sz w:val="28"/>
          <w:szCs w:val="28"/>
          <w:lang w:eastAsia="en-GB"/>
        </w:rPr>
        <w:t>Journal of Environmental Chemistry and Ecotoxicology</w:t>
      </w:r>
      <w:r w:rsidRPr="00200658">
        <w:rPr>
          <w:rFonts w:ascii="Times New Roman" w:eastAsia="Times New Roman" w:hAnsi="Times New Roman" w:cs="Times New Roman"/>
          <w:color w:val="000000" w:themeColor="text1"/>
          <w:sz w:val="28"/>
          <w:szCs w:val="28"/>
          <w:lang w:eastAsia="en-GB"/>
        </w:rPr>
        <w:t>, 12(2), 47-58.</w:t>
      </w:r>
    </w:p>
    <w:p w14:paraId="2EEF083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lastRenderedPageBreak/>
        <w:t xml:space="preserve">Gregor, M. (2014). Heavy metal accumulation in plants: Implications for food safety. </w:t>
      </w:r>
      <w:r w:rsidRPr="00200658">
        <w:rPr>
          <w:rFonts w:ascii="Times New Roman" w:eastAsia="Times New Roman" w:hAnsi="Times New Roman" w:cs="Times New Roman"/>
          <w:i/>
          <w:iCs/>
          <w:color w:val="000000" w:themeColor="text1"/>
          <w:sz w:val="28"/>
          <w:szCs w:val="28"/>
          <w:lang w:eastAsia="en-GB"/>
        </w:rPr>
        <w:t>International Journal of Environmental Science and Technology</w:t>
      </w:r>
      <w:r w:rsidRPr="00200658">
        <w:rPr>
          <w:rFonts w:ascii="Times New Roman" w:eastAsia="Times New Roman" w:hAnsi="Times New Roman" w:cs="Times New Roman"/>
          <w:color w:val="000000" w:themeColor="text1"/>
          <w:sz w:val="28"/>
          <w:szCs w:val="28"/>
          <w:lang w:eastAsia="en-GB"/>
        </w:rPr>
        <w:t>, 11(6), 1521-1529.</w:t>
      </w:r>
    </w:p>
    <w:p w14:paraId="231A0509"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Ibrahim, J. A., Olayiwola, G., &amp; Kazeem, M. O. (2023). Antioxidant properties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Comparative analysis of methanolic extract and ascorbic acid.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17(4), 378-386.</w:t>
      </w:r>
    </w:p>
    <w:p w14:paraId="383FFDD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Iqbnal</w:t>
      </w:r>
      <w:proofErr w:type="spellEnd"/>
      <w:r w:rsidRPr="00200658">
        <w:rPr>
          <w:rFonts w:ascii="Times New Roman" w:eastAsia="Times New Roman" w:hAnsi="Times New Roman" w:cs="Times New Roman"/>
          <w:color w:val="000000" w:themeColor="text1"/>
          <w:sz w:val="28"/>
          <w:szCs w:val="28"/>
          <w:lang w:eastAsia="en-GB"/>
        </w:rPr>
        <w:t xml:space="preserve"> Lone, M., He, Z. L., </w:t>
      </w:r>
      <w:proofErr w:type="spellStart"/>
      <w:r w:rsidRPr="00200658">
        <w:rPr>
          <w:rFonts w:ascii="Times New Roman" w:eastAsia="Times New Roman" w:hAnsi="Times New Roman" w:cs="Times New Roman"/>
          <w:color w:val="000000" w:themeColor="text1"/>
          <w:sz w:val="28"/>
          <w:szCs w:val="28"/>
          <w:lang w:eastAsia="en-GB"/>
        </w:rPr>
        <w:t>Stoffella</w:t>
      </w:r>
      <w:proofErr w:type="spellEnd"/>
      <w:r w:rsidRPr="00200658">
        <w:rPr>
          <w:rFonts w:ascii="Times New Roman" w:eastAsia="Times New Roman" w:hAnsi="Times New Roman" w:cs="Times New Roman"/>
          <w:color w:val="000000" w:themeColor="text1"/>
          <w:sz w:val="28"/>
          <w:szCs w:val="28"/>
          <w:lang w:eastAsia="en-GB"/>
        </w:rPr>
        <w:t xml:space="preserve">, P. J., &amp; Yang, X. E. (2008). Phytoremediation of heavy metal polluted soils and water: Progresses and perspectives. </w:t>
      </w:r>
      <w:r w:rsidRPr="00200658">
        <w:rPr>
          <w:rFonts w:ascii="Times New Roman" w:eastAsia="Times New Roman" w:hAnsi="Times New Roman" w:cs="Times New Roman"/>
          <w:i/>
          <w:iCs/>
          <w:color w:val="000000" w:themeColor="text1"/>
          <w:sz w:val="28"/>
          <w:szCs w:val="28"/>
          <w:lang w:eastAsia="en-GB"/>
        </w:rPr>
        <w:t>Journal of Zhejiang University Science B</w:t>
      </w:r>
      <w:r w:rsidRPr="00200658">
        <w:rPr>
          <w:rFonts w:ascii="Times New Roman" w:eastAsia="Times New Roman" w:hAnsi="Times New Roman" w:cs="Times New Roman"/>
          <w:color w:val="000000" w:themeColor="text1"/>
          <w:sz w:val="28"/>
          <w:szCs w:val="28"/>
          <w:lang w:eastAsia="en-GB"/>
        </w:rPr>
        <w:t>, 9(3), 210-220.</w:t>
      </w:r>
    </w:p>
    <w:p w14:paraId="09F902B6"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Islam, S. A., Ahmed, S. F., &amp; Khan, M. S. (2017). The role of soil-plant-microbe interactions in regulating heavy metal transport in plants. </w:t>
      </w:r>
      <w:r w:rsidRPr="00200658">
        <w:rPr>
          <w:rFonts w:ascii="Times New Roman" w:eastAsia="Times New Roman" w:hAnsi="Times New Roman" w:cs="Times New Roman"/>
          <w:i/>
          <w:iCs/>
          <w:color w:val="000000" w:themeColor="text1"/>
          <w:sz w:val="28"/>
          <w:szCs w:val="28"/>
          <w:lang w:eastAsia="en-GB"/>
        </w:rPr>
        <w:t>Environmental Monitoring and Assessment</w:t>
      </w:r>
      <w:r w:rsidRPr="00200658">
        <w:rPr>
          <w:rFonts w:ascii="Times New Roman" w:eastAsia="Times New Roman" w:hAnsi="Times New Roman" w:cs="Times New Roman"/>
          <w:color w:val="000000" w:themeColor="text1"/>
          <w:sz w:val="28"/>
          <w:szCs w:val="28"/>
          <w:lang w:eastAsia="en-GB"/>
        </w:rPr>
        <w:t>, 189(2), 1-11.</w:t>
      </w:r>
    </w:p>
    <w:p w14:paraId="30E9B40B"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Jaeger, D., Obeng, L. A., &amp; Mensah, J. K. (2017). Phytochemical screening and antioxidant activity of medicinal plants used for the treatment of infectious diseases.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11(15), 282-290.</w:t>
      </w:r>
    </w:p>
    <w:p w14:paraId="10ACDF1E"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Järup</w:t>
      </w:r>
      <w:proofErr w:type="spellEnd"/>
      <w:r w:rsidRPr="00200658">
        <w:rPr>
          <w:rFonts w:ascii="Times New Roman" w:eastAsia="Times New Roman" w:hAnsi="Times New Roman" w:cs="Times New Roman"/>
          <w:color w:val="000000" w:themeColor="text1"/>
          <w:sz w:val="28"/>
          <w:szCs w:val="28"/>
          <w:lang w:eastAsia="en-GB"/>
        </w:rPr>
        <w:t xml:space="preserve">, L. (2003). Hazards of heavy metal contamination. </w:t>
      </w:r>
      <w:r w:rsidRPr="00200658">
        <w:rPr>
          <w:rFonts w:ascii="Times New Roman" w:eastAsia="Times New Roman" w:hAnsi="Times New Roman" w:cs="Times New Roman"/>
          <w:i/>
          <w:iCs/>
          <w:color w:val="000000" w:themeColor="text1"/>
          <w:sz w:val="28"/>
          <w:szCs w:val="28"/>
          <w:lang w:eastAsia="en-GB"/>
        </w:rPr>
        <w:t>British Medical Bulletin</w:t>
      </w:r>
      <w:r w:rsidRPr="00200658">
        <w:rPr>
          <w:rFonts w:ascii="Times New Roman" w:eastAsia="Times New Roman" w:hAnsi="Times New Roman" w:cs="Times New Roman"/>
          <w:color w:val="000000" w:themeColor="text1"/>
          <w:sz w:val="28"/>
          <w:szCs w:val="28"/>
          <w:lang w:eastAsia="en-GB"/>
        </w:rPr>
        <w:t>, 68(1), 167-182.</w:t>
      </w:r>
    </w:p>
    <w:p w14:paraId="52F84290"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Jiang, L., Shi, Z., &amp; Yang, H. (2018). The protective effects of dietary phytochemicals on chronic diseases: Translational research in functional foods. </w:t>
      </w:r>
      <w:r w:rsidRPr="00200658">
        <w:rPr>
          <w:rFonts w:ascii="Times New Roman" w:eastAsia="Times New Roman" w:hAnsi="Times New Roman" w:cs="Times New Roman"/>
          <w:i/>
          <w:iCs/>
          <w:color w:val="000000" w:themeColor="text1"/>
          <w:sz w:val="28"/>
          <w:szCs w:val="28"/>
          <w:lang w:eastAsia="en-GB"/>
        </w:rPr>
        <w:t>Nutrition and Cancer</w:t>
      </w:r>
      <w:r w:rsidRPr="00200658">
        <w:rPr>
          <w:rFonts w:ascii="Times New Roman" w:eastAsia="Times New Roman" w:hAnsi="Times New Roman" w:cs="Times New Roman"/>
          <w:color w:val="000000" w:themeColor="text1"/>
          <w:sz w:val="28"/>
          <w:szCs w:val="28"/>
          <w:lang w:eastAsia="en-GB"/>
        </w:rPr>
        <w:t>, 70(4), 546-554.</w:t>
      </w:r>
    </w:p>
    <w:p w14:paraId="191E5ECA"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Kabata-Pendias</w:t>
      </w:r>
      <w:proofErr w:type="spellEnd"/>
      <w:r w:rsidRPr="00200658">
        <w:rPr>
          <w:rFonts w:ascii="Times New Roman" w:eastAsia="Times New Roman" w:hAnsi="Times New Roman" w:cs="Times New Roman"/>
          <w:color w:val="000000" w:themeColor="text1"/>
          <w:sz w:val="28"/>
          <w:szCs w:val="28"/>
          <w:lang w:eastAsia="en-GB"/>
        </w:rPr>
        <w:t>, A. (2021). Trace elements in soils and plants. CRC Press.</w:t>
      </w:r>
    </w:p>
    <w:p w14:paraId="3D272202" w14:textId="77777777" w:rsidR="00AF62AD" w:rsidRPr="00200658" w:rsidRDefault="00AF62AD" w:rsidP="0043085E">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Kalagbor</w:t>
      </w:r>
      <w:proofErr w:type="spellEnd"/>
      <w:r w:rsidRPr="00200658">
        <w:rPr>
          <w:rFonts w:ascii="Times New Roman" w:eastAsia="Times New Roman" w:hAnsi="Times New Roman" w:cs="Times New Roman"/>
          <w:color w:val="000000" w:themeColor="text1"/>
          <w:sz w:val="28"/>
          <w:szCs w:val="28"/>
          <w:lang w:eastAsia="en-GB"/>
        </w:rPr>
        <w:t xml:space="preserve">, I. A., &amp; Diri, E. (2022). Assessment of heavy metal concentration in commonly consumed vegetables in Port Harcourt. </w:t>
      </w:r>
      <w:r w:rsidRPr="00200658">
        <w:rPr>
          <w:rFonts w:ascii="Times New Roman" w:eastAsia="Times New Roman" w:hAnsi="Times New Roman" w:cs="Times New Roman"/>
          <w:i/>
          <w:iCs/>
          <w:color w:val="000000" w:themeColor="text1"/>
          <w:sz w:val="28"/>
          <w:szCs w:val="28"/>
          <w:lang w:eastAsia="en-GB"/>
        </w:rPr>
        <w:t>ResearchGate</w:t>
      </w:r>
      <w:r w:rsidRPr="00200658">
        <w:rPr>
          <w:rFonts w:ascii="Times New Roman" w:eastAsia="Times New Roman" w:hAnsi="Times New Roman" w:cs="Times New Roman"/>
          <w:color w:val="000000" w:themeColor="text1"/>
          <w:sz w:val="28"/>
          <w:szCs w:val="28"/>
          <w:lang w:eastAsia="en-GB"/>
        </w:rPr>
        <w:t xml:space="preserve">. </w:t>
      </w:r>
      <w:hyperlink r:id="rId9" w:tgtFrame="_new" w:history="1">
        <w:r w:rsidRPr="00200658">
          <w:rPr>
            <w:rStyle w:val="Hyperlink"/>
            <w:rFonts w:ascii="Times New Roman" w:eastAsia="Times New Roman" w:hAnsi="Times New Roman" w:cs="Times New Roman"/>
            <w:color w:val="000000" w:themeColor="text1"/>
            <w:sz w:val="28"/>
            <w:szCs w:val="28"/>
            <w:lang w:eastAsia="en-GB"/>
          </w:rPr>
          <w:t>https://www.researchgate.net/publication/379690661</w:t>
        </w:r>
      </w:hyperlink>
    </w:p>
    <w:p w14:paraId="21506A2A"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Maharia</w:t>
      </w:r>
      <w:proofErr w:type="spellEnd"/>
      <w:r w:rsidRPr="00200658">
        <w:rPr>
          <w:rFonts w:ascii="Times New Roman" w:eastAsia="Times New Roman" w:hAnsi="Times New Roman" w:cs="Times New Roman"/>
          <w:color w:val="000000" w:themeColor="text1"/>
          <w:sz w:val="28"/>
          <w:szCs w:val="28"/>
          <w:lang w:eastAsia="en-GB"/>
        </w:rPr>
        <w:t xml:space="preserve">, R. S., Dutta, R. K., &amp; Acharya, R. (2010). Quantitative analysis of heavy metals in selected medicinal plants. </w:t>
      </w:r>
      <w:r w:rsidRPr="00200658">
        <w:rPr>
          <w:rFonts w:ascii="Times New Roman" w:eastAsia="Times New Roman" w:hAnsi="Times New Roman" w:cs="Times New Roman"/>
          <w:i/>
          <w:iCs/>
          <w:color w:val="000000" w:themeColor="text1"/>
          <w:sz w:val="28"/>
          <w:szCs w:val="28"/>
          <w:lang w:eastAsia="en-GB"/>
        </w:rPr>
        <w:t>Journal of Analytical Atomic Spectrometry</w:t>
      </w:r>
      <w:r w:rsidRPr="00200658">
        <w:rPr>
          <w:rFonts w:ascii="Times New Roman" w:eastAsia="Times New Roman" w:hAnsi="Times New Roman" w:cs="Times New Roman"/>
          <w:color w:val="000000" w:themeColor="text1"/>
          <w:sz w:val="28"/>
          <w:szCs w:val="28"/>
          <w:lang w:eastAsia="en-GB"/>
        </w:rPr>
        <w:t>, 25(8), 1201-1207.</w:t>
      </w:r>
    </w:p>
    <w:p w14:paraId="25059305"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Musa, A. J., Ibrahim, A. M., &amp; Okafor, E. N. (2021). Heavy metal accumulation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cultivated in urban environments. </w:t>
      </w:r>
      <w:r w:rsidRPr="00200658">
        <w:rPr>
          <w:rFonts w:ascii="Times New Roman" w:eastAsia="Times New Roman" w:hAnsi="Times New Roman" w:cs="Times New Roman"/>
          <w:i/>
          <w:iCs/>
          <w:color w:val="000000" w:themeColor="text1"/>
          <w:sz w:val="28"/>
          <w:szCs w:val="28"/>
          <w:lang w:eastAsia="en-GB"/>
        </w:rPr>
        <w:t>African Journal of Environmental Science and Technology</w:t>
      </w:r>
      <w:r w:rsidRPr="00200658">
        <w:rPr>
          <w:rFonts w:ascii="Times New Roman" w:eastAsia="Times New Roman" w:hAnsi="Times New Roman" w:cs="Times New Roman"/>
          <w:color w:val="000000" w:themeColor="text1"/>
          <w:sz w:val="28"/>
          <w:szCs w:val="28"/>
          <w:lang w:eastAsia="en-GB"/>
        </w:rPr>
        <w:t>, 15(9), 342-350.</w:t>
      </w:r>
    </w:p>
    <w:p w14:paraId="61E5DE69"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Nordberg, G. F., Fowler, B. A., &amp; Nordberg, M. (2007). Toxicity of cadmium in humans. </w:t>
      </w:r>
      <w:r w:rsidRPr="00200658">
        <w:rPr>
          <w:rFonts w:ascii="Times New Roman" w:eastAsia="Times New Roman" w:hAnsi="Times New Roman" w:cs="Times New Roman"/>
          <w:i/>
          <w:iCs/>
          <w:color w:val="000000" w:themeColor="text1"/>
          <w:sz w:val="28"/>
          <w:szCs w:val="28"/>
          <w:lang w:eastAsia="en-GB"/>
        </w:rPr>
        <w:t>Journal of Environmental Sciences</w:t>
      </w:r>
      <w:r w:rsidRPr="00200658">
        <w:rPr>
          <w:rFonts w:ascii="Times New Roman" w:eastAsia="Times New Roman" w:hAnsi="Times New Roman" w:cs="Times New Roman"/>
          <w:color w:val="000000" w:themeColor="text1"/>
          <w:sz w:val="28"/>
          <w:szCs w:val="28"/>
          <w:lang w:eastAsia="en-GB"/>
        </w:rPr>
        <w:t>, 14(2), 120-129.</w:t>
      </w:r>
    </w:p>
    <w:p w14:paraId="4A9259CE"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lastRenderedPageBreak/>
        <w:t>Nwaichi</w:t>
      </w:r>
      <w:proofErr w:type="spellEnd"/>
      <w:r w:rsidRPr="00200658">
        <w:rPr>
          <w:rFonts w:ascii="Times New Roman" w:eastAsia="Times New Roman" w:hAnsi="Times New Roman" w:cs="Times New Roman"/>
          <w:color w:val="000000" w:themeColor="text1"/>
          <w:sz w:val="28"/>
          <w:szCs w:val="28"/>
          <w:lang w:eastAsia="en-GB"/>
        </w:rPr>
        <w:t xml:space="preserve">, E. O., &amp; Nwachukwu, I. K. (2021). Anticancer and antimalarial potential of phytochemicals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and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15(8), 434-445.</w:t>
      </w:r>
    </w:p>
    <w:p w14:paraId="6B8C10BF"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Nwaichi</w:t>
      </w:r>
      <w:proofErr w:type="spellEnd"/>
      <w:r w:rsidRPr="00200658">
        <w:rPr>
          <w:rFonts w:ascii="Times New Roman" w:eastAsia="Times New Roman" w:hAnsi="Times New Roman" w:cs="Times New Roman"/>
          <w:color w:val="000000" w:themeColor="text1"/>
          <w:sz w:val="28"/>
          <w:szCs w:val="28"/>
          <w:lang w:eastAsia="en-GB"/>
        </w:rPr>
        <w:t xml:space="preserve">, E. O., Nwachukwu, I. K., &amp; Onyeka, O. (2020). Heavy metals in traditionally used medicinal plants: A review of risks and remedies. </w:t>
      </w:r>
      <w:r w:rsidRPr="00200658">
        <w:rPr>
          <w:rFonts w:ascii="Times New Roman" w:eastAsia="Times New Roman" w:hAnsi="Times New Roman" w:cs="Times New Roman"/>
          <w:i/>
          <w:iCs/>
          <w:color w:val="000000" w:themeColor="text1"/>
          <w:sz w:val="28"/>
          <w:szCs w:val="28"/>
          <w:lang w:eastAsia="en-GB"/>
        </w:rPr>
        <w:t>African Journal of Traditional, Complementary and Alternative Medicines</w:t>
      </w:r>
      <w:r w:rsidRPr="00200658">
        <w:rPr>
          <w:rFonts w:ascii="Times New Roman" w:eastAsia="Times New Roman" w:hAnsi="Times New Roman" w:cs="Times New Roman"/>
          <w:color w:val="000000" w:themeColor="text1"/>
          <w:sz w:val="28"/>
          <w:szCs w:val="28"/>
          <w:lang w:eastAsia="en-GB"/>
        </w:rPr>
        <w:t>, 17(3), 148-157.</w:t>
      </w:r>
    </w:p>
    <w:p w14:paraId="776B5237"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Nwaogu</w:t>
      </w:r>
      <w:proofErr w:type="spellEnd"/>
      <w:r w:rsidRPr="00200658">
        <w:rPr>
          <w:rFonts w:ascii="Times New Roman" w:eastAsia="Times New Roman" w:hAnsi="Times New Roman" w:cs="Times New Roman"/>
          <w:color w:val="000000" w:themeColor="text1"/>
          <w:sz w:val="28"/>
          <w:szCs w:val="28"/>
          <w:lang w:eastAsia="en-GB"/>
        </w:rPr>
        <w:t xml:space="preserve">, L. A., Alisi, C. S., &amp; </w:t>
      </w:r>
      <w:proofErr w:type="spellStart"/>
      <w:r w:rsidRPr="00200658">
        <w:rPr>
          <w:rFonts w:ascii="Times New Roman" w:eastAsia="Times New Roman" w:hAnsi="Times New Roman" w:cs="Times New Roman"/>
          <w:color w:val="000000" w:themeColor="text1"/>
          <w:sz w:val="28"/>
          <w:szCs w:val="28"/>
          <w:lang w:eastAsia="en-GB"/>
        </w:rPr>
        <w:t>Onyeze</w:t>
      </w:r>
      <w:proofErr w:type="spellEnd"/>
      <w:r w:rsidRPr="00200658">
        <w:rPr>
          <w:rFonts w:ascii="Times New Roman" w:eastAsia="Times New Roman" w:hAnsi="Times New Roman" w:cs="Times New Roman"/>
          <w:color w:val="000000" w:themeColor="text1"/>
          <w:sz w:val="28"/>
          <w:szCs w:val="28"/>
          <w:lang w:eastAsia="en-GB"/>
        </w:rPr>
        <w:t xml:space="preserve">, G. O. (2007). Phytochemical properties of the extracts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as a leafy vegetable. </w:t>
      </w:r>
      <w:r w:rsidRPr="00200658">
        <w:rPr>
          <w:rFonts w:ascii="Times New Roman" w:eastAsia="Times New Roman" w:hAnsi="Times New Roman" w:cs="Times New Roman"/>
          <w:i/>
          <w:iCs/>
          <w:color w:val="000000" w:themeColor="text1"/>
          <w:sz w:val="28"/>
          <w:szCs w:val="28"/>
          <w:lang w:eastAsia="en-GB"/>
        </w:rPr>
        <w:t>Plant Research Journal</w:t>
      </w:r>
      <w:r w:rsidRPr="00200658">
        <w:rPr>
          <w:rFonts w:ascii="Times New Roman" w:eastAsia="Times New Roman" w:hAnsi="Times New Roman" w:cs="Times New Roman"/>
          <w:color w:val="000000" w:themeColor="text1"/>
          <w:sz w:val="28"/>
          <w:szCs w:val="28"/>
          <w:lang w:eastAsia="en-GB"/>
        </w:rPr>
        <w:t>, 4(1), 66-71.</w:t>
      </w:r>
    </w:p>
    <w:p w14:paraId="6B3DF84C"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Oboh, G., Akomolafe, T., &amp; </w:t>
      </w:r>
      <w:proofErr w:type="spellStart"/>
      <w:r w:rsidRPr="00200658">
        <w:rPr>
          <w:rFonts w:ascii="Times New Roman" w:eastAsia="Times New Roman" w:hAnsi="Times New Roman" w:cs="Times New Roman"/>
          <w:color w:val="000000" w:themeColor="text1"/>
          <w:sz w:val="28"/>
          <w:szCs w:val="28"/>
          <w:lang w:eastAsia="en-GB"/>
        </w:rPr>
        <w:t>Ademosun</w:t>
      </w:r>
      <w:proofErr w:type="spellEnd"/>
      <w:r w:rsidRPr="00200658">
        <w:rPr>
          <w:rFonts w:ascii="Times New Roman" w:eastAsia="Times New Roman" w:hAnsi="Times New Roman" w:cs="Times New Roman"/>
          <w:color w:val="000000" w:themeColor="text1"/>
          <w:sz w:val="28"/>
          <w:szCs w:val="28"/>
          <w:lang w:eastAsia="en-GB"/>
        </w:rPr>
        <w:t xml:space="preserve">, A. O. (2022). Antimicrobial activity of extracts from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on selected microorganisms. </w:t>
      </w:r>
      <w:r w:rsidRPr="00200658">
        <w:rPr>
          <w:rFonts w:ascii="Times New Roman" w:eastAsia="Times New Roman" w:hAnsi="Times New Roman" w:cs="Times New Roman"/>
          <w:i/>
          <w:iCs/>
          <w:color w:val="000000" w:themeColor="text1"/>
          <w:sz w:val="28"/>
          <w:szCs w:val="28"/>
          <w:lang w:eastAsia="en-GB"/>
        </w:rPr>
        <w:t>Journal of Phytotherapy Research</w:t>
      </w:r>
      <w:r w:rsidRPr="00200658">
        <w:rPr>
          <w:rFonts w:ascii="Times New Roman" w:eastAsia="Times New Roman" w:hAnsi="Times New Roman" w:cs="Times New Roman"/>
          <w:color w:val="000000" w:themeColor="text1"/>
          <w:sz w:val="28"/>
          <w:szCs w:val="28"/>
          <w:lang w:eastAsia="en-GB"/>
        </w:rPr>
        <w:t>, 36(2), 242-249.</w:t>
      </w:r>
    </w:p>
    <w:p w14:paraId="436B603D"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Ogbomida</w:t>
      </w:r>
      <w:proofErr w:type="spellEnd"/>
      <w:r w:rsidRPr="00200658">
        <w:rPr>
          <w:rFonts w:ascii="Times New Roman" w:eastAsia="Times New Roman" w:hAnsi="Times New Roman" w:cs="Times New Roman"/>
          <w:color w:val="000000" w:themeColor="text1"/>
          <w:sz w:val="28"/>
          <w:szCs w:val="28"/>
          <w:lang w:eastAsia="en-GB"/>
        </w:rPr>
        <w:t xml:space="preserve">, E. T., </w:t>
      </w:r>
      <w:proofErr w:type="spellStart"/>
      <w:r w:rsidRPr="00200658">
        <w:rPr>
          <w:rFonts w:ascii="Times New Roman" w:eastAsia="Times New Roman" w:hAnsi="Times New Roman" w:cs="Times New Roman"/>
          <w:color w:val="000000" w:themeColor="text1"/>
          <w:sz w:val="28"/>
          <w:szCs w:val="28"/>
          <w:lang w:eastAsia="en-GB"/>
        </w:rPr>
        <w:t>Igbinosa</w:t>
      </w:r>
      <w:proofErr w:type="spellEnd"/>
      <w:r w:rsidRPr="00200658">
        <w:rPr>
          <w:rFonts w:ascii="Times New Roman" w:eastAsia="Times New Roman" w:hAnsi="Times New Roman" w:cs="Times New Roman"/>
          <w:color w:val="000000" w:themeColor="text1"/>
          <w:sz w:val="28"/>
          <w:szCs w:val="28"/>
          <w:lang w:eastAsia="en-GB"/>
        </w:rPr>
        <w:t xml:space="preserve">, I. H., &amp; </w:t>
      </w:r>
      <w:proofErr w:type="spellStart"/>
      <w:r w:rsidRPr="00200658">
        <w:rPr>
          <w:rFonts w:ascii="Times New Roman" w:eastAsia="Times New Roman" w:hAnsi="Times New Roman" w:cs="Times New Roman"/>
          <w:color w:val="000000" w:themeColor="text1"/>
          <w:sz w:val="28"/>
          <w:szCs w:val="28"/>
          <w:lang w:eastAsia="en-GB"/>
        </w:rPr>
        <w:t>Aghimien</w:t>
      </w:r>
      <w:proofErr w:type="spellEnd"/>
      <w:r w:rsidRPr="00200658">
        <w:rPr>
          <w:rFonts w:ascii="Times New Roman" w:eastAsia="Times New Roman" w:hAnsi="Times New Roman" w:cs="Times New Roman"/>
          <w:color w:val="000000" w:themeColor="text1"/>
          <w:sz w:val="28"/>
          <w:szCs w:val="28"/>
          <w:lang w:eastAsia="en-GB"/>
        </w:rPr>
        <w:t xml:space="preserve">, O. A. (2021). Assessment of heavy metals accumulation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and associated health risks. </w:t>
      </w:r>
      <w:r w:rsidRPr="00200658">
        <w:rPr>
          <w:rFonts w:ascii="Times New Roman" w:eastAsia="Times New Roman" w:hAnsi="Times New Roman" w:cs="Times New Roman"/>
          <w:i/>
          <w:iCs/>
          <w:color w:val="000000" w:themeColor="text1"/>
          <w:sz w:val="28"/>
          <w:szCs w:val="28"/>
          <w:lang w:eastAsia="en-GB"/>
        </w:rPr>
        <w:t>Journal of Environmental Health Science and Engineering</w:t>
      </w:r>
      <w:r w:rsidRPr="00200658">
        <w:rPr>
          <w:rFonts w:ascii="Times New Roman" w:eastAsia="Times New Roman" w:hAnsi="Times New Roman" w:cs="Times New Roman"/>
          <w:color w:val="000000" w:themeColor="text1"/>
          <w:sz w:val="28"/>
          <w:szCs w:val="28"/>
          <w:lang w:eastAsia="en-GB"/>
        </w:rPr>
        <w:t>, 19(2), 849-860.</w:t>
      </w:r>
    </w:p>
    <w:p w14:paraId="0957DBE8"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Ogunkunle</w:t>
      </w:r>
      <w:proofErr w:type="spellEnd"/>
      <w:r w:rsidRPr="00200658">
        <w:rPr>
          <w:rFonts w:ascii="Times New Roman" w:eastAsia="Times New Roman" w:hAnsi="Times New Roman" w:cs="Times New Roman"/>
          <w:color w:val="000000" w:themeColor="text1"/>
          <w:sz w:val="28"/>
          <w:szCs w:val="28"/>
          <w:lang w:eastAsia="en-GB"/>
        </w:rPr>
        <w:t xml:space="preserve">, A. T. J., &amp; </w:t>
      </w:r>
      <w:proofErr w:type="spellStart"/>
      <w:r w:rsidRPr="00200658">
        <w:rPr>
          <w:rFonts w:ascii="Times New Roman" w:eastAsia="Times New Roman" w:hAnsi="Times New Roman" w:cs="Times New Roman"/>
          <w:color w:val="000000" w:themeColor="text1"/>
          <w:sz w:val="28"/>
          <w:szCs w:val="28"/>
          <w:lang w:eastAsia="en-GB"/>
        </w:rPr>
        <w:t>Fatoba</w:t>
      </w:r>
      <w:proofErr w:type="spellEnd"/>
      <w:r w:rsidRPr="00200658">
        <w:rPr>
          <w:rFonts w:ascii="Times New Roman" w:eastAsia="Times New Roman" w:hAnsi="Times New Roman" w:cs="Times New Roman"/>
          <w:color w:val="000000" w:themeColor="text1"/>
          <w:sz w:val="28"/>
          <w:szCs w:val="28"/>
          <w:lang w:eastAsia="en-GB"/>
        </w:rPr>
        <w:t xml:space="preserve">, P. O. (2014). Variability of heavy metal concentrations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leaves cultivated in contaminated soil. </w:t>
      </w:r>
      <w:r w:rsidRPr="00200658">
        <w:rPr>
          <w:rFonts w:ascii="Times New Roman" w:eastAsia="Times New Roman" w:hAnsi="Times New Roman" w:cs="Times New Roman"/>
          <w:i/>
          <w:iCs/>
          <w:color w:val="000000" w:themeColor="text1"/>
          <w:sz w:val="28"/>
          <w:szCs w:val="28"/>
          <w:lang w:eastAsia="en-GB"/>
        </w:rPr>
        <w:t>Journal of Environmental Science and Health, Part B</w:t>
      </w:r>
      <w:r w:rsidRPr="00200658">
        <w:rPr>
          <w:rFonts w:ascii="Times New Roman" w:eastAsia="Times New Roman" w:hAnsi="Times New Roman" w:cs="Times New Roman"/>
          <w:color w:val="000000" w:themeColor="text1"/>
          <w:sz w:val="28"/>
          <w:szCs w:val="28"/>
          <w:lang w:eastAsia="en-GB"/>
        </w:rPr>
        <w:t>, 49(5), 393-403.</w:t>
      </w:r>
    </w:p>
    <w:p w14:paraId="0A9BFB4C" w14:textId="77777777" w:rsidR="00AF62AD" w:rsidRPr="00200658" w:rsidRDefault="00AF62AD" w:rsidP="0043085E">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Okonkwo, V. N., &amp; Ibrahim, M. (2023). Comparative analysis of phytochemical constituents in edible leafy vegetables in Nigeria. </w:t>
      </w:r>
      <w:r w:rsidRPr="00200658">
        <w:rPr>
          <w:rFonts w:ascii="Times New Roman" w:eastAsia="Times New Roman" w:hAnsi="Times New Roman" w:cs="Times New Roman"/>
          <w:i/>
          <w:iCs/>
          <w:color w:val="000000" w:themeColor="text1"/>
          <w:sz w:val="28"/>
          <w:szCs w:val="28"/>
          <w:lang w:eastAsia="en-GB"/>
        </w:rPr>
        <w:t>African Journal of Natural Sciences</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19</w:t>
      </w:r>
      <w:r w:rsidRPr="00200658">
        <w:rPr>
          <w:rFonts w:ascii="Times New Roman" w:eastAsia="Times New Roman" w:hAnsi="Times New Roman" w:cs="Times New Roman"/>
          <w:color w:val="000000" w:themeColor="text1"/>
          <w:sz w:val="28"/>
          <w:szCs w:val="28"/>
          <w:lang w:eastAsia="en-GB"/>
        </w:rPr>
        <w:t>(2), 113–122.</w:t>
      </w:r>
    </w:p>
    <w:p w14:paraId="1D0445F0"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Okoroafor, E. N., Bassey, C. E., &amp; Nwosu, A. C. (2023). Heavy metal contamination in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grown in polluted environments. </w:t>
      </w:r>
      <w:r w:rsidRPr="00200658">
        <w:rPr>
          <w:rFonts w:ascii="Times New Roman" w:eastAsia="Times New Roman" w:hAnsi="Times New Roman" w:cs="Times New Roman"/>
          <w:i/>
          <w:iCs/>
          <w:color w:val="000000" w:themeColor="text1"/>
          <w:sz w:val="28"/>
          <w:szCs w:val="28"/>
          <w:lang w:eastAsia="en-GB"/>
        </w:rPr>
        <w:t>Toxicology Reports</w:t>
      </w:r>
      <w:r w:rsidRPr="00200658">
        <w:rPr>
          <w:rFonts w:ascii="Times New Roman" w:eastAsia="Times New Roman" w:hAnsi="Times New Roman" w:cs="Times New Roman"/>
          <w:color w:val="000000" w:themeColor="text1"/>
          <w:sz w:val="28"/>
          <w:szCs w:val="28"/>
          <w:lang w:eastAsia="en-GB"/>
        </w:rPr>
        <w:t>, 10, 67-78.</w:t>
      </w:r>
    </w:p>
    <w:p w14:paraId="47FBCBEC"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Okoye, C. M., </w:t>
      </w:r>
      <w:proofErr w:type="spellStart"/>
      <w:r w:rsidRPr="00200658">
        <w:rPr>
          <w:rFonts w:ascii="Times New Roman" w:eastAsia="Times New Roman" w:hAnsi="Times New Roman" w:cs="Times New Roman"/>
          <w:color w:val="000000" w:themeColor="text1"/>
          <w:sz w:val="28"/>
          <w:szCs w:val="28"/>
          <w:lang w:eastAsia="en-GB"/>
        </w:rPr>
        <w:t>Ezeonwuka</w:t>
      </w:r>
      <w:proofErr w:type="spellEnd"/>
      <w:r w:rsidRPr="00200658">
        <w:rPr>
          <w:rFonts w:ascii="Times New Roman" w:eastAsia="Times New Roman" w:hAnsi="Times New Roman" w:cs="Times New Roman"/>
          <w:color w:val="000000" w:themeColor="text1"/>
          <w:sz w:val="28"/>
          <w:szCs w:val="28"/>
          <w:lang w:eastAsia="en-GB"/>
        </w:rPr>
        <w:t xml:space="preserve">, C. C., &amp; Uche, I. M. (2023). Assessment of heavy metals in medicinal plants: A case study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in polluted areas. </w:t>
      </w:r>
      <w:r w:rsidRPr="00200658">
        <w:rPr>
          <w:rFonts w:ascii="Times New Roman" w:eastAsia="Times New Roman" w:hAnsi="Times New Roman" w:cs="Times New Roman"/>
          <w:i/>
          <w:iCs/>
          <w:color w:val="000000" w:themeColor="text1"/>
          <w:sz w:val="28"/>
          <w:szCs w:val="28"/>
          <w:lang w:eastAsia="en-GB"/>
        </w:rPr>
        <w:t>Journal of Environmental Chemistry and Ecotoxicology</w:t>
      </w:r>
      <w:r w:rsidRPr="00200658">
        <w:rPr>
          <w:rFonts w:ascii="Times New Roman" w:eastAsia="Times New Roman" w:hAnsi="Times New Roman" w:cs="Times New Roman"/>
          <w:color w:val="000000" w:themeColor="text1"/>
          <w:sz w:val="28"/>
          <w:szCs w:val="28"/>
          <w:lang w:eastAsia="en-GB"/>
        </w:rPr>
        <w:t>, 14(5), 111-119.</w:t>
      </w:r>
    </w:p>
    <w:p w14:paraId="21CAFE5E"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Okoye, J. E., Nwosu, A. C., &amp; Okwara, P. M. (2022). Phytochemical constituents and health benefits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African Journal of Biotechnology</w:t>
      </w:r>
      <w:r w:rsidRPr="00200658">
        <w:rPr>
          <w:rFonts w:ascii="Times New Roman" w:eastAsia="Times New Roman" w:hAnsi="Times New Roman" w:cs="Times New Roman"/>
          <w:color w:val="000000" w:themeColor="text1"/>
          <w:sz w:val="28"/>
          <w:szCs w:val="28"/>
          <w:lang w:eastAsia="en-GB"/>
        </w:rPr>
        <w:t>, 21(1), 19-28.</w:t>
      </w:r>
    </w:p>
    <w:p w14:paraId="038D29A1"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Okwu, D. E. (2004). Phytochemicals and vitamin content of indigenous spices of Southeastern Nigeria. </w:t>
      </w:r>
      <w:r w:rsidRPr="00200658">
        <w:rPr>
          <w:rFonts w:ascii="Times New Roman" w:eastAsia="Times New Roman" w:hAnsi="Times New Roman" w:cs="Times New Roman"/>
          <w:i/>
          <w:iCs/>
          <w:color w:val="000000" w:themeColor="text1"/>
          <w:sz w:val="28"/>
          <w:szCs w:val="28"/>
          <w:lang w:eastAsia="en-GB"/>
        </w:rPr>
        <w:t>Journal of Sustainable Agriculture and the Environment</w:t>
      </w:r>
      <w:r w:rsidRPr="00200658">
        <w:rPr>
          <w:rFonts w:ascii="Times New Roman" w:eastAsia="Times New Roman" w:hAnsi="Times New Roman" w:cs="Times New Roman"/>
          <w:color w:val="000000" w:themeColor="text1"/>
          <w:sz w:val="28"/>
          <w:szCs w:val="28"/>
          <w:lang w:eastAsia="en-GB"/>
        </w:rPr>
        <w:t>, 6(1), 30-34.</w:t>
      </w:r>
    </w:p>
    <w:p w14:paraId="5982B1EB"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lastRenderedPageBreak/>
        <w:t xml:space="preserve">Olajide, O. A., Awe, S. O., &amp; Makinde, J. M. (2013). Pharmacological evaluation of </w:t>
      </w:r>
      <w:r w:rsidRPr="00200658">
        <w:rPr>
          <w:rFonts w:ascii="Times New Roman" w:eastAsia="Times New Roman" w:hAnsi="Times New Roman" w:cs="Times New Roman"/>
          <w:i/>
          <w:iCs/>
          <w:color w:val="000000" w:themeColor="text1"/>
          <w:sz w:val="28"/>
          <w:szCs w:val="28"/>
          <w:lang w:eastAsia="en-GB"/>
        </w:rPr>
        <w:t xml:space="preserve">Talinum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extract: Antioxidant, anti-inflammatory, and antimicrobial properties. </w:t>
      </w:r>
      <w:r w:rsidRPr="00200658">
        <w:rPr>
          <w:rFonts w:ascii="Times New Roman" w:eastAsia="Times New Roman" w:hAnsi="Times New Roman" w:cs="Times New Roman"/>
          <w:i/>
          <w:iCs/>
          <w:color w:val="000000" w:themeColor="text1"/>
          <w:sz w:val="28"/>
          <w:szCs w:val="28"/>
          <w:lang w:eastAsia="en-GB"/>
        </w:rPr>
        <w:t>Phytotherapy Research</w:t>
      </w:r>
      <w:r w:rsidRPr="00200658">
        <w:rPr>
          <w:rFonts w:ascii="Times New Roman" w:eastAsia="Times New Roman" w:hAnsi="Times New Roman" w:cs="Times New Roman"/>
          <w:color w:val="000000" w:themeColor="text1"/>
          <w:sz w:val="28"/>
          <w:szCs w:val="28"/>
          <w:lang w:eastAsia="en-GB"/>
        </w:rPr>
        <w:t>, 18(8), 649-652.</w:t>
      </w:r>
    </w:p>
    <w:p w14:paraId="05F07990"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Olusola, T. O., Ojo, J. B., &amp; Abayomi, I. A. (2018). Phenolic content and antioxidant potential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extracts. </w:t>
      </w:r>
      <w:r w:rsidRPr="00200658">
        <w:rPr>
          <w:rFonts w:ascii="Times New Roman" w:eastAsia="Times New Roman" w:hAnsi="Times New Roman" w:cs="Times New Roman"/>
          <w:i/>
          <w:iCs/>
          <w:color w:val="000000" w:themeColor="text1"/>
          <w:sz w:val="28"/>
          <w:szCs w:val="28"/>
          <w:lang w:eastAsia="en-GB"/>
        </w:rPr>
        <w:t>Journal of Medicinal Plant Research</w:t>
      </w:r>
      <w:r w:rsidRPr="00200658">
        <w:rPr>
          <w:rFonts w:ascii="Times New Roman" w:eastAsia="Times New Roman" w:hAnsi="Times New Roman" w:cs="Times New Roman"/>
          <w:color w:val="000000" w:themeColor="text1"/>
          <w:sz w:val="28"/>
          <w:szCs w:val="28"/>
          <w:lang w:eastAsia="en-GB"/>
        </w:rPr>
        <w:t>, 12(3), 59-66.</w:t>
      </w:r>
    </w:p>
    <w:p w14:paraId="75744015"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Oluwafemi, O. S., Alaba, O. S., &amp; Adekunle, A. O. (2020). Phytochemicals and heavy metal contamination in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cultivated near industrial zones. </w:t>
      </w:r>
      <w:r w:rsidRPr="00200658">
        <w:rPr>
          <w:rFonts w:ascii="Times New Roman" w:eastAsia="Times New Roman" w:hAnsi="Times New Roman" w:cs="Times New Roman"/>
          <w:i/>
          <w:iCs/>
          <w:color w:val="000000" w:themeColor="text1"/>
          <w:sz w:val="28"/>
          <w:szCs w:val="28"/>
          <w:lang w:eastAsia="en-GB"/>
        </w:rPr>
        <w:t>International Journal of Environmental Sciences</w:t>
      </w:r>
      <w:r w:rsidRPr="00200658">
        <w:rPr>
          <w:rFonts w:ascii="Times New Roman" w:eastAsia="Times New Roman" w:hAnsi="Times New Roman" w:cs="Times New Roman"/>
          <w:color w:val="000000" w:themeColor="text1"/>
          <w:sz w:val="28"/>
          <w:szCs w:val="28"/>
          <w:lang w:eastAsia="en-GB"/>
        </w:rPr>
        <w:t>, 16(3), 215-222.</w:t>
      </w:r>
    </w:p>
    <w:p w14:paraId="07CB5D5E"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Oseni, L. A., </w:t>
      </w:r>
      <w:proofErr w:type="spellStart"/>
      <w:r w:rsidRPr="00200658">
        <w:rPr>
          <w:rFonts w:ascii="Times New Roman" w:eastAsia="Times New Roman" w:hAnsi="Times New Roman" w:cs="Times New Roman"/>
          <w:color w:val="000000" w:themeColor="text1"/>
          <w:sz w:val="28"/>
          <w:szCs w:val="28"/>
          <w:lang w:eastAsia="en-GB"/>
        </w:rPr>
        <w:t>Oguntola</w:t>
      </w:r>
      <w:proofErr w:type="spellEnd"/>
      <w:r w:rsidRPr="00200658">
        <w:rPr>
          <w:rFonts w:ascii="Times New Roman" w:eastAsia="Times New Roman" w:hAnsi="Times New Roman" w:cs="Times New Roman"/>
          <w:color w:val="000000" w:themeColor="text1"/>
          <w:sz w:val="28"/>
          <w:szCs w:val="28"/>
          <w:lang w:eastAsia="en-GB"/>
        </w:rPr>
        <w:t xml:space="preserve">, S. O., &amp; Akinyele, J. B. (2019). Comparative phytochemical analysis of aqueous and methanolic extracts of </w:t>
      </w:r>
      <w:r w:rsidRPr="00200658">
        <w:rPr>
          <w:rFonts w:ascii="Times New Roman" w:eastAsia="Times New Roman" w:hAnsi="Times New Roman" w:cs="Times New Roman"/>
          <w:i/>
          <w:iCs/>
          <w:color w:val="000000" w:themeColor="text1"/>
          <w:sz w:val="28"/>
          <w:szCs w:val="28"/>
          <w:lang w:eastAsia="en-GB"/>
        </w:rPr>
        <w:t xml:space="preserve">Talinum </w:t>
      </w:r>
      <w:proofErr w:type="spellStart"/>
      <w:r w:rsidRPr="00200658">
        <w:rPr>
          <w:rFonts w:ascii="Times New Roman" w:eastAsia="Times New Roman" w:hAnsi="Times New Roman" w:cs="Times New Roman"/>
          <w:i/>
          <w:iCs/>
          <w:color w:val="000000" w:themeColor="text1"/>
          <w:sz w:val="28"/>
          <w:szCs w:val="28"/>
          <w:lang w:eastAsia="en-GB"/>
        </w:rPr>
        <w:t>triangulare</w:t>
      </w:r>
      <w:proofErr w:type="spellEnd"/>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Journal of Phytomedicine</w:t>
      </w:r>
      <w:r w:rsidRPr="00200658">
        <w:rPr>
          <w:rFonts w:ascii="Times New Roman" w:eastAsia="Times New Roman" w:hAnsi="Times New Roman" w:cs="Times New Roman"/>
          <w:color w:val="000000" w:themeColor="text1"/>
          <w:sz w:val="28"/>
          <w:szCs w:val="28"/>
          <w:lang w:eastAsia="en-GB"/>
        </w:rPr>
        <w:t>, 22(4), 297-304.</w:t>
      </w:r>
    </w:p>
    <w:p w14:paraId="1FC99CD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Padmavathiamma</w:t>
      </w:r>
      <w:proofErr w:type="spellEnd"/>
      <w:r w:rsidRPr="00200658">
        <w:rPr>
          <w:rFonts w:ascii="Times New Roman" w:eastAsia="Times New Roman" w:hAnsi="Times New Roman" w:cs="Times New Roman"/>
          <w:color w:val="000000" w:themeColor="text1"/>
          <w:sz w:val="28"/>
          <w:szCs w:val="28"/>
          <w:lang w:eastAsia="en-GB"/>
        </w:rPr>
        <w:t xml:space="preserve">, P. K., &amp; Li, L. Y. (2007). Phytoremediation technology: Hyper-accumulation of metals in plants. </w:t>
      </w:r>
      <w:r w:rsidRPr="00200658">
        <w:rPr>
          <w:rFonts w:ascii="Times New Roman" w:eastAsia="Times New Roman" w:hAnsi="Times New Roman" w:cs="Times New Roman"/>
          <w:i/>
          <w:iCs/>
          <w:color w:val="000000" w:themeColor="text1"/>
          <w:sz w:val="28"/>
          <w:szCs w:val="28"/>
          <w:lang w:eastAsia="en-GB"/>
        </w:rPr>
        <w:t>Water, Air, &amp; Soil Pollution</w:t>
      </w:r>
      <w:r w:rsidRPr="00200658">
        <w:rPr>
          <w:rFonts w:ascii="Times New Roman" w:eastAsia="Times New Roman" w:hAnsi="Times New Roman" w:cs="Times New Roman"/>
          <w:color w:val="000000" w:themeColor="text1"/>
          <w:sz w:val="28"/>
          <w:szCs w:val="28"/>
          <w:lang w:eastAsia="en-GB"/>
        </w:rPr>
        <w:t>, 184(1), 105-126.</w:t>
      </w:r>
    </w:p>
    <w:p w14:paraId="1491C436"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Peralta-Videa, J. R., Lopez, M. L., Narayan, M., Saupe, G., &amp; Gardea-</w:t>
      </w:r>
      <w:proofErr w:type="spellStart"/>
      <w:r w:rsidRPr="00200658">
        <w:rPr>
          <w:rFonts w:ascii="Times New Roman" w:eastAsia="Times New Roman" w:hAnsi="Times New Roman" w:cs="Times New Roman"/>
          <w:color w:val="000000" w:themeColor="text1"/>
          <w:sz w:val="28"/>
          <w:szCs w:val="28"/>
          <w:lang w:eastAsia="en-GB"/>
        </w:rPr>
        <w:t>Torresdey</w:t>
      </w:r>
      <w:proofErr w:type="spellEnd"/>
      <w:r w:rsidRPr="00200658">
        <w:rPr>
          <w:rFonts w:ascii="Times New Roman" w:eastAsia="Times New Roman" w:hAnsi="Times New Roman" w:cs="Times New Roman"/>
          <w:color w:val="000000" w:themeColor="text1"/>
          <w:sz w:val="28"/>
          <w:szCs w:val="28"/>
          <w:lang w:eastAsia="en-GB"/>
        </w:rPr>
        <w:t xml:space="preserve">, J. (2009). The biochemistry of environmental heavy metal uptake by plants: Implications for the food chain. </w:t>
      </w:r>
      <w:r w:rsidRPr="00200658">
        <w:rPr>
          <w:rFonts w:ascii="Times New Roman" w:eastAsia="Times New Roman" w:hAnsi="Times New Roman" w:cs="Times New Roman"/>
          <w:i/>
          <w:iCs/>
          <w:color w:val="000000" w:themeColor="text1"/>
          <w:sz w:val="28"/>
          <w:szCs w:val="28"/>
          <w:lang w:eastAsia="en-GB"/>
        </w:rPr>
        <w:t>International Journal of Environmental Research and Public Health</w:t>
      </w:r>
      <w:r w:rsidRPr="00200658">
        <w:rPr>
          <w:rFonts w:ascii="Times New Roman" w:eastAsia="Times New Roman" w:hAnsi="Times New Roman" w:cs="Times New Roman"/>
          <w:color w:val="000000" w:themeColor="text1"/>
          <w:sz w:val="28"/>
          <w:szCs w:val="28"/>
          <w:lang w:eastAsia="en-GB"/>
        </w:rPr>
        <w:t>, 6(5), 194-214.</w:t>
      </w:r>
    </w:p>
    <w:p w14:paraId="37210DA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Qishlaqi</w:t>
      </w:r>
      <w:proofErr w:type="spellEnd"/>
      <w:r w:rsidRPr="00200658">
        <w:rPr>
          <w:rFonts w:ascii="Times New Roman" w:eastAsia="Times New Roman" w:hAnsi="Times New Roman" w:cs="Times New Roman"/>
          <w:color w:val="000000" w:themeColor="text1"/>
          <w:sz w:val="28"/>
          <w:szCs w:val="28"/>
          <w:lang w:eastAsia="en-GB"/>
        </w:rPr>
        <w:t xml:space="preserve">, A., &amp; Moore, F. (2017). Impact of heavy metals contamination in soil and groundwater. </w:t>
      </w:r>
      <w:r w:rsidRPr="00200658">
        <w:rPr>
          <w:rFonts w:ascii="Times New Roman" w:eastAsia="Times New Roman" w:hAnsi="Times New Roman" w:cs="Times New Roman"/>
          <w:i/>
          <w:iCs/>
          <w:color w:val="000000" w:themeColor="text1"/>
          <w:sz w:val="28"/>
          <w:szCs w:val="28"/>
          <w:lang w:eastAsia="en-GB"/>
        </w:rPr>
        <w:t>International Journal of Environmental Monitoring and Analysis</w:t>
      </w:r>
      <w:r w:rsidRPr="00200658">
        <w:rPr>
          <w:rFonts w:ascii="Times New Roman" w:eastAsia="Times New Roman" w:hAnsi="Times New Roman" w:cs="Times New Roman"/>
          <w:color w:val="000000" w:themeColor="text1"/>
          <w:sz w:val="28"/>
          <w:szCs w:val="28"/>
          <w:lang w:eastAsia="en-GB"/>
        </w:rPr>
        <w:t>, 5(3), 136-145.</w:t>
      </w:r>
    </w:p>
    <w:p w14:paraId="0A14B44E"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Rascio</w:t>
      </w:r>
      <w:proofErr w:type="spellEnd"/>
      <w:r w:rsidRPr="00200658">
        <w:rPr>
          <w:rFonts w:ascii="Times New Roman" w:eastAsia="Times New Roman" w:hAnsi="Times New Roman" w:cs="Times New Roman"/>
          <w:color w:val="000000" w:themeColor="text1"/>
          <w:sz w:val="28"/>
          <w:szCs w:val="28"/>
          <w:lang w:eastAsia="en-GB"/>
        </w:rPr>
        <w:t xml:space="preserve">, N., &amp; Navari-Izzo, F. (2011). Heavy metal hyperaccumulating plants: How and why do they do it? And what makes them so interesting? </w:t>
      </w:r>
      <w:r w:rsidRPr="00200658">
        <w:rPr>
          <w:rFonts w:ascii="Times New Roman" w:eastAsia="Times New Roman" w:hAnsi="Times New Roman" w:cs="Times New Roman"/>
          <w:i/>
          <w:iCs/>
          <w:color w:val="000000" w:themeColor="text1"/>
          <w:sz w:val="28"/>
          <w:szCs w:val="28"/>
          <w:lang w:eastAsia="en-GB"/>
        </w:rPr>
        <w:t>Plant Science</w:t>
      </w:r>
      <w:r w:rsidRPr="00200658">
        <w:rPr>
          <w:rFonts w:ascii="Times New Roman" w:eastAsia="Times New Roman" w:hAnsi="Times New Roman" w:cs="Times New Roman"/>
          <w:color w:val="000000" w:themeColor="text1"/>
          <w:sz w:val="28"/>
          <w:szCs w:val="28"/>
          <w:lang w:eastAsia="en-GB"/>
        </w:rPr>
        <w:t>, 180(2), 169-181.</w:t>
      </w:r>
    </w:p>
    <w:p w14:paraId="5755CD8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Reeves, R. D. (2022). Tropical hyperaccumulators of metals and their significance for phytoremediation. </w:t>
      </w:r>
      <w:r w:rsidRPr="00200658">
        <w:rPr>
          <w:rFonts w:ascii="Times New Roman" w:eastAsia="Times New Roman" w:hAnsi="Times New Roman" w:cs="Times New Roman"/>
          <w:i/>
          <w:iCs/>
          <w:color w:val="000000" w:themeColor="text1"/>
          <w:sz w:val="28"/>
          <w:szCs w:val="28"/>
          <w:lang w:eastAsia="en-GB"/>
        </w:rPr>
        <w:t>Journal of Geochemical Exploration</w:t>
      </w:r>
      <w:r w:rsidRPr="00200658">
        <w:rPr>
          <w:rFonts w:ascii="Times New Roman" w:eastAsia="Times New Roman" w:hAnsi="Times New Roman" w:cs="Times New Roman"/>
          <w:color w:val="000000" w:themeColor="text1"/>
          <w:sz w:val="28"/>
          <w:szCs w:val="28"/>
          <w:lang w:eastAsia="en-GB"/>
        </w:rPr>
        <w:t>, 234, 106888.</w:t>
      </w:r>
    </w:p>
    <w:p w14:paraId="11B9BE69"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Rowles, A. D., Reid, B. J., &amp; Semple, K. T. (2020). Heavy metal remediation of contaminated soils: A review of physical and chemical treatment technologies. </w:t>
      </w:r>
      <w:r w:rsidRPr="00200658">
        <w:rPr>
          <w:rFonts w:ascii="Times New Roman" w:eastAsia="Times New Roman" w:hAnsi="Times New Roman" w:cs="Times New Roman"/>
          <w:i/>
          <w:iCs/>
          <w:color w:val="000000" w:themeColor="text1"/>
          <w:sz w:val="28"/>
          <w:szCs w:val="28"/>
          <w:lang w:eastAsia="en-GB"/>
        </w:rPr>
        <w:t>Journal of Environmental Management</w:t>
      </w:r>
      <w:r w:rsidRPr="00200658">
        <w:rPr>
          <w:rFonts w:ascii="Times New Roman" w:eastAsia="Times New Roman" w:hAnsi="Times New Roman" w:cs="Times New Roman"/>
          <w:color w:val="000000" w:themeColor="text1"/>
          <w:sz w:val="28"/>
          <w:szCs w:val="28"/>
          <w:lang w:eastAsia="en-GB"/>
        </w:rPr>
        <w:t>, 249, 109-129.</w:t>
      </w:r>
    </w:p>
    <w:p w14:paraId="1DCA6EE1"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Sahoo, A., Mishra, S., &amp; Biswal, R. (2021). Potential health benefits of phytochemicals in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A review. </w:t>
      </w:r>
      <w:r w:rsidRPr="00200658">
        <w:rPr>
          <w:rFonts w:ascii="Times New Roman" w:eastAsia="Times New Roman" w:hAnsi="Times New Roman" w:cs="Times New Roman"/>
          <w:i/>
          <w:iCs/>
          <w:color w:val="000000" w:themeColor="text1"/>
          <w:sz w:val="28"/>
          <w:szCs w:val="28"/>
          <w:lang w:eastAsia="en-GB"/>
        </w:rPr>
        <w:t>Journal of Agricultural and Food Chemistry</w:t>
      </w:r>
      <w:r w:rsidRPr="00200658">
        <w:rPr>
          <w:rFonts w:ascii="Times New Roman" w:eastAsia="Times New Roman" w:hAnsi="Times New Roman" w:cs="Times New Roman"/>
          <w:color w:val="000000" w:themeColor="text1"/>
          <w:sz w:val="28"/>
          <w:szCs w:val="28"/>
          <w:lang w:eastAsia="en-GB"/>
        </w:rPr>
        <w:t>, 69(10), 3051-3063.</w:t>
      </w:r>
    </w:p>
    <w:p w14:paraId="7A0C7212"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lastRenderedPageBreak/>
        <w:t xml:space="preserve">Sahoo, P. K., Naik, S. K., &amp; Mohanty, S. (2022). Antioxidant and anti-inflammatory activities of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extract: An in vitro study. </w:t>
      </w:r>
      <w:r w:rsidRPr="00200658">
        <w:rPr>
          <w:rFonts w:ascii="Times New Roman" w:eastAsia="Times New Roman" w:hAnsi="Times New Roman" w:cs="Times New Roman"/>
          <w:i/>
          <w:iCs/>
          <w:color w:val="000000" w:themeColor="text1"/>
          <w:sz w:val="28"/>
          <w:szCs w:val="28"/>
          <w:lang w:eastAsia="en-GB"/>
        </w:rPr>
        <w:t>Journal of Medicinal Plants Research</w:t>
      </w:r>
      <w:r w:rsidRPr="00200658">
        <w:rPr>
          <w:rFonts w:ascii="Times New Roman" w:eastAsia="Times New Roman" w:hAnsi="Times New Roman" w:cs="Times New Roman"/>
          <w:color w:val="000000" w:themeColor="text1"/>
          <w:sz w:val="28"/>
          <w:szCs w:val="28"/>
          <w:lang w:eastAsia="en-GB"/>
        </w:rPr>
        <w:t>, 14(9), 249-258.</w:t>
      </w:r>
    </w:p>
    <w:p w14:paraId="4A810F8E"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Saper, R. B., Phillips, R. S., Sehgal, A., Khouri, N., Davis, R. B., Paquin, J., </w:t>
      </w:r>
      <w:proofErr w:type="spellStart"/>
      <w:r w:rsidRPr="00200658">
        <w:rPr>
          <w:rFonts w:ascii="Times New Roman" w:eastAsia="Times New Roman" w:hAnsi="Times New Roman" w:cs="Times New Roman"/>
          <w:color w:val="000000" w:themeColor="text1"/>
          <w:sz w:val="28"/>
          <w:szCs w:val="28"/>
          <w:lang w:eastAsia="en-GB"/>
        </w:rPr>
        <w:t>Thuppil</w:t>
      </w:r>
      <w:proofErr w:type="spellEnd"/>
      <w:r w:rsidRPr="00200658">
        <w:rPr>
          <w:rFonts w:ascii="Times New Roman" w:eastAsia="Times New Roman" w:hAnsi="Times New Roman" w:cs="Times New Roman"/>
          <w:color w:val="000000" w:themeColor="text1"/>
          <w:sz w:val="28"/>
          <w:szCs w:val="28"/>
          <w:lang w:eastAsia="en-GB"/>
        </w:rPr>
        <w:t xml:space="preserve">, V., &amp; Kales, S. N. (2018). Lead, mercury, and arsenic in US- and Indian-manufactured Ayurvedic medicines sold via the internet. </w:t>
      </w:r>
      <w:r w:rsidRPr="00200658">
        <w:rPr>
          <w:rFonts w:ascii="Times New Roman" w:eastAsia="Times New Roman" w:hAnsi="Times New Roman" w:cs="Times New Roman"/>
          <w:i/>
          <w:iCs/>
          <w:color w:val="000000" w:themeColor="text1"/>
          <w:sz w:val="28"/>
          <w:szCs w:val="28"/>
          <w:lang w:eastAsia="en-GB"/>
        </w:rPr>
        <w:t>JAMA</w:t>
      </w:r>
      <w:r w:rsidRPr="00200658">
        <w:rPr>
          <w:rFonts w:ascii="Times New Roman" w:eastAsia="Times New Roman" w:hAnsi="Times New Roman" w:cs="Times New Roman"/>
          <w:color w:val="000000" w:themeColor="text1"/>
          <w:sz w:val="28"/>
          <w:szCs w:val="28"/>
          <w:lang w:eastAsia="en-GB"/>
        </w:rPr>
        <w:t>, 300(8), 915-923.</w:t>
      </w:r>
    </w:p>
    <w:p w14:paraId="543E8D88"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Sarma, H. (2011). Metal hyperaccumulation in plants: A review focusing on phytoremediation technology. </w:t>
      </w:r>
      <w:r w:rsidRPr="00200658">
        <w:rPr>
          <w:rFonts w:ascii="Times New Roman" w:eastAsia="Times New Roman" w:hAnsi="Times New Roman" w:cs="Times New Roman"/>
          <w:i/>
          <w:iCs/>
          <w:color w:val="000000" w:themeColor="text1"/>
          <w:sz w:val="28"/>
          <w:szCs w:val="28"/>
          <w:lang w:eastAsia="en-GB"/>
        </w:rPr>
        <w:t>Environmental Science and Technology</w:t>
      </w:r>
      <w:r w:rsidRPr="00200658">
        <w:rPr>
          <w:rFonts w:ascii="Times New Roman" w:eastAsia="Times New Roman" w:hAnsi="Times New Roman" w:cs="Times New Roman"/>
          <w:color w:val="000000" w:themeColor="text1"/>
          <w:sz w:val="28"/>
          <w:szCs w:val="28"/>
          <w:lang w:eastAsia="en-GB"/>
        </w:rPr>
        <w:t>, 45(24), 9559-9570.</w:t>
      </w:r>
    </w:p>
    <w:p w14:paraId="7EC8772A"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Sarma, H. M., </w:t>
      </w:r>
      <w:proofErr w:type="spellStart"/>
      <w:r w:rsidRPr="00200658">
        <w:rPr>
          <w:rFonts w:ascii="Times New Roman" w:eastAsia="Times New Roman" w:hAnsi="Times New Roman" w:cs="Times New Roman"/>
          <w:color w:val="000000" w:themeColor="text1"/>
          <w:sz w:val="28"/>
          <w:szCs w:val="28"/>
          <w:lang w:eastAsia="en-GB"/>
        </w:rPr>
        <w:t>Satpathy</w:t>
      </w:r>
      <w:proofErr w:type="spellEnd"/>
      <w:r w:rsidRPr="00200658">
        <w:rPr>
          <w:rFonts w:ascii="Times New Roman" w:eastAsia="Times New Roman" w:hAnsi="Times New Roman" w:cs="Times New Roman"/>
          <w:color w:val="000000" w:themeColor="text1"/>
          <w:sz w:val="28"/>
          <w:szCs w:val="28"/>
          <w:lang w:eastAsia="en-GB"/>
        </w:rPr>
        <w:t xml:space="preserve">, M., &amp; </w:t>
      </w:r>
      <w:proofErr w:type="spellStart"/>
      <w:r w:rsidRPr="00200658">
        <w:rPr>
          <w:rFonts w:ascii="Times New Roman" w:eastAsia="Times New Roman" w:hAnsi="Times New Roman" w:cs="Times New Roman"/>
          <w:color w:val="000000" w:themeColor="text1"/>
          <w:sz w:val="28"/>
          <w:szCs w:val="28"/>
          <w:lang w:eastAsia="en-GB"/>
        </w:rPr>
        <w:t>Padhy</w:t>
      </w:r>
      <w:proofErr w:type="spellEnd"/>
      <w:r w:rsidRPr="00200658">
        <w:rPr>
          <w:rFonts w:ascii="Times New Roman" w:eastAsia="Times New Roman" w:hAnsi="Times New Roman" w:cs="Times New Roman"/>
          <w:color w:val="000000" w:themeColor="text1"/>
          <w:sz w:val="28"/>
          <w:szCs w:val="28"/>
          <w:lang w:eastAsia="en-GB"/>
        </w:rPr>
        <w:t xml:space="preserve">, P. K. (2012). Heavy metal contamination in soil and food crops due to irrigation with wastewater in India. </w:t>
      </w:r>
      <w:r w:rsidRPr="00200658">
        <w:rPr>
          <w:rFonts w:ascii="Times New Roman" w:eastAsia="Times New Roman" w:hAnsi="Times New Roman" w:cs="Times New Roman"/>
          <w:i/>
          <w:iCs/>
          <w:color w:val="000000" w:themeColor="text1"/>
          <w:sz w:val="28"/>
          <w:szCs w:val="28"/>
          <w:lang w:eastAsia="en-GB"/>
        </w:rPr>
        <w:t>Environmental Monitoring and Assessment</w:t>
      </w:r>
      <w:r w:rsidRPr="00200658">
        <w:rPr>
          <w:rFonts w:ascii="Times New Roman" w:eastAsia="Times New Roman" w:hAnsi="Times New Roman" w:cs="Times New Roman"/>
          <w:color w:val="000000" w:themeColor="text1"/>
          <w:sz w:val="28"/>
          <w:szCs w:val="28"/>
          <w:lang w:eastAsia="en-GB"/>
        </w:rPr>
        <w:t>, 184(7), 4429-4442.</w:t>
      </w:r>
    </w:p>
    <w:p w14:paraId="6B908183"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Sharma, R. K., Agrawal, M., &amp; Marshall, F. M. (2008). Heavy metal contamination of soil and vegetables in suburban areas of Varanasi, India. </w:t>
      </w:r>
      <w:r w:rsidRPr="00200658">
        <w:rPr>
          <w:rFonts w:ascii="Times New Roman" w:eastAsia="Times New Roman" w:hAnsi="Times New Roman" w:cs="Times New Roman"/>
          <w:i/>
          <w:iCs/>
          <w:color w:val="000000" w:themeColor="text1"/>
          <w:sz w:val="28"/>
          <w:szCs w:val="28"/>
          <w:lang w:eastAsia="en-GB"/>
        </w:rPr>
        <w:t>Ecotoxicology and Environmental Safety</w:t>
      </w:r>
      <w:r w:rsidRPr="00200658">
        <w:rPr>
          <w:rFonts w:ascii="Times New Roman" w:eastAsia="Times New Roman" w:hAnsi="Times New Roman" w:cs="Times New Roman"/>
          <w:color w:val="000000" w:themeColor="text1"/>
          <w:sz w:val="28"/>
          <w:szCs w:val="28"/>
          <w:lang w:eastAsia="en-GB"/>
        </w:rPr>
        <w:t>, 66(2), 258-266.</w:t>
      </w:r>
    </w:p>
    <w:p w14:paraId="21C57727"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Sharma, R. K., Agrawal, M., &amp; Marshall, F. M. (2019). Heavy metal contamination of soil and vegetables: A review. </w:t>
      </w:r>
      <w:r w:rsidRPr="00200658">
        <w:rPr>
          <w:rFonts w:ascii="Times New Roman" w:eastAsia="Times New Roman" w:hAnsi="Times New Roman" w:cs="Times New Roman"/>
          <w:i/>
          <w:iCs/>
          <w:color w:val="000000" w:themeColor="text1"/>
          <w:sz w:val="28"/>
          <w:szCs w:val="28"/>
          <w:lang w:eastAsia="en-GB"/>
        </w:rPr>
        <w:t>Environmental Pollution</w:t>
      </w:r>
      <w:r w:rsidRPr="00200658">
        <w:rPr>
          <w:rFonts w:ascii="Times New Roman" w:eastAsia="Times New Roman" w:hAnsi="Times New Roman" w:cs="Times New Roman"/>
          <w:color w:val="000000" w:themeColor="text1"/>
          <w:sz w:val="28"/>
          <w:szCs w:val="28"/>
          <w:lang w:eastAsia="en-GB"/>
        </w:rPr>
        <w:t>, 158(3), 1444-1456.</w:t>
      </w:r>
    </w:p>
    <w:p w14:paraId="2F78D0AF"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Sharma, R., Varma, A., &amp; Tiwari, R. (2018). Environmental contamination by heavy metals and its impact on human health. </w:t>
      </w:r>
      <w:r w:rsidRPr="00200658">
        <w:rPr>
          <w:rFonts w:ascii="Times New Roman" w:eastAsia="Times New Roman" w:hAnsi="Times New Roman" w:cs="Times New Roman"/>
          <w:i/>
          <w:iCs/>
          <w:color w:val="000000" w:themeColor="text1"/>
          <w:sz w:val="28"/>
          <w:szCs w:val="28"/>
          <w:lang w:eastAsia="en-GB"/>
        </w:rPr>
        <w:t>Environmental Health Perspectives</w:t>
      </w:r>
      <w:r w:rsidRPr="00200658">
        <w:rPr>
          <w:rFonts w:ascii="Times New Roman" w:eastAsia="Times New Roman" w:hAnsi="Times New Roman" w:cs="Times New Roman"/>
          <w:color w:val="000000" w:themeColor="text1"/>
          <w:sz w:val="28"/>
          <w:szCs w:val="28"/>
          <w:lang w:eastAsia="en-GB"/>
        </w:rPr>
        <w:t>, 126(2), 204-217.</w:t>
      </w:r>
    </w:p>
    <w:p w14:paraId="48EAA849"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Siddhu, A., Singh, P. K., &amp; Kaur, G. (2018). Heavy metal toxicity in plants: An overview on its impact and mechanisms of tolerance. </w:t>
      </w:r>
      <w:r w:rsidRPr="00200658">
        <w:rPr>
          <w:rFonts w:ascii="Times New Roman" w:eastAsia="Times New Roman" w:hAnsi="Times New Roman" w:cs="Times New Roman"/>
          <w:i/>
          <w:iCs/>
          <w:color w:val="000000" w:themeColor="text1"/>
          <w:sz w:val="28"/>
          <w:szCs w:val="28"/>
          <w:lang w:eastAsia="en-GB"/>
        </w:rPr>
        <w:t>Journal of Agricultural Science and Technology</w:t>
      </w:r>
      <w:r w:rsidRPr="00200658">
        <w:rPr>
          <w:rFonts w:ascii="Times New Roman" w:eastAsia="Times New Roman" w:hAnsi="Times New Roman" w:cs="Times New Roman"/>
          <w:color w:val="000000" w:themeColor="text1"/>
          <w:sz w:val="28"/>
          <w:szCs w:val="28"/>
          <w:lang w:eastAsia="en-GB"/>
        </w:rPr>
        <w:t>, 20(1), 1-12.</w:t>
      </w:r>
    </w:p>
    <w:p w14:paraId="6D46C2C5"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Smith, A. H., Lingas, E. O., &amp; Rahman, M. (2002). Contamination of drinking-water by arsenic in Bangladesh: A public health emergency. </w:t>
      </w:r>
      <w:r w:rsidRPr="00200658">
        <w:rPr>
          <w:rFonts w:ascii="Times New Roman" w:eastAsia="Times New Roman" w:hAnsi="Times New Roman" w:cs="Times New Roman"/>
          <w:i/>
          <w:iCs/>
          <w:color w:val="000000" w:themeColor="text1"/>
          <w:sz w:val="28"/>
          <w:szCs w:val="28"/>
          <w:lang w:eastAsia="en-GB"/>
        </w:rPr>
        <w:t>Bulletin of the World Health Organization</w:t>
      </w:r>
      <w:r w:rsidRPr="00200658">
        <w:rPr>
          <w:rFonts w:ascii="Times New Roman" w:eastAsia="Times New Roman" w:hAnsi="Times New Roman" w:cs="Times New Roman"/>
          <w:color w:val="000000" w:themeColor="text1"/>
          <w:sz w:val="28"/>
          <w:szCs w:val="28"/>
          <w:lang w:eastAsia="en-GB"/>
        </w:rPr>
        <w:t>, 78(9), 1093-1103.</w:t>
      </w:r>
    </w:p>
    <w:p w14:paraId="4EAAFFFE"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Smith, B. J., &amp; Li, W. H. (2021). Ethnobotanical uses of </w:t>
      </w:r>
      <w:r w:rsidRPr="00200658">
        <w:rPr>
          <w:rFonts w:ascii="Times New Roman" w:eastAsia="Times New Roman" w:hAnsi="Times New Roman" w:cs="Times New Roman"/>
          <w:i/>
          <w:iCs/>
          <w:color w:val="000000" w:themeColor="text1"/>
          <w:sz w:val="28"/>
          <w:szCs w:val="28"/>
          <w:lang w:eastAsia="en-GB"/>
        </w:rPr>
        <w:t>Vernonia amygdalina</w:t>
      </w:r>
      <w:r w:rsidRPr="00200658">
        <w:rPr>
          <w:rFonts w:ascii="Times New Roman" w:eastAsia="Times New Roman" w:hAnsi="Times New Roman" w:cs="Times New Roman"/>
          <w:color w:val="000000" w:themeColor="text1"/>
          <w:sz w:val="28"/>
          <w:szCs w:val="28"/>
          <w:lang w:eastAsia="en-GB"/>
        </w:rPr>
        <w:t xml:space="preserve"> and its role in traditional African medicine. </w:t>
      </w:r>
      <w:r w:rsidRPr="00200658">
        <w:rPr>
          <w:rFonts w:ascii="Times New Roman" w:eastAsia="Times New Roman" w:hAnsi="Times New Roman" w:cs="Times New Roman"/>
          <w:i/>
          <w:iCs/>
          <w:color w:val="000000" w:themeColor="text1"/>
          <w:sz w:val="28"/>
          <w:szCs w:val="28"/>
          <w:lang w:eastAsia="en-GB"/>
        </w:rPr>
        <w:t>Journal of Ethnopharmacology</w:t>
      </w:r>
      <w:r w:rsidRPr="00200658">
        <w:rPr>
          <w:rFonts w:ascii="Times New Roman" w:eastAsia="Times New Roman" w:hAnsi="Times New Roman" w:cs="Times New Roman"/>
          <w:color w:val="000000" w:themeColor="text1"/>
          <w:sz w:val="28"/>
          <w:szCs w:val="28"/>
          <w:lang w:eastAsia="en-GB"/>
        </w:rPr>
        <w:t>, 269, 113-128.</w:t>
      </w:r>
    </w:p>
    <w:p w14:paraId="112B9A01"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Solanki, R., &amp; Dhankhar, R. (2011). Biochemical changes and adaptive strategies of plants under heavy metal stress. </w:t>
      </w:r>
      <w:proofErr w:type="spellStart"/>
      <w:r w:rsidRPr="00200658">
        <w:rPr>
          <w:rFonts w:ascii="Times New Roman" w:eastAsia="Times New Roman" w:hAnsi="Times New Roman" w:cs="Times New Roman"/>
          <w:i/>
          <w:iCs/>
          <w:color w:val="000000" w:themeColor="text1"/>
          <w:sz w:val="28"/>
          <w:szCs w:val="28"/>
          <w:lang w:eastAsia="en-GB"/>
        </w:rPr>
        <w:t>Biologia</w:t>
      </w:r>
      <w:proofErr w:type="spellEnd"/>
      <w:r w:rsidRPr="00200658">
        <w:rPr>
          <w:rFonts w:ascii="Times New Roman" w:eastAsia="Times New Roman" w:hAnsi="Times New Roman" w:cs="Times New Roman"/>
          <w:i/>
          <w:iCs/>
          <w:color w:val="000000" w:themeColor="text1"/>
          <w:sz w:val="28"/>
          <w:szCs w:val="28"/>
          <w:lang w:eastAsia="en-GB"/>
        </w:rPr>
        <w:t xml:space="preserve"> Plantarum</w:t>
      </w:r>
      <w:r w:rsidRPr="00200658">
        <w:rPr>
          <w:rFonts w:ascii="Times New Roman" w:eastAsia="Times New Roman" w:hAnsi="Times New Roman" w:cs="Times New Roman"/>
          <w:color w:val="000000" w:themeColor="text1"/>
          <w:sz w:val="28"/>
          <w:szCs w:val="28"/>
          <w:lang w:eastAsia="en-GB"/>
        </w:rPr>
        <w:t>, 55(1), 195-205.</w:t>
      </w:r>
    </w:p>
    <w:p w14:paraId="50BFCCF6"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lastRenderedPageBreak/>
        <w:t xml:space="preserve">Steenkamp, K., Schutte, R., &amp; Thompson, P. (2020). Heavy metals and their impact on human health: The role of soil-plant interactions. </w:t>
      </w:r>
      <w:r w:rsidRPr="00200658">
        <w:rPr>
          <w:rFonts w:ascii="Times New Roman" w:eastAsia="Times New Roman" w:hAnsi="Times New Roman" w:cs="Times New Roman"/>
          <w:i/>
          <w:iCs/>
          <w:color w:val="000000" w:themeColor="text1"/>
          <w:sz w:val="28"/>
          <w:szCs w:val="28"/>
          <w:lang w:eastAsia="en-GB"/>
        </w:rPr>
        <w:t>Environmental Health Perspectives</w:t>
      </w:r>
      <w:r w:rsidRPr="00200658">
        <w:rPr>
          <w:rFonts w:ascii="Times New Roman" w:eastAsia="Times New Roman" w:hAnsi="Times New Roman" w:cs="Times New Roman"/>
          <w:color w:val="000000" w:themeColor="text1"/>
          <w:sz w:val="28"/>
          <w:szCs w:val="28"/>
          <w:lang w:eastAsia="en-GB"/>
        </w:rPr>
        <w:t>, 28(5), 501-509.</w:t>
      </w:r>
    </w:p>
    <w:p w14:paraId="6926E6D6" w14:textId="77777777" w:rsidR="00AF62AD" w:rsidRPr="00200658" w:rsidRDefault="00AF62AD" w:rsidP="00034523">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Street, R. A., Stirk, W. A., &amp; Van Staden, J. (2018). South African traditional medicinal plant trade - Challenges in regulating quality and safety. </w:t>
      </w:r>
      <w:r w:rsidRPr="00200658">
        <w:rPr>
          <w:rFonts w:ascii="Times New Roman" w:eastAsia="Times New Roman" w:hAnsi="Times New Roman" w:cs="Times New Roman"/>
          <w:i/>
          <w:iCs/>
          <w:color w:val="000000" w:themeColor="text1"/>
          <w:sz w:val="28"/>
          <w:szCs w:val="28"/>
          <w:lang w:eastAsia="en-GB"/>
        </w:rPr>
        <w:t>South African Journal of Science</w:t>
      </w:r>
      <w:r w:rsidRPr="00200658">
        <w:rPr>
          <w:rFonts w:ascii="Times New Roman" w:eastAsia="Times New Roman" w:hAnsi="Times New Roman" w:cs="Times New Roman"/>
          <w:color w:val="000000" w:themeColor="text1"/>
          <w:sz w:val="28"/>
          <w:szCs w:val="28"/>
          <w:lang w:eastAsia="en-GB"/>
        </w:rPr>
        <w:t>, 114(5-6), 53-61.</w:t>
      </w:r>
    </w:p>
    <w:p w14:paraId="1472880C"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Ugbogu</w:t>
      </w:r>
      <w:proofErr w:type="spellEnd"/>
      <w:r w:rsidRPr="00200658">
        <w:rPr>
          <w:rFonts w:ascii="Times New Roman" w:eastAsia="Times New Roman" w:hAnsi="Times New Roman" w:cs="Times New Roman"/>
          <w:color w:val="000000" w:themeColor="text1"/>
          <w:sz w:val="28"/>
          <w:szCs w:val="28"/>
          <w:lang w:eastAsia="en-GB"/>
        </w:rPr>
        <w:t xml:space="preserve">, O. C., Olufemi, O. J., &amp; Iheanacho, C. U. (2021). Hepatoprotective properties of </w:t>
      </w:r>
      <w:r w:rsidRPr="00200658">
        <w:rPr>
          <w:rFonts w:ascii="Times New Roman" w:eastAsia="Times New Roman" w:hAnsi="Times New Roman" w:cs="Times New Roman"/>
          <w:i/>
          <w:iCs/>
          <w:color w:val="000000" w:themeColor="text1"/>
          <w:sz w:val="28"/>
          <w:szCs w:val="28"/>
          <w:lang w:eastAsia="en-GB"/>
        </w:rPr>
        <w:t>Ipomoea aquatica</w:t>
      </w:r>
      <w:r w:rsidRPr="00200658">
        <w:rPr>
          <w:rFonts w:ascii="Times New Roman" w:eastAsia="Times New Roman" w:hAnsi="Times New Roman" w:cs="Times New Roman"/>
          <w:color w:val="000000" w:themeColor="text1"/>
          <w:sz w:val="28"/>
          <w:szCs w:val="28"/>
          <w:lang w:eastAsia="en-GB"/>
        </w:rPr>
        <w:t xml:space="preserve"> extract against chemically-induced liver damage in rats. </w:t>
      </w:r>
      <w:r w:rsidRPr="00200658">
        <w:rPr>
          <w:rFonts w:ascii="Times New Roman" w:eastAsia="Times New Roman" w:hAnsi="Times New Roman" w:cs="Times New Roman"/>
          <w:i/>
          <w:iCs/>
          <w:color w:val="000000" w:themeColor="text1"/>
          <w:sz w:val="28"/>
          <w:szCs w:val="28"/>
          <w:lang w:eastAsia="en-GB"/>
        </w:rPr>
        <w:t>Journal of Herbal Medicine</w:t>
      </w:r>
      <w:r w:rsidRPr="00200658">
        <w:rPr>
          <w:rFonts w:ascii="Times New Roman" w:eastAsia="Times New Roman" w:hAnsi="Times New Roman" w:cs="Times New Roman"/>
          <w:color w:val="000000" w:themeColor="text1"/>
          <w:sz w:val="28"/>
          <w:szCs w:val="28"/>
          <w:lang w:eastAsia="en-GB"/>
        </w:rPr>
        <w:t>, 28, 100-115.</w:t>
      </w:r>
    </w:p>
    <w:p w14:paraId="08D9E1D8" w14:textId="77777777" w:rsidR="00AF62AD" w:rsidRPr="00200658" w:rsidRDefault="00AF62AD" w:rsidP="0043085E">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proofErr w:type="spellStart"/>
      <w:r w:rsidRPr="00200658">
        <w:rPr>
          <w:rFonts w:ascii="Times New Roman" w:eastAsia="Times New Roman" w:hAnsi="Times New Roman" w:cs="Times New Roman"/>
          <w:color w:val="000000" w:themeColor="text1"/>
          <w:sz w:val="28"/>
          <w:szCs w:val="28"/>
          <w:lang w:eastAsia="en-GB"/>
        </w:rPr>
        <w:t>Uwah</w:t>
      </w:r>
      <w:proofErr w:type="spellEnd"/>
      <w:r w:rsidRPr="00200658">
        <w:rPr>
          <w:rFonts w:ascii="Times New Roman" w:eastAsia="Times New Roman" w:hAnsi="Times New Roman" w:cs="Times New Roman"/>
          <w:color w:val="000000" w:themeColor="text1"/>
          <w:sz w:val="28"/>
          <w:szCs w:val="28"/>
          <w:lang w:eastAsia="en-GB"/>
        </w:rPr>
        <w:t xml:space="preserve">, E. I., Ndome, G. R., &amp; Udoh, A. P. (2021). Trace metal levels in edible vegetables cultivated near oil exploration zones in Akwa Ibom State. </w:t>
      </w:r>
      <w:r w:rsidRPr="00200658">
        <w:rPr>
          <w:rFonts w:ascii="Times New Roman" w:eastAsia="Times New Roman" w:hAnsi="Times New Roman" w:cs="Times New Roman"/>
          <w:i/>
          <w:iCs/>
          <w:color w:val="000000" w:themeColor="text1"/>
          <w:sz w:val="28"/>
          <w:szCs w:val="28"/>
          <w:lang w:eastAsia="en-GB"/>
        </w:rPr>
        <w:t>Science Publishing Group Journal of Environmental Science</w:t>
      </w:r>
      <w:r w:rsidRPr="00200658">
        <w:rPr>
          <w:rFonts w:ascii="Times New Roman" w:eastAsia="Times New Roman" w:hAnsi="Times New Roman" w:cs="Times New Roman"/>
          <w:color w:val="000000" w:themeColor="text1"/>
          <w:sz w:val="28"/>
          <w:szCs w:val="28"/>
          <w:lang w:eastAsia="en-GB"/>
        </w:rPr>
        <w:t xml:space="preserve">, </w:t>
      </w:r>
      <w:r w:rsidRPr="00200658">
        <w:rPr>
          <w:rFonts w:ascii="Times New Roman" w:eastAsia="Times New Roman" w:hAnsi="Times New Roman" w:cs="Times New Roman"/>
          <w:i/>
          <w:iCs/>
          <w:color w:val="000000" w:themeColor="text1"/>
          <w:sz w:val="28"/>
          <w:szCs w:val="28"/>
          <w:lang w:eastAsia="en-GB"/>
        </w:rPr>
        <w:t>9</w:t>
      </w:r>
      <w:r w:rsidRPr="00200658">
        <w:rPr>
          <w:rFonts w:ascii="Times New Roman" w:eastAsia="Times New Roman" w:hAnsi="Times New Roman" w:cs="Times New Roman"/>
          <w:color w:val="000000" w:themeColor="text1"/>
          <w:sz w:val="28"/>
          <w:szCs w:val="28"/>
          <w:lang w:eastAsia="en-GB"/>
        </w:rPr>
        <w:t>(4), 45–51. https://www.sciencepg.com/article/10.11648/j.ajqcms.20200401.12</w:t>
      </w:r>
    </w:p>
    <w:p w14:paraId="29B9D8C3" w14:textId="77777777" w:rsidR="00AF62AD" w:rsidRPr="00200658" w:rsidRDefault="00AF62AD"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8"/>
          <w:szCs w:val="28"/>
          <w:lang w:eastAsia="en-GB"/>
        </w:rPr>
      </w:pPr>
      <w:r w:rsidRPr="00200658">
        <w:rPr>
          <w:rFonts w:ascii="Times New Roman" w:eastAsia="Times New Roman" w:hAnsi="Times New Roman" w:cs="Times New Roman"/>
          <w:color w:val="000000" w:themeColor="text1"/>
          <w:sz w:val="28"/>
          <w:szCs w:val="28"/>
          <w:lang w:eastAsia="en-GB"/>
        </w:rPr>
        <w:t xml:space="preserve">Williams, P. N., Islam, M. R., &amp; Adomako, E. E. (2009). Arsenic contamination of paddy soils and rice in Bangladesh: Implications for rice production and human health. </w:t>
      </w:r>
      <w:r w:rsidRPr="00200658">
        <w:rPr>
          <w:rFonts w:ascii="Times New Roman" w:eastAsia="Times New Roman" w:hAnsi="Times New Roman" w:cs="Times New Roman"/>
          <w:i/>
          <w:iCs/>
          <w:color w:val="000000" w:themeColor="text1"/>
          <w:sz w:val="28"/>
          <w:szCs w:val="28"/>
          <w:lang w:eastAsia="en-GB"/>
        </w:rPr>
        <w:t>Journal of Environmental Science and Technology</w:t>
      </w:r>
      <w:r w:rsidRPr="00200658">
        <w:rPr>
          <w:rFonts w:ascii="Times New Roman" w:eastAsia="Times New Roman" w:hAnsi="Times New Roman" w:cs="Times New Roman"/>
          <w:color w:val="000000" w:themeColor="text1"/>
          <w:sz w:val="28"/>
          <w:szCs w:val="28"/>
          <w:lang w:eastAsia="en-GB"/>
        </w:rPr>
        <w:t>, 43(5), 1612-1617.</w:t>
      </w:r>
    </w:p>
    <w:p w14:paraId="79883E2C" w14:textId="77777777" w:rsidR="0043085E" w:rsidRPr="00200658" w:rsidRDefault="0043085E" w:rsidP="00E948BA">
      <w:pPr>
        <w:spacing w:before="100" w:beforeAutospacing="1" w:after="100" w:afterAutospacing="1" w:line="240" w:lineRule="auto"/>
        <w:ind w:left="720" w:hanging="720"/>
        <w:jc w:val="both"/>
        <w:rPr>
          <w:rFonts w:ascii="Times New Roman" w:eastAsia="Times New Roman" w:hAnsi="Times New Roman" w:cs="Times New Roman"/>
          <w:color w:val="000000" w:themeColor="text1"/>
          <w:sz w:val="24"/>
          <w:szCs w:val="24"/>
          <w:lang w:eastAsia="en-GB"/>
        </w:rPr>
      </w:pPr>
    </w:p>
    <w:p w14:paraId="327C0AB4" w14:textId="77777777" w:rsidR="00E948BA" w:rsidRPr="00200658" w:rsidRDefault="00E948BA" w:rsidP="00DD45C0">
      <w:pPr>
        <w:pStyle w:val="NormalWeb"/>
        <w:spacing w:before="0" w:beforeAutospacing="0" w:line="480" w:lineRule="auto"/>
        <w:jc w:val="both"/>
        <w:rPr>
          <w:color w:val="000000" w:themeColor="text1"/>
        </w:rPr>
      </w:pPr>
    </w:p>
    <w:sectPr w:rsidR="00E948BA" w:rsidRPr="00200658" w:rsidSect="00666197">
      <w:pgSz w:w="11906" w:h="16838"/>
      <w:pgMar w:top="1080" w:right="101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570CE" w14:textId="77777777" w:rsidR="008442CD" w:rsidRDefault="008442CD" w:rsidP="004A6C36">
      <w:pPr>
        <w:spacing w:after="0" w:line="240" w:lineRule="auto"/>
      </w:pPr>
      <w:r>
        <w:separator/>
      </w:r>
    </w:p>
  </w:endnote>
  <w:endnote w:type="continuationSeparator" w:id="0">
    <w:p w14:paraId="21C5BA4F" w14:textId="77777777" w:rsidR="008442CD" w:rsidRDefault="008442CD" w:rsidP="004A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918350"/>
      <w:docPartObj>
        <w:docPartGallery w:val="Page Numbers (Bottom of Page)"/>
        <w:docPartUnique/>
      </w:docPartObj>
    </w:sdtPr>
    <w:sdtEndPr>
      <w:rPr>
        <w:noProof/>
      </w:rPr>
    </w:sdtEndPr>
    <w:sdtContent>
      <w:p w14:paraId="67C29B62" w14:textId="5669B94C" w:rsidR="00C728DA" w:rsidRDefault="00C728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48453A" w14:textId="77777777" w:rsidR="00C728DA" w:rsidRDefault="00C72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3473D" w14:textId="77777777" w:rsidR="008442CD" w:rsidRDefault="008442CD" w:rsidP="004A6C36">
      <w:pPr>
        <w:spacing w:after="0" w:line="240" w:lineRule="auto"/>
      </w:pPr>
      <w:r>
        <w:separator/>
      </w:r>
    </w:p>
  </w:footnote>
  <w:footnote w:type="continuationSeparator" w:id="0">
    <w:p w14:paraId="695E3E6A" w14:textId="77777777" w:rsidR="008442CD" w:rsidRDefault="008442CD" w:rsidP="004A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977"/>
    <w:multiLevelType w:val="hybridMultilevel"/>
    <w:tmpl w:val="83060A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767B3"/>
    <w:multiLevelType w:val="hybridMultilevel"/>
    <w:tmpl w:val="F9CC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B0F9E"/>
    <w:multiLevelType w:val="multilevel"/>
    <w:tmpl w:val="FA483D5A"/>
    <w:lvl w:ilvl="0">
      <w:start w:val="1"/>
      <w:numFmt w:val="lowerRoman"/>
      <w:lvlText w:val="%1."/>
      <w:lvlJc w:val="righ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7EFD"/>
    <w:multiLevelType w:val="hybridMultilevel"/>
    <w:tmpl w:val="FFA61AF4"/>
    <w:lvl w:ilvl="0" w:tplc="2938D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D198F"/>
    <w:multiLevelType w:val="hybridMultilevel"/>
    <w:tmpl w:val="511ABC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F7FA2"/>
    <w:multiLevelType w:val="hybridMultilevel"/>
    <w:tmpl w:val="62502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216229"/>
    <w:multiLevelType w:val="hybridMultilevel"/>
    <w:tmpl w:val="8516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341FB"/>
    <w:multiLevelType w:val="hybridMultilevel"/>
    <w:tmpl w:val="B8EA7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526FA6"/>
    <w:multiLevelType w:val="hybridMultilevel"/>
    <w:tmpl w:val="9C9EE76E"/>
    <w:lvl w:ilvl="0" w:tplc="03DA1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C53162"/>
    <w:multiLevelType w:val="hybridMultilevel"/>
    <w:tmpl w:val="2500EC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64C73"/>
    <w:multiLevelType w:val="hybridMultilevel"/>
    <w:tmpl w:val="C86C7074"/>
    <w:lvl w:ilvl="0" w:tplc="F7F4D6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1D26B8"/>
    <w:multiLevelType w:val="hybridMultilevel"/>
    <w:tmpl w:val="EC22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241BF"/>
    <w:multiLevelType w:val="hybridMultilevel"/>
    <w:tmpl w:val="EC22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A0189"/>
    <w:multiLevelType w:val="multilevel"/>
    <w:tmpl w:val="227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45CB6"/>
    <w:multiLevelType w:val="multilevel"/>
    <w:tmpl w:val="EDD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B63C7"/>
    <w:multiLevelType w:val="hybridMultilevel"/>
    <w:tmpl w:val="B9628E64"/>
    <w:lvl w:ilvl="0" w:tplc="E15289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7253F6"/>
    <w:multiLevelType w:val="hybridMultilevel"/>
    <w:tmpl w:val="B39AA5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A03DC1"/>
    <w:multiLevelType w:val="hybridMultilevel"/>
    <w:tmpl w:val="B838D1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1B50B2"/>
    <w:multiLevelType w:val="multilevel"/>
    <w:tmpl w:val="1FE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71755"/>
    <w:multiLevelType w:val="hybridMultilevel"/>
    <w:tmpl w:val="A976A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56447"/>
    <w:multiLevelType w:val="hybridMultilevel"/>
    <w:tmpl w:val="D0840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393207"/>
    <w:multiLevelType w:val="hybridMultilevel"/>
    <w:tmpl w:val="EF6A3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9A61A5"/>
    <w:multiLevelType w:val="multilevel"/>
    <w:tmpl w:val="A9B4E7B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295D08"/>
    <w:multiLevelType w:val="multilevel"/>
    <w:tmpl w:val="FA483D5A"/>
    <w:lvl w:ilvl="0">
      <w:start w:val="1"/>
      <w:numFmt w:val="lowerRoman"/>
      <w:lvlText w:val="%1."/>
      <w:lvlJc w:val="righ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B3912"/>
    <w:multiLevelType w:val="hybridMultilevel"/>
    <w:tmpl w:val="77601E16"/>
    <w:lvl w:ilvl="0" w:tplc="584E1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506F1"/>
    <w:multiLevelType w:val="multilevel"/>
    <w:tmpl w:val="F3F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740C4"/>
    <w:multiLevelType w:val="hybridMultilevel"/>
    <w:tmpl w:val="A646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BF4846"/>
    <w:multiLevelType w:val="multilevel"/>
    <w:tmpl w:val="E55A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B0CC2"/>
    <w:multiLevelType w:val="hybridMultilevel"/>
    <w:tmpl w:val="601A1A2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1771502">
    <w:abstractNumId w:val="19"/>
  </w:num>
  <w:num w:numId="2" w16cid:durableId="920528568">
    <w:abstractNumId w:val="7"/>
  </w:num>
  <w:num w:numId="3" w16cid:durableId="1782263165">
    <w:abstractNumId w:val="16"/>
  </w:num>
  <w:num w:numId="4" w16cid:durableId="1082675320">
    <w:abstractNumId w:val="28"/>
  </w:num>
  <w:num w:numId="5" w16cid:durableId="834497878">
    <w:abstractNumId w:val="20"/>
  </w:num>
  <w:num w:numId="6" w16cid:durableId="233009002">
    <w:abstractNumId w:val="9"/>
  </w:num>
  <w:num w:numId="7" w16cid:durableId="1488128628">
    <w:abstractNumId w:val="12"/>
  </w:num>
  <w:num w:numId="8" w16cid:durableId="553272208">
    <w:abstractNumId w:val="6"/>
  </w:num>
  <w:num w:numId="9" w16cid:durableId="2067338401">
    <w:abstractNumId w:val="3"/>
  </w:num>
  <w:num w:numId="10" w16cid:durableId="1450860457">
    <w:abstractNumId w:val="11"/>
  </w:num>
  <w:num w:numId="11" w16cid:durableId="833842241">
    <w:abstractNumId w:val="24"/>
  </w:num>
  <w:num w:numId="12" w16cid:durableId="2107654745">
    <w:abstractNumId w:val="26"/>
  </w:num>
  <w:num w:numId="13" w16cid:durableId="469057735">
    <w:abstractNumId w:val="0"/>
  </w:num>
  <w:num w:numId="14" w16cid:durableId="1090200509">
    <w:abstractNumId w:val="15"/>
  </w:num>
  <w:num w:numId="15" w16cid:durableId="759914606">
    <w:abstractNumId w:val="17"/>
  </w:num>
  <w:num w:numId="16" w16cid:durableId="624654307">
    <w:abstractNumId w:val="10"/>
  </w:num>
  <w:num w:numId="17" w16cid:durableId="1680695210">
    <w:abstractNumId w:val="4"/>
  </w:num>
  <w:num w:numId="18" w16cid:durableId="1905414020">
    <w:abstractNumId w:val="8"/>
  </w:num>
  <w:num w:numId="19" w16cid:durableId="1088966783">
    <w:abstractNumId w:val="14"/>
  </w:num>
  <w:num w:numId="20" w16cid:durableId="1060907653">
    <w:abstractNumId w:val="13"/>
  </w:num>
  <w:num w:numId="21" w16cid:durableId="924266294">
    <w:abstractNumId w:val="18"/>
  </w:num>
  <w:num w:numId="22" w16cid:durableId="73598273">
    <w:abstractNumId w:val="25"/>
  </w:num>
  <w:num w:numId="23" w16cid:durableId="1436631001">
    <w:abstractNumId w:val="2"/>
  </w:num>
  <w:num w:numId="24" w16cid:durableId="1115947948">
    <w:abstractNumId w:val="5"/>
  </w:num>
  <w:num w:numId="25" w16cid:durableId="1097946203">
    <w:abstractNumId w:val="1"/>
  </w:num>
  <w:num w:numId="26" w16cid:durableId="1587617098">
    <w:abstractNumId w:val="23"/>
  </w:num>
  <w:num w:numId="27" w16cid:durableId="94443540">
    <w:abstractNumId w:val="21"/>
  </w:num>
  <w:num w:numId="28" w16cid:durableId="1782139997">
    <w:abstractNumId w:val="27"/>
  </w:num>
  <w:num w:numId="29" w16cid:durableId="11273522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60B"/>
    <w:rsid w:val="00017F4B"/>
    <w:rsid w:val="00023547"/>
    <w:rsid w:val="0003327A"/>
    <w:rsid w:val="0003447B"/>
    <w:rsid w:val="00034523"/>
    <w:rsid w:val="00065164"/>
    <w:rsid w:val="00094176"/>
    <w:rsid w:val="000B1E99"/>
    <w:rsid w:val="000D3E72"/>
    <w:rsid w:val="000D40BD"/>
    <w:rsid w:val="000F5A52"/>
    <w:rsid w:val="00104381"/>
    <w:rsid w:val="0011318C"/>
    <w:rsid w:val="001274A8"/>
    <w:rsid w:val="0013446A"/>
    <w:rsid w:val="0014438B"/>
    <w:rsid w:val="00153571"/>
    <w:rsid w:val="001605DA"/>
    <w:rsid w:val="001B47D9"/>
    <w:rsid w:val="001C4ECA"/>
    <w:rsid w:val="001C697E"/>
    <w:rsid w:val="001F3E81"/>
    <w:rsid w:val="001F5210"/>
    <w:rsid w:val="00200658"/>
    <w:rsid w:val="0024140C"/>
    <w:rsid w:val="00244123"/>
    <w:rsid w:val="0026017B"/>
    <w:rsid w:val="00266B31"/>
    <w:rsid w:val="00290A69"/>
    <w:rsid w:val="002A6609"/>
    <w:rsid w:val="002C1A7A"/>
    <w:rsid w:val="002C7F45"/>
    <w:rsid w:val="003133DC"/>
    <w:rsid w:val="0033363A"/>
    <w:rsid w:val="00376FB7"/>
    <w:rsid w:val="00383493"/>
    <w:rsid w:val="003868BE"/>
    <w:rsid w:val="00397942"/>
    <w:rsid w:val="003A3B2E"/>
    <w:rsid w:val="003B6E63"/>
    <w:rsid w:val="003D123F"/>
    <w:rsid w:val="003D3008"/>
    <w:rsid w:val="003D63CC"/>
    <w:rsid w:val="003F72E0"/>
    <w:rsid w:val="0043085E"/>
    <w:rsid w:val="0043174C"/>
    <w:rsid w:val="0044552E"/>
    <w:rsid w:val="00445C20"/>
    <w:rsid w:val="00452D82"/>
    <w:rsid w:val="00455DAB"/>
    <w:rsid w:val="004573C2"/>
    <w:rsid w:val="00473DFA"/>
    <w:rsid w:val="00474AF7"/>
    <w:rsid w:val="004A6C36"/>
    <w:rsid w:val="004C571C"/>
    <w:rsid w:val="004E0E75"/>
    <w:rsid w:val="004F192D"/>
    <w:rsid w:val="00500868"/>
    <w:rsid w:val="00516D1B"/>
    <w:rsid w:val="00530285"/>
    <w:rsid w:val="00534CE0"/>
    <w:rsid w:val="005367FB"/>
    <w:rsid w:val="00566320"/>
    <w:rsid w:val="005730EC"/>
    <w:rsid w:val="005910A3"/>
    <w:rsid w:val="005D560B"/>
    <w:rsid w:val="005E64F9"/>
    <w:rsid w:val="005F5FBF"/>
    <w:rsid w:val="0061022A"/>
    <w:rsid w:val="006606D1"/>
    <w:rsid w:val="0066283F"/>
    <w:rsid w:val="006654B6"/>
    <w:rsid w:val="00666197"/>
    <w:rsid w:val="00671345"/>
    <w:rsid w:val="00683D33"/>
    <w:rsid w:val="00686CB0"/>
    <w:rsid w:val="00687751"/>
    <w:rsid w:val="006901BB"/>
    <w:rsid w:val="006C7284"/>
    <w:rsid w:val="006D7364"/>
    <w:rsid w:val="006D74DB"/>
    <w:rsid w:val="006F401D"/>
    <w:rsid w:val="006F58B9"/>
    <w:rsid w:val="006F62D9"/>
    <w:rsid w:val="00751BAB"/>
    <w:rsid w:val="007902CD"/>
    <w:rsid w:val="007B7923"/>
    <w:rsid w:val="007D7735"/>
    <w:rsid w:val="007E53EE"/>
    <w:rsid w:val="00800902"/>
    <w:rsid w:val="00830CB7"/>
    <w:rsid w:val="008442CD"/>
    <w:rsid w:val="0084717B"/>
    <w:rsid w:val="008519F2"/>
    <w:rsid w:val="008750AE"/>
    <w:rsid w:val="00876612"/>
    <w:rsid w:val="00880C2F"/>
    <w:rsid w:val="0089141B"/>
    <w:rsid w:val="0089265A"/>
    <w:rsid w:val="00897250"/>
    <w:rsid w:val="008D5315"/>
    <w:rsid w:val="008D6B99"/>
    <w:rsid w:val="009012D8"/>
    <w:rsid w:val="00903BCA"/>
    <w:rsid w:val="00936082"/>
    <w:rsid w:val="00936C01"/>
    <w:rsid w:val="00945F08"/>
    <w:rsid w:val="009538FA"/>
    <w:rsid w:val="0095700F"/>
    <w:rsid w:val="009B563C"/>
    <w:rsid w:val="009D3172"/>
    <w:rsid w:val="009E4ADB"/>
    <w:rsid w:val="00A114A4"/>
    <w:rsid w:val="00A52615"/>
    <w:rsid w:val="00A5429E"/>
    <w:rsid w:val="00A5621A"/>
    <w:rsid w:val="00A627CE"/>
    <w:rsid w:val="00A93C2B"/>
    <w:rsid w:val="00AB4F21"/>
    <w:rsid w:val="00AD6C30"/>
    <w:rsid w:val="00AE37A7"/>
    <w:rsid w:val="00AE7E3A"/>
    <w:rsid w:val="00AF62AD"/>
    <w:rsid w:val="00B30905"/>
    <w:rsid w:val="00B36F02"/>
    <w:rsid w:val="00B509DA"/>
    <w:rsid w:val="00B71E6C"/>
    <w:rsid w:val="00B8209A"/>
    <w:rsid w:val="00B83211"/>
    <w:rsid w:val="00BA2DD5"/>
    <w:rsid w:val="00BC5748"/>
    <w:rsid w:val="00BD3200"/>
    <w:rsid w:val="00BE2D8F"/>
    <w:rsid w:val="00BE4C92"/>
    <w:rsid w:val="00C025A5"/>
    <w:rsid w:val="00C163BF"/>
    <w:rsid w:val="00C16E46"/>
    <w:rsid w:val="00C328CA"/>
    <w:rsid w:val="00C42F6B"/>
    <w:rsid w:val="00C63690"/>
    <w:rsid w:val="00C71B83"/>
    <w:rsid w:val="00C728DA"/>
    <w:rsid w:val="00C7634F"/>
    <w:rsid w:val="00C80524"/>
    <w:rsid w:val="00C90692"/>
    <w:rsid w:val="00CA1A5F"/>
    <w:rsid w:val="00CA5938"/>
    <w:rsid w:val="00CD79B2"/>
    <w:rsid w:val="00CE06C8"/>
    <w:rsid w:val="00CE283D"/>
    <w:rsid w:val="00D05AD8"/>
    <w:rsid w:val="00D1335C"/>
    <w:rsid w:val="00D13514"/>
    <w:rsid w:val="00D155D6"/>
    <w:rsid w:val="00D2320A"/>
    <w:rsid w:val="00D26B20"/>
    <w:rsid w:val="00D60CFF"/>
    <w:rsid w:val="00D936C3"/>
    <w:rsid w:val="00DA330C"/>
    <w:rsid w:val="00DA3F67"/>
    <w:rsid w:val="00DB5213"/>
    <w:rsid w:val="00DD45C0"/>
    <w:rsid w:val="00DE446F"/>
    <w:rsid w:val="00DF480C"/>
    <w:rsid w:val="00E27BF3"/>
    <w:rsid w:val="00E42BE7"/>
    <w:rsid w:val="00E6121D"/>
    <w:rsid w:val="00E82E8F"/>
    <w:rsid w:val="00E948BA"/>
    <w:rsid w:val="00EA1C4D"/>
    <w:rsid w:val="00EA28CD"/>
    <w:rsid w:val="00EA5DC8"/>
    <w:rsid w:val="00EC20FD"/>
    <w:rsid w:val="00ED777D"/>
    <w:rsid w:val="00EE1B11"/>
    <w:rsid w:val="00F05033"/>
    <w:rsid w:val="00F27D41"/>
    <w:rsid w:val="00F44C0D"/>
    <w:rsid w:val="00F536A1"/>
    <w:rsid w:val="00F62A62"/>
    <w:rsid w:val="00F72A8D"/>
    <w:rsid w:val="00FA694C"/>
    <w:rsid w:val="00FC645E"/>
    <w:rsid w:val="00FD51F7"/>
    <w:rsid w:val="00FE1133"/>
    <w:rsid w:val="00FE4932"/>
    <w:rsid w:val="00FF29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C9F1"/>
  <w15:chartTrackingRefBased/>
  <w15:docId w15:val="{A8BB08F8-841B-4F90-BADE-658CFB9E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D3200"/>
    <w:pPr>
      <w:keepNext/>
      <w:keepLines/>
      <w:spacing w:before="240" w:after="0" w:line="480" w:lineRule="auto"/>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autoRedefine/>
    <w:uiPriority w:val="9"/>
    <w:unhideWhenUsed/>
    <w:qFormat/>
    <w:rsid w:val="00DF480C"/>
    <w:pPr>
      <w:keepNext/>
      <w:keepLines/>
      <w:spacing w:after="0" w:line="360" w:lineRule="auto"/>
      <w:jc w:val="both"/>
      <w:outlineLvl w:val="1"/>
    </w:pPr>
    <w:rPr>
      <w:rFonts w:ascii="Times New Roman" w:eastAsiaTheme="majorEastAsia" w:hAnsi="Times New Roman" w:cs="Times New Roman"/>
      <w:b/>
      <w:bCs/>
      <w:sz w:val="28"/>
      <w:szCs w:val="28"/>
    </w:rPr>
  </w:style>
  <w:style w:type="paragraph" w:styleId="Heading3">
    <w:name w:val="heading 3"/>
    <w:basedOn w:val="Normal"/>
    <w:next w:val="Normal"/>
    <w:link w:val="Heading3Char"/>
    <w:uiPriority w:val="9"/>
    <w:semiHidden/>
    <w:unhideWhenUsed/>
    <w:qFormat/>
    <w:rsid w:val="00B36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6C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6C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7B"/>
    <w:pPr>
      <w:ind w:left="720"/>
      <w:contextualSpacing/>
    </w:pPr>
  </w:style>
  <w:style w:type="paragraph" w:styleId="PlainText">
    <w:name w:val="Plain Text"/>
    <w:basedOn w:val="Normal"/>
    <w:link w:val="PlainTextChar"/>
    <w:uiPriority w:val="99"/>
    <w:unhideWhenUsed/>
    <w:rsid w:val="00876612"/>
    <w:pPr>
      <w:spacing w:after="0" w:line="240" w:lineRule="auto"/>
    </w:pPr>
    <w:rPr>
      <w:rFonts w:ascii="Consolas" w:hAnsi="Consolas" w:cs="Consolas"/>
      <w:kern w:val="2"/>
      <w:sz w:val="21"/>
      <w:szCs w:val="21"/>
      <w:lang w:val="en-US"/>
      <w14:ligatures w14:val="standardContextual"/>
    </w:rPr>
  </w:style>
  <w:style w:type="character" w:customStyle="1" w:styleId="PlainTextChar">
    <w:name w:val="Plain Text Char"/>
    <w:basedOn w:val="DefaultParagraphFont"/>
    <w:link w:val="PlainText"/>
    <w:uiPriority w:val="99"/>
    <w:rsid w:val="00876612"/>
    <w:rPr>
      <w:rFonts w:ascii="Consolas" w:hAnsi="Consolas" w:cs="Consolas"/>
      <w:kern w:val="2"/>
      <w:sz w:val="21"/>
      <w:szCs w:val="21"/>
      <w:lang w:val="en-US"/>
      <w14:ligatures w14:val="standardContextual"/>
    </w:rPr>
  </w:style>
  <w:style w:type="paragraph" w:customStyle="1" w:styleId="Default">
    <w:name w:val="Default"/>
    <w:rsid w:val="00876612"/>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Heading2Char">
    <w:name w:val="Heading 2 Char"/>
    <w:basedOn w:val="DefaultParagraphFont"/>
    <w:link w:val="Heading2"/>
    <w:uiPriority w:val="9"/>
    <w:rsid w:val="00DF480C"/>
    <w:rPr>
      <w:rFonts w:ascii="Times New Roman" w:eastAsiaTheme="majorEastAsia" w:hAnsi="Times New Roman" w:cs="Times New Roman"/>
      <w:b/>
      <w:bCs/>
      <w:sz w:val="28"/>
      <w:szCs w:val="28"/>
    </w:rPr>
  </w:style>
  <w:style w:type="table" w:styleId="TableGrid">
    <w:name w:val="Table Grid"/>
    <w:basedOn w:val="TableNormal"/>
    <w:uiPriority w:val="39"/>
    <w:rsid w:val="001131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4381"/>
    <w:rPr>
      <w:b/>
      <w:bCs/>
    </w:rPr>
  </w:style>
  <w:style w:type="character" w:customStyle="1" w:styleId="Heading1Char">
    <w:name w:val="Heading 1 Char"/>
    <w:basedOn w:val="DefaultParagraphFont"/>
    <w:link w:val="Heading1"/>
    <w:uiPriority w:val="9"/>
    <w:rsid w:val="00BD3200"/>
    <w:rPr>
      <w:rFonts w:ascii="Times New Roman" w:eastAsiaTheme="majorEastAsia" w:hAnsi="Times New Roman" w:cstheme="majorBidi"/>
      <w:b/>
      <w:caps/>
      <w:sz w:val="24"/>
      <w:szCs w:val="32"/>
    </w:rPr>
  </w:style>
  <w:style w:type="character" w:customStyle="1" w:styleId="Heading3Char">
    <w:name w:val="Heading 3 Char"/>
    <w:basedOn w:val="DefaultParagraphFont"/>
    <w:link w:val="Heading3"/>
    <w:uiPriority w:val="9"/>
    <w:semiHidden/>
    <w:rsid w:val="00B36F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36F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AD6C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6C3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D6C30"/>
    <w:rPr>
      <w:i/>
      <w:iCs/>
    </w:rPr>
  </w:style>
  <w:style w:type="character" w:styleId="Hyperlink">
    <w:name w:val="Hyperlink"/>
    <w:basedOn w:val="DefaultParagraphFont"/>
    <w:uiPriority w:val="99"/>
    <w:unhideWhenUsed/>
    <w:rsid w:val="004A6C36"/>
    <w:rPr>
      <w:color w:val="0000FF"/>
      <w:u w:val="single"/>
    </w:rPr>
  </w:style>
  <w:style w:type="paragraph" w:styleId="TOC1">
    <w:name w:val="toc 1"/>
    <w:basedOn w:val="Normal"/>
    <w:next w:val="Normal"/>
    <w:autoRedefine/>
    <w:uiPriority w:val="39"/>
    <w:unhideWhenUsed/>
    <w:rsid w:val="004A6C36"/>
    <w:pPr>
      <w:spacing w:after="100"/>
    </w:pPr>
  </w:style>
  <w:style w:type="paragraph" w:styleId="TOC2">
    <w:name w:val="toc 2"/>
    <w:basedOn w:val="Normal"/>
    <w:next w:val="Normal"/>
    <w:autoRedefine/>
    <w:uiPriority w:val="39"/>
    <w:unhideWhenUsed/>
    <w:rsid w:val="004A6C36"/>
    <w:pPr>
      <w:spacing w:after="100"/>
      <w:ind w:left="220"/>
    </w:pPr>
  </w:style>
  <w:style w:type="paragraph" w:styleId="Header">
    <w:name w:val="header"/>
    <w:basedOn w:val="Normal"/>
    <w:link w:val="HeaderChar"/>
    <w:uiPriority w:val="99"/>
    <w:unhideWhenUsed/>
    <w:rsid w:val="004A6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C36"/>
  </w:style>
  <w:style w:type="paragraph" w:styleId="Footer">
    <w:name w:val="footer"/>
    <w:basedOn w:val="Normal"/>
    <w:link w:val="FooterChar"/>
    <w:uiPriority w:val="99"/>
    <w:unhideWhenUsed/>
    <w:rsid w:val="004A6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C36"/>
  </w:style>
  <w:style w:type="character" w:styleId="UnresolvedMention">
    <w:name w:val="Unresolved Mention"/>
    <w:basedOn w:val="DefaultParagraphFont"/>
    <w:uiPriority w:val="99"/>
    <w:semiHidden/>
    <w:unhideWhenUsed/>
    <w:rsid w:val="0043085E"/>
    <w:rPr>
      <w:color w:val="605E5C"/>
      <w:shd w:val="clear" w:color="auto" w:fill="E1DFDD"/>
    </w:rPr>
  </w:style>
  <w:style w:type="paragraph" w:styleId="NoSpacing">
    <w:name w:val="No Spacing"/>
    <w:uiPriority w:val="1"/>
    <w:qFormat/>
    <w:rsid w:val="003A3B2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82684">
      <w:bodyDiv w:val="1"/>
      <w:marLeft w:val="0"/>
      <w:marRight w:val="0"/>
      <w:marTop w:val="0"/>
      <w:marBottom w:val="0"/>
      <w:divBdr>
        <w:top w:val="none" w:sz="0" w:space="0" w:color="auto"/>
        <w:left w:val="none" w:sz="0" w:space="0" w:color="auto"/>
        <w:bottom w:val="none" w:sz="0" w:space="0" w:color="auto"/>
        <w:right w:val="none" w:sz="0" w:space="0" w:color="auto"/>
      </w:divBdr>
    </w:div>
    <w:div w:id="520094427">
      <w:bodyDiv w:val="1"/>
      <w:marLeft w:val="0"/>
      <w:marRight w:val="0"/>
      <w:marTop w:val="0"/>
      <w:marBottom w:val="0"/>
      <w:divBdr>
        <w:top w:val="none" w:sz="0" w:space="0" w:color="auto"/>
        <w:left w:val="none" w:sz="0" w:space="0" w:color="auto"/>
        <w:bottom w:val="none" w:sz="0" w:space="0" w:color="auto"/>
        <w:right w:val="none" w:sz="0" w:space="0" w:color="auto"/>
      </w:divBdr>
    </w:div>
    <w:div w:id="1085110221">
      <w:bodyDiv w:val="1"/>
      <w:marLeft w:val="0"/>
      <w:marRight w:val="0"/>
      <w:marTop w:val="0"/>
      <w:marBottom w:val="0"/>
      <w:divBdr>
        <w:top w:val="none" w:sz="0" w:space="0" w:color="auto"/>
        <w:left w:val="none" w:sz="0" w:space="0" w:color="auto"/>
        <w:bottom w:val="none" w:sz="0" w:space="0" w:color="auto"/>
        <w:right w:val="none" w:sz="0" w:space="0" w:color="auto"/>
      </w:divBdr>
    </w:div>
    <w:div w:id="1157958741">
      <w:bodyDiv w:val="1"/>
      <w:marLeft w:val="0"/>
      <w:marRight w:val="0"/>
      <w:marTop w:val="0"/>
      <w:marBottom w:val="0"/>
      <w:divBdr>
        <w:top w:val="none" w:sz="0" w:space="0" w:color="auto"/>
        <w:left w:val="none" w:sz="0" w:space="0" w:color="auto"/>
        <w:bottom w:val="none" w:sz="0" w:space="0" w:color="auto"/>
        <w:right w:val="none" w:sz="0" w:space="0" w:color="auto"/>
      </w:divBdr>
    </w:div>
    <w:div w:id="1234925940">
      <w:bodyDiv w:val="1"/>
      <w:marLeft w:val="0"/>
      <w:marRight w:val="0"/>
      <w:marTop w:val="0"/>
      <w:marBottom w:val="0"/>
      <w:divBdr>
        <w:top w:val="none" w:sz="0" w:space="0" w:color="auto"/>
        <w:left w:val="none" w:sz="0" w:space="0" w:color="auto"/>
        <w:bottom w:val="none" w:sz="0" w:space="0" w:color="auto"/>
        <w:right w:val="none" w:sz="0" w:space="0" w:color="auto"/>
      </w:divBdr>
    </w:div>
    <w:div w:id="1539926601">
      <w:bodyDiv w:val="1"/>
      <w:marLeft w:val="0"/>
      <w:marRight w:val="0"/>
      <w:marTop w:val="0"/>
      <w:marBottom w:val="0"/>
      <w:divBdr>
        <w:top w:val="none" w:sz="0" w:space="0" w:color="auto"/>
        <w:left w:val="none" w:sz="0" w:space="0" w:color="auto"/>
        <w:bottom w:val="none" w:sz="0" w:space="0" w:color="auto"/>
        <w:right w:val="none" w:sz="0" w:space="0" w:color="auto"/>
      </w:divBdr>
    </w:div>
    <w:div w:id="1799952579">
      <w:bodyDiv w:val="1"/>
      <w:marLeft w:val="0"/>
      <w:marRight w:val="0"/>
      <w:marTop w:val="0"/>
      <w:marBottom w:val="0"/>
      <w:divBdr>
        <w:top w:val="none" w:sz="0" w:space="0" w:color="auto"/>
        <w:left w:val="none" w:sz="0" w:space="0" w:color="auto"/>
        <w:bottom w:val="none" w:sz="0" w:space="0" w:color="auto"/>
        <w:right w:val="none" w:sz="0" w:space="0" w:color="auto"/>
      </w:divBdr>
    </w:div>
    <w:div w:id="1828790265">
      <w:bodyDiv w:val="1"/>
      <w:marLeft w:val="0"/>
      <w:marRight w:val="0"/>
      <w:marTop w:val="0"/>
      <w:marBottom w:val="0"/>
      <w:divBdr>
        <w:top w:val="none" w:sz="0" w:space="0" w:color="auto"/>
        <w:left w:val="none" w:sz="0" w:space="0" w:color="auto"/>
        <w:bottom w:val="none" w:sz="0" w:space="0" w:color="auto"/>
        <w:right w:val="none" w:sz="0" w:space="0" w:color="auto"/>
      </w:divBdr>
    </w:div>
    <w:div w:id="1877043113">
      <w:bodyDiv w:val="1"/>
      <w:marLeft w:val="0"/>
      <w:marRight w:val="0"/>
      <w:marTop w:val="0"/>
      <w:marBottom w:val="0"/>
      <w:divBdr>
        <w:top w:val="none" w:sz="0" w:space="0" w:color="auto"/>
        <w:left w:val="none" w:sz="0" w:space="0" w:color="auto"/>
        <w:bottom w:val="none" w:sz="0" w:space="0" w:color="auto"/>
        <w:right w:val="none" w:sz="0" w:space="0" w:color="auto"/>
      </w:divBdr>
    </w:div>
    <w:div w:id="2037734754">
      <w:bodyDiv w:val="1"/>
      <w:marLeft w:val="0"/>
      <w:marRight w:val="0"/>
      <w:marTop w:val="0"/>
      <w:marBottom w:val="0"/>
      <w:divBdr>
        <w:top w:val="none" w:sz="0" w:space="0" w:color="auto"/>
        <w:left w:val="none" w:sz="0" w:space="0" w:color="auto"/>
        <w:bottom w:val="none" w:sz="0" w:space="0" w:color="auto"/>
        <w:right w:val="none" w:sz="0" w:space="0" w:color="auto"/>
      </w:divBdr>
    </w:div>
    <w:div w:id="209508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1.11037"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79690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40</Pages>
  <Words>9998</Words>
  <Characters>56994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50</cp:revision>
  <cp:lastPrinted>2025-08-19T12:32:00Z</cp:lastPrinted>
  <dcterms:created xsi:type="dcterms:W3CDTF">2025-05-07T12:12:00Z</dcterms:created>
  <dcterms:modified xsi:type="dcterms:W3CDTF">2025-08-19T12:32:00Z</dcterms:modified>
</cp:coreProperties>
</file>