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4CD" w:rsidRPr="00B12C91" w:rsidRDefault="001734CD">
      <w:pPr>
        <w:rPr>
          <w:b/>
          <w:bCs/>
        </w:rPr>
      </w:pPr>
      <w:proofErr w:type="spellStart"/>
      <w:r w:rsidRPr="00B12C91">
        <w:rPr>
          <w:b/>
          <w:bCs/>
          <w:highlight w:val="yellow"/>
        </w:rPr>
        <w:t>Liquibase</w:t>
      </w:r>
      <w:proofErr w:type="spellEnd"/>
    </w:p>
    <w:p w:rsidR="001734CD" w:rsidRDefault="001734CD" w:rsidP="001734CD">
      <w:pPr>
        <w:pStyle w:val="ListParagraph"/>
        <w:numPr>
          <w:ilvl w:val="0"/>
          <w:numId w:val="1"/>
        </w:numPr>
      </w:pPr>
      <w:r>
        <w:t>It is open source database independent library for tracking, managing and applying database schema changes.</w:t>
      </w:r>
    </w:p>
    <w:p w:rsidR="001734CD" w:rsidRDefault="001734CD" w:rsidP="001734CD">
      <w:pPr>
        <w:pStyle w:val="ListParagraph"/>
        <w:numPr>
          <w:ilvl w:val="0"/>
          <w:numId w:val="1"/>
        </w:numPr>
      </w:pPr>
      <w:r>
        <w:t xml:space="preserve">No version control available for database changes. For application changes we have the version control normally and easily. That is the reason we have </w:t>
      </w:r>
      <w:proofErr w:type="spellStart"/>
      <w:r>
        <w:t>liquibase</w:t>
      </w:r>
      <w:proofErr w:type="spellEnd"/>
      <w:r>
        <w:t xml:space="preserve"> solution.</w:t>
      </w:r>
    </w:p>
    <w:p w:rsidR="001734CD" w:rsidRDefault="001734CD" w:rsidP="001734CD">
      <w:pPr>
        <w:pStyle w:val="ListParagraph"/>
        <w:numPr>
          <w:ilvl w:val="0"/>
          <w:numId w:val="1"/>
        </w:numPr>
      </w:pPr>
      <w:r>
        <w:t>It basically acts as a version control for our DB scripts.</w:t>
      </w:r>
    </w:p>
    <w:p w:rsidR="001734CD" w:rsidRDefault="001734CD" w:rsidP="001734CD">
      <w:pPr>
        <w:pStyle w:val="ListParagraph"/>
        <w:numPr>
          <w:ilvl w:val="0"/>
          <w:numId w:val="1"/>
        </w:numPr>
      </w:pPr>
      <w:r>
        <w:t>It supports the usual branching and merging concepts.</w:t>
      </w:r>
    </w:p>
    <w:p w:rsidR="001734CD" w:rsidRDefault="00403D63" w:rsidP="001734CD">
      <w:pPr>
        <w:pStyle w:val="ListParagraph"/>
        <w:numPr>
          <w:ilvl w:val="0"/>
          <w:numId w:val="1"/>
        </w:numPr>
      </w:pPr>
      <w:r>
        <w:t>Support XML, YAML, JSON and SQL format.</w:t>
      </w:r>
    </w:p>
    <w:p w:rsidR="00403D63" w:rsidRDefault="00403D63" w:rsidP="001734CD">
      <w:pPr>
        <w:pStyle w:val="ListParagraph"/>
        <w:numPr>
          <w:ilvl w:val="0"/>
          <w:numId w:val="1"/>
        </w:numPr>
      </w:pPr>
      <w:proofErr w:type="spellStart"/>
      <w:r>
        <w:t>Liquibase</w:t>
      </w:r>
      <w:proofErr w:type="spellEnd"/>
      <w:r>
        <w:t xml:space="preserve"> is going to convert the XML format into SQL scripts and it will be executed against the DB.</w:t>
      </w:r>
    </w:p>
    <w:p w:rsidR="00403D63" w:rsidRDefault="00403D63" w:rsidP="001734CD">
      <w:pPr>
        <w:pStyle w:val="ListParagraph"/>
        <w:numPr>
          <w:ilvl w:val="0"/>
          <w:numId w:val="1"/>
        </w:numPr>
      </w:pPr>
      <w:r>
        <w:t>Support content dependent logic – execution is done only against specific version.</w:t>
      </w:r>
    </w:p>
    <w:p w:rsidR="00403D63" w:rsidRDefault="00403D63" w:rsidP="001734CD">
      <w:pPr>
        <w:pStyle w:val="ListParagraph"/>
        <w:numPr>
          <w:ilvl w:val="0"/>
          <w:numId w:val="1"/>
        </w:numPr>
      </w:pPr>
      <w:r>
        <w:t>Embedded in your application or can be integrated with ant/maven/</w:t>
      </w:r>
      <w:proofErr w:type="spellStart"/>
      <w:r>
        <w:t>gradle</w:t>
      </w:r>
      <w:proofErr w:type="spellEnd"/>
      <w:r>
        <w:t xml:space="preserve"> build tools.</w:t>
      </w:r>
    </w:p>
    <w:p w:rsidR="00403D63" w:rsidRDefault="00403D63" w:rsidP="001734CD">
      <w:pPr>
        <w:pStyle w:val="ListParagraph"/>
        <w:numPr>
          <w:ilvl w:val="0"/>
          <w:numId w:val="1"/>
        </w:numPr>
      </w:pPr>
      <w:r>
        <w:t>The generated SQL scripts can be reviewed.</w:t>
      </w:r>
    </w:p>
    <w:p w:rsidR="00403D63" w:rsidRDefault="00403D63" w:rsidP="00403D63">
      <w:pPr>
        <w:ind w:left="360"/>
      </w:pPr>
      <w:r>
        <w:t xml:space="preserve">Commercial version of </w:t>
      </w:r>
      <w:proofErr w:type="spellStart"/>
      <w:r>
        <w:t>liquibase</w:t>
      </w:r>
      <w:proofErr w:type="spellEnd"/>
      <w:r>
        <w:t xml:space="preserve"> is called </w:t>
      </w:r>
      <w:proofErr w:type="spellStart"/>
      <w:r>
        <w:t>Datical</w:t>
      </w:r>
      <w:proofErr w:type="spellEnd"/>
      <w:r>
        <w:t xml:space="preserve">. </w:t>
      </w:r>
      <w:proofErr w:type="spellStart"/>
      <w:r w:rsidR="002000C6">
        <w:t>Datical</w:t>
      </w:r>
      <w:proofErr w:type="spellEnd"/>
      <w:r w:rsidR="002000C6">
        <w:t xml:space="preserve"> DB features available– maintain versions, rollback, execute stored procedures, deployment simulation and error reporting, compliance enforcement, automated reporting.</w:t>
      </w:r>
    </w:p>
    <w:p w:rsidR="002000C6" w:rsidRDefault="002000C6" w:rsidP="00403D63">
      <w:pPr>
        <w:ind w:left="360"/>
      </w:pPr>
    </w:p>
    <w:p w:rsidR="002000C6" w:rsidRDefault="002000C6" w:rsidP="002000C6">
      <w:pPr>
        <w:pStyle w:val="ListParagraph"/>
        <w:numPr>
          <w:ilvl w:val="0"/>
          <w:numId w:val="3"/>
        </w:numPr>
      </w:pPr>
      <w:proofErr w:type="spellStart"/>
      <w:r>
        <w:t>Liquibase</w:t>
      </w:r>
      <w:proofErr w:type="spellEnd"/>
      <w:r>
        <w:t xml:space="preserve"> works on root element – DB changelog file (format - XML, YAML, JSON or SQL)</w:t>
      </w:r>
    </w:p>
    <w:p w:rsidR="002000C6" w:rsidRDefault="002000C6" w:rsidP="00403D63">
      <w:pPr>
        <w:ind w:left="360"/>
      </w:pPr>
      <w:r w:rsidRPr="002000C6">
        <w:rPr>
          <w:noProof/>
          <w:lang w:eastAsia="en-IN" w:bidi="ta-IN"/>
        </w:rPr>
        <w:drawing>
          <wp:inline distT="0" distB="0" distL="0" distR="0" wp14:anchorId="7F290876" wp14:editId="61B3FB75">
            <wp:extent cx="3820570" cy="37033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643" cy="370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0C6" w:rsidRDefault="002000C6" w:rsidP="00403D63">
      <w:pPr>
        <w:ind w:left="360"/>
      </w:pPr>
    </w:p>
    <w:p w:rsidR="00AE2FFF" w:rsidRDefault="00AE2FFF" w:rsidP="00AE2FFF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changeLog</w:t>
      </w:r>
      <w:proofErr w:type="spellEnd"/>
      <w:r>
        <w:t xml:space="preserve"> file contains the set of </w:t>
      </w:r>
      <w:proofErr w:type="spellStart"/>
      <w:r>
        <w:t>changeSet</w:t>
      </w:r>
      <w:proofErr w:type="spellEnd"/>
      <w:r>
        <w:t xml:space="preserve">. </w:t>
      </w:r>
      <w:proofErr w:type="spellStart"/>
      <w:r>
        <w:t>ChangeSet</w:t>
      </w:r>
      <w:proofErr w:type="spellEnd"/>
      <w:r>
        <w:t xml:space="preserve"> is the smallest unit</w:t>
      </w:r>
      <w:r w:rsidR="00F71816">
        <w:t>,</w:t>
      </w:r>
      <w:r>
        <w:t xml:space="preserve"> the fundamental block of change which has to be carried out in the DB.</w:t>
      </w:r>
    </w:p>
    <w:p w:rsidR="002F7159" w:rsidRDefault="002F7159" w:rsidP="002F7159">
      <w:pPr>
        <w:ind w:firstLine="360"/>
      </w:pPr>
    </w:p>
    <w:p w:rsidR="00012728" w:rsidRDefault="00012728" w:rsidP="002F7159">
      <w:pPr>
        <w:ind w:firstLine="360"/>
      </w:pPr>
    </w:p>
    <w:p w:rsidR="002F7159" w:rsidRDefault="002F7159" w:rsidP="002F7159">
      <w:pPr>
        <w:ind w:firstLine="360"/>
      </w:pPr>
      <w:r>
        <w:lastRenderedPageBreak/>
        <w:t>Sample changelog file</w:t>
      </w:r>
    </w:p>
    <w:p w:rsidR="002F7159" w:rsidRDefault="002F7159" w:rsidP="002F7159">
      <w:pPr>
        <w:ind w:firstLine="360"/>
      </w:pPr>
      <w:r w:rsidRPr="002F7159">
        <w:rPr>
          <w:noProof/>
          <w:lang w:eastAsia="en-IN" w:bidi="ta-IN"/>
        </w:rPr>
        <w:drawing>
          <wp:inline distT="0" distB="0" distL="0" distR="0" wp14:anchorId="4ED3FA0A" wp14:editId="352C2E8B">
            <wp:extent cx="4130040" cy="3027293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322" cy="30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59" w:rsidRDefault="00012728" w:rsidP="002F7159">
      <w:pPr>
        <w:pStyle w:val="ListParagraph"/>
        <w:numPr>
          <w:ilvl w:val="0"/>
          <w:numId w:val="3"/>
        </w:numPr>
      </w:pPr>
      <w:proofErr w:type="spellStart"/>
      <w:r>
        <w:t>changeSet</w:t>
      </w:r>
      <w:proofErr w:type="spellEnd"/>
      <w:r>
        <w:t xml:space="preserve"> takes two parameters, which is ‘id’ and ‘author’</w:t>
      </w:r>
    </w:p>
    <w:p w:rsidR="003A12CF" w:rsidRDefault="003A12CF" w:rsidP="00AE2FFF">
      <w:pPr>
        <w:pStyle w:val="ListParagraph"/>
        <w:numPr>
          <w:ilvl w:val="0"/>
          <w:numId w:val="3"/>
        </w:numPr>
      </w:pPr>
      <w:r>
        <w:t xml:space="preserve">Type of DB – In the </w:t>
      </w:r>
      <w:proofErr w:type="spellStart"/>
      <w:r>
        <w:t>build.gradle</w:t>
      </w:r>
      <w:proofErr w:type="spellEnd"/>
      <w:r>
        <w:t xml:space="preserve"> file or </w:t>
      </w:r>
      <w:proofErr w:type="spellStart"/>
      <w:r>
        <w:t>gradle.properties</w:t>
      </w:r>
      <w:proofErr w:type="spellEnd"/>
      <w:r>
        <w:t xml:space="preserve"> file in case of Maven Pom.xml or in properties file. We will specify the type of DB, the JDBC driver, DB URL n password.</w:t>
      </w:r>
      <w:r w:rsidR="00AD1D92">
        <w:t xml:space="preserve"> </w:t>
      </w:r>
    </w:p>
    <w:p w:rsidR="00AD1D92" w:rsidRDefault="00AD1D92" w:rsidP="00AD1D92">
      <w:pPr>
        <w:pStyle w:val="ListParagraph"/>
        <w:numPr>
          <w:ilvl w:val="0"/>
          <w:numId w:val="3"/>
        </w:numPr>
      </w:pPr>
      <w:r>
        <w:t xml:space="preserve">Based on these parameters it will identify the corresponding DB. You can also </w:t>
      </w:r>
      <w:proofErr w:type="spellStart"/>
      <w:r>
        <w:t>config</w:t>
      </w:r>
      <w:proofErr w:type="spellEnd"/>
      <w:r>
        <w:t xml:space="preserve"> multiple </w:t>
      </w:r>
      <w:proofErr w:type="spellStart"/>
      <w:r>
        <w:t>DBs.</w:t>
      </w:r>
      <w:proofErr w:type="spellEnd"/>
    </w:p>
    <w:p w:rsidR="00012728" w:rsidRDefault="00012728" w:rsidP="00AD1D92">
      <w:pPr>
        <w:pStyle w:val="ListParagraph"/>
        <w:numPr>
          <w:ilvl w:val="0"/>
          <w:numId w:val="3"/>
        </w:numPr>
      </w:pPr>
      <w:r>
        <w:t xml:space="preserve">For each </w:t>
      </w:r>
      <w:proofErr w:type="spellStart"/>
      <w:r>
        <w:t>changeSet</w:t>
      </w:r>
      <w:proofErr w:type="spellEnd"/>
      <w:r>
        <w:t xml:space="preserve"> a corresponding SQL statement is </w:t>
      </w:r>
      <w:r w:rsidR="007B3703">
        <w:t>prepared and executed against</w:t>
      </w:r>
      <w:r>
        <w:t xml:space="preserve"> the DB.</w:t>
      </w:r>
    </w:p>
    <w:p w:rsidR="0088373D" w:rsidRDefault="0088373D" w:rsidP="00032784"/>
    <w:p w:rsidR="00032784" w:rsidRDefault="0088373D" w:rsidP="00032784">
      <w:r>
        <w:t>DDL and DML</w:t>
      </w:r>
    </w:p>
    <w:p w:rsidR="00032784" w:rsidRDefault="0088373D" w:rsidP="00032784">
      <w:r w:rsidRPr="0088373D">
        <w:t>Data Definition Language</w:t>
      </w:r>
      <w:r w:rsidR="00032784" w:rsidRPr="00032784">
        <w:t xml:space="preserve"> commands are used to define and manage the structure of database objects. They deal with the schema of the database, rather than the data itself.</w:t>
      </w:r>
    </w:p>
    <w:p w:rsidR="0088373D" w:rsidRPr="00032784" w:rsidRDefault="0088373D" w:rsidP="00032784">
      <w:r w:rsidRPr="0088373D">
        <w:t>Data Manipulation Language commands are used to manage and manipulate the data within the database objects defined by DDL. They interact with the actual records stored in tables.</w:t>
      </w:r>
    </w:p>
    <w:p w:rsidR="00AD1D92" w:rsidRDefault="00AD1D92" w:rsidP="00AD1D92"/>
    <w:p w:rsidR="00460A1F" w:rsidRDefault="00187DEA" w:rsidP="00AD1D92">
      <w:proofErr w:type="spellStart"/>
      <w:proofErr w:type="gramStart"/>
      <w:r>
        <w:t>databaseChangeLog</w:t>
      </w:r>
      <w:proofErr w:type="spellEnd"/>
      <w:proofErr w:type="gramEnd"/>
      <w:r>
        <w:t xml:space="preserve"> has the following ‘Elements’</w:t>
      </w:r>
    </w:p>
    <w:p w:rsidR="00187DEA" w:rsidRDefault="00187DEA" w:rsidP="00AD1D92">
      <w:r w:rsidRPr="00187DEA">
        <w:rPr>
          <w:noProof/>
          <w:lang w:eastAsia="en-IN" w:bidi="ta-IN"/>
        </w:rPr>
        <w:drawing>
          <wp:inline distT="0" distB="0" distL="0" distR="0" wp14:anchorId="6AB81555" wp14:editId="23F4E344">
            <wp:extent cx="4744720" cy="12043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170" cy="12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51" w:rsidRDefault="00BF3E80" w:rsidP="00AD1D92">
      <w:proofErr w:type="spellStart"/>
      <w:proofErr w:type="gramStart"/>
      <w:r w:rsidRPr="009C63E9">
        <w:rPr>
          <w:b/>
          <w:bCs/>
        </w:rPr>
        <w:t>preConditions</w:t>
      </w:r>
      <w:proofErr w:type="spellEnd"/>
      <w:proofErr w:type="gramEnd"/>
      <w:r>
        <w:t xml:space="preserve"> – Info on what basis/assumptions the </w:t>
      </w:r>
      <w:proofErr w:type="spellStart"/>
      <w:r>
        <w:t>changeLog</w:t>
      </w:r>
      <w:proofErr w:type="spellEnd"/>
      <w:r>
        <w:t xml:space="preserve"> </w:t>
      </w:r>
      <w:r w:rsidR="009C63E9">
        <w:t>has been created. It will impose these assumptions, basically conditions and it there is any violations it will stop processing the task in action.</w:t>
      </w:r>
      <w:bookmarkStart w:id="0" w:name="_GoBack"/>
      <w:bookmarkEnd w:id="0"/>
    </w:p>
    <w:sectPr w:rsidR="00222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7781B"/>
    <w:multiLevelType w:val="hybridMultilevel"/>
    <w:tmpl w:val="08EA55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43C49"/>
    <w:multiLevelType w:val="hybridMultilevel"/>
    <w:tmpl w:val="154C7E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B00E6"/>
    <w:multiLevelType w:val="hybridMultilevel"/>
    <w:tmpl w:val="5C84A20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CD"/>
    <w:rsid w:val="00012728"/>
    <w:rsid w:val="00032784"/>
    <w:rsid w:val="001734CD"/>
    <w:rsid w:val="00187DEA"/>
    <w:rsid w:val="002000C6"/>
    <w:rsid w:val="00222251"/>
    <w:rsid w:val="002F7159"/>
    <w:rsid w:val="00367DEA"/>
    <w:rsid w:val="003A12CF"/>
    <w:rsid w:val="00403D63"/>
    <w:rsid w:val="00460A1F"/>
    <w:rsid w:val="007B3703"/>
    <w:rsid w:val="0088373D"/>
    <w:rsid w:val="009C63E9"/>
    <w:rsid w:val="00AD1D92"/>
    <w:rsid w:val="00AE2FFF"/>
    <w:rsid w:val="00B12C91"/>
    <w:rsid w:val="00BF3E80"/>
    <w:rsid w:val="00F71816"/>
    <w:rsid w:val="00FE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C9C61"/>
  <w15:chartTrackingRefBased/>
  <w15:docId w15:val="{668FEC42-2BF7-4368-B553-F564A2BE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1D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2025-10-10T17:20:00Z</dcterms:created>
  <dcterms:modified xsi:type="dcterms:W3CDTF">2025-10-13T19:05:00Z</dcterms:modified>
</cp:coreProperties>
</file>