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90" w:rsidRPr="007E4990" w:rsidRDefault="007E4990" w:rsidP="007E4990">
      <w:pPr>
        <w:shd w:val="clear" w:color="auto" w:fill="FAFAFA"/>
        <w:spacing w:before="540" w:after="300" w:line="540" w:lineRule="atLeast"/>
        <w:outlineLvl w:val="0"/>
        <w:rPr>
          <w:rFonts w:ascii="Arial" w:eastAsia="Times New Roman" w:hAnsi="Arial" w:cs="Arial"/>
          <w:color w:val="373A3C"/>
          <w:kern w:val="36"/>
          <w:sz w:val="48"/>
          <w:szCs w:val="48"/>
          <w:lang w:eastAsia="en-IN"/>
        </w:rPr>
      </w:pPr>
      <w:proofErr w:type="spellStart"/>
      <w:r w:rsidRPr="007E4990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b/>
          <w:bCs/>
          <w:color w:val="373A3C"/>
          <w:kern w:val="36"/>
          <w:sz w:val="48"/>
          <w:szCs w:val="48"/>
          <w:lang w:eastAsia="en-IN"/>
        </w:rPr>
        <w:t xml:space="preserve"> Basics: Key Takeaways</w:t>
      </w:r>
    </w:p>
    <w:p w:rsidR="007E4990" w:rsidRPr="007E4990" w:rsidRDefault="007E4990" w:rsidP="007E4990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7E4990">
        <w:rPr>
          <w:rFonts w:ascii="Arial" w:eastAsia="Times New Roman" w:hAnsi="Arial" w:cs="Arial"/>
          <w:color w:val="373A3C"/>
          <w:sz w:val="33"/>
          <w:szCs w:val="33"/>
          <w:lang w:eastAsia="en-IN"/>
        </w:rPr>
        <w:t>Below you will find a number of key points from this module. Defined terms are underlined.</w:t>
      </w:r>
    </w:p>
    <w:p w:rsidR="007E4990" w:rsidRPr="007E4990" w:rsidRDefault="007E4990" w:rsidP="007E4990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Algorithms and Techniques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Elliptic Curve Cryptography (ECC)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 family of algorithms is used in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Bitcoin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as well as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Ethereum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for generating the key pair.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Rivest</w:t>
      </w:r>
      <w:proofErr w:type="spellEnd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-Shamir-Adelman (RSA)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 is a commonly used implementation of public-private key in many applications, except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Blockchains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because of its need for a more efficient and stronger algorithm.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Hashing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transforms and maps an arbitrary length of input data value to a unique fixed length value.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following are two basic requirements of a hash function.</w:t>
      </w:r>
    </w:p>
    <w:p w:rsidR="007E4990" w:rsidRPr="007E4990" w:rsidRDefault="007E4990" w:rsidP="007E4990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proofErr w:type="gramStart"/>
      <w:r w:rsidRPr="007E499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make</w:t>
      </w:r>
      <w:proofErr w:type="gramEnd"/>
      <w:r w:rsidRPr="007E499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certain that one cannot derive the original items hashed from the hash value.</w:t>
      </w:r>
    </w:p>
    <w:p w:rsidR="007E4990" w:rsidRPr="007E4990" w:rsidRDefault="007E4990" w:rsidP="007E4990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proofErr w:type="gramStart"/>
      <w:r w:rsidRPr="007E499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make</w:t>
      </w:r>
      <w:proofErr w:type="gramEnd"/>
      <w:r w:rsidRPr="007E4990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sure that the hash value uniquely represents the original items hashed.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 combination of hashing and encryption are used for securing the various elements of the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 Private-public key pair and hashing are important foundation concepts in decentralized networks that operate beyond the trust boundary.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Asymmetric cryptography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uses public-private key pairs to encrypt and decrypt data.</w:t>
      </w:r>
    </w:p>
    <w:p w:rsidR="007E4990" w:rsidRPr="007E4990" w:rsidRDefault="007E4990" w:rsidP="007E4990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Essentials of Trust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 </w:t>
      </w:r>
      <w:proofErr w:type="spellStart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Merkle</w:t>
      </w:r>
      <w:proofErr w:type="spellEnd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 xml:space="preserve"> tree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is constructed by hashing paired data (the leaves), then pairing and hashing the results until a single hash remains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Proof of work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is a protocol that has the main goal of deterring cyber-attacks such as a distributed denial-of-service attack (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DDoS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which has the purpose of exhausting the resources of a computer system by sending multiple fake requests.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Well-defined processes for handling exceptions improve trust in the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Forks are mechanisms that add to the robustness of the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framework.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 xml:space="preserve">Well-managed forks help build credibility in the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by providing approaches to manage unexpected faults and planned improvements.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Soft fork and hard fork in the </w:t>
      </w:r>
      <w:proofErr w:type="spellStart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Blockchain</w:t>
      </w:r>
      <w:proofErr w:type="spellEnd"/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world is like the release of software patches and new versions of operating systems respectively.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 </w:t>
      </w: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Soft Fork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is a fork where updated versions of the protocol are backwards compatible with previous versions.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 </w:t>
      </w:r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Hard Fork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is a change of the protocol that is not backwards compatible with older versions of the client. Participants would absolutely need to upgrade their software in order to recognize new blocks.</w:t>
      </w:r>
    </w:p>
    <w:p w:rsidR="007E4990" w:rsidRPr="007E4990" w:rsidRDefault="007E4990" w:rsidP="007E499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>Ommer</w:t>
      </w:r>
      <w:proofErr w:type="spellEnd"/>
      <w:r w:rsidRPr="007E4990">
        <w:rPr>
          <w:rFonts w:ascii="Arial" w:eastAsia="Times New Roman" w:hAnsi="Arial" w:cs="Arial"/>
          <w:b/>
          <w:bCs/>
          <w:color w:val="373A3C"/>
          <w:sz w:val="21"/>
          <w:szCs w:val="21"/>
          <w:u w:val="single"/>
          <w:lang w:eastAsia="en-IN"/>
        </w:rPr>
        <w:t xml:space="preserve"> Blocks</w:t>
      </w:r>
      <w:r w:rsidRPr="007E4990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contribute to the security of the main chain, but are not considered the canonical "truth" for that particular chain height.</w:t>
      </w:r>
    </w:p>
    <w:p w:rsidR="00305EE0" w:rsidRPr="007E4990" w:rsidRDefault="00305EE0" w:rsidP="007E4990">
      <w:bookmarkStart w:id="0" w:name="_GoBack"/>
      <w:bookmarkEnd w:id="0"/>
    </w:p>
    <w:sectPr w:rsidR="00305EE0" w:rsidRPr="007E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37FC"/>
    <w:multiLevelType w:val="multilevel"/>
    <w:tmpl w:val="1F84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90"/>
    <w:rsid w:val="00305EE0"/>
    <w:rsid w:val="007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4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49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E4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4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49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E4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2018-12-30T13:54:00Z</dcterms:created>
  <dcterms:modified xsi:type="dcterms:W3CDTF">2018-12-30T13:55:00Z</dcterms:modified>
</cp:coreProperties>
</file>