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6E2" w:rsidRPr="009D46E2" w:rsidRDefault="009D46E2" w:rsidP="009D46E2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9D46E2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/>
        </w:rPr>
        <w:t>Suggested reading:</w:t>
      </w:r>
      <w:r w:rsidRPr="009D46E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 </w:t>
      </w:r>
      <w:proofErr w:type="spellStart"/>
      <w:r w:rsidRPr="009D46E2">
        <w:rPr>
          <w:rFonts w:ascii="Arial" w:eastAsia="Times New Roman" w:hAnsi="Arial" w:cs="Arial"/>
          <w:color w:val="373A3C"/>
          <w:sz w:val="21"/>
          <w:szCs w:val="21"/>
          <w:lang w:eastAsia="en-IN"/>
        </w:rPr>
        <w:fldChar w:fldCharType="begin"/>
      </w:r>
      <w:r w:rsidRPr="009D46E2">
        <w:rPr>
          <w:rFonts w:ascii="Arial" w:eastAsia="Times New Roman" w:hAnsi="Arial" w:cs="Arial"/>
          <w:color w:val="373A3C"/>
          <w:sz w:val="21"/>
          <w:szCs w:val="21"/>
          <w:lang w:eastAsia="en-IN"/>
        </w:rPr>
        <w:instrText xml:space="preserve"> HYPERLINK "https://www.openintro.org/stat/textbook.php?stat_book=os" \t "_blank" </w:instrText>
      </w:r>
      <w:r w:rsidRPr="009D46E2">
        <w:rPr>
          <w:rFonts w:ascii="Arial" w:eastAsia="Times New Roman" w:hAnsi="Arial" w:cs="Arial"/>
          <w:color w:val="373A3C"/>
          <w:sz w:val="21"/>
          <w:szCs w:val="21"/>
          <w:lang w:eastAsia="en-IN"/>
        </w:rPr>
        <w:fldChar w:fldCharType="separate"/>
      </w:r>
      <w:r w:rsidRPr="009D46E2">
        <w:rPr>
          <w:rFonts w:ascii="Arial" w:eastAsia="Times New Roman" w:hAnsi="Arial" w:cs="Arial"/>
          <w:color w:val="2A73CC"/>
          <w:sz w:val="21"/>
          <w:szCs w:val="21"/>
          <w:u w:val="single"/>
          <w:lang w:eastAsia="en-IN"/>
        </w:rPr>
        <w:t>OpenIntro</w:t>
      </w:r>
      <w:proofErr w:type="spellEnd"/>
      <w:r w:rsidRPr="009D46E2">
        <w:rPr>
          <w:rFonts w:ascii="Arial" w:eastAsia="Times New Roman" w:hAnsi="Arial" w:cs="Arial"/>
          <w:color w:val="2A73CC"/>
          <w:sz w:val="21"/>
          <w:szCs w:val="21"/>
          <w:u w:val="single"/>
          <w:lang w:eastAsia="en-IN"/>
        </w:rPr>
        <w:t xml:space="preserve"> Statistics, 3rd edition</w:t>
      </w:r>
      <w:r w:rsidRPr="009D46E2">
        <w:rPr>
          <w:rFonts w:ascii="Arial" w:eastAsia="Times New Roman" w:hAnsi="Arial" w:cs="Arial"/>
          <w:color w:val="373A3C"/>
          <w:sz w:val="21"/>
          <w:szCs w:val="21"/>
          <w:lang w:eastAsia="en-IN"/>
        </w:rPr>
        <w:fldChar w:fldCharType="end"/>
      </w:r>
      <w:r w:rsidRPr="009D46E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, Chapter 2, Section 2.2</w:t>
      </w:r>
    </w:p>
    <w:p w:rsidR="009D46E2" w:rsidRPr="009D46E2" w:rsidRDefault="009D46E2" w:rsidP="009D46E2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9D46E2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/>
        </w:rPr>
        <w:t>LO 1.</w:t>
      </w:r>
      <w:r w:rsidRPr="009D46E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 Distinguish between marginal and conditional probabilities.</w:t>
      </w:r>
    </w:p>
    <w:p w:rsidR="009D46E2" w:rsidRPr="009D46E2" w:rsidRDefault="009D46E2" w:rsidP="009D46E2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9D46E2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/>
        </w:rPr>
        <w:t>LO 2.</w:t>
      </w:r>
      <w:r w:rsidRPr="009D46E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 Construct tree diagrams to calculate conditional probabilities and probabilities of intersection of non-independent events using Bayes’ theorem: </w:t>
      </w:r>
      <w:r w:rsidRPr="009D46E2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  <w:lang w:eastAsia="en-IN"/>
        </w:rPr>
        <w:t>P(A|B) = \</w:t>
      </w:r>
      <w:proofErr w:type="spellStart"/>
      <w:r w:rsidRPr="009D46E2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  <w:lang w:eastAsia="en-IN"/>
        </w:rPr>
        <w:t>frac</w:t>
      </w:r>
      <w:proofErr w:type="spellEnd"/>
      <w:r w:rsidRPr="009D46E2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  <w:lang w:eastAsia="en-IN"/>
        </w:rPr>
        <w:t>{P(</w:t>
      </w:r>
      <w:proofErr w:type="spellStart"/>
      <w:r w:rsidRPr="009D46E2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  <w:lang w:eastAsia="en-IN"/>
        </w:rPr>
        <w:t>A~and~B</w:t>
      </w:r>
      <w:proofErr w:type="spellEnd"/>
      <w:r w:rsidRPr="009D46E2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  <w:lang w:eastAsia="en-IN"/>
        </w:rPr>
        <w:t>)}{P(B)}</w:t>
      </w:r>
      <w:r w:rsidRPr="009D46E2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lang w:eastAsia="en-IN"/>
        </w:rPr>
        <w:t>P</w:t>
      </w:r>
      <w:r w:rsidRPr="009D46E2">
        <w:rPr>
          <w:rFonts w:ascii="Times New Roman" w:eastAsia="Times New Roman" w:hAnsi="Times New Roman" w:cs="Times New Roman"/>
          <w:color w:val="373A3C"/>
          <w:sz w:val="25"/>
          <w:szCs w:val="25"/>
          <w:lang w:eastAsia="en-IN"/>
        </w:rPr>
        <w:t>(</w:t>
      </w:r>
      <w:r w:rsidRPr="009D46E2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lang w:eastAsia="en-IN"/>
        </w:rPr>
        <w:t>A</w:t>
      </w:r>
      <w:r w:rsidRPr="009D46E2">
        <w:rPr>
          <w:rFonts w:ascii="Cambria Math" w:eastAsia="Times New Roman" w:hAnsi="Cambria Math" w:cs="Cambria Math"/>
          <w:color w:val="373A3C"/>
          <w:sz w:val="25"/>
          <w:szCs w:val="25"/>
          <w:lang w:eastAsia="en-IN"/>
        </w:rPr>
        <w:t>∣</w:t>
      </w:r>
      <w:r w:rsidRPr="009D46E2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lang w:eastAsia="en-IN"/>
        </w:rPr>
        <w:t>B</w:t>
      </w:r>
      <w:r w:rsidRPr="009D46E2">
        <w:rPr>
          <w:rFonts w:ascii="Times New Roman" w:eastAsia="Times New Roman" w:hAnsi="Times New Roman" w:cs="Times New Roman"/>
          <w:color w:val="373A3C"/>
          <w:sz w:val="25"/>
          <w:szCs w:val="25"/>
          <w:lang w:eastAsia="en-IN"/>
        </w:rPr>
        <w:t>)=</w:t>
      </w:r>
      <w:r w:rsidRPr="009D46E2">
        <w:rPr>
          <w:rFonts w:ascii="KaTeX_Math" w:eastAsia="Times New Roman" w:hAnsi="KaTeX_Math" w:cs="Times New Roman"/>
          <w:i/>
          <w:iCs/>
          <w:color w:val="373A3C"/>
          <w:sz w:val="18"/>
          <w:szCs w:val="18"/>
          <w:lang w:eastAsia="en-IN"/>
        </w:rPr>
        <w:t>P</w:t>
      </w:r>
      <w:r w:rsidRPr="009D46E2">
        <w:rPr>
          <w:rFonts w:ascii="Times New Roman" w:eastAsia="Times New Roman" w:hAnsi="Times New Roman" w:cs="Times New Roman"/>
          <w:color w:val="373A3C"/>
          <w:sz w:val="18"/>
          <w:szCs w:val="18"/>
          <w:lang w:eastAsia="en-IN"/>
        </w:rPr>
        <w:t>(</w:t>
      </w:r>
      <w:r w:rsidRPr="009D46E2">
        <w:rPr>
          <w:rFonts w:ascii="KaTeX_Math" w:eastAsia="Times New Roman" w:hAnsi="KaTeX_Math" w:cs="Times New Roman"/>
          <w:i/>
          <w:iCs/>
          <w:color w:val="373A3C"/>
          <w:sz w:val="18"/>
          <w:szCs w:val="18"/>
          <w:lang w:eastAsia="en-IN"/>
        </w:rPr>
        <w:t>B</w:t>
      </w:r>
      <w:r w:rsidRPr="009D46E2">
        <w:rPr>
          <w:rFonts w:ascii="Times New Roman" w:eastAsia="Times New Roman" w:hAnsi="Times New Roman" w:cs="Times New Roman"/>
          <w:color w:val="373A3C"/>
          <w:sz w:val="18"/>
          <w:szCs w:val="18"/>
          <w:lang w:eastAsia="en-IN"/>
        </w:rPr>
        <w:t>)</w:t>
      </w:r>
      <w:r w:rsidRPr="009D46E2">
        <w:rPr>
          <w:rFonts w:ascii="KaTeX_Math" w:eastAsia="Times New Roman" w:hAnsi="KaTeX_Math" w:cs="Times New Roman"/>
          <w:i/>
          <w:iCs/>
          <w:color w:val="373A3C"/>
          <w:sz w:val="18"/>
          <w:szCs w:val="18"/>
          <w:lang w:eastAsia="en-IN"/>
        </w:rPr>
        <w:t>P</w:t>
      </w:r>
      <w:r w:rsidRPr="009D46E2">
        <w:rPr>
          <w:rFonts w:ascii="Times New Roman" w:eastAsia="Times New Roman" w:hAnsi="Times New Roman" w:cs="Times New Roman"/>
          <w:color w:val="373A3C"/>
          <w:sz w:val="18"/>
          <w:szCs w:val="18"/>
          <w:lang w:eastAsia="en-IN"/>
        </w:rPr>
        <w:t>(</w:t>
      </w:r>
      <w:r w:rsidRPr="009D46E2">
        <w:rPr>
          <w:rFonts w:ascii="KaTeX_Math" w:eastAsia="Times New Roman" w:hAnsi="KaTeX_Math" w:cs="Times New Roman"/>
          <w:i/>
          <w:iCs/>
          <w:color w:val="373A3C"/>
          <w:sz w:val="18"/>
          <w:szCs w:val="18"/>
          <w:lang w:eastAsia="en-IN"/>
        </w:rPr>
        <w:t>A</w:t>
      </w:r>
      <w:r w:rsidRPr="009D46E2">
        <w:rPr>
          <w:rFonts w:ascii="Times New Roman" w:eastAsia="Times New Roman" w:hAnsi="Times New Roman" w:cs="Times New Roman"/>
          <w:color w:val="373A3C"/>
          <w:sz w:val="18"/>
          <w:szCs w:val="18"/>
          <w:lang w:eastAsia="en-IN"/>
        </w:rPr>
        <w:t> </w:t>
      </w:r>
      <w:r w:rsidRPr="009D46E2">
        <w:rPr>
          <w:rFonts w:ascii="KaTeX_Math" w:eastAsia="Times New Roman" w:hAnsi="KaTeX_Math" w:cs="Times New Roman"/>
          <w:i/>
          <w:iCs/>
          <w:color w:val="373A3C"/>
          <w:sz w:val="18"/>
          <w:szCs w:val="18"/>
          <w:lang w:eastAsia="en-IN"/>
        </w:rPr>
        <w:t>and</w:t>
      </w:r>
      <w:r w:rsidRPr="009D46E2">
        <w:rPr>
          <w:rFonts w:ascii="Times New Roman" w:eastAsia="Times New Roman" w:hAnsi="Times New Roman" w:cs="Times New Roman"/>
          <w:color w:val="373A3C"/>
          <w:sz w:val="18"/>
          <w:szCs w:val="18"/>
          <w:lang w:eastAsia="en-IN"/>
        </w:rPr>
        <w:t> </w:t>
      </w:r>
      <w:r w:rsidRPr="009D46E2">
        <w:rPr>
          <w:rFonts w:ascii="KaTeX_Math" w:eastAsia="Times New Roman" w:hAnsi="KaTeX_Math" w:cs="Times New Roman"/>
          <w:i/>
          <w:iCs/>
          <w:color w:val="373A3C"/>
          <w:sz w:val="18"/>
          <w:szCs w:val="18"/>
          <w:lang w:eastAsia="en-IN"/>
        </w:rPr>
        <w:t>B</w:t>
      </w:r>
      <w:r w:rsidRPr="009D46E2">
        <w:rPr>
          <w:rFonts w:ascii="Times New Roman" w:eastAsia="Times New Roman" w:hAnsi="Times New Roman" w:cs="Times New Roman"/>
          <w:color w:val="373A3C"/>
          <w:sz w:val="18"/>
          <w:szCs w:val="18"/>
          <w:lang w:eastAsia="en-IN"/>
        </w:rPr>
        <w:t>)</w:t>
      </w:r>
      <w:r w:rsidRPr="009D46E2">
        <w:rPr>
          <w:rFonts w:ascii="Times New Roman" w:eastAsia="Times New Roman" w:hAnsi="Times New Roman" w:cs="Times New Roman"/>
          <w:color w:val="373A3C"/>
          <w:sz w:val="2"/>
          <w:szCs w:val="2"/>
          <w:lang w:eastAsia="en-IN"/>
        </w:rPr>
        <w:t>​</w:t>
      </w:r>
    </w:p>
    <w:p w:rsidR="009D46E2" w:rsidRPr="009D46E2" w:rsidRDefault="009D46E2" w:rsidP="009D46E2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9D46E2">
        <w:rPr>
          <w:rFonts w:ascii="Arial" w:eastAsia="Times New Roman" w:hAnsi="Arial" w:cs="Arial"/>
          <w:b/>
          <w:bCs/>
          <w:i/>
          <w:iCs/>
          <w:color w:val="373A3C"/>
          <w:sz w:val="21"/>
          <w:szCs w:val="21"/>
          <w:lang w:eastAsia="en-IN"/>
        </w:rPr>
        <w:t>Test yourself: </w:t>
      </w:r>
      <w:r w:rsidRPr="009D46E2">
        <w:rPr>
          <w:rFonts w:ascii="Arial" w:eastAsia="Times New Roman" w:hAnsi="Arial" w:cs="Arial"/>
          <w:i/>
          <w:iCs/>
          <w:color w:val="373A3C"/>
          <w:sz w:val="21"/>
          <w:szCs w:val="21"/>
          <w:lang w:eastAsia="en-IN"/>
        </w:rPr>
        <w:t>50% of students in a class are social science majors and the rest are not. 70% of the social science students and 40% of the non-social science students are in a relationship. Create a contingency table and a tree diagram summarizing these probabilities. Calculate the percentage of students in this class who are in a relationship.</w:t>
      </w:r>
    </w:p>
    <w:p w:rsidR="009A3396" w:rsidRPr="009D46E2" w:rsidRDefault="009A3396" w:rsidP="009D46E2">
      <w:bookmarkStart w:id="0" w:name="_GoBack"/>
      <w:bookmarkEnd w:id="0"/>
    </w:p>
    <w:sectPr w:rsidR="009A3396" w:rsidRPr="009D4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A595F"/>
    <w:multiLevelType w:val="multilevel"/>
    <w:tmpl w:val="C71C0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AF95F19"/>
    <w:multiLevelType w:val="multilevel"/>
    <w:tmpl w:val="285A5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F99"/>
    <w:rsid w:val="009A3396"/>
    <w:rsid w:val="009D46E2"/>
    <w:rsid w:val="00A6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2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62F9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62F9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62F99"/>
    <w:rPr>
      <w:i/>
      <w:iCs/>
    </w:rPr>
  </w:style>
  <w:style w:type="character" w:customStyle="1" w:styleId="katex-mathml">
    <w:name w:val="katex-mathml"/>
    <w:basedOn w:val="DefaultParagraphFont"/>
    <w:rsid w:val="009D46E2"/>
  </w:style>
  <w:style w:type="character" w:customStyle="1" w:styleId="mord">
    <w:name w:val="mord"/>
    <w:basedOn w:val="DefaultParagraphFont"/>
    <w:rsid w:val="009D46E2"/>
  </w:style>
  <w:style w:type="character" w:customStyle="1" w:styleId="mopen">
    <w:name w:val="mopen"/>
    <w:basedOn w:val="DefaultParagraphFont"/>
    <w:rsid w:val="009D46E2"/>
  </w:style>
  <w:style w:type="character" w:customStyle="1" w:styleId="mclose">
    <w:name w:val="mclose"/>
    <w:basedOn w:val="DefaultParagraphFont"/>
    <w:rsid w:val="009D46E2"/>
  </w:style>
  <w:style w:type="character" w:customStyle="1" w:styleId="mrel">
    <w:name w:val="mrel"/>
    <w:basedOn w:val="DefaultParagraphFont"/>
    <w:rsid w:val="009D46E2"/>
  </w:style>
  <w:style w:type="character" w:customStyle="1" w:styleId="mtight">
    <w:name w:val="mtight"/>
    <w:basedOn w:val="DefaultParagraphFont"/>
    <w:rsid w:val="009D46E2"/>
  </w:style>
  <w:style w:type="character" w:customStyle="1" w:styleId="vlist-s">
    <w:name w:val="vlist-s"/>
    <w:basedOn w:val="DefaultParagraphFont"/>
    <w:rsid w:val="009D46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2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62F9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62F9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62F99"/>
    <w:rPr>
      <w:i/>
      <w:iCs/>
    </w:rPr>
  </w:style>
  <w:style w:type="character" w:customStyle="1" w:styleId="katex-mathml">
    <w:name w:val="katex-mathml"/>
    <w:basedOn w:val="DefaultParagraphFont"/>
    <w:rsid w:val="009D46E2"/>
  </w:style>
  <w:style w:type="character" w:customStyle="1" w:styleId="mord">
    <w:name w:val="mord"/>
    <w:basedOn w:val="DefaultParagraphFont"/>
    <w:rsid w:val="009D46E2"/>
  </w:style>
  <w:style w:type="character" w:customStyle="1" w:styleId="mopen">
    <w:name w:val="mopen"/>
    <w:basedOn w:val="DefaultParagraphFont"/>
    <w:rsid w:val="009D46E2"/>
  </w:style>
  <w:style w:type="character" w:customStyle="1" w:styleId="mclose">
    <w:name w:val="mclose"/>
    <w:basedOn w:val="DefaultParagraphFont"/>
    <w:rsid w:val="009D46E2"/>
  </w:style>
  <w:style w:type="character" w:customStyle="1" w:styleId="mrel">
    <w:name w:val="mrel"/>
    <w:basedOn w:val="DefaultParagraphFont"/>
    <w:rsid w:val="009D46E2"/>
  </w:style>
  <w:style w:type="character" w:customStyle="1" w:styleId="mtight">
    <w:name w:val="mtight"/>
    <w:basedOn w:val="DefaultParagraphFont"/>
    <w:rsid w:val="009D46E2"/>
  </w:style>
  <w:style w:type="character" w:customStyle="1" w:styleId="vlist-s">
    <w:name w:val="vlist-s"/>
    <w:basedOn w:val="DefaultParagraphFont"/>
    <w:rsid w:val="009D4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3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0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64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8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0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0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2018-12-30T15:12:00Z</dcterms:created>
  <dcterms:modified xsi:type="dcterms:W3CDTF">2018-12-30T15:16:00Z</dcterms:modified>
</cp:coreProperties>
</file>