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41" w:rsidRDefault="00CB559B">
      <w:pPr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《实验任务</w:t>
      </w:r>
      <w:r>
        <w:rPr>
          <w:rFonts w:hint="eastAsia"/>
          <w:sz w:val="22"/>
          <w:szCs w:val="28"/>
        </w:rPr>
        <w:t>6</w:t>
      </w:r>
      <w:r>
        <w:rPr>
          <w:rFonts w:hint="eastAsia"/>
          <w:sz w:val="22"/>
          <w:szCs w:val="28"/>
        </w:rPr>
        <w:t>》</w:t>
      </w:r>
    </w:p>
    <w:p w:rsidR="00687A41" w:rsidRDefault="00CB559B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实验报告</w:t>
      </w:r>
    </w:p>
    <w:tbl>
      <w:tblPr>
        <w:tblStyle w:val="a3"/>
        <w:tblpPr w:leftFromText="180" w:rightFromText="180" w:vertAnchor="page" w:horzAnchor="page" w:tblpX="1803" w:tblpY="2651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904"/>
        <w:gridCol w:w="210"/>
        <w:gridCol w:w="6408"/>
      </w:tblGrid>
      <w:tr w:rsidR="00924785" w:rsidTr="0030109E">
        <w:tc>
          <w:tcPr>
            <w:tcW w:w="2114" w:type="dxa"/>
            <w:gridSpan w:val="2"/>
          </w:tcPr>
          <w:p w:rsidR="00924785" w:rsidRDefault="00924785" w:rsidP="0030109E">
            <w:r>
              <w:rPr>
                <w:rFonts w:hint="eastAsia"/>
              </w:rPr>
              <w:t>责任人</w:t>
            </w:r>
          </w:p>
        </w:tc>
        <w:tc>
          <w:tcPr>
            <w:tcW w:w="6408" w:type="dxa"/>
          </w:tcPr>
          <w:p w:rsidR="00924785" w:rsidRDefault="00924785" w:rsidP="0030109E">
            <w:r>
              <w:rPr>
                <w:rFonts w:hint="eastAsia"/>
              </w:rPr>
              <w:t>刘雨轩</w:t>
            </w:r>
          </w:p>
        </w:tc>
      </w:tr>
      <w:tr w:rsidR="00924785" w:rsidTr="0030109E">
        <w:tc>
          <w:tcPr>
            <w:tcW w:w="2114" w:type="dxa"/>
            <w:gridSpan w:val="2"/>
          </w:tcPr>
          <w:p w:rsidR="00924785" w:rsidRDefault="00924785" w:rsidP="0030109E">
            <w:r>
              <w:rPr>
                <w:rFonts w:hint="eastAsia"/>
              </w:rPr>
              <w:t>开发时间</w:t>
            </w:r>
          </w:p>
        </w:tc>
        <w:tc>
          <w:tcPr>
            <w:tcW w:w="6408" w:type="dxa"/>
          </w:tcPr>
          <w:p w:rsidR="00924785" w:rsidRDefault="00924785" w:rsidP="0030109E">
            <w:r>
              <w:rPr>
                <w:rFonts w:hint="eastAsia"/>
              </w:rPr>
              <w:t>2</w:t>
            </w:r>
            <w:r>
              <w:t>019/5/16</w:t>
            </w:r>
          </w:p>
        </w:tc>
      </w:tr>
      <w:tr w:rsidR="00924785" w:rsidTr="0030109E">
        <w:tc>
          <w:tcPr>
            <w:tcW w:w="2114" w:type="dxa"/>
            <w:gridSpan w:val="2"/>
          </w:tcPr>
          <w:p w:rsidR="00924785" w:rsidRDefault="00924785" w:rsidP="0030109E">
            <w:r>
              <w:rPr>
                <w:rFonts w:hint="eastAsia"/>
              </w:rPr>
              <w:t>开发地点</w:t>
            </w:r>
          </w:p>
        </w:tc>
        <w:tc>
          <w:tcPr>
            <w:tcW w:w="6408" w:type="dxa"/>
          </w:tcPr>
          <w:p w:rsidR="00924785" w:rsidRDefault="00924785" w:rsidP="0030109E">
            <w:r>
              <w:rPr>
                <w:rFonts w:hint="eastAsia"/>
              </w:rPr>
              <w:t>宿舍</w:t>
            </w:r>
          </w:p>
        </w:tc>
      </w:tr>
      <w:tr w:rsidR="00924785" w:rsidTr="0030109E">
        <w:tc>
          <w:tcPr>
            <w:tcW w:w="2114" w:type="dxa"/>
            <w:gridSpan w:val="2"/>
          </w:tcPr>
          <w:p w:rsidR="00924785" w:rsidRDefault="00924785" w:rsidP="0030109E">
            <w:r>
              <w:rPr>
                <w:rFonts w:hint="eastAsia"/>
              </w:rPr>
              <w:t>开发环境</w:t>
            </w:r>
          </w:p>
        </w:tc>
        <w:tc>
          <w:tcPr>
            <w:tcW w:w="6408" w:type="dxa"/>
          </w:tcPr>
          <w:p w:rsidR="00924785" w:rsidRDefault="00924785" w:rsidP="0030109E">
            <w:r>
              <w:rPr>
                <w:rFonts w:hint="eastAsia"/>
              </w:rPr>
              <w:t>R</w:t>
            </w:r>
            <w:r>
              <w:t>ational Rose/</w:t>
            </w:r>
            <w:proofErr w:type="spellStart"/>
            <w:r>
              <w:t>ProcessOn</w:t>
            </w:r>
            <w:proofErr w:type="spellEnd"/>
          </w:p>
        </w:tc>
      </w:tr>
      <w:tr w:rsidR="00924785" w:rsidTr="0030109E">
        <w:tc>
          <w:tcPr>
            <w:tcW w:w="2114" w:type="dxa"/>
            <w:gridSpan w:val="2"/>
          </w:tcPr>
          <w:p w:rsidR="00924785" w:rsidRDefault="00924785" w:rsidP="0030109E">
            <w:r>
              <w:rPr>
                <w:rFonts w:hint="eastAsia"/>
              </w:rPr>
              <w:t>步骤与结果</w:t>
            </w:r>
          </w:p>
        </w:tc>
        <w:tc>
          <w:tcPr>
            <w:tcW w:w="6408" w:type="dxa"/>
          </w:tcPr>
          <w:p w:rsidR="00924785" w:rsidRDefault="00924785" w:rsidP="0030109E"/>
        </w:tc>
      </w:tr>
      <w:tr w:rsidR="00924785" w:rsidTr="0030109E">
        <w:trPr>
          <w:trHeight w:val="8275"/>
        </w:trPr>
        <w:tc>
          <w:tcPr>
            <w:tcW w:w="8522" w:type="dxa"/>
            <w:gridSpan w:val="3"/>
          </w:tcPr>
          <w:p w:rsidR="00924785" w:rsidRDefault="00924785" w:rsidP="0030109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基础部分</w:t>
            </w:r>
          </w:p>
          <w:p w:rsidR="00924785" w:rsidRDefault="00924785" w:rsidP="0030109E">
            <w:r>
              <w:rPr>
                <w:noProof/>
              </w:rPr>
              <w:drawing>
                <wp:inline distT="0" distB="0" distL="0" distR="0" wp14:anchorId="7C83D3A9" wp14:editId="685BF294">
                  <wp:extent cx="5274310" cy="251841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785" w:rsidRDefault="00924785" w:rsidP="0030109E">
            <w:r>
              <w:rPr>
                <w:rFonts w:hint="eastAsia"/>
              </w:rPr>
              <w:t>通过使用</w:t>
            </w:r>
            <w:r>
              <w:rPr>
                <w:rFonts w:hint="eastAsia"/>
              </w:rPr>
              <w:t>R</w:t>
            </w:r>
            <w:r>
              <w:t>ational Rose</w:t>
            </w:r>
            <w:r>
              <w:rPr>
                <w:rFonts w:hint="eastAsia"/>
              </w:rPr>
              <w:t>进行领域模型的创建，补充完整了关联关系</w:t>
            </w:r>
          </w:p>
          <w:p w:rsidR="00924785" w:rsidRDefault="00924785" w:rsidP="0030109E"/>
          <w:p w:rsidR="00924785" w:rsidRDefault="00924785" w:rsidP="0030109E">
            <w:r>
              <w:rPr>
                <w:noProof/>
              </w:rPr>
              <w:drawing>
                <wp:inline distT="0" distB="0" distL="0" distR="0" wp14:anchorId="2A75FF18" wp14:editId="0BC801B5">
                  <wp:extent cx="5274310" cy="2832735"/>
                  <wp:effectExtent l="0" t="0" r="254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785" w:rsidRDefault="00924785" w:rsidP="0030109E">
            <w:r>
              <w:rPr>
                <w:rFonts w:hint="eastAsia"/>
              </w:rPr>
              <w:t>通过</w:t>
            </w:r>
            <w:r>
              <w:t xml:space="preserve"> </w:t>
            </w:r>
            <w:proofErr w:type="spellStart"/>
            <w:r>
              <w:t>ProcessOn</w:t>
            </w:r>
            <w:proofErr w:type="spellEnd"/>
            <w:r>
              <w:rPr>
                <w:rFonts w:hint="eastAsia"/>
              </w:rPr>
              <w:t>工具，按照领域模型的对象及关联关系设计</w:t>
            </w: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</w:t>
            </w:r>
          </w:p>
          <w:p w:rsidR="00924785" w:rsidRDefault="00924785" w:rsidP="0030109E"/>
          <w:p w:rsidR="00924785" w:rsidRDefault="00924785" w:rsidP="0030109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加分部分</w:t>
            </w:r>
          </w:p>
          <w:p w:rsidR="00924785" w:rsidRDefault="00924785" w:rsidP="0030109E">
            <w:r>
              <w:rPr>
                <w:noProof/>
              </w:rPr>
              <w:lastRenderedPageBreak/>
              <w:drawing>
                <wp:inline distT="0" distB="0" distL="0" distR="0" wp14:anchorId="12F622E5" wp14:editId="07A57021">
                  <wp:extent cx="1485900" cy="380114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920" cy="380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位置放置正确</w:t>
            </w:r>
          </w:p>
          <w:p w:rsidR="00924785" w:rsidRDefault="00924785" w:rsidP="0030109E"/>
          <w:p w:rsidR="00924785" w:rsidRDefault="00924785" w:rsidP="0030109E"/>
          <w:p w:rsidR="00924785" w:rsidRDefault="00924785" w:rsidP="0030109E"/>
          <w:p w:rsidR="00924785" w:rsidRDefault="00924785" w:rsidP="0030109E"/>
          <w:p w:rsidR="00924785" w:rsidRDefault="00924785" w:rsidP="0030109E">
            <w:r>
              <w:rPr>
                <w:rFonts w:hint="eastAsia"/>
              </w:rPr>
              <w:t>三、优化部分</w:t>
            </w:r>
          </w:p>
          <w:p w:rsidR="00924785" w:rsidRDefault="00924785" w:rsidP="0030109E"/>
          <w:p w:rsidR="00924785" w:rsidRDefault="00924785" w:rsidP="0030109E"/>
          <w:p w:rsidR="00924785" w:rsidRDefault="00924785" w:rsidP="0030109E"/>
          <w:p w:rsidR="00924785" w:rsidRDefault="00924785" w:rsidP="0030109E"/>
        </w:tc>
      </w:tr>
      <w:tr w:rsidR="00924785" w:rsidTr="0030109E">
        <w:tc>
          <w:tcPr>
            <w:tcW w:w="1904" w:type="dxa"/>
          </w:tcPr>
          <w:p w:rsidR="00924785" w:rsidRDefault="00924785" w:rsidP="0030109E">
            <w:r>
              <w:rPr>
                <w:rFonts w:hint="eastAsia"/>
              </w:rPr>
              <w:lastRenderedPageBreak/>
              <w:t>总结与反思</w:t>
            </w:r>
          </w:p>
        </w:tc>
        <w:tc>
          <w:tcPr>
            <w:tcW w:w="6618" w:type="dxa"/>
            <w:gridSpan w:val="2"/>
          </w:tcPr>
          <w:p w:rsidR="00924785" w:rsidRDefault="00924785" w:rsidP="0030109E"/>
        </w:tc>
      </w:tr>
      <w:tr w:rsidR="00924785" w:rsidTr="0030109E">
        <w:tc>
          <w:tcPr>
            <w:tcW w:w="8522" w:type="dxa"/>
            <w:gridSpan w:val="3"/>
          </w:tcPr>
          <w:p w:rsidR="00924785" w:rsidRDefault="00064422" w:rsidP="0030109E">
            <w:r>
              <w:rPr>
                <w:rFonts w:hint="eastAsia"/>
              </w:rPr>
              <w:t>通过这次实验，熟悉了运用</w:t>
            </w:r>
            <w:r>
              <w:rPr>
                <w:rFonts w:hint="eastAsia"/>
              </w:rPr>
              <w:t>R</w:t>
            </w:r>
            <w:r>
              <w:t>ational Rose</w:t>
            </w:r>
            <w:r>
              <w:rPr>
                <w:rFonts w:hint="eastAsia"/>
              </w:rPr>
              <w:t>来画领域模型，以及运用</w:t>
            </w:r>
            <w:proofErr w:type="spellStart"/>
            <w:r>
              <w:t>ProcessO</w:t>
            </w:r>
            <w:r>
              <w:t>n</w:t>
            </w:r>
            <w:proofErr w:type="spellEnd"/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图，学习到了领域模型的相关知识和绘制方法</w:t>
            </w:r>
            <w:bookmarkStart w:id="0" w:name="_GoBack"/>
            <w:bookmarkEnd w:id="0"/>
          </w:p>
          <w:p w:rsidR="00924785" w:rsidRDefault="00924785" w:rsidP="0030109E"/>
        </w:tc>
      </w:tr>
    </w:tbl>
    <w:p w:rsidR="00924785" w:rsidRDefault="00924785">
      <w:pPr>
        <w:jc w:val="center"/>
        <w:rPr>
          <w:b/>
          <w:bCs/>
          <w:sz w:val="32"/>
          <w:szCs w:val="40"/>
        </w:rPr>
      </w:pPr>
    </w:p>
    <w:sectPr w:rsidR="0092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E48A5"/>
    <w:multiLevelType w:val="singleLevel"/>
    <w:tmpl w:val="4C0E48A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E125DC"/>
    <w:rsid w:val="00064422"/>
    <w:rsid w:val="00687A41"/>
    <w:rsid w:val="00924785"/>
    <w:rsid w:val="00CB559B"/>
    <w:rsid w:val="06ED3C32"/>
    <w:rsid w:val="2336575D"/>
    <w:rsid w:val="48E125DC"/>
    <w:rsid w:val="5D607638"/>
    <w:rsid w:val="63E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5D52D"/>
  <w15:docId w15:val="{58111328-766D-4696-BA5A-E23DCD64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CB559B"/>
    <w:rPr>
      <w:sz w:val="18"/>
      <w:szCs w:val="18"/>
    </w:rPr>
  </w:style>
  <w:style w:type="character" w:customStyle="1" w:styleId="a5">
    <w:name w:val="批注框文本 字符"/>
    <w:basedOn w:val="a0"/>
    <w:link w:val="a4"/>
    <w:rsid w:val="00CB55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程努华</dc:creator>
  <cp:lastModifiedBy>Hatsune Miku</cp:lastModifiedBy>
  <cp:revision>4</cp:revision>
  <dcterms:created xsi:type="dcterms:W3CDTF">2019-03-02T04:47:00Z</dcterms:created>
  <dcterms:modified xsi:type="dcterms:W3CDTF">2019-05-16T09:10:00Z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