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EE" w:rsidRPr="0062744A" w:rsidRDefault="00D440D4" w:rsidP="0062744A">
      <w:pPr>
        <w:jc w:val="center"/>
        <w:rPr>
          <w:rFonts w:ascii="Times New Roman" w:hAnsi="Times New Roman" w:cs="Times New Roman"/>
          <w:b/>
          <w:sz w:val="40"/>
          <w:szCs w:val="40"/>
        </w:rPr>
      </w:pPr>
      <w:r w:rsidRPr="0062744A">
        <w:rPr>
          <w:rFonts w:ascii="Times New Roman" w:hAnsi="Times New Roman" w:cs="Times New Roman"/>
          <w:b/>
          <w:sz w:val="40"/>
          <w:szCs w:val="40"/>
        </w:rPr>
        <w:t>IOS Assignment:</w:t>
      </w:r>
    </w:p>
    <w:p w:rsidR="008657F3" w:rsidRPr="0062744A" w:rsidRDefault="00D440D4" w:rsidP="0062744A">
      <w:pPr>
        <w:jc w:val="center"/>
        <w:rPr>
          <w:rFonts w:ascii="Times New Roman" w:hAnsi="Times New Roman" w:cs="Times New Roman"/>
          <w:b/>
          <w:sz w:val="40"/>
          <w:szCs w:val="40"/>
        </w:rPr>
      </w:pPr>
      <w:r w:rsidRPr="0062744A">
        <w:rPr>
          <w:rFonts w:ascii="Times New Roman" w:hAnsi="Times New Roman" w:cs="Times New Roman"/>
          <w:b/>
          <w:sz w:val="40"/>
          <w:szCs w:val="40"/>
        </w:rPr>
        <w:t>Summary</w:t>
      </w:r>
      <w:r w:rsidR="000577EE" w:rsidRPr="0062744A">
        <w:rPr>
          <w:rFonts w:ascii="Times New Roman" w:hAnsi="Times New Roman" w:cs="Times New Roman"/>
          <w:b/>
          <w:sz w:val="40"/>
          <w:szCs w:val="40"/>
        </w:rPr>
        <w:t>1</w:t>
      </w:r>
    </w:p>
    <w:p w:rsidR="0015686B" w:rsidRPr="0062744A" w:rsidRDefault="008657F3">
      <w:pPr>
        <w:rPr>
          <w:rFonts w:ascii="Times New Roman" w:hAnsi="Times New Roman" w:cs="Times New Roman"/>
          <w:sz w:val="32"/>
          <w:szCs w:val="32"/>
        </w:rPr>
      </w:pPr>
      <w:r w:rsidRPr="0062744A">
        <w:rPr>
          <w:rFonts w:ascii="Times New Roman" w:hAnsi="Times New Roman" w:cs="Times New Roman"/>
          <w:b/>
          <w:sz w:val="32"/>
          <w:szCs w:val="32"/>
        </w:rPr>
        <w:t>Important keywords that need an explanation for better understanding of the paper-</w:t>
      </w:r>
    </w:p>
    <w:p w:rsidR="002533C4" w:rsidRPr="0062744A" w:rsidRDefault="00D440D4">
      <w:pPr>
        <w:rPr>
          <w:rFonts w:ascii="Times New Roman" w:hAnsi="Times New Roman" w:cs="Times New Roman"/>
          <w:sz w:val="24"/>
          <w:szCs w:val="24"/>
        </w:rPr>
      </w:pPr>
      <w:r w:rsidRPr="0062744A">
        <w:rPr>
          <w:rFonts w:ascii="Times New Roman" w:hAnsi="Times New Roman" w:cs="Times New Roman"/>
          <w:b/>
          <w:sz w:val="24"/>
          <w:szCs w:val="24"/>
        </w:rPr>
        <w:t>Data parallel GPU programming model</w:t>
      </w:r>
      <w:r w:rsidRPr="0062744A">
        <w:rPr>
          <w:rFonts w:ascii="Times New Roman" w:hAnsi="Times New Roman" w:cs="Times New Roman"/>
          <w:sz w:val="24"/>
          <w:szCs w:val="24"/>
        </w:rPr>
        <w:t xml:space="preserve"> emphasizes the distribution of data across multiple computing nodes and executing single instruction on these various distributed components. Current GPU programming models</w:t>
      </w:r>
      <w:r w:rsidR="008A6581" w:rsidRPr="0062744A">
        <w:rPr>
          <w:rFonts w:ascii="Times New Roman" w:hAnsi="Times New Roman" w:cs="Times New Roman"/>
          <w:sz w:val="24"/>
          <w:szCs w:val="24"/>
        </w:rPr>
        <w:t>, such as OpenCL and CUDA</w:t>
      </w:r>
      <w:r w:rsidRPr="0062744A">
        <w:rPr>
          <w:rFonts w:ascii="Times New Roman" w:hAnsi="Times New Roman" w:cs="Times New Roman"/>
          <w:sz w:val="24"/>
          <w:szCs w:val="24"/>
        </w:rPr>
        <w:t xml:space="preserve">, support data-parallel computations where all threads execute the same instruction stream on </w:t>
      </w:r>
      <w:r w:rsidR="00383335" w:rsidRPr="0062744A">
        <w:rPr>
          <w:rFonts w:ascii="Times New Roman" w:hAnsi="Times New Roman" w:cs="Times New Roman"/>
          <w:sz w:val="24"/>
          <w:szCs w:val="24"/>
        </w:rPr>
        <w:t xml:space="preserve">different </w:t>
      </w:r>
      <w:r w:rsidRPr="0062744A">
        <w:rPr>
          <w:rFonts w:ascii="Times New Roman" w:hAnsi="Times New Roman" w:cs="Times New Roman"/>
          <w:sz w:val="24"/>
          <w:szCs w:val="24"/>
        </w:rPr>
        <w:t>arrays</w:t>
      </w:r>
      <w:r w:rsidR="00383335" w:rsidRPr="0062744A">
        <w:rPr>
          <w:rFonts w:ascii="Times New Roman" w:hAnsi="Times New Roman" w:cs="Times New Roman"/>
          <w:sz w:val="24"/>
          <w:szCs w:val="24"/>
        </w:rPr>
        <w:t xml:space="preserve"> or matrices</w:t>
      </w:r>
      <w:r w:rsidRPr="0062744A">
        <w:rPr>
          <w:rFonts w:ascii="Times New Roman" w:hAnsi="Times New Roman" w:cs="Times New Roman"/>
          <w:sz w:val="24"/>
          <w:szCs w:val="24"/>
        </w:rPr>
        <w:t xml:space="preserve"> of data</w:t>
      </w:r>
      <w:r w:rsidR="008A6581" w:rsidRPr="0062744A">
        <w:rPr>
          <w:rFonts w:ascii="Times New Roman" w:hAnsi="Times New Roman" w:cs="Times New Roman"/>
          <w:sz w:val="24"/>
          <w:szCs w:val="24"/>
        </w:rPr>
        <w:t xml:space="preserve">. </w:t>
      </w:r>
    </w:p>
    <w:p w:rsidR="002533C4" w:rsidRPr="0062744A" w:rsidRDefault="002533C4">
      <w:pPr>
        <w:rPr>
          <w:rFonts w:ascii="Times New Roman" w:hAnsi="Times New Roman" w:cs="Times New Roman"/>
          <w:color w:val="222222"/>
          <w:sz w:val="24"/>
          <w:szCs w:val="24"/>
          <w:shd w:val="clear" w:color="auto" w:fill="FFFFFF"/>
        </w:rPr>
      </w:pPr>
      <w:r w:rsidRPr="0062744A">
        <w:rPr>
          <w:rFonts w:ascii="Times New Roman" w:hAnsi="Times New Roman" w:cs="Times New Roman"/>
          <w:b/>
          <w:bCs/>
          <w:color w:val="222222"/>
          <w:sz w:val="24"/>
          <w:szCs w:val="24"/>
          <w:shd w:val="clear" w:color="auto" w:fill="FFFFFF"/>
        </w:rPr>
        <w:t>Operational semantics</w:t>
      </w:r>
      <w:r w:rsidRPr="0062744A">
        <w:rPr>
          <w:rFonts w:ascii="Times New Roman" w:hAnsi="Times New Roman" w:cs="Times New Roman"/>
          <w:color w:val="222222"/>
          <w:sz w:val="24"/>
          <w:szCs w:val="24"/>
          <w:shd w:val="clear" w:color="auto" w:fill="FFFFFF"/>
        </w:rPr>
        <w:t> is a category of </w:t>
      </w:r>
      <w:hyperlink r:id="rId4" w:tooltip="Semantics (computer science)" w:history="1">
        <w:r w:rsidRPr="0062744A">
          <w:rPr>
            <w:rStyle w:val="Hyperlink"/>
            <w:rFonts w:ascii="Times New Roman" w:hAnsi="Times New Roman" w:cs="Times New Roman"/>
            <w:color w:val="auto"/>
            <w:sz w:val="24"/>
            <w:szCs w:val="24"/>
            <w:u w:val="none"/>
            <w:shd w:val="clear" w:color="auto" w:fill="FFFFFF"/>
          </w:rPr>
          <w:t>formal programming language semantics</w:t>
        </w:r>
      </w:hyperlink>
      <w:r w:rsidRPr="0062744A">
        <w:rPr>
          <w:rFonts w:ascii="Times New Roman" w:hAnsi="Times New Roman" w:cs="Times New Roman"/>
          <w:color w:val="222222"/>
          <w:sz w:val="24"/>
          <w:szCs w:val="24"/>
          <w:shd w:val="clear" w:color="auto" w:fill="FFFFFF"/>
        </w:rPr>
        <w:t> in which certain desired properties of a program, such as correctness, safety or security, are </w:t>
      </w:r>
      <w:hyperlink r:id="rId5" w:tooltip="Formal verification" w:history="1">
        <w:r w:rsidRPr="0062744A">
          <w:rPr>
            <w:rStyle w:val="Hyperlink"/>
            <w:rFonts w:ascii="Times New Roman" w:hAnsi="Times New Roman" w:cs="Times New Roman"/>
            <w:color w:val="auto"/>
            <w:sz w:val="24"/>
            <w:szCs w:val="24"/>
            <w:u w:val="none"/>
            <w:shd w:val="clear" w:color="auto" w:fill="FFFFFF"/>
          </w:rPr>
          <w:t>verified</w:t>
        </w:r>
      </w:hyperlink>
      <w:r w:rsidRPr="0062744A">
        <w:rPr>
          <w:rFonts w:ascii="Times New Roman" w:hAnsi="Times New Roman" w:cs="Times New Roman"/>
          <w:color w:val="222222"/>
          <w:sz w:val="24"/>
          <w:szCs w:val="24"/>
          <w:shd w:val="clear" w:color="auto" w:fill="FFFFFF"/>
        </w:rPr>
        <w:t> by constructing proofs from logical statements about its execution and procedures, rather than by attaching mathematical meanings to its terms</w:t>
      </w:r>
      <w:r w:rsidR="008657F3" w:rsidRPr="0062744A">
        <w:rPr>
          <w:rFonts w:ascii="Times New Roman" w:hAnsi="Times New Roman" w:cs="Times New Roman"/>
          <w:color w:val="222222"/>
          <w:sz w:val="24"/>
          <w:szCs w:val="24"/>
          <w:shd w:val="clear" w:color="auto" w:fill="FFFFFF"/>
        </w:rPr>
        <w:t>.</w:t>
      </w:r>
    </w:p>
    <w:p w:rsidR="008657F3" w:rsidRPr="0062744A" w:rsidRDefault="008657F3">
      <w:pPr>
        <w:rPr>
          <w:rFonts w:ascii="Times New Roman" w:hAnsi="Times New Roman" w:cs="Times New Roman"/>
          <w:sz w:val="24"/>
          <w:szCs w:val="24"/>
        </w:rPr>
      </w:pPr>
      <w:r w:rsidRPr="0062744A">
        <w:rPr>
          <w:rFonts w:ascii="Times New Roman" w:hAnsi="Times New Roman" w:cs="Times New Roman"/>
          <w:b/>
          <w:color w:val="222222"/>
          <w:sz w:val="24"/>
          <w:szCs w:val="24"/>
          <w:shd w:val="clear" w:color="auto" w:fill="FFFFFF"/>
        </w:rPr>
        <w:t xml:space="preserve">Thread blocks: </w:t>
      </w:r>
      <w:r w:rsidRPr="0062744A">
        <w:rPr>
          <w:rFonts w:ascii="Times New Roman" w:hAnsi="Times New Roman" w:cs="Times New Roman"/>
          <w:color w:val="222222"/>
          <w:sz w:val="24"/>
          <w:szCs w:val="24"/>
          <w:shd w:val="clear" w:color="auto" w:fill="FFFFFF"/>
        </w:rPr>
        <w:t xml:space="preserve">In parallel computing many light weight processes can be combined together to get what are called as thread blocks. The threads in a given thread blocks can be either executed serially or in parallel. The maximum number of the threads that can be included in thread blocks was limited to 512 until June 2019, when the with </w:t>
      </w:r>
      <w:proofErr w:type="spellStart"/>
      <w:r w:rsidRPr="0062744A">
        <w:rPr>
          <w:rFonts w:ascii="Times New Roman" w:hAnsi="Times New Roman" w:cs="Times New Roman"/>
          <w:color w:val="222222"/>
          <w:sz w:val="24"/>
          <w:szCs w:val="24"/>
          <w:shd w:val="clear" w:color="auto" w:fill="FFFFFF"/>
        </w:rPr>
        <w:t>Cuda</w:t>
      </w:r>
      <w:proofErr w:type="spellEnd"/>
      <w:r w:rsidRPr="0062744A">
        <w:rPr>
          <w:rFonts w:ascii="Times New Roman" w:hAnsi="Times New Roman" w:cs="Times New Roman"/>
          <w:color w:val="222222"/>
          <w:sz w:val="24"/>
          <w:szCs w:val="24"/>
          <w:shd w:val="clear" w:color="auto" w:fill="FFFFFF"/>
        </w:rPr>
        <w:t xml:space="preserve"> 10 1024 threads could be included in one thread block.</w:t>
      </w:r>
      <w:r w:rsidRPr="0062744A">
        <w:rPr>
          <w:rFonts w:ascii="Times New Roman" w:hAnsi="Times New Roman" w:cs="Times New Roman"/>
          <w:sz w:val="24"/>
          <w:szCs w:val="24"/>
        </w:rPr>
        <w:t xml:space="preserve"> The threads in a block run on same stream processor and they communicate with each other via shared memory, barrier synchronization or atomic operations.</w:t>
      </w:r>
    </w:p>
    <w:p w:rsidR="00383335" w:rsidRPr="0062744A" w:rsidRDefault="008657F3">
      <w:pPr>
        <w:rPr>
          <w:rFonts w:ascii="Times New Roman" w:hAnsi="Times New Roman" w:cs="Times New Roman"/>
          <w:sz w:val="24"/>
          <w:szCs w:val="24"/>
        </w:rPr>
      </w:pPr>
      <w:r w:rsidRPr="0062744A">
        <w:rPr>
          <w:rFonts w:ascii="Times New Roman" w:hAnsi="Times New Roman" w:cs="Times New Roman"/>
          <w:b/>
          <w:sz w:val="24"/>
          <w:szCs w:val="24"/>
        </w:rPr>
        <w:t>Barrier synchronization</w:t>
      </w:r>
      <w:r w:rsidRPr="0062744A">
        <w:rPr>
          <w:rFonts w:ascii="Times New Roman" w:hAnsi="Times New Roman" w:cs="Times New Roman"/>
          <w:sz w:val="24"/>
          <w:szCs w:val="24"/>
        </w:rPr>
        <w:t xml:space="preserve"> emphasizes that </w:t>
      </w:r>
      <w:r w:rsidR="0092171E" w:rsidRPr="0062744A">
        <w:rPr>
          <w:rFonts w:ascii="Times New Roman" w:hAnsi="Times New Roman" w:cs="Times New Roman"/>
          <w:sz w:val="24"/>
          <w:szCs w:val="24"/>
        </w:rPr>
        <w:t>some threads in the parallel execution should be barred or stalled until all the threads executing in that thread block can reach the same point after which all the threads continue to run at that point.</w:t>
      </w:r>
    </w:p>
    <w:p w:rsidR="00383335" w:rsidRPr="0062744A" w:rsidRDefault="00383335">
      <w:pPr>
        <w:rPr>
          <w:rFonts w:ascii="Times New Roman" w:hAnsi="Times New Roman" w:cs="Times New Roman"/>
          <w:b/>
          <w:sz w:val="32"/>
          <w:szCs w:val="32"/>
        </w:rPr>
      </w:pPr>
      <w:r w:rsidRPr="0062744A">
        <w:rPr>
          <w:rFonts w:ascii="Times New Roman" w:hAnsi="Times New Roman" w:cs="Times New Roman"/>
          <w:b/>
          <w:sz w:val="32"/>
          <w:szCs w:val="32"/>
        </w:rPr>
        <w:t>References used for warp specialization:</w:t>
      </w:r>
    </w:p>
    <w:p w:rsidR="00383335" w:rsidRPr="0062744A" w:rsidRDefault="00383335">
      <w:pPr>
        <w:rPr>
          <w:rFonts w:ascii="Times New Roman" w:hAnsi="Times New Roman" w:cs="Times New Roman"/>
          <w:b/>
          <w:i/>
          <w:color w:val="17365D" w:themeColor="text2" w:themeShade="BF"/>
        </w:rPr>
      </w:pPr>
      <w:r w:rsidRPr="0062744A">
        <w:rPr>
          <w:rFonts w:ascii="Times New Roman" w:hAnsi="Times New Roman" w:cs="Times New Roman"/>
          <w:b/>
          <w:i/>
          <w:color w:val="17365D" w:themeColor="text2" w:themeShade="BF"/>
        </w:rPr>
        <w:t>Singe: Leveraging Warp Specialization for High Performance on GPUs</w:t>
      </w:r>
    </w:p>
    <w:p w:rsidR="00383335" w:rsidRPr="0062744A" w:rsidRDefault="00383335">
      <w:pPr>
        <w:rPr>
          <w:rFonts w:ascii="Times New Roman" w:hAnsi="Times New Roman" w:cs="Times New Roman"/>
          <w:sz w:val="24"/>
          <w:szCs w:val="24"/>
        </w:rPr>
      </w:pPr>
      <w:r w:rsidRPr="0062744A">
        <w:rPr>
          <w:rFonts w:ascii="Times New Roman" w:hAnsi="Times New Roman" w:cs="Times New Roman"/>
          <w:sz w:val="24"/>
          <w:szCs w:val="24"/>
        </w:rPr>
        <w:t>Advantage of opting for warp specialization kernels over traditional data parallel programming models is that the warp specialized kernels allow computations to be partitioned into sub computations which can then be assigned to the warps in the thread blocks (which are group of 32 threads). These warps can communication by changing the variable names rather than using the shared memory which is faster. The partitions allow warp specialized kernels to efficiently handle the irregular data access and computation. The partitions also facilitate fitting the large working data sets into the on chip memory.</w:t>
      </w:r>
    </w:p>
    <w:p w:rsidR="000577EE" w:rsidRPr="0062744A" w:rsidRDefault="000577EE">
      <w:pPr>
        <w:rPr>
          <w:rFonts w:ascii="Times New Roman" w:hAnsi="Times New Roman" w:cs="Times New Roman"/>
          <w:sz w:val="24"/>
          <w:szCs w:val="24"/>
        </w:rPr>
      </w:pPr>
    </w:p>
    <w:p w:rsidR="007B24C2" w:rsidRPr="0062744A" w:rsidRDefault="007B24C2">
      <w:pPr>
        <w:rPr>
          <w:rFonts w:ascii="Times New Roman" w:hAnsi="Times New Roman" w:cs="Times New Roman"/>
          <w:b/>
          <w:sz w:val="28"/>
          <w:szCs w:val="28"/>
        </w:rPr>
      </w:pPr>
      <w:r w:rsidRPr="0062744A">
        <w:rPr>
          <w:rFonts w:ascii="Times New Roman" w:hAnsi="Times New Roman" w:cs="Times New Roman"/>
          <w:b/>
          <w:sz w:val="28"/>
          <w:szCs w:val="28"/>
        </w:rPr>
        <w:lastRenderedPageBreak/>
        <w:t>Brief</w:t>
      </w:r>
      <w:r w:rsidR="000968C6" w:rsidRPr="0062744A">
        <w:rPr>
          <w:rFonts w:ascii="Times New Roman" w:hAnsi="Times New Roman" w:cs="Times New Roman"/>
          <w:b/>
          <w:sz w:val="28"/>
          <w:szCs w:val="28"/>
        </w:rPr>
        <w:t xml:space="preserve"> introduction</w:t>
      </w:r>
      <w:r w:rsidRPr="0062744A">
        <w:rPr>
          <w:rFonts w:ascii="Times New Roman" w:hAnsi="Times New Roman" w:cs="Times New Roman"/>
          <w:b/>
          <w:sz w:val="28"/>
          <w:szCs w:val="28"/>
        </w:rPr>
        <w:t xml:space="preserve"> about warp specialization model in CUDA:</w:t>
      </w:r>
    </w:p>
    <w:p w:rsidR="007B24C2" w:rsidRPr="0062744A" w:rsidRDefault="007B24C2">
      <w:pPr>
        <w:rPr>
          <w:rFonts w:ascii="Times New Roman" w:hAnsi="Times New Roman" w:cs="Times New Roman"/>
          <w:sz w:val="24"/>
          <w:szCs w:val="24"/>
        </w:rPr>
      </w:pPr>
      <w:proofErr w:type="spellStart"/>
      <w:r w:rsidRPr="0062744A">
        <w:rPr>
          <w:rFonts w:ascii="Times New Roman" w:hAnsi="Times New Roman" w:cs="Times New Roman"/>
          <w:sz w:val="24"/>
          <w:szCs w:val="24"/>
        </w:rPr>
        <w:t>Cuda</w:t>
      </w:r>
      <w:proofErr w:type="spellEnd"/>
      <w:r w:rsidRPr="0062744A">
        <w:rPr>
          <w:rFonts w:ascii="Times New Roman" w:hAnsi="Times New Roman" w:cs="Times New Roman"/>
          <w:sz w:val="24"/>
          <w:szCs w:val="24"/>
        </w:rPr>
        <w:t xml:space="preserve"> issues grids of thread blocks that can communicate within the grid, each block is made up of threads grouped into warps of 32 threads. The thread blocks are also known as Cooperative Thread Arrays. All the threads in a warp execute same program in parallel. Each warp executes on a single multiprocessor. When threads in a warp encounter a branch instruction, the SM executes the warp with all the threads that take the branch by masking the ones that don’t followed by executing the warp by masking off the threads that took the branch. This essentially brings serialization</w:t>
      </w:r>
      <w:r w:rsidR="000968C6" w:rsidRPr="0062744A">
        <w:rPr>
          <w:rFonts w:ascii="Times New Roman" w:hAnsi="Times New Roman" w:cs="Times New Roman"/>
          <w:sz w:val="24"/>
          <w:szCs w:val="24"/>
        </w:rPr>
        <w:t xml:space="preserve"> into picture</w:t>
      </w:r>
      <w:r w:rsidRPr="0062744A">
        <w:rPr>
          <w:rFonts w:ascii="Times New Roman" w:hAnsi="Times New Roman" w:cs="Times New Roman"/>
          <w:sz w:val="24"/>
          <w:szCs w:val="24"/>
        </w:rPr>
        <w:t xml:space="preserve"> degrading the Performance of the</w:t>
      </w:r>
      <w:r w:rsidR="000968C6" w:rsidRPr="0062744A">
        <w:rPr>
          <w:rFonts w:ascii="Times New Roman" w:hAnsi="Times New Roman" w:cs="Times New Roman"/>
          <w:sz w:val="24"/>
          <w:szCs w:val="24"/>
        </w:rPr>
        <w:t xml:space="preserve"> GPU as one set of the threads in the warp take one control path and other set takes other path after the first set has finished executing. The warp specialization requires a powerful synchronization mechanism to work efficiently and correctly. One of the options is to use named barriers. Two barriers, one non-blocking known as </w:t>
      </w:r>
      <w:r w:rsidR="000968C6" w:rsidRPr="0062744A">
        <w:rPr>
          <w:rFonts w:ascii="Times New Roman" w:hAnsi="Times New Roman" w:cs="Times New Roman"/>
          <w:i/>
          <w:sz w:val="24"/>
          <w:szCs w:val="24"/>
        </w:rPr>
        <w:t>arrive</w:t>
      </w:r>
      <w:r w:rsidR="000968C6" w:rsidRPr="0062744A">
        <w:rPr>
          <w:rFonts w:ascii="Times New Roman" w:hAnsi="Times New Roman" w:cs="Times New Roman"/>
          <w:sz w:val="24"/>
          <w:szCs w:val="24"/>
        </w:rPr>
        <w:t xml:space="preserve"> barrier and other blocking known as </w:t>
      </w:r>
      <w:r w:rsidR="000968C6" w:rsidRPr="0062744A">
        <w:rPr>
          <w:rFonts w:ascii="Times New Roman" w:hAnsi="Times New Roman" w:cs="Times New Roman"/>
          <w:i/>
          <w:sz w:val="24"/>
          <w:szCs w:val="24"/>
        </w:rPr>
        <w:t>sync</w:t>
      </w:r>
      <w:r w:rsidR="000968C6" w:rsidRPr="0062744A">
        <w:rPr>
          <w:rFonts w:ascii="Times New Roman" w:hAnsi="Times New Roman" w:cs="Times New Roman"/>
          <w:sz w:val="24"/>
          <w:szCs w:val="24"/>
        </w:rPr>
        <w:t xml:space="preserve"> barrier can be used.</w:t>
      </w:r>
    </w:p>
    <w:p w:rsidR="000577EE" w:rsidRPr="0062744A" w:rsidRDefault="0062744A">
      <w:pPr>
        <w:rPr>
          <w:rFonts w:ascii="Times New Roman" w:hAnsi="Times New Roman" w:cs="Times New Roman"/>
          <w:sz w:val="24"/>
          <w:szCs w:val="24"/>
        </w:rPr>
      </w:pPr>
      <w:r w:rsidRPr="0062744A">
        <w:rPr>
          <w:rFonts w:ascii="Times New Roman" w:hAnsi="Times New Roman" w:cs="Times New Roman"/>
        </w:rPr>
        <w:drawing>
          <wp:inline distT="0" distB="0" distL="0" distR="0" wp14:anchorId="16142829" wp14:editId="1E556937">
            <wp:extent cx="2570356" cy="4823873"/>
            <wp:effectExtent l="1123950" t="0" r="11068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16 at 7.05.51 PM.jpe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584117" cy="4849698"/>
                    </a:xfrm>
                    <a:prstGeom prst="rect">
                      <a:avLst/>
                    </a:prstGeom>
                  </pic:spPr>
                </pic:pic>
              </a:graphicData>
            </a:graphic>
          </wp:inline>
        </w:drawing>
      </w:r>
    </w:p>
    <w:p w:rsidR="0062744A" w:rsidRPr="0062744A" w:rsidRDefault="0062744A">
      <w:pPr>
        <w:rPr>
          <w:rFonts w:ascii="Times New Roman" w:hAnsi="Times New Roman" w:cs="Times New Roman"/>
          <w:sz w:val="24"/>
          <w:szCs w:val="24"/>
        </w:rPr>
      </w:pPr>
      <w:r w:rsidRPr="0062744A">
        <w:rPr>
          <w:rFonts w:ascii="Times New Roman" w:hAnsi="Times New Roman" w:cs="Times New Roman"/>
          <w:noProof/>
          <w:sz w:val="24"/>
          <w:szCs w:val="24"/>
        </w:rPr>
        <w:drawing>
          <wp:inline distT="0" distB="0" distL="0" distR="0" wp14:anchorId="2F681B20" wp14:editId="47E57451">
            <wp:extent cx="3802415" cy="2289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0-16 at 7.05.45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6177" cy="2291517"/>
                    </a:xfrm>
                    <a:prstGeom prst="rect">
                      <a:avLst/>
                    </a:prstGeom>
                  </pic:spPr>
                </pic:pic>
              </a:graphicData>
            </a:graphic>
          </wp:inline>
        </w:drawing>
      </w:r>
    </w:p>
    <w:p w:rsidR="0062744A" w:rsidRPr="0062744A" w:rsidRDefault="0062744A">
      <w:pPr>
        <w:rPr>
          <w:rFonts w:ascii="Times New Roman" w:hAnsi="Times New Roman" w:cs="Times New Roman"/>
          <w:sz w:val="24"/>
          <w:szCs w:val="24"/>
        </w:rPr>
      </w:pPr>
    </w:p>
    <w:p w:rsidR="000968C6" w:rsidRPr="0062744A" w:rsidRDefault="000968C6">
      <w:pPr>
        <w:rPr>
          <w:rFonts w:ascii="Times New Roman" w:hAnsi="Times New Roman" w:cs="Times New Roman"/>
          <w:sz w:val="24"/>
          <w:szCs w:val="24"/>
        </w:rPr>
      </w:pPr>
      <w:r w:rsidRPr="0062744A">
        <w:rPr>
          <w:rFonts w:ascii="Times New Roman" w:hAnsi="Times New Roman" w:cs="Times New Roman"/>
          <w:sz w:val="24"/>
          <w:szCs w:val="24"/>
        </w:rPr>
        <w:lastRenderedPageBreak/>
        <w:t>Example of how the producer-consumer relationships can be encoded in the warp specialized programs is shown below.</w:t>
      </w:r>
    </w:p>
    <w:p w:rsidR="000968C6" w:rsidRPr="0062744A" w:rsidRDefault="000968C6">
      <w:pPr>
        <w:rPr>
          <w:rFonts w:ascii="Times New Roman" w:hAnsi="Times New Roman" w:cs="Times New Roman"/>
          <w:sz w:val="24"/>
          <w:szCs w:val="24"/>
        </w:rPr>
      </w:pPr>
      <w:r w:rsidRPr="0062744A">
        <w:rPr>
          <w:rFonts w:ascii="Times New Roman" w:hAnsi="Times New Roman" w:cs="Times New Roman"/>
          <w:noProof/>
        </w:rPr>
        <w:drawing>
          <wp:inline distT="0" distB="0" distL="0" distR="0" wp14:anchorId="1BD96F88" wp14:editId="6E5E9C7C">
            <wp:extent cx="4285822" cy="2021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888" cy="2051325"/>
                    </a:xfrm>
                    <a:prstGeom prst="rect">
                      <a:avLst/>
                    </a:prstGeom>
                  </pic:spPr>
                </pic:pic>
              </a:graphicData>
            </a:graphic>
          </wp:inline>
        </w:drawing>
      </w:r>
    </w:p>
    <w:p w:rsidR="000577EE" w:rsidRPr="0062744A" w:rsidRDefault="000968C6">
      <w:pPr>
        <w:rPr>
          <w:rFonts w:ascii="Times New Roman" w:hAnsi="Times New Roman" w:cs="Times New Roman"/>
          <w:sz w:val="24"/>
          <w:szCs w:val="24"/>
        </w:rPr>
      </w:pPr>
      <w:r w:rsidRPr="0062744A">
        <w:rPr>
          <w:rFonts w:ascii="Times New Roman" w:hAnsi="Times New Roman" w:cs="Times New Roman"/>
          <w:sz w:val="24"/>
          <w:szCs w:val="24"/>
        </w:rPr>
        <w:t>The above diagram shows the use of named barriers</w:t>
      </w:r>
      <w:r w:rsidR="00A507FA" w:rsidRPr="0062744A">
        <w:rPr>
          <w:rFonts w:ascii="Times New Roman" w:hAnsi="Times New Roman" w:cs="Times New Roman"/>
          <w:sz w:val="24"/>
          <w:szCs w:val="24"/>
        </w:rPr>
        <w:t xml:space="preserve"> along with the sync and arrive operation</w:t>
      </w:r>
      <w:r w:rsidRPr="0062744A">
        <w:rPr>
          <w:rFonts w:ascii="Times New Roman" w:hAnsi="Times New Roman" w:cs="Times New Roman"/>
          <w:sz w:val="24"/>
          <w:szCs w:val="24"/>
        </w:rPr>
        <w:t xml:space="preserve"> to synchronize movement of data between the consumer and producer warp</w:t>
      </w:r>
      <w:r w:rsidR="00A507FA" w:rsidRPr="0062744A">
        <w:rPr>
          <w:rFonts w:ascii="Times New Roman" w:hAnsi="Times New Roman" w:cs="Times New Roman"/>
          <w:sz w:val="24"/>
          <w:szCs w:val="24"/>
        </w:rPr>
        <w:t>s. The producer warp waits for the consumer warp to signal that the buffer in the shared memory is ready to be filled at the named barrier 0. The consumer warp reaches the point of named barrier 0 and signals using a non-blocking arrive operation that the buffer is ready. As the consumer has used arrive operation i</w:t>
      </w:r>
      <w:r w:rsidR="000577EE" w:rsidRPr="0062744A">
        <w:rPr>
          <w:rFonts w:ascii="Times New Roman" w:hAnsi="Times New Roman" w:cs="Times New Roman"/>
          <w:sz w:val="24"/>
          <w:szCs w:val="24"/>
        </w:rPr>
        <w:t>t can perform other tasks. After a point consumer warp blocks itself by performing sync operation at named barrier 1 so that the buffer is full. The producer warp signals the consumer that the buffer is full by performing non-blocking arrive operation for the consumer to read the buffer.</w:t>
      </w:r>
    </w:p>
    <w:p w:rsidR="000577EE" w:rsidRPr="0062744A" w:rsidRDefault="000577EE">
      <w:pPr>
        <w:rPr>
          <w:rFonts w:ascii="Times New Roman" w:hAnsi="Times New Roman" w:cs="Times New Roman"/>
          <w:b/>
          <w:sz w:val="24"/>
          <w:szCs w:val="24"/>
        </w:rPr>
      </w:pPr>
      <w:r w:rsidRPr="0062744A">
        <w:rPr>
          <w:rFonts w:ascii="Times New Roman" w:hAnsi="Times New Roman" w:cs="Times New Roman"/>
          <w:b/>
          <w:sz w:val="24"/>
          <w:szCs w:val="24"/>
        </w:rPr>
        <w:t xml:space="preserve">The main objective of the paper given to us is to define what it means for a warp specialized program to be correct and </w:t>
      </w:r>
      <w:bookmarkStart w:id="0" w:name="_GoBack"/>
      <w:bookmarkEnd w:id="0"/>
      <w:r w:rsidRPr="0062744A">
        <w:rPr>
          <w:rFonts w:ascii="Times New Roman" w:hAnsi="Times New Roman" w:cs="Times New Roman"/>
          <w:b/>
          <w:sz w:val="24"/>
          <w:szCs w:val="24"/>
        </w:rPr>
        <w:t>to measure the correctness of such programs. The paper presents the algorithms to verify the correctness.</w:t>
      </w:r>
      <w:r w:rsidR="0062744A" w:rsidRPr="0062744A">
        <w:rPr>
          <w:rFonts w:ascii="Times New Roman" w:hAnsi="Times New Roman" w:cs="Times New Roman"/>
          <w:b/>
          <w:sz w:val="24"/>
          <w:szCs w:val="24"/>
        </w:rPr>
        <w:t xml:space="preserve"> The authors of the paper also present the Weft algorithm to verify the correctness of the warp specialized code.</w:t>
      </w:r>
    </w:p>
    <w:p w:rsidR="0062744A" w:rsidRPr="0062744A" w:rsidRDefault="0062744A">
      <w:pPr>
        <w:rPr>
          <w:rFonts w:ascii="Times New Roman" w:hAnsi="Times New Roman" w:cs="Times New Roman"/>
          <w:sz w:val="24"/>
          <w:szCs w:val="24"/>
        </w:rPr>
      </w:pPr>
    </w:p>
    <w:p w:rsidR="0062744A" w:rsidRPr="0062744A" w:rsidRDefault="0062744A">
      <w:pPr>
        <w:rPr>
          <w:rFonts w:ascii="Times New Roman" w:hAnsi="Times New Roman" w:cs="Times New Roman"/>
          <w:sz w:val="24"/>
          <w:szCs w:val="24"/>
        </w:rPr>
      </w:pPr>
    </w:p>
    <w:sectPr w:rsidR="0062744A" w:rsidRPr="0062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D4"/>
    <w:rsid w:val="000577EE"/>
    <w:rsid w:val="000968C6"/>
    <w:rsid w:val="0015686B"/>
    <w:rsid w:val="002533C4"/>
    <w:rsid w:val="002F2331"/>
    <w:rsid w:val="00383335"/>
    <w:rsid w:val="0062744A"/>
    <w:rsid w:val="007B24C2"/>
    <w:rsid w:val="008657F3"/>
    <w:rsid w:val="008A6581"/>
    <w:rsid w:val="0092171E"/>
    <w:rsid w:val="00A507FA"/>
    <w:rsid w:val="00D4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BA77"/>
  <w15:chartTrackingRefBased/>
  <w15:docId w15:val="{F85F9A8B-C613-4C3B-BEB0-0BF3C92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n.wikipedia.org/wiki/Formal_verification" TargetMode="External"/><Relationship Id="rId10" Type="http://schemas.openxmlformats.org/officeDocument/2006/relationships/theme" Target="theme/theme1.xml"/><Relationship Id="rId4" Type="http://schemas.openxmlformats.org/officeDocument/2006/relationships/hyperlink" Target="https://en.wikipedia.org/wiki/Semantics_(computer_scie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Dani</dc:creator>
  <cp:keywords/>
  <dc:description/>
  <cp:lastModifiedBy>Rachana Dani</cp:lastModifiedBy>
  <cp:revision>1</cp:revision>
  <dcterms:created xsi:type="dcterms:W3CDTF">2019-10-15T18:31:00Z</dcterms:created>
  <dcterms:modified xsi:type="dcterms:W3CDTF">2019-10-16T13:42:00Z</dcterms:modified>
</cp:coreProperties>
</file>