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3780" w:rsidRPr="00FA3780" w:rsidRDefault="00FA3780" w:rsidP="00FA3780">
      <w:pPr>
        <w:rPr>
          <w:rFonts w:ascii="Times New Roman" w:hAnsi="Times New Roman" w:cs="Times New Roman"/>
          <w:sz w:val="28"/>
          <w:szCs w:val="28"/>
        </w:rPr>
      </w:pPr>
      <w:r w:rsidRPr="00FA3780">
        <w:rPr>
          <w:rFonts w:ascii="Times New Roman" w:hAnsi="Times New Roman" w:cs="Times New Roman"/>
          <w:sz w:val="28"/>
          <w:szCs w:val="28"/>
        </w:rPr>
        <w:t>Suggested Solution: Network Observability as a Service</w:t>
      </w:r>
    </w:p>
    <w:p w:rsidR="00FA3780" w:rsidRPr="00FA3780" w:rsidRDefault="00FA3780" w:rsidP="00FA3780">
      <w:pPr>
        <w:rPr>
          <w:rFonts w:ascii="Times New Roman" w:hAnsi="Times New Roman" w:cs="Times New Roman"/>
          <w:sz w:val="28"/>
          <w:szCs w:val="28"/>
        </w:rPr>
      </w:pPr>
    </w:p>
    <w:p w:rsidR="00FA3780" w:rsidRPr="00FA3780" w:rsidRDefault="00FA3780" w:rsidP="00FA3780">
      <w:pPr>
        <w:rPr>
          <w:rFonts w:ascii="Times New Roman" w:hAnsi="Times New Roman" w:cs="Times New Roman"/>
          <w:sz w:val="28"/>
          <w:szCs w:val="28"/>
        </w:rPr>
      </w:pPr>
      <w:proofErr w:type="gramStart"/>
      <w:r w:rsidRPr="00FA3780">
        <w:rPr>
          <w:rFonts w:ascii="Times New Roman" w:hAnsi="Times New Roman" w:cs="Times New Roman"/>
          <w:sz w:val="28"/>
          <w:szCs w:val="28"/>
        </w:rPr>
        <w:t>Objective:</w:t>
      </w:r>
      <w:proofErr w:type="gramEnd"/>
    </w:p>
    <w:p w:rsidR="00FA3780" w:rsidRPr="00FA3780" w:rsidRDefault="00FA3780" w:rsidP="00FA3780">
      <w:pPr>
        <w:rPr>
          <w:rFonts w:ascii="Times New Roman" w:hAnsi="Times New Roman" w:cs="Times New Roman"/>
          <w:sz w:val="28"/>
          <w:szCs w:val="28"/>
        </w:rPr>
      </w:pPr>
      <w:r w:rsidRPr="00FA3780">
        <w:rPr>
          <w:rFonts w:ascii="Times New Roman" w:hAnsi="Times New Roman" w:cs="Times New Roman"/>
          <w:sz w:val="28"/>
          <w:szCs w:val="28"/>
        </w:rPr>
        <w:t>Create a platform that facilitates the exchange of business insights and data among entities within the Retail Commerce ecosystem, focusing on Network Participants (NPs) and sellers. The goal is to provide Network Observability as a Service to enable better decision-making, market opportunities identification, and logistics cost optimization.</w:t>
      </w:r>
    </w:p>
    <w:p w:rsidR="00FA3780" w:rsidRPr="00FA3780" w:rsidRDefault="00FA3780" w:rsidP="00FA3780">
      <w:pPr>
        <w:rPr>
          <w:rFonts w:ascii="Times New Roman" w:hAnsi="Times New Roman" w:cs="Times New Roman"/>
          <w:sz w:val="28"/>
          <w:szCs w:val="28"/>
        </w:rPr>
      </w:pPr>
    </w:p>
    <w:p w:rsidR="00FA3780" w:rsidRPr="00FA3780" w:rsidRDefault="00FA3780" w:rsidP="00FA3780">
      <w:pPr>
        <w:rPr>
          <w:rFonts w:ascii="Times New Roman" w:hAnsi="Times New Roman" w:cs="Times New Roman"/>
          <w:sz w:val="28"/>
          <w:szCs w:val="28"/>
        </w:rPr>
      </w:pPr>
      <w:r w:rsidRPr="00FA3780">
        <w:rPr>
          <w:rFonts w:ascii="Times New Roman" w:hAnsi="Times New Roman" w:cs="Times New Roman"/>
          <w:sz w:val="28"/>
          <w:szCs w:val="28"/>
        </w:rPr>
        <w:t xml:space="preserve">Key </w:t>
      </w:r>
      <w:proofErr w:type="gramStart"/>
      <w:r w:rsidRPr="00FA3780">
        <w:rPr>
          <w:rFonts w:ascii="Times New Roman" w:hAnsi="Times New Roman" w:cs="Times New Roman"/>
          <w:sz w:val="28"/>
          <w:szCs w:val="28"/>
        </w:rPr>
        <w:t>Components:</w:t>
      </w:r>
      <w:proofErr w:type="gramEnd"/>
    </w:p>
    <w:p w:rsidR="00FA3780" w:rsidRPr="00FA3780" w:rsidRDefault="00FA3780" w:rsidP="00FA3780">
      <w:pPr>
        <w:rPr>
          <w:rFonts w:ascii="Times New Roman" w:hAnsi="Times New Roman" w:cs="Times New Roman"/>
          <w:sz w:val="28"/>
          <w:szCs w:val="28"/>
        </w:rPr>
      </w:pPr>
    </w:p>
    <w:p w:rsidR="00FA3780" w:rsidRPr="00FA3780" w:rsidRDefault="00FA3780" w:rsidP="00FA3780">
      <w:pPr>
        <w:rPr>
          <w:rFonts w:ascii="Times New Roman" w:hAnsi="Times New Roman" w:cs="Times New Roman"/>
          <w:sz w:val="28"/>
          <w:szCs w:val="28"/>
        </w:rPr>
      </w:pPr>
      <w:r w:rsidRPr="00FA3780">
        <w:rPr>
          <w:rFonts w:ascii="Times New Roman" w:hAnsi="Times New Roman" w:cs="Times New Roman"/>
          <w:sz w:val="28"/>
          <w:szCs w:val="28"/>
        </w:rPr>
        <w:t xml:space="preserve">1. Data Exchange </w:t>
      </w:r>
      <w:proofErr w:type="gramStart"/>
      <w:r w:rsidRPr="00FA3780">
        <w:rPr>
          <w:rFonts w:ascii="Times New Roman" w:hAnsi="Times New Roman" w:cs="Times New Roman"/>
          <w:sz w:val="28"/>
          <w:szCs w:val="28"/>
        </w:rPr>
        <w:t>Platform:</w:t>
      </w:r>
      <w:proofErr w:type="gramEnd"/>
    </w:p>
    <w:p w:rsidR="00FA3780" w:rsidRPr="00FA3780" w:rsidRDefault="00FA3780" w:rsidP="00FA3780">
      <w:pPr>
        <w:rPr>
          <w:rFonts w:ascii="Times New Roman" w:hAnsi="Times New Roman" w:cs="Times New Roman"/>
          <w:sz w:val="28"/>
          <w:szCs w:val="28"/>
        </w:rPr>
      </w:pPr>
      <w:r w:rsidRPr="00FA3780">
        <w:rPr>
          <w:rFonts w:ascii="Times New Roman" w:hAnsi="Times New Roman" w:cs="Times New Roman"/>
          <w:sz w:val="28"/>
          <w:szCs w:val="28"/>
        </w:rPr>
        <w:t xml:space="preserve">   - Develop a secure and compliant platform that allows NPs and sellers to share specific data and insights with each other.</w:t>
      </w:r>
    </w:p>
    <w:p w:rsidR="00FA3780" w:rsidRPr="00FA3780" w:rsidRDefault="00FA3780" w:rsidP="00FA3780">
      <w:pPr>
        <w:rPr>
          <w:rFonts w:ascii="Times New Roman" w:hAnsi="Times New Roman" w:cs="Times New Roman"/>
          <w:sz w:val="28"/>
          <w:szCs w:val="28"/>
        </w:rPr>
      </w:pPr>
      <w:r w:rsidRPr="00FA3780">
        <w:rPr>
          <w:rFonts w:ascii="Times New Roman" w:hAnsi="Times New Roman" w:cs="Times New Roman"/>
          <w:sz w:val="28"/>
          <w:szCs w:val="28"/>
        </w:rPr>
        <w:t xml:space="preserve">   - Implement strong encryption and authentication mechanisms to ensure the privacy and security of the shared information.</w:t>
      </w:r>
    </w:p>
    <w:p w:rsidR="00FA3780" w:rsidRPr="00FA3780" w:rsidRDefault="00FA3780" w:rsidP="00FA3780">
      <w:pPr>
        <w:rPr>
          <w:rFonts w:ascii="Times New Roman" w:hAnsi="Times New Roman" w:cs="Times New Roman"/>
          <w:sz w:val="28"/>
          <w:szCs w:val="28"/>
        </w:rPr>
      </w:pPr>
    </w:p>
    <w:p w:rsidR="00FA3780" w:rsidRPr="00FA3780" w:rsidRDefault="00FA3780" w:rsidP="00FA3780">
      <w:pPr>
        <w:rPr>
          <w:rFonts w:ascii="Times New Roman" w:hAnsi="Times New Roman" w:cs="Times New Roman"/>
          <w:sz w:val="28"/>
          <w:szCs w:val="28"/>
        </w:rPr>
      </w:pPr>
      <w:r w:rsidRPr="00FA3780">
        <w:rPr>
          <w:rFonts w:ascii="Times New Roman" w:hAnsi="Times New Roman" w:cs="Times New Roman"/>
          <w:sz w:val="28"/>
          <w:szCs w:val="28"/>
        </w:rPr>
        <w:t xml:space="preserve">2. Anonymization and </w:t>
      </w:r>
      <w:proofErr w:type="gramStart"/>
      <w:r w:rsidRPr="00FA3780">
        <w:rPr>
          <w:rFonts w:ascii="Times New Roman" w:hAnsi="Times New Roman" w:cs="Times New Roman"/>
          <w:sz w:val="28"/>
          <w:szCs w:val="28"/>
        </w:rPr>
        <w:t>Aggregation:</w:t>
      </w:r>
      <w:proofErr w:type="gramEnd"/>
    </w:p>
    <w:p w:rsidR="00FA3780" w:rsidRPr="00FA3780" w:rsidRDefault="00FA3780" w:rsidP="00FA3780">
      <w:pPr>
        <w:rPr>
          <w:rFonts w:ascii="Times New Roman" w:hAnsi="Times New Roman" w:cs="Times New Roman"/>
          <w:sz w:val="28"/>
          <w:szCs w:val="28"/>
        </w:rPr>
      </w:pPr>
      <w:r w:rsidRPr="00FA3780">
        <w:rPr>
          <w:rFonts w:ascii="Times New Roman" w:hAnsi="Times New Roman" w:cs="Times New Roman"/>
          <w:sz w:val="28"/>
          <w:szCs w:val="28"/>
        </w:rPr>
        <w:t xml:space="preserve">   - Employ advanced anonymization techniques to strip personally identifiable information (PII) from the shared data.</w:t>
      </w:r>
    </w:p>
    <w:p w:rsidR="00FA3780" w:rsidRPr="00FA3780" w:rsidRDefault="00FA3780" w:rsidP="00FA3780">
      <w:pPr>
        <w:rPr>
          <w:rFonts w:ascii="Times New Roman" w:hAnsi="Times New Roman" w:cs="Times New Roman"/>
          <w:sz w:val="28"/>
          <w:szCs w:val="28"/>
        </w:rPr>
      </w:pPr>
      <w:r w:rsidRPr="00FA3780">
        <w:rPr>
          <w:rFonts w:ascii="Times New Roman" w:hAnsi="Times New Roman" w:cs="Times New Roman"/>
          <w:sz w:val="28"/>
          <w:szCs w:val="28"/>
        </w:rPr>
        <w:t xml:space="preserve">   - Aggregate data at a macro level to provide valuable insights without revealing specific transaction details.</w:t>
      </w:r>
    </w:p>
    <w:p w:rsidR="00FA3780" w:rsidRPr="00FA3780" w:rsidRDefault="00FA3780" w:rsidP="00FA3780">
      <w:pPr>
        <w:rPr>
          <w:rFonts w:ascii="Times New Roman" w:hAnsi="Times New Roman" w:cs="Times New Roman"/>
          <w:sz w:val="28"/>
          <w:szCs w:val="28"/>
        </w:rPr>
      </w:pPr>
    </w:p>
    <w:p w:rsidR="00FA3780" w:rsidRPr="00FA3780" w:rsidRDefault="00FA3780" w:rsidP="00FA3780">
      <w:pPr>
        <w:rPr>
          <w:rFonts w:ascii="Times New Roman" w:hAnsi="Times New Roman" w:cs="Times New Roman"/>
          <w:sz w:val="28"/>
          <w:szCs w:val="28"/>
        </w:rPr>
      </w:pPr>
      <w:r w:rsidRPr="00FA3780">
        <w:rPr>
          <w:rFonts w:ascii="Times New Roman" w:hAnsi="Times New Roman" w:cs="Times New Roman"/>
          <w:sz w:val="28"/>
          <w:szCs w:val="28"/>
        </w:rPr>
        <w:t xml:space="preserve">3. Business Intelligence </w:t>
      </w:r>
      <w:proofErr w:type="gramStart"/>
      <w:r w:rsidRPr="00FA3780">
        <w:rPr>
          <w:rFonts w:ascii="Times New Roman" w:hAnsi="Times New Roman" w:cs="Times New Roman"/>
          <w:sz w:val="28"/>
          <w:szCs w:val="28"/>
        </w:rPr>
        <w:t>Dashboard:</w:t>
      </w:r>
      <w:proofErr w:type="gramEnd"/>
    </w:p>
    <w:p w:rsidR="00FA3780" w:rsidRPr="00FA3780" w:rsidRDefault="00FA3780" w:rsidP="00FA3780">
      <w:pPr>
        <w:rPr>
          <w:rFonts w:ascii="Times New Roman" w:hAnsi="Times New Roman" w:cs="Times New Roman"/>
          <w:sz w:val="28"/>
          <w:szCs w:val="28"/>
        </w:rPr>
      </w:pPr>
      <w:r w:rsidRPr="00FA3780">
        <w:rPr>
          <w:rFonts w:ascii="Times New Roman" w:hAnsi="Times New Roman" w:cs="Times New Roman"/>
          <w:sz w:val="28"/>
          <w:szCs w:val="28"/>
        </w:rPr>
        <w:t xml:space="preserve">   - Create a user-friendly dashboard for NPs and sellers to visualize aggregated insights.</w:t>
      </w:r>
    </w:p>
    <w:p w:rsidR="00FA3780" w:rsidRPr="00FA3780" w:rsidRDefault="00FA3780" w:rsidP="00FA3780">
      <w:pPr>
        <w:rPr>
          <w:rFonts w:ascii="Times New Roman" w:hAnsi="Times New Roman" w:cs="Times New Roman"/>
          <w:sz w:val="28"/>
          <w:szCs w:val="28"/>
        </w:rPr>
      </w:pPr>
      <w:r w:rsidRPr="00FA3780">
        <w:rPr>
          <w:rFonts w:ascii="Times New Roman" w:hAnsi="Times New Roman" w:cs="Times New Roman"/>
          <w:sz w:val="28"/>
          <w:szCs w:val="28"/>
        </w:rPr>
        <w:t xml:space="preserve">   - Include features such as trend analysis, market opportunities identification, and performance metrics.</w:t>
      </w:r>
    </w:p>
    <w:p w:rsidR="00FA3780" w:rsidRPr="00FA3780" w:rsidRDefault="00FA3780" w:rsidP="00FA3780">
      <w:pPr>
        <w:rPr>
          <w:rFonts w:ascii="Times New Roman" w:hAnsi="Times New Roman" w:cs="Times New Roman"/>
          <w:sz w:val="28"/>
          <w:szCs w:val="28"/>
        </w:rPr>
      </w:pPr>
    </w:p>
    <w:p w:rsidR="00FA3780" w:rsidRPr="00FA3780" w:rsidRDefault="00FA3780" w:rsidP="00FA3780">
      <w:pPr>
        <w:rPr>
          <w:rFonts w:ascii="Times New Roman" w:hAnsi="Times New Roman" w:cs="Times New Roman"/>
          <w:sz w:val="28"/>
          <w:szCs w:val="28"/>
        </w:rPr>
      </w:pPr>
      <w:r w:rsidRPr="00FA3780">
        <w:rPr>
          <w:rFonts w:ascii="Times New Roman" w:hAnsi="Times New Roman" w:cs="Times New Roman"/>
          <w:sz w:val="28"/>
          <w:szCs w:val="28"/>
        </w:rPr>
        <w:lastRenderedPageBreak/>
        <w:t xml:space="preserve">4. Customizable Data Sharing </w:t>
      </w:r>
      <w:proofErr w:type="gramStart"/>
      <w:r w:rsidRPr="00FA3780">
        <w:rPr>
          <w:rFonts w:ascii="Times New Roman" w:hAnsi="Times New Roman" w:cs="Times New Roman"/>
          <w:sz w:val="28"/>
          <w:szCs w:val="28"/>
        </w:rPr>
        <w:t>Settings:</w:t>
      </w:r>
      <w:proofErr w:type="gramEnd"/>
    </w:p>
    <w:p w:rsidR="00FA3780" w:rsidRPr="00FA3780" w:rsidRDefault="00FA3780" w:rsidP="00FA3780">
      <w:pPr>
        <w:rPr>
          <w:rFonts w:ascii="Times New Roman" w:hAnsi="Times New Roman" w:cs="Times New Roman"/>
          <w:sz w:val="28"/>
          <w:szCs w:val="28"/>
        </w:rPr>
      </w:pPr>
      <w:r w:rsidRPr="00FA3780">
        <w:rPr>
          <w:rFonts w:ascii="Times New Roman" w:hAnsi="Times New Roman" w:cs="Times New Roman"/>
          <w:sz w:val="28"/>
          <w:szCs w:val="28"/>
        </w:rPr>
        <w:t xml:space="preserve">   - Allow entities to customize the level of data they are willing to share.</w:t>
      </w:r>
    </w:p>
    <w:p w:rsidR="00FA3780" w:rsidRPr="00FA3780" w:rsidRDefault="00FA3780" w:rsidP="00FA3780">
      <w:pPr>
        <w:rPr>
          <w:rFonts w:ascii="Times New Roman" w:hAnsi="Times New Roman" w:cs="Times New Roman"/>
          <w:sz w:val="28"/>
          <w:szCs w:val="28"/>
        </w:rPr>
      </w:pPr>
      <w:r w:rsidRPr="00FA3780">
        <w:rPr>
          <w:rFonts w:ascii="Times New Roman" w:hAnsi="Times New Roman" w:cs="Times New Roman"/>
          <w:sz w:val="28"/>
          <w:szCs w:val="28"/>
        </w:rPr>
        <w:t xml:space="preserve">   - Provide options for sharing transaction volumes, product categories, and other relevant metrics.</w:t>
      </w:r>
    </w:p>
    <w:p w:rsidR="00FA3780" w:rsidRPr="00FA3780" w:rsidRDefault="00FA3780" w:rsidP="00FA3780">
      <w:pPr>
        <w:rPr>
          <w:rFonts w:ascii="Times New Roman" w:hAnsi="Times New Roman" w:cs="Times New Roman"/>
          <w:sz w:val="28"/>
          <w:szCs w:val="28"/>
        </w:rPr>
      </w:pPr>
    </w:p>
    <w:p w:rsidR="00FA3780" w:rsidRPr="00FA3780" w:rsidRDefault="00FA3780" w:rsidP="00FA3780">
      <w:pPr>
        <w:rPr>
          <w:rFonts w:ascii="Times New Roman" w:hAnsi="Times New Roman" w:cs="Times New Roman"/>
          <w:sz w:val="28"/>
          <w:szCs w:val="28"/>
        </w:rPr>
      </w:pPr>
      <w:r w:rsidRPr="00FA3780">
        <w:rPr>
          <w:rFonts w:ascii="Times New Roman" w:hAnsi="Times New Roman" w:cs="Times New Roman"/>
          <w:sz w:val="28"/>
          <w:szCs w:val="28"/>
        </w:rPr>
        <w:t xml:space="preserve">5. Consent Management </w:t>
      </w:r>
      <w:proofErr w:type="gramStart"/>
      <w:r w:rsidRPr="00FA3780">
        <w:rPr>
          <w:rFonts w:ascii="Times New Roman" w:hAnsi="Times New Roman" w:cs="Times New Roman"/>
          <w:sz w:val="28"/>
          <w:szCs w:val="28"/>
        </w:rPr>
        <w:t>System:</w:t>
      </w:r>
      <w:proofErr w:type="gramEnd"/>
    </w:p>
    <w:p w:rsidR="00FA3780" w:rsidRPr="00FA3780" w:rsidRDefault="00FA3780" w:rsidP="00FA3780">
      <w:pPr>
        <w:rPr>
          <w:rFonts w:ascii="Times New Roman" w:hAnsi="Times New Roman" w:cs="Times New Roman"/>
          <w:sz w:val="28"/>
          <w:szCs w:val="28"/>
        </w:rPr>
      </w:pPr>
      <w:r w:rsidRPr="00FA3780">
        <w:rPr>
          <w:rFonts w:ascii="Times New Roman" w:hAnsi="Times New Roman" w:cs="Times New Roman"/>
          <w:sz w:val="28"/>
          <w:szCs w:val="28"/>
        </w:rPr>
        <w:t xml:space="preserve">   - Implement a consent management system where entities explicitly grant permission for specific data sharing.</w:t>
      </w:r>
    </w:p>
    <w:p w:rsidR="00FA3780" w:rsidRPr="00FA3780" w:rsidRDefault="00FA3780" w:rsidP="00FA3780">
      <w:pPr>
        <w:rPr>
          <w:rFonts w:ascii="Times New Roman" w:hAnsi="Times New Roman" w:cs="Times New Roman"/>
          <w:sz w:val="28"/>
          <w:szCs w:val="28"/>
        </w:rPr>
      </w:pPr>
      <w:r w:rsidRPr="00FA3780">
        <w:rPr>
          <w:rFonts w:ascii="Times New Roman" w:hAnsi="Times New Roman" w:cs="Times New Roman"/>
          <w:sz w:val="28"/>
          <w:szCs w:val="28"/>
        </w:rPr>
        <w:t xml:space="preserve">   - Ensure transparency in how data will be used and shared among participants.</w:t>
      </w:r>
    </w:p>
    <w:p w:rsidR="00FA3780" w:rsidRPr="00FA3780" w:rsidRDefault="00FA3780" w:rsidP="00FA3780">
      <w:pPr>
        <w:rPr>
          <w:rFonts w:ascii="Times New Roman" w:hAnsi="Times New Roman" w:cs="Times New Roman"/>
          <w:sz w:val="28"/>
          <w:szCs w:val="28"/>
        </w:rPr>
      </w:pPr>
    </w:p>
    <w:p w:rsidR="00FA3780" w:rsidRPr="00FA3780" w:rsidRDefault="00FA3780" w:rsidP="00FA3780">
      <w:pPr>
        <w:rPr>
          <w:rFonts w:ascii="Times New Roman" w:hAnsi="Times New Roman" w:cs="Times New Roman"/>
          <w:sz w:val="28"/>
          <w:szCs w:val="28"/>
        </w:rPr>
      </w:pPr>
      <w:r w:rsidRPr="00FA3780">
        <w:rPr>
          <w:rFonts w:ascii="Times New Roman" w:hAnsi="Times New Roman" w:cs="Times New Roman"/>
          <w:sz w:val="28"/>
          <w:szCs w:val="28"/>
        </w:rPr>
        <w:t xml:space="preserve">6. Machine Learning </w:t>
      </w:r>
      <w:proofErr w:type="gramStart"/>
      <w:r w:rsidRPr="00FA3780">
        <w:rPr>
          <w:rFonts w:ascii="Times New Roman" w:hAnsi="Times New Roman" w:cs="Times New Roman"/>
          <w:sz w:val="28"/>
          <w:szCs w:val="28"/>
        </w:rPr>
        <w:t>Algorithms:</w:t>
      </w:r>
      <w:proofErr w:type="gramEnd"/>
    </w:p>
    <w:p w:rsidR="00FA3780" w:rsidRPr="00FA3780" w:rsidRDefault="00FA3780" w:rsidP="00FA3780">
      <w:pPr>
        <w:rPr>
          <w:rFonts w:ascii="Times New Roman" w:hAnsi="Times New Roman" w:cs="Times New Roman"/>
          <w:sz w:val="28"/>
          <w:szCs w:val="28"/>
        </w:rPr>
      </w:pPr>
      <w:r w:rsidRPr="00FA3780">
        <w:rPr>
          <w:rFonts w:ascii="Times New Roman" w:hAnsi="Times New Roman" w:cs="Times New Roman"/>
          <w:sz w:val="28"/>
          <w:szCs w:val="28"/>
        </w:rPr>
        <w:t xml:space="preserve">   - Integrate machine learning algorithms to provide predictive analytics and suggestions based on historical data.</w:t>
      </w:r>
    </w:p>
    <w:p w:rsidR="00FA3780" w:rsidRPr="00FA3780" w:rsidRDefault="00FA3780" w:rsidP="00FA3780">
      <w:pPr>
        <w:rPr>
          <w:rFonts w:ascii="Times New Roman" w:hAnsi="Times New Roman" w:cs="Times New Roman"/>
          <w:sz w:val="28"/>
          <w:szCs w:val="28"/>
        </w:rPr>
      </w:pPr>
      <w:r w:rsidRPr="00FA3780">
        <w:rPr>
          <w:rFonts w:ascii="Times New Roman" w:hAnsi="Times New Roman" w:cs="Times New Roman"/>
          <w:sz w:val="28"/>
          <w:szCs w:val="28"/>
        </w:rPr>
        <w:t xml:space="preserve">   - Offer recommendations for logistics optimization, inventory management, and pricing strategies.</w:t>
      </w:r>
    </w:p>
    <w:p w:rsidR="00FA3780" w:rsidRPr="00FA3780" w:rsidRDefault="00FA3780" w:rsidP="00FA3780">
      <w:pPr>
        <w:rPr>
          <w:rFonts w:ascii="Times New Roman" w:hAnsi="Times New Roman" w:cs="Times New Roman"/>
          <w:sz w:val="28"/>
          <w:szCs w:val="28"/>
        </w:rPr>
      </w:pPr>
    </w:p>
    <w:p w:rsidR="00FA3780" w:rsidRPr="00FA3780" w:rsidRDefault="00FA3780" w:rsidP="00FA3780">
      <w:pPr>
        <w:rPr>
          <w:rFonts w:ascii="Times New Roman" w:hAnsi="Times New Roman" w:cs="Times New Roman"/>
          <w:sz w:val="28"/>
          <w:szCs w:val="28"/>
        </w:rPr>
      </w:pPr>
      <w:r w:rsidRPr="00FA3780">
        <w:rPr>
          <w:rFonts w:ascii="Times New Roman" w:hAnsi="Times New Roman" w:cs="Times New Roman"/>
          <w:sz w:val="28"/>
          <w:szCs w:val="28"/>
        </w:rPr>
        <w:t xml:space="preserve">7. Compliance with Privacy </w:t>
      </w:r>
      <w:proofErr w:type="gramStart"/>
      <w:r w:rsidRPr="00FA3780">
        <w:rPr>
          <w:rFonts w:ascii="Times New Roman" w:hAnsi="Times New Roman" w:cs="Times New Roman"/>
          <w:sz w:val="28"/>
          <w:szCs w:val="28"/>
        </w:rPr>
        <w:t>Regulations:</w:t>
      </w:r>
      <w:proofErr w:type="gramEnd"/>
    </w:p>
    <w:p w:rsidR="00FA3780" w:rsidRPr="00FA3780" w:rsidRDefault="00FA3780" w:rsidP="00FA3780">
      <w:pPr>
        <w:rPr>
          <w:rFonts w:ascii="Times New Roman" w:hAnsi="Times New Roman" w:cs="Times New Roman"/>
          <w:sz w:val="28"/>
          <w:szCs w:val="28"/>
        </w:rPr>
      </w:pPr>
      <w:r w:rsidRPr="00FA3780">
        <w:rPr>
          <w:rFonts w:ascii="Times New Roman" w:hAnsi="Times New Roman" w:cs="Times New Roman"/>
          <w:sz w:val="28"/>
          <w:szCs w:val="28"/>
        </w:rPr>
        <w:t xml:space="preserve">   - Ensure that the solution complies with data protection regulations and privacy policies.</w:t>
      </w:r>
    </w:p>
    <w:p w:rsidR="00FA3780" w:rsidRPr="00FA3780" w:rsidRDefault="00FA3780" w:rsidP="00FA3780">
      <w:pPr>
        <w:rPr>
          <w:rFonts w:ascii="Times New Roman" w:hAnsi="Times New Roman" w:cs="Times New Roman"/>
          <w:sz w:val="28"/>
          <w:szCs w:val="28"/>
        </w:rPr>
      </w:pPr>
      <w:r w:rsidRPr="00FA3780">
        <w:rPr>
          <w:rFonts w:ascii="Times New Roman" w:hAnsi="Times New Roman" w:cs="Times New Roman"/>
          <w:sz w:val="28"/>
          <w:szCs w:val="28"/>
        </w:rPr>
        <w:t xml:space="preserve">   - Regularly update the system to align with evolving legal standards.</w:t>
      </w:r>
    </w:p>
    <w:p w:rsidR="00FA3780" w:rsidRPr="00FA3780" w:rsidRDefault="00FA3780" w:rsidP="00FA3780">
      <w:pPr>
        <w:rPr>
          <w:rFonts w:ascii="Times New Roman" w:hAnsi="Times New Roman" w:cs="Times New Roman"/>
          <w:sz w:val="28"/>
          <w:szCs w:val="28"/>
        </w:rPr>
      </w:pPr>
    </w:p>
    <w:p w:rsidR="00FA3780" w:rsidRPr="00FA3780" w:rsidRDefault="00FA3780" w:rsidP="00FA3780">
      <w:pPr>
        <w:rPr>
          <w:rFonts w:ascii="Times New Roman" w:hAnsi="Times New Roman" w:cs="Times New Roman"/>
          <w:sz w:val="28"/>
          <w:szCs w:val="28"/>
        </w:rPr>
      </w:pPr>
      <w:r w:rsidRPr="00FA3780">
        <w:rPr>
          <w:rFonts w:ascii="Times New Roman" w:hAnsi="Times New Roman" w:cs="Times New Roman"/>
          <w:sz w:val="28"/>
          <w:szCs w:val="28"/>
        </w:rPr>
        <w:t xml:space="preserve">8. Educational </w:t>
      </w:r>
      <w:proofErr w:type="gramStart"/>
      <w:r w:rsidRPr="00FA3780">
        <w:rPr>
          <w:rFonts w:ascii="Times New Roman" w:hAnsi="Times New Roman" w:cs="Times New Roman"/>
          <w:sz w:val="28"/>
          <w:szCs w:val="28"/>
        </w:rPr>
        <w:t>Resources:</w:t>
      </w:r>
      <w:proofErr w:type="gramEnd"/>
    </w:p>
    <w:p w:rsidR="00FA3780" w:rsidRPr="00FA3780" w:rsidRDefault="00FA3780" w:rsidP="00FA3780">
      <w:pPr>
        <w:rPr>
          <w:rFonts w:ascii="Times New Roman" w:hAnsi="Times New Roman" w:cs="Times New Roman"/>
          <w:sz w:val="28"/>
          <w:szCs w:val="28"/>
        </w:rPr>
      </w:pPr>
      <w:r w:rsidRPr="00FA3780">
        <w:rPr>
          <w:rFonts w:ascii="Times New Roman" w:hAnsi="Times New Roman" w:cs="Times New Roman"/>
          <w:sz w:val="28"/>
          <w:szCs w:val="28"/>
        </w:rPr>
        <w:t xml:space="preserve">   - Provide educational resources within the platform to help entities understand the benefits of data sharing and observability.</w:t>
      </w:r>
    </w:p>
    <w:p w:rsidR="00FA3780" w:rsidRPr="00FA3780" w:rsidRDefault="00FA3780" w:rsidP="00FA3780">
      <w:pPr>
        <w:rPr>
          <w:rFonts w:ascii="Times New Roman" w:hAnsi="Times New Roman" w:cs="Times New Roman"/>
          <w:sz w:val="28"/>
          <w:szCs w:val="28"/>
        </w:rPr>
      </w:pPr>
      <w:r w:rsidRPr="00FA3780">
        <w:rPr>
          <w:rFonts w:ascii="Times New Roman" w:hAnsi="Times New Roman" w:cs="Times New Roman"/>
          <w:sz w:val="28"/>
          <w:szCs w:val="28"/>
        </w:rPr>
        <w:t xml:space="preserve">   - Offer guidelines on utilizing insights for business growth and optimization.</w:t>
      </w:r>
    </w:p>
    <w:p w:rsidR="00FA3780" w:rsidRPr="00FA3780" w:rsidRDefault="00FA3780" w:rsidP="00FA3780">
      <w:pPr>
        <w:rPr>
          <w:rFonts w:ascii="Times New Roman" w:hAnsi="Times New Roman" w:cs="Times New Roman"/>
          <w:sz w:val="28"/>
          <w:szCs w:val="28"/>
        </w:rPr>
      </w:pPr>
    </w:p>
    <w:p w:rsidR="00FA3780" w:rsidRPr="00FA3780" w:rsidRDefault="00FA3780" w:rsidP="00FA3780">
      <w:pPr>
        <w:rPr>
          <w:rFonts w:ascii="Times New Roman" w:hAnsi="Times New Roman" w:cs="Times New Roman"/>
          <w:sz w:val="28"/>
          <w:szCs w:val="28"/>
        </w:rPr>
      </w:pPr>
      <w:proofErr w:type="gramStart"/>
      <w:r w:rsidRPr="00FA3780">
        <w:rPr>
          <w:rFonts w:ascii="Times New Roman" w:hAnsi="Times New Roman" w:cs="Times New Roman"/>
          <w:sz w:val="28"/>
          <w:szCs w:val="28"/>
        </w:rPr>
        <w:t>Deliverables:</w:t>
      </w:r>
      <w:proofErr w:type="gramEnd"/>
    </w:p>
    <w:p w:rsidR="00FA3780" w:rsidRPr="00FA3780" w:rsidRDefault="00FA3780" w:rsidP="00FA3780">
      <w:pPr>
        <w:rPr>
          <w:rFonts w:ascii="Times New Roman" w:hAnsi="Times New Roman" w:cs="Times New Roman"/>
          <w:sz w:val="28"/>
          <w:szCs w:val="28"/>
        </w:rPr>
      </w:pPr>
      <w:r w:rsidRPr="00FA3780">
        <w:rPr>
          <w:rFonts w:ascii="Times New Roman" w:hAnsi="Times New Roman" w:cs="Times New Roman"/>
          <w:sz w:val="28"/>
          <w:szCs w:val="28"/>
        </w:rPr>
        <w:lastRenderedPageBreak/>
        <w:t>- A fully functional Data Exchange Platform with secure authentication.</w:t>
      </w:r>
    </w:p>
    <w:p w:rsidR="00FA3780" w:rsidRPr="00FA3780" w:rsidRDefault="00FA3780" w:rsidP="00FA3780">
      <w:pPr>
        <w:rPr>
          <w:rFonts w:ascii="Times New Roman" w:hAnsi="Times New Roman" w:cs="Times New Roman"/>
          <w:sz w:val="28"/>
          <w:szCs w:val="28"/>
        </w:rPr>
      </w:pPr>
      <w:r w:rsidRPr="00FA3780">
        <w:rPr>
          <w:rFonts w:ascii="Times New Roman" w:hAnsi="Times New Roman" w:cs="Times New Roman"/>
          <w:sz w:val="28"/>
          <w:szCs w:val="28"/>
        </w:rPr>
        <w:t>- Anonymization and aggregation algorithms for privacy-preserving data sharing.</w:t>
      </w:r>
    </w:p>
    <w:p w:rsidR="00FA3780" w:rsidRPr="00FA3780" w:rsidRDefault="00FA3780" w:rsidP="00FA3780">
      <w:pPr>
        <w:rPr>
          <w:rFonts w:ascii="Times New Roman" w:hAnsi="Times New Roman" w:cs="Times New Roman"/>
          <w:sz w:val="28"/>
          <w:szCs w:val="28"/>
        </w:rPr>
      </w:pPr>
      <w:r w:rsidRPr="00FA3780">
        <w:rPr>
          <w:rFonts w:ascii="Times New Roman" w:hAnsi="Times New Roman" w:cs="Times New Roman"/>
          <w:sz w:val="28"/>
          <w:szCs w:val="28"/>
        </w:rPr>
        <w:t>- Business Intelligence Dashboard with customizable visualization options.</w:t>
      </w:r>
    </w:p>
    <w:p w:rsidR="00FA3780" w:rsidRPr="00FA3780" w:rsidRDefault="00FA3780" w:rsidP="00FA3780">
      <w:pPr>
        <w:rPr>
          <w:rFonts w:ascii="Times New Roman" w:hAnsi="Times New Roman" w:cs="Times New Roman"/>
          <w:sz w:val="28"/>
          <w:szCs w:val="28"/>
        </w:rPr>
      </w:pPr>
      <w:r w:rsidRPr="00FA3780">
        <w:rPr>
          <w:rFonts w:ascii="Times New Roman" w:hAnsi="Times New Roman" w:cs="Times New Roman"/>
          <w:sz w:val="28"/>
          <w:szCs w:val="28"/>
        </w:rPr>
        <w:t>- Consent Management System for transparent and controlled data sharing.</w:t>
      </w:r>
    </w:p>
    <w:p w:rsidR="00FA3780" w:rsidRPr="00FA3780" w:rsidRDefault="00FA3780" w:rsidP="00FA3780">
      <w:pPr>
        <w:rPr>
          <w:rFonts w:ascii="Times New Roman" w:hAnsi="Times New Roman" w:cs="Times New Roman"/>
          <w:sz w:val="28"/>
          <w:szCs w:val="28"/>
        </w:rPr>
      </w:pPr>
      <w:r w:rsidRPr="00FA3780">
        <w:rPr>
          <w:rFonts w:ascii="Times New Roman" w:hAnsi="Times New Roman" w:cs="Times New Roman"/>
          <w:sz w:val="28"/>
          <w:szCs w:val="28"/>
        </w:rPr>
        <w:t>- Integration of machine learning algorithms for predictive analytics.</w:t>
      </w:r>
    </w:p>
    <w:p w:rsidR="00FA3780" w:rsidRPr="00FA3780" w:rsidRDefault="00FA3780" w:rsidP="00FA3780">
      <w:pPr>
        <w:rPr>
          <w:rFonts w:ascii="Times New Roman" w:hAnsi="Times New Roman" w:cs="Times New Roman"/>
          <w:sz w:val="28"/>
          <w:szCs w:val="28"/>
        </w:rPr>
      </w:pPr>
      <w:r w:rsidRPr="00FA3780">
        <w:rPr>
          <w:rFonts w:ascii="Times New Roman" w:hAnsi="Times New Roman" w:cs="Times New Roman"/>
          <w:sz w:val="28"/>
          <w:szCs w:val="28"/>
        </w:rPr>
        <w:t>- Compliance documentation ensuring adherence to privacy regulations.</w:t>
      </w:r>
    </w:p>
    <w:p w:rsidR="00FA3780" w:rsidRPr="00FA3780" w:rsidRDefault="00FA3780" w:rsidP="00FA3780">
      <w:pPr>
        <w:rPr>
          <w:rFonts w:ascii="Times New Roman" w:hAnsi="Times New Roman" w:cs="Times New Roman"/>
          <w:sz w:val="28"/>
          <w:szCs w:val="28"/>
        </w:rPr>
      </w:pPr>
      <w:r w:rsidRPr="00FA3780">
        <w:rPr>
          <w:rFonts w:ascii="Times New Roman" w:hAnsi="Times New Roman" w:cs="Times New Roman"/>
          <w:sz w:val="28"/>
          <w:szCs w:val="28"/>
        </w:rPr>
        <w:t>- Educational materials and support for entities to maximize the value of shared insights.</w:t>
      </w:r>
    </w:p>
    <w:p w:rsidR="00FA3780" w:rsidRPr="00FA3780" w:rsidRDefault="00FA3780" w:rsidP="00FA3780">
      <w:pPr>
        <w:rPr>
          <w:rFonts w:ascii="Times New Roman" w:hAnsi="Times New Roman" w:cs="Times New Roman"/>
          <w:sz w:val="28"/>
          <w:szCs w:val="28"/>
        </w:rPr>
      </w:pPr>
    </w:p>
    <w:p w:rsidR="00FA3780" w:rsidRPr="00FA3780" w:rsidRDefault="00FA3780" w:rsidP="00FA3780">
      <w:pPr>
        <w:rPr>
          <w:rFonts w:ascii="Times New Roman" w:hAnsi="Times New Roman" w:cs="Times New Roman"/>
          <w:sz w:val="28"/>
          <w:szCs w:val="28"/>
        </w:rPr>
      </w:pPr>
      <w:r w:rsidRPr="00FA3780">
        <w:rPr>
          <w:rFonts w:ascii="Times New Roman" w:hAnsi="Times New Roman" w:cs="Times New Roman"/>
          <w:sz w:val="28"/>
          <w:szCs w:val="28"/>
        </w:rPr>
        <w:t>Benefits:</w:t>
      </w:r>
    </w:p>
    <w:p w:rsidR="00FA3780" w:rsidRPr="00FA3780" w:rsidRDefault="00FA3780" w:rsidP="00FA3780">
      <w:pPr>
        <w:rPr>
          <w:rFonts w:ascii="Times New Roman" w:hAnsi="Times New Roman" w:cs="Times New Roman"/>
          <w:sz w:val="28"/>
          <w:szCs w:val="28"/>
        </w:rPr>
      </w:pPr>
      <w:r w:rsidRPr="00FA3780">
        <w:rPr>
          <w:rFonts w:ascii="Times New Roman" w:hAnsi="Times New Roman" w:cs="Times New Roman"/>
          <w:sz w:val="28"/>
          <w:szCs w:val="28"/>
        </w:rPr>
        <w:t>- Improved business insights for NPs and sellers.</w:t>
      </w:r>
    </w:p>
    <w:p w:rsidR="00FA3780" w:rsidRPr="00FA3780" w:rsidRDefault="00FA3780" w:rsidP="00FA3780">
      <w:pPr>
        <w:rPr>
          <w:rFonts w:ascii="Times New Roman" w:hAnsi="Times New Roman" w:cs="Times New Roman"/>
          <w:sz w:val="28"/>
          <w:szCs w:val="28"/>
        </w:rPr>
      </w:pPr>
      <w:r w:rsidRPr="00FA3780">
        <w:rPr>
          <w:rFonts w:ascii="Times New Roman" w:hAnsi="Times New Roman" w:cs="Times New Roman"/>
          <w:sz w:val="28"/>
          <w:szCs w:val="28"/>
        </w:rPr>
        <w:t>- Enhanced market opportunities identification.</w:t>
      </w:r>
    </w:p>
    <w:p w:rsidR="00FA3780" w:rsidRPr="00FA3780" w:rsidRDefault="00FA3780" w:rsidP="00FA3780">
      <w:pPr>
        <w:rPr>
          <w:rFonts w:ascii="Times New Roman" w:hAnsi="Times New Roman" w:cs="Times New Roman"/>
          <w:sz w:val="28"/>
          <w:szCs w:val="28"/>
        </w:rPr>
      </w:pPr>
      <w:r w:rsidRPr="00FA3780">
        <w:rPr>
          <w:rFonts w:ascii="Times New Roman" w:hAnsi="Times New Roman" w:cs="Times New Roman"/>
          <w:sz w:val="28"/>
          <w:szCs w:val="28"/>
        </w:rPr>
        <w:t>- Optimized logistics costs and improved operational efficiency.</w:t>
      </w:r>
    </w:p>
    <w:p w:rsidR="00FA3780" w:rsidRPr="00FA3780" w:rsidRDefault="00FA3780" w:rsidP="00FA3780">
      <w:pPr>
        <w:rPr>
          <w:rFonts w:ascii="Times New Roman" w:hAnsi="Times New Roman" w:cs="Times New Roman"/>
          <w:sz w:val="28"/>
          <w:szCs w:val="28"/>
        </w:rPr>
      </w:pPr>
      <w:r w:rsidRPr="00FA3780">
        <w:rPr>
          <w:rFonts w:ascii="Times New Roman" w:hAnsi="Times New Roman" w:cs="Times New Roman"/>
          <w:sz w:val="28"/>
          <w:szCs w:val="28"/>
        </w:rPr>
        <w:t>- Strengthened collaboration and trust within the Retail Commerce ecosystem.</w:t>
      </w:r>
    </w:p>
    <w:p w:rsidR="00FA3780" w:rsidRPr="00FA3780" w:rsidRDefault="00FA3780" w:rsidP="00FA3780">
      <w:pPr>
        <w:rPr>
          <w:rFonts w:ascii="Times New Roman" w:hAnsi="Times New Roman" w:cs="Times New Roman"/>
          <w:sz w:val="28"/>
          <w:szCs w:val="28"/>
        </w:rPr>
      </w:pPr>
    </w:p>
    <w:p w:rsidR="00926681" w:rsidRPr="00FA3780" w:rsidRDefault="00FA3780" w:rsidP="00FA3780">
      <w:r w:rsidRPr="00FA3780">
        <w:rPr>
          <w:rFonts w:ascii="Times New Roman" w:hAnsi="Times New Roman" w:cs="Times New Roman"/>
          <w:sz w:val="28"/>
          <w:szCs w:val="28"/>
        </w:rPr>
        <w:t>By developing and implementing such a Network Observability as a Service solution, the Retail Commerce ecosystem can foster collaboration and empower entities with actionable insights while maintaining strict adherence to privacy policies and transaction-level contracts.</w:t>
      </w:r>
      <w:bookmarkStart w:id="0" w:name="_GoBack"/>
      <w:bookmarkEnd w:id="0"/>
    </w:p>
    <w:sectPr w:rsidR="00926681" w:rsidRPr="00FA37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0C89"/>
    <w:rsid w:val="002A0C89"/>
    <w:rsid w:val="003322D0"/>
    <w:rsid w:val="00414CBF"/>
    <w:rsid w:val="005E3DFE"/>
    <w:rsid w:val="00CF64D4"/>
    <w:rsid w:val="00FA37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FCBD47-A4A6-405D-BCFC-7B63EEFF76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10777</TotalTime>
  <Pages>3</Pages>
  <Words>511</Words>
  <Characters>2917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2024-01-16T16:32:00Z</dcterms:created>
  <dcterms:modified xsi:type="dcterms:W3CDTF">2024-02-06T16:58:00Z</dcterms:modified>
</cp:coreProperties>
</file>