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1D016" w14:textId="77777777" w:rsidR="00FC375F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bookmarkStart w:id="0" w:name="_Hlk169895235"/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57A8B0BC" w14:textId="77777777" w:rsidR="00FC375F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7D9106D7" w14:textId="77777777" w:rsidR="00FC375F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3FC0718C" w14:textId="77777777" w:rsidR="00FC375F" w:rsidRDefault="00FC375F">
      <w:pPr>
        <w:rPr>
          <w:rFonts w:ascii="Open Sans" w:eastAsia="Open Sans" w:hAnsi="Open Sans" w:cs="Open Sans"/>
        </w:rPr>
      </w:pPr>
    </w:p>
    <w:p w14:paraId="54D0E30C" w14:textId="77777777" w:rsidR="00FC375F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6CA31F5E" w14:textId="77777777" w:rsidR="00FC375F" w:rsidRDefault="00FC375F">
      <w:pPr>
        <w:rPr>
          <w:rFonts w:ascii="Open Sans" w:eastAsia="Open Sans" w:hAnsi="Open Sans" w:cs="Open Sans"/>
        </w:rPr>
      </w:pPr>
    </w:p>
    <w:p w14:paraId="48F75B73" w14:textId="77777777" w:rsidR="00FC375F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bookmarkEnd w:id="0"/>
    <w:p w14:paraId="547C1FD2" w14:textId="77777777" w:rsidR="00FC375F" w:rsidRDefault="00FC375F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C375F" w14:paraId="3C5B55B6" w14:textId="77777777" w:rsidTr="00C3767F">
        <w:trPr>
          <w:trHeight w:val="42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D9B59" w14:textId="77777777" w:rsidR="00FC37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D79EE" w14:textId="77777777" w:rsidR="00FC37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FC375F" w14:paraId="4A980DC6" w14:textId="77777777" w:rsidTr="007D4B76">
        <w:trPr>
          <w:trHeight w:val="190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3EE14" w14:textId="77777777" w:rsidR="00FC37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27012945" w14:textId="77777777" w:rsidR="00FC37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7298F1CA" w14:textId="77777777" w:rsidR="00FC375F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7080B549" w14:textId="77777777" w:rsidR="00FC375F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14B7A8BC" w14:textId="77777777" w:rsidR="00FC375F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64D0E779" w14:textId="77777777" w:rsidR="00FC375F" w:rsidRDefault="00FC37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CE91F" w14:textId="1D4F7478" w:rsidR="00FC375F" w:rsidRDefault="00C376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IT</w:t>
            </w:r>
          </w:p>
        </w:tc>
      </w:tr>
      <w:tr w:rsidR="00FC375F" w14:paraId="455E00C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31A8" w14:textId="77777777" w:rsidR="00FC37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4D5ED3DF" w14:textId="77777777" w:rsidR="00FC37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r>
              <w:rPr>
                <w:b/>
              </w:rPr>
              <w:t>model_evaluation.ipynb file</w:t>
            </w:r>
            <w:r>
              <w:t xml:space="preserve">? </w:t>
            </w:r>
          </w:p>
          <w:p w14:paraId="49F2E3AF" w14:textId="77777777" w:rsidR="00FC375F" w:rsidRDefault="00FC37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61589F8" w14:textId="77777777" w:rsidR="00FC375F" w:rsidRDefault="00FC37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B161C" w14:textId="5D4F9836" w:rsidR="007D4B76" w:rsidRDefault="00C376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 xml:space="preserve">"inputs": </w:t>
            </w:r>
            <w:r w:rsidR="007D4B76" w:rsidRPr="007D4B76">
              <w:t>"A second important aspect of ubiquitous computing environments is"</w:t>
            </w:r>
          </w:p>
          <w:p w14:paraId="556214FB" w14:textId="4E7A6E53" w:rsidR="007D4B76" w:rsidRPr="007D4B76" w:rsidRDefault="00C3767F" w:rsidP="007D4B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lang w:val="en-IN"/>
              </w:rPr>
            </w:pPr>
            <w:r>
              <w:t xml:space="preserve">" Generated text: </w:t>
            </w:r>
            <w:r w:rsidR="007D4B76" w:rsidRPr="007D4B76">
              <w:rPr>
                <w:lang w:val="en-IN"/>
              </w:rPr>
              <w:t xml:space="preserve">that they provide a platform for the development of new applications and services. In this thesis, we present the design and implementation of a set of applications and services that take advantage of the ubiquitous computing environment. We first present a framework for the development of applications that can be used to create applications </w:t>
            </w:r>
          </w:p>
          <w:p w14:paraId="035A96F6" w14:textId="2ECBD3C0" w:rsidR="00FC375F" w:rsidRDefault="00FC37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FC375F" w14:paraId="510CDE4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FDE74" w14:textId="77777777" w:rsidR="00FC37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0D15E907" w14:textId="77777777" w:rsidR="00FC37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r>
              <w:rPr>
                <w:b/>
              </w:rPr>
              <w:t>model_finetuning.ipynb file</w:t>
            </w:r>
            <w:r>
              <w:t>?</w:t>
            </w:r>
          </w:p>
          <w:p w14:paraId="1C995FB4" w14:textId="77777777" w:rsidR="00FC375F" w:rsidRDefault="00FC37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2F92BAC" w14:textId="77777777" w:rsidR="00FC375F" w:rsidRDefault="00FC37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BE513" w14:textId="15233AA9" w:rsidR="007D4B76" w:rsidRDefault="00C376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 xml:space="preserve">"inputs": </w:t>
            </w:r>
            <w:r w:rsidR="007D4B76" w:rsidRPr="007D4B76">
              <w:t>"A second important aspect of ubiquitous computing environments is"</w:t>
            </w:r>
          </w:p>
          <w:p w14:paraId="1D2A4E34" w14:textId="77777777" w:rsidR="007D4B76" w:rsidRPr="007D4B76" w:rsidRDefault="00C3767F" w:rsidP="007D4B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lang w:val="en-IN"/>
              </w:rPr>
            </w:pPr>
            <w:r>
              <w:t xml:space="preserve">" Generated text: </w:t>
            </w:r>
            <w:r w:rsidR="007D4B76" w:rsidRPr="007D4B76">
              <w:rPr>
                <w:lang w:val="en-IN"/>
              </w:rPr>
              <w:t xml:space="preserve">' the need for novel interaction techniques. We have developed a novel interaction technique that enables users to </w:t>
            </w:r>
            <w:r w:rsidR="007D4B76" w:rsidRPr="007D4B76">
              <w:rPr>
                <w:lang w:val="en-IN"/>
              </w:rPr>
              <w:lastRenderedPageBreak/>
              <w:t>interact with a large number of devices simultaneously. The technique is based on the use of a large-scale graphical display, a high-resolution camera, and a computer vision system. We have also developed a novel user interface'</w:t>
            </w:r>
          </w:p>
          <w:p w14:paraId="6C0D308F" w14:textId="1F0B9951" w:rsidR="00FC375F" w:rsidRDefault="00FC375F" w:rsidP="007D4B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06CEB06" w14:textId="4ED4A5E0" w:rsidR="00C3767F" w:rsidRPr="00C3767F" w:rsidRDefault="00C3767F" w:rsidP="00C3767F">
      <w:pPr>
        <w:tabs>
          <w:tab w:val="left" w:pos="2016"/>
        </w:tabs>
      </w:pPr>
    </w:p>
    <w:sectPr w:rsidR="00C3767F" w:rsidRPr="00C376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9AD049BF-7B12-4347-A938-44AA1F5F2376}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2" w:fontKey="{4A7FD757-B80A-4420-BDCE-B75FD48B2AD1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785583AF-3818-4616-A38E-20B9E53F61A2}"/>
    <w:embedBold r:id="rId4" w:fontKey="{1A98C4E9-EA36-4937-9D17-96479358DBC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5095DFD-79FB-46B0-940E-9BFB085750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BF524A9-DD06-4D8D-9D5D-B637D1CC41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9C5074"/>
    <w:multiLevelType w:val="multilevel"/>
    <w:tmpl w:val="693C7E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00438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75F"/>
    <w:rsid w:val="007D4B76"/>
    <w:rsid w:val="008F68D4"/>
    <w:rsid w:val="00C3767F"/>
    <w:rsid w:val="00D0577C"/>
    <w:rsid w:val="00E87D7C"/>
    <w:rsid w:val="00FC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55C7B"/>
  <w15:docId w15:val="{F77118D6-53AC-417B-8D5D-E6B458AA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4B7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4B7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2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Akanksha</dc:creator>
  <cp:lastModifiedBy>Akanksha Solankurkar</cp:lastModifiedBy>
  <cp:revision>3</cp:revision>
  <dcterms:created xsi:type="dcterms:W3CDTF">2024-06-21T15:53:00Z</dcterms:created>
  <dcterms:modified xsi:type="dcterms:W3CDTF">2024-06-21T18:45:00Z</dcterms:modified>
</cp:coreProperties>
</file>