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61037" w14:textId="028DEB16" w:rsidR="003A3E62" w:rsidRDefault="008E2667" w:rsidP="008E2667">
      <w:pPr>
        <w:rPr>
          <w:b/>
          <w:bCs/>
          <w:sz w:val="24"/>
          <w:szCs w:val="24"/>
          <w:lang w:val="en-US"/>
        </w:rPr>
      </w:pPr>
      <w:r>
        <w:rPr>
          <w:b/>
          <w:bCs/>
          <w:sz w:val="24"/>
          <w:szCs w:val="24"/>
          <w:lang w:val="en-US"/>
        </w:rPr>
        <w:t>General</w:t>
      </w:r>
    </w:p>
    <w:p w14:paraId="2668091C" w14:textId="0BAE2CE1" w:rsidR="008E2667" w:rsidRDefault="008E2667" w:rsidP="008E2667">
      <w:pPr>
        <w:pStyle w:val="ListParagraph"/>
        <w:numPr>
          <w:ilvl w:val="0"/>
          <w:numId w:val="2"/>
        </w:numPr>
        <w:rPr>
          <w:b/>
          <w:bCs/>
          <w:sz w:val="24"/>
          <w:szCs w:val="24"/>
          <w:lang w:val="en-US"/>
        </w:rPr>
      </w:pPr>
      <w:r w:rsidRPr="008E2667">
        <w:rPr>
          <w:b/>
          <w:bCs/>
          <w:sz w:val="24"/>
          <w:szCs w:val="24"/>
          <w:lang w:val="en-US"/>
        </w:rPr>
        <w:t>What features are provided in the Data Hub Azure?</w:t>
      </w:r>
    </w:p>
    <w:p w14:paraId="62669956" w14:textId="4EE60761" w:rsidR="008E2667" w:rsidRPr="008E2667" w:rsidRDefault="008E2667" w:rsidP="008E2667">
      <w:pPr>
        <w:ind w:left="360"/>
      </w:pPr>
      <w:r w:rsidRPr="008E2667">
        <w:rPr>
          <w:sz w:val="24"/>
          <w:szCs w:val="24"/>
          <w:lang w:val="en-US"/>
        </w:rPr>
        <w:t>​</w:t>
      </w:r>
      <w:r w:rsidRPr="008E2667">
        <w:t>See the </w:t>
      </w:r>
      <w:hyperlink r:id="rId6" w:tooltip="https://basproducts.atlassian.net/wiki/spaces/EDA/pages/3164307508/Roadmap+and+Releases" w:history="1">
        <w:r w:rsidRPr="008E2667">
          <w:rPr>
            <w:rStyle w:val="Hyperlink"/>
          </w:rPr>
          <w:t>roadmap and releases</w:t>
        </w:r>
      </w:hyperlink>
      <w:r w:rsidRPr="008E2667">
        <w:t> to see what features are available with each release. Release notes accompany each release to provide more details on updates and new features.</w:t>
      </w:r>
      <w:r w:rsidRPr="008E2667">
        <w:rPr>
          <w:sz w:val="24"/>
          <w:szCs w:val="24"/>
        </w:rPr>
        <w:br/>
        <w:t>Additionally, visit our </w:t>
      </w:r>
      <w:hyperlink r:id="rId7" w:tooltip="https://bp365.sharepoint.com/sites/DataAnalyticsPlatforms/SitePages/Data%20Hub%20Azure%20Latest%20News.aspx" w:history="1">
        <w:r w:rsidRPr="008E2667">
          <w:rPr>
            <w:rStyle w:val="Hyperlink"/>
            <w:sz w:val="24"/>
            <w:szCs w:val="24"/>
          </w:rPr>
          <w:t>news page</w:t>
        </w:r>
      </w:hyperlink>
      <w:r w:rsidRPr="008E2667">
        <w:rPr>
          <w:sz w:val="24"/>
          <w:szCs w:val="24"/>
        </w:rPr>
        <w:t> to get the latest news on Data Hub Azure.</w:t>
      </w:r>
    </w:p>
    <w:p w14:paraId="2FC6D69E" w14:textId="39962AFB" w:rsidR="008E2667" w:rsidRPr="008E2667" w:rsidRDefault="008E2667" w:rsidP="008E2667">
      <w:pPr>
        <w:pStyle w:val="ListParagraph"/>
        <w:numPr>
          <w:ilvl w:val="0"/>
          <w:numId w:val="2"/>
        </w:numPr>
        <w:rPr>
          <w:b/>
          <w:bCs/>
          <w:sz w:val="24"/>
          <w:szCs w:val="24"/>
          <w:lang w:val="en-US"/>
        </w:rPr>
      </w:pPr>
      <w:r w:rsidRPr="008E2667">
        <w:rPr>
          <w:b/>
          <w:bCs/>
          <w:sz w:val="24"/>
          <w:szCs w:val="24"/>
          <w:lang w:val="en-US"/>
        </w:rPr>
        <w:t>How can I learn to use the Data Hub?</w:t>
      </w:r>
    </w:p>
    <w:p w14:paraId="071086EA" w14:textId="379CB092" w:rsidR="008E2667" w:rsidRDefault="008E2667" w:rsidP="008E2667">
      <w:pPr>
        <w:ind w:left="360"/>
        <w:rPr>
          <w:sz w:val="24"/>
          <w:szCs w:val="24"/>
        </w:rPr>
      </w:pPr>
      <w:r w:rsidRPr="008E2667">
        <w:rPr>
          <w:sz w:val="24"/>
          <w:szCs w:val="24"/>
        </w:rPr>
        <w:t>Please visit our </w:t>
      </w:r>
      <w:hyperlink r:id="rId8" w:tooltip="https://bp365.sharepoint.com/sites/DataAnalyticsPlatforms/SitePages/Data%20Hub%20Azure%20Onboarding.aspx" w:history="1">
        <w:r w:rsidRPr="008E2667">
          <w:rPr>
            <w:rStyle w:val="Hyperlink"/>
            <w:sz w:val="24"/>
            <w:szCs w:val="24"/>
          </w:rPr>
          <w:t>onboarding guide</w:t>
        </w:r>
      </w:hyperlink>
      <w:r w:rsidRPr="008E2667">
        <w:rPr>
          <w:sz w:val="24"/>
          <w:szCs w:val="24"/>
        </w:rPr>
        <w:t> to begin your learning journey on Data Hub Azure. The onboarding guide will introduce you to the Data Hub Azure and describe guidelines to follow when using the platform. The guide will also provide information on the sandbox offering which enable users to experiment with Data Hub Azure. For more information on the sandbox opportunity, see </w:t>
      </w:r>
      <w:hyperlink r:id="rId9" w:anchor="%E2%80%8B%E2%80%8B%E2%80%8B%E2%80%8B%E2%80%8B%E2%80%8B%E2%80%8B%E2%80%8B%E2%80%8B%E2%80%8B%E2%80%8B%E2%80%8B%E2%80%8B%E2%80%8B%E2%80%8B%E2%80%8B%E2%80%8B%E2%80%8B%E2%80%8B%E2%80%8B%E2%80%8B5.-get-started" w:tooltip="https://bp365.sharepoint.com/sites/DataAnalyticsPlatforms/SitePages/Data%20Hub%20Azure%20Onboarding.aspx#%E2%80%8B%E2%80%8B%E2%80%8B%E2%80%8B%E2%80%8B%E2%80%8B%E2%80%8B%E2%80%8B%E2%80%8B%E2%80%8B%E2%80%8B%E2%80%8B%E2%80%8B%E2%80%8B%E2%80%8B%E2%80%8B%E2%80%8B%E2%80%8B%E2%80%8B%E2%80%8B%E2%80%8B5.-get-started" w:history="1">
        <w:r w:rsidRPr="008E2667">
          <w:rPr>
            <w:rStyle w:val="Hyperlink"/>
            <w:sz w:val="24"/>
            <w:szCs w:val="24"/>
          </w:rPr>
          <w:t>sandbox section of the onboarding guide</w:t>
        </w:r>
      </w:hyperlink>
      <w:r w:rsidRPr="008E2667">
        <w:rPr>
          <w:sz w:val="24"/>
          <w:szCs w:val="24"/>
        </w:rPr>
        <w:t>.</w:t>
      </w:r>
    </w:p>
    <w:p w14:paraId="7B073550" w14:textId="77777777" w:rsidR="008E2667" w:rsidRPr="008E2667" w:rsidRDefault="008E2667" w:rsidP="008E2667">
      <w:pPr>
        <w:pStyle w:val="ListParagraph"/>
        <w:numPr>
          <w:ilvl w:val="0"/>
          <w:numId w:val="2"/>
        </w:numPr>
        <w:rPr>
          <w:b/>
          <w:bCs/>
          <w:sz w:val="24"/>
          <w:szCs w:val="24"/>
        </w:rPr>
      </w:pPr>
      <w:r w:rsidRPr="008E2667">
        <w:rPr>
          <w:b/>
          <w:bCs/>
          <w:sz w:val="24"/>
          <w:szCs w:val="24"/>
        </w:rPr>
        <w:t>Where do I find technical information about nodes and domains available on Data Hub Azure?</w:t>
      </w:r>
    </w:p>
    <w:p w14:paraId="112EA962" w14:textId="3F7CAE9A" w:rsidR="008E2667" w:rsidRDefault="008E2667" w:rsidP="008E2667">
      <w:pPr>
        <w:ind w:left="360"/>
        <w:rPr>
          <w:sz w:val="24"/>
          <w:szCs w:val="24"/>
        </w:rPr>
      </w:pPr>
      <w:r w:rsidRPr="008E2667">
        <w:rPr>
          <w:sz w:val="24"/>
          <w:szCs w:val="24"/>
        </w:rPr>
        <w:t>Visit our </w:t>
      </w:r>
      <w:hyperlink r:id="rId10" w:tooltip="https://basproducts.atlassian.net/wiki/spaces/EDA/pages/2789213089/Node+Information" w:history="1">
        <w:r w:rsidRPr="008E2667">
          <w:rPr>
            <w:rStyle w:val="Hyperlink"/>
            <w:sz w:val="24"/>
            <w:szCs w:val="24"/>
          </w:rPr>
          <w:t>​Node Information</w:t>
        </w:r>
      </w:hyperlink>
      <w:r w:rsidRPr="008E2667">
        <w:rPr>
          <w:sz w:val="24"/>
          <w:szCs w:val="24"/>
        </w:rPr>
        <w:t> Confluence page to find more information about deployed nodes and the target node design. On this confluence page you will find a list of deployed nodes and their relevant technical information.</w:t>
      </w:r>
    </w:p>
    <w:p w14:paraId="3A0378EC" w14:textId="18A8D521" w:rsidR="008E2667" w:rsidRPr="008E2667" w:rsidRDefault="008E2667" w:rsidP="008E2667">
      <w:pPr>
        <w:pStyle w:val="ListParagraph"/>
        <w:numPr>
          <w:ilvl w:val="0"/>
          <w:numId w:val="2"/>
        </w:numPr>
        <w:rPr>
          <w:b/>
          <w:bCs/>
          <w:sz w:val="24"/>
          <w:szCs w:val="24"/>
        </w:rPr>
      </w:pPr>
      <w:r w:rsidRPr="008E2667">
        <w:rPr>
          <w:b/>
          <w:bCs/>
          <w:sz w:val="24"/>
          <w:szCs w:val="24"/>
        </w:rPr>
        <w:t xml:space="preserve"> </w:t>
      </w:r>
      <w:r w:rsidRPr="008E2667">
        <w:rPr>
          <w:b/>
          <w:bCs/>
          <w:sz w:val="24"/>
          <w:szCs w:val="24"/>
        </w:rPr>
        <w:t>Where do I go to understand the terminology used in the Data Hub Azure?</w:t>
      </w:r>
    </w:p>
    <w:p w14:paraId="672775D6" w14:textId="77777777" w:rsidR="008E2667" w:rsidRPr="008E2667" w:rsidRDefault="008E2667" w:rsidP="008E2667">
      <w:pPr>
        <w:ind w:left="360"/>
        <w:rPr>
          <w:sz w:val="24"/>
          <w:szCs w:val="24"/>
        </w:rPr>
      </w:pPr>
      <w:r w:rsidRPr="008E2667">
        <w:rPr>
          <w:sz w:val="24"/>
          <w:szCs w:val="24"/>
        </w:rPr>
        <w:t>​Please visit our​ </w:t>
      </w:r>
      <w:hyperlink r:id="rId11" w:tooltip="https://basproducts.atlassian.net/wiki/spaces/EDA/pages/3060334639/Glossary" w:history="1">
        <w:r w:rsidRPr="008E2667">
          <w:rPr>
            <w:rStyle w:val="Hyperlink"/>
            <w:sz w:val="24"/>
            <w:szCs w:val="24"/>
          </w:rPr>
          <w:t>glossary page</w:t>
        </w:r>
      </w:hyperlink>
      <w:r w:rsidRPr="008E2667">
        <w:rPr>
          <w:sz w:val="24"/>
          <w:szCs w:val="24"/>
        </w:rPr>
        <w:t> in confluence to find definitions of common terminology used across Data Hub Azure.</w:t>
      </w:r>
    </w:p>
    <w:p w14:paraId="6FE0798B" w14:textId="77777777" w:rsidR="008E2667" w:rsidRPr="008E2667" w:rsidRDefault="008E2667" w:rsidP="008E2667">
      <w:pPr>
        <w:ind w:left="360"/>
        <w:rPr>
          <w:sz w:val="24"/>
          <w:szCs w:val="24"/>
        </w:rPr>
      </w:pPr>
      <w:r w:rsidRPr="008E2667">
        <w:rPr>
          <w:sz w:val="24"/>
          <w:szCs w:val="24"/>
        </w:rPr>
        <w:t>There you can find the distinctions between some of the key concepts described in our </w:t>
      </w:r>
      <w:hyperlink r:id="rId12" w:tooltip="https://bp365.sharepoint.com/sites/DataAnalyticsPlatforms/SitePages/Data%20Hub%20Azure%20Platform%20OpModel.aspx" w:history="1">
        <w:r w:rsidRPr="008E2667">
          <w:rPr>
            <w:rStyle w:val="Hyperlink"/>
            <w:sz w:val="24"/>
            <w:szCs w:val="24"/>
          </w:rPr>
          <w:t>Operating Model</w:t>
        </w:r>
      </w:hyperlink>
      <w:r w:rsidRPr="008E2667">
        <w:rPr>
          <w:sz w:val="24"/>
          <w:szCs w:val="24"/>
        </w:rPr>
        <w:t>:</w:t>
      </w:r>
    </w:p>
    <w:p w14:paraId="11A3AB6E" w14:textId="77777777" w:rsidR="008E2667" w:rsidRPr="008E2667" w:rsidRDefault="008E2667" w:rsidP="008E2667">
      <w:pPr>
        <w:numPr>
          <w:ilvl w:val="0"/>
          <w:numId w:val="3"/>
        </w:numPr>
        <w:rPr>
          <w:sz w:val="24"/>
          <w:szCs w:val="24"/>
        </w:rPr>
      </w:pPr>
      <w:r w:rsidRPr="008E2667">
        <w:rPr>
          <w:sz w:val="24"/>
          <w:szCs w:val="24"/>
        </w:rPr>
        <w:t>Nodes vs Domains</w:t>
      </w:r>
    </w:p>
    <w:p w14:paraId="4EF45E05" w14:textId="77777777" w:rsidR="008E2667" w:rsidRPr="008E2667" w:rsidRDefault="008E2667" w:rsidP="008E2667">
      <w:pPr>
        <w:numPr>
          <w:ilvl w:val="0"/>
          <w:numId w:val="3"/>
        </w:numPr>
        <w:rPr>
          <w:sz w:val="24"/>
          <w:szCs w:val="24"/>
        </w:rPr>
      </w:pPr>
      <w:r w:rsidRPr="008E2667">
        <w:rPr>
          <w:sz w:val="24"/>
          <w:szCs w:val="24"/>
        </w:rPr>
        <w:t>Platform Ops vs Node Ops vs Domain Ops teams</w:t>
      </w:r>
    </w:p>
    <w:p w14:paraId="0FC7D576" w14:textId="77777777" w:rsidR="008E2667" w:rsidRPr="008E2667" w:rsidRDefault="008E2667" w:rsidP="008E2667">
      <w:pPr>
        <w:numPr>
          <w:ilvl w:val="0"/>
          <w:numId w:val="3"/>
        </w:numPr>
        <w:rPr>
          <w:sz w:val="24"/>
          <w:szCs w:val="24"/>
        </w:rPr>
      </w:pPr>
      <w:r w:rsidRPr="008E2667">
        <w:rPr>
          <w:sz w:val="24"/>
          <w:szCs w:val="24"/>
        </w:rPr>
        <w:t>Raw vs Enriched vs Curated data</w:t>
      </w:r>
    </w:p>
    <w:p w14:paraId="2D432C07" w14:textId="60E3D089" w:rsidR="008E2667" w:rsidRDefault="008E2667" w:rsidP="008E2667">
      <w:pPr>
        <w:pStyle w:val="ListParagraph"/>
        <w:numPr>
          <w:ilvl w:val="0"/>
          <w:numId w:val="2"/>
        </w:numPr>
        <w:rPr>
          <w:b/>
          <w:bCs/>
          <w:sz w:val="24"/>
          <w:szCs w:val="24"/>
          <w:lang w:val="en-US"/>
        </w:rPr>
      </w:pPr>
      <w:r w:rsidRPr="008E2667">
        <w:rPr>
          <w:b/>
          <w:bCs/>
          <w:sz w:val="24"/>
          <w:szCs w:val="24"/>
          <w:lang w:val="en-US"/>
        </w:rPr>
        <w:t>What is the Disaster Recovery plan for Data Hub Azure?</w:t>
      </w:r>
    </w:p>
    <w:p w14:paraId="1EC3F189" w14:textId="74AB656F" w:rsidR="008E2667" w:rsidRPr="008E2667" w:rsidRDefault="008E2667" w:rsidP="008E2667">
      <w:pPr>
        <w:ind w:left="360"/>
        <w:rPr>
          <w:sz w:val="24"/>
          <w:szCs w:val="24"/>
          <w:lang w:val="en-US"/>
        </w:rPr>
      </w:pPr>
      <w:r w:rsidRPr="008E2667">
        <w:rPr>
          <w:sz w:val="24"/>
          <w:szCs w:val="24"/>
        </w:rPr>
        <w:t>Information on RPO (Recovery Point Objective) and RTO (Recovery Time Objective) for the hub and nodes will be maintained on our </w:t>
      </w:r>
      <w:hyperlink r:id="rId13" w:tooltip="https://basproducts.atlassian.net/wiki/spaces/EDA/pages/3222044790/Recovery+Objective+-+Data+Platform" w:history="1">
        <w:r w:rsidRPr="008E2667">
          <w:rPr>
            <w:rStyle w:val="Hyperlink"/>
            <w:sz w:val="24"/>
            <w:szCs w:val="24"/>
          </w:rPr>
          <w:t>​Recovery Objective - Data Platform</w:t>
        </w:r>
      </w:hyperlink>
      <w:r w:rsidRPr="008E2667">
        <w:rPr>
          <w:sz w:val="24"/>
          <w:szCs w:val="24"/>
        </w:rPr>
        <w:t> Confluence page. Further information on RPO and RTO will be released when available on this page.</w:t>
      </w:r>
    </w:p>
    <w:p w14:paraId="19806657" w14:textId="77777777" w:rsidR="008E2667" w:rsidRDefault="008E2667" w:rsidP="008E2667">
      <w:pPr>
        <w:rPr>
          <w:b/>
          <w:bCs/>
          <w:sz w:val="24"/>
          <w:szCs w:val="24"/>
          <w:lang w:val="en-US"/>
        </w:rPr>
      </w:pPr>
      <w:r w:rsidRPr="008E2667">
        <w:rPr>
          <w:b/>
          <w:bCs/>
          <w:sz w:val="24"/>
          <w:szCs w:val="24"/>
          <w:lang w:val="en-US"/>
        </w:rPr>
        <w:t>Access</w:t>
      </w:r>
    </w:p>
    <w:p w14:paraId="75B681E6" w14:textId="7619D51D" w:rsidR="008E2667" w:rsidRDefault="008E2667" w:rsidP="008E2667">
      <w:pPr>
        <w:pStyle w:val="ListParagraph"/>
        <w:numPr>
          <w:ilvl w:val="0"/>
          <w:numId w:val="4"/>
        </w:numPr>
        <w:rPr>
          <w:b/>
          <w:bCs/>
          <w:sz w:val="24"/>
          <w:szCs w:val="24"/>
        </w:rPr>
      </w:pPr>
      <w:r w:rsidRPr="008E2667">
        <w:rPr>
          <w:b/>
          <w:bCs/>
          <w:sz w:val="24"/>
          <w:szCs w:val="24"/>
        </w:rPr>
        <w:t>How is access managed on the platform?</w:t>
      </w:r>
    </w:p>
    <w:p w14:paraId="59B71699" w14:textId="08B341DD" w:rsidR="008E2667" w:rsidRDefault="008E2667" w:rsidP="008E2667">
      <w:pPr>
        <w:pStyle w:val="NormalWeb"/>
        <w:shd w:val="clear" w:color="auto" w:fill="FFFFFF"/>
        <w:spacing w:after="120" w:line="336" w:lineRule="atLeast"/>
        <w:ind w:left="360"/>
        <w:rPr>
          <w:rFonts w:asciiTheme="minorHAnsi" w:hAnsiTheme="minorHAnsi" w:cstheme="minorHAnsi"/>
          <w:color w:val="323130"/>
        </w:rPr>
      </w:pPr>
      <w:r w:rsidRPr="008E2667">
        <w:rPr>
          <w:rFonts w:asciiTheme="minorHAnsi" w:hAnsiTheme="minorHAnsi" w:cstheme="minorHAnsi"/>
          <w:color w:val="323130"/>
        </w:rPr>
        <w:t xml:space="preserve">The data access framework is owned by the Platform team. Data access and control is owned by the Data Domain Ops team. The Data </w:t>
      </w:r>
      <w:proofErr w:type="spellStart"/>
      <w:r w:rsidRPr="008E2667">
        <w:rPr>
          <w:rFonts w:asciiTheme="minorHAnsi" w:hAnsiTheme="minorHAnsi" w:cstheme="minorHAnsi"/>
          <w:color w:val="323130"/>
        </w:rPr>
        <w:t>Data</w:t>
      </w:r>
      <w:proofErr w:type="spellEnd"/>
      <w:r w:rsidRPr="008E2667">
        <w:rPr>
          <w:rFonts w:asciiTheme="minorHAnsi" w:hAnsiTheme="minorHAnsi" w:cstheme="minorHAnsi"/>
          <w:color w:val="323130"/>
        </w:rPr>
        <w:t xml:space="preserve"> Domain Ops team will have a data access operator who grants data access through the data access request process which </w:t>
      </w:r>
      <w:r w:rsidRPr="008E2667">
        <w:rPr>
          <w:rFonts w:asciiTheme="minorHAnsi" w:hAnsiTheme="minorHAnsi" w:cstheme="minorHAnsi"/>
          <w:color w:val="323130"/>
        </w:rPr>
        <w:lastRenderedPageBreak/>
        <w:t>includes approval from data owners. More details on this process, please visit our </w:t>
      </w:r>
      <w:r w:rsidRPr="008E2667">
        <w:rPr>
          <w:rFonts w:asciiTheme="minorHAnsi" w:hAnsiTheme="minorHAnsi" w:cstheme="minorHAnsi"/>
          <w:color w:val="0033CC"/>
        </w:rPr>
        <w:t>​</w:t>
      </w:r>
      <w:hyperlink r:id="rId14" w:tooltip="https://bp365.sharepoint.com/sites/DataAnalyticsPlatforms/Lists/Mesh%20FAQs/DispForm.aspx?ID=73&amp;e=UeM0lm" w:history="1">
        <w:r w:rsidRPr="008E2667">
          <w:rPr>
            <w:rStyle w:val="Hyperlink"/>
            <w:rFonts w:asciiTheme="minorHAnsi" w:hAnsiTheme="minorHAnsi" w:cstheme="minorHAnsi"/>
            <w:color w:val="0033CC"/>
          </w:rPr>
          <w:t>Data Access Service</w:t>
        </w:r>
        <w:r w:rsidRPr="008E2667">
          <w:rPr>
            <w:rStyle w:val="Hyperlink"/>
            <w:rFonts w:asciiTheme="minorHAnsi" w:hAnsiTheme="minorHAnsi" w:cstheme="minorHAnsi"/>
            <w:color w:val="498205"/>
          </w:rPr>
          <w:t> </w:t>
        </w:r>
      </w:hyperlink>
      <w:r w:rsidRPr="008E2667">
        <w:rPr>
          <w:rFonts w:asciiTheme="minorHAnsi" w:hAnsiTheme="minorHAnsi" w:cstheme="minorHAnsi"/>
          <w:color w:val="323130"/>
        </w:rPr>
        <w:t>page on confluence.</w:t>
      </w:r>
    </w:p>
    <w:p w14:paraId="5D58A80A" w14:textId="4747DA1F" w:rsidR="008E2667" w:rsidRDefault="008E2667" w:rsidP="008E2667">
      <w:pPr>
        <w:pStyle w:val="NormalWeb"/>
        <w:numPr>
          <w:ilvl w:val="0"/>
          <w:numId w:val="4"/>
        </w:numPr>
        <w:spacing w:line="336" w:lineRule="atLeast"/>
        <w:rPr>
          <w:rFonts w:cstheme="minorHAnsi"/>
          <w:b/>
          <w:bCs/>
          <w:color w:val="323130"/>
        </w:rPr>
      </w:pPr>
      <w:r w:rsidRPr="008E2667">
        <w:rPr>
          <w:rFonts w:cstheme="minorHAnsi"/>
          <w:b/>
          <w:bCs/>
          <w:color w:val="323130"/>
        </w:rPr>
        <w:t>How do I request access to Azure resources on a domain?</w:t>
      </w:r>
    </w:p>
    <w:p w14:paraId="331A9445" w14:textId="77777777" w:rsidR="008E2667" w:rsidRDefault="008E2667" w:rsidP="008E2667">
      <w:pPr>
        <w:pStyle w:val="NormalWeb"/>
        <w:spacing w:line="336" w:lineRule="atLeast"/>
        <w:ind w:left="360"/>
        <w:rPr>
          <w:rFonts w:asciiTheme="minorHAnsi" w:hAnsiTheme="minorHAnsi" w:cstheme="minorHAnsi"/>
          <w:color w:val="323130"/>
        </w:rPr>
      </w:pPr>
      <w:r w:rsidRPr="008E2667">
        <w:rPr>
          <w:rFonts w:cstheme="minorHAnsi"/>
          <w:b/>
          <w:bCs/>
          <w:color w:val="323130"/>
        </w:rPr>
        <w:t>​</w:t>
      </w:r>
      <w:r w:rsidRPr="008E2667">
        <w:rPr>
          <w:rFonts w:asciiTheme="minorHAnsi" w:hAnsiTheme="minorHAnsi" w:cstheme="minorHAnsi"/>
          <w:color w:val="323130"/>
        </w:rPr>
        <w:t>Users can request access to resources through the Azure Portal. The Data Domain Admins will process the request and add the user to a security group to access the resources. If you are unable to log in to the Azure Portal, contact your data domain administrator to request access.</w:t>
      </w:r>
    </w:p>
    <w:p w14:paraId="2A87C09D" w14:textId="323CDCAE" w:rsidR="008E2667" w:rsidRPr="008E2667" w:rsidRDefault="008E2667" w:rsidP="008E2667">
      <w:pPr>
        <w:pStyle w:val="NormalWeb"/>
        <w:spacing w:line="336" w:lineRule="atLeast"/>
        <w:ind w:left="360"/>
        <w:rPr>
          <w:rFonts w:cstheme="minorHAnsi"/>
          <w:b/>
          <w:bCs/>
          <w:color w:val="323130"/>
        </w:rPr>
      </w:pPr>
      <w:r w:rsidRPr="008E2667">
        <w:rPr>
          <w:rFonts w:asciiTheme="minorHAnsi" w:hAnsiTheme="minorHAnsi" w:cstheme="minorHAnsi"/>
          <w:color w:val="323130"/>
        </w:rPr>
        <w:t xml:space="preserve">You can find details about the node and data domains relevant to you, as well as your data domain custodian on the </w:t>
      </w:r>
      <w:hyperlink r:id="rId15" w:history="1">
        <w:r w:rsidRPr="008E2667">
          <w:rPr>
            <w:rStyle w:val="Hyperlink"/>
            <w:rFonts w:asciiTheme="minorHAnsi" w:hAnsiTheme="minorHAnsi" w:cstheme="minorHAnsi"/>
          </w:rPr>
          <w:t>Node Information</w:t>
        </w:r>
      </w:hyperlink>
      <w:r w:rsidRPr="008E2667">
        <w:rPr>
          <w:rFonts w:asciiTheme="minorHAnsi" w:hAnsiTheme="minorHAnsi" w:cstheme="minorHAnsi"/>
          <w:color w:val="323130"/>
        </w:rPr>
        <w:t xml:space="preserve"> Confluence page.</w:t>
      </w:r>
    </w:p>
    <w:p w14:paraId="0C62B67F" w14:textId="77777777" w:rsidR="008E2667" w:rsidRPr="008E2667" w:rsidRDefault="008E2667" w:rsidP="008E2667">
      <w:pPr>
        <w:pStyle w:val="NormalWeb"/>
        <w:numPr>
          <w:ilvl w:val="0"/>
          <w:numId w:val="4"/>
        </w:numPr>
        <w:spacing w:line="336" w:lineRule="atLeast"/>
        <w:rPr>
          <w:rFonts w:cstheme="minorHAnsi"/>
          <w:b/>
          <w:bCs/>
          <w:color w:val="323130"/>
        </w:rPr>
      </w:pPr>
      <w:r w:rsidRPr="008E2667">
        <w:rPr>
          <w:rFonts w:cstheme="minorHAnsi"/>
          <w:b/>
          <w:bCs/>
          <w:color w:val="323130"/>
        </w:rPr>
        <w:t>How can users access Data Hub Azure resources?</w:t>
      </w:r>
    </w:p>
    <w:p w14:paraId="5FF27F2B" w14:textId="086C1EED" w:rsidR="008E2667" w:rsidRDefault="008E2667" w:rsidP="008E2667">
      <w:pPr>
        <w:pStyle w:val="NormalWeb"/>
        <w:shd w:val="clear" w:color="auto" w:fill="FFFFFF"/>
        <w:spacing w:after="120" w:line="336" w:lineRule="atLeast"/>
        <w:ind w:left="360"/>
        <w:rPr>
          <w:rFonts w:asciiTheme="minorHAnsi" w:hAnsiTheme="minorHAnsi" w:cstheme="minorHAnsi"/>
          <w:color w:val="323130"/>
        </w:rPr>
      </w:pPr>
      <w:r w:rsidRPr="008E2667">
        <w:rPr>
          <w:rFonts w:asciiTheme="minorHAnsi" w:hAnsiTheme="minorHAnsi" w:cstheme="minorHAnsi"/>
          <w:color w:val="323130"/>
        </w:rPr>
        <w:t xml:space="preserve">Users can access Data Hub Azure resources directly via </w:t>
      </w:r>
      <w:proofErr w:type="spellStart"/>
      <w:r w:rsidRPr="008E2667">
        <w:rPr>
          <w:rFonts w:asciiTheme="minorHAnsi" w:hAnsiTheme="minorHAnsi" w:cstheme="minorHAnsi"/>
          <w:color w:val="323130"/>
        </w:rPr>
        <w:t>ZScaler</w:t>
      </w:r>
      <w:proofErr w:type="spellEnd"/>
      <w:r w:rsidRPr="008E2667">
        <w:rPr>
          <w:rFonts w:asciiTheme="minorHAnsi" w:hAnsiTheme="minorHAnsi" w:cstheme="minorHAnsi"/>
          <w:color w:val="323130"/>
        </w:rPr>
        <w:t xml:space="preserve"> (BP VPN Client) which enables secure authenticated connections to protected network resources over local and wide area networks. For more information on how to set this up, visit​ </w:t>
      </w:r>
      <w:proofErr w:type="spellStart"/>
      <w:r w:rsidRPr="008E2667">
        <w:rPr>
          <w:rFonts w:asciiTheme="minorHAnsi" w:hAnsiTheme="minorHAnsi" w:cstheme="minorHAnsi"/>
          <w:color w:val="323130"/>
        </w:rPr>
        <w:fldChar w:fldCharType="begin"/>
      </w:r>
      <w:r w:rsidRPr="008E2667">
        <w:rPr>
          <w:rFonts w:asciiTheme="minorHAnsi" w:hAnsiTheme="minorHAnsi" w:cstheme="minorHAnsi"/>
          <w:color w:val="323130"/>
        </w:rPr>
        <w:instrText xml:space="preserve"> HYPERLINK "https://basproducts.atlassian.net/wiki/spaces/EDA/pages/3227845189/ZScaler+for+the+Azure+Data+Hub" \o "https://basproducts.atlassian.net/wiki/spaces/EDA/pages/3227845189/ZScaler+for+the+Azure+Data+Hub" </w:instrText>
      </w:r>
      <w:r w:rsidRPr="008E2667">
        <w:rPr>
          <w:rFonts w:asciiTheme="minorHAnsi" w:hAnsiTheme="minorHAnsi" w:cstheme="minorHAnsi"/>
          <w:color w:val="323130"/>
        </w:rPr>
        <w:fldChar w:fldCharType="separate"/>
      </w:r>
      <w:r w:rsidRPr="008E2667">
        <w:rPr>
          <w:rStyle w:val="Hyperlink"/>
          <w:rFonts w:asciiTheme="minorHAnsi" w:hAnsiTheme="minorHAnsi" w:cstheme="minorHAnsi"/>
        </w:rPr>
        <w:t>tZScaler</w:t>
      </w:r>
      <w:proofErr w:type="spellEnd"/>
      <w:r w:rsidRPr="008E2667">
        <w:rPr>
          <w:rStyle w:val="Hyperlink"/>
          <w:rFonts w:asciiTheme="minorHAnsi" w:hAnsiTheme="minorHAnsi" w:cstheme="minorHAnsi"/>
        </w:rPr>
        <w:t xml:space="preserve"> for the Azure Data Hub </w:t>
      </w:r>
      <w:r w:rsidRPr="008E2667">
        <w:rPr>
          <w:rFonts w:asciiTheme="minorHAnsi" w:hAnsiTheme="minorHAnsi" w:cstheme="minorHAnsi"/>
          <w:color w:val="323130"/>
        </w:rPr>
        <w:fldChar w:fldCharType="end"/>
      </w:r>
      <w:r w:rsidRPr="008E2667">
        <w:rPr>
          <w:rFonts w:asciiTheme="minorHAnsi" w:hAnsiTheme="minorHAnsi" w:cstheme="minorHAnsi"/>
          <w:color w:val="323130"/>
        </w:rPr>
        <w:t>on confluence.</w:t>
      </w:r>
    </w:p>
    <w:p w14:paraId="54057707" w14:textId="77777777" w:rsidR="008E2667" w:rsidRPr="008E2667" w:rsidRDefault="008E2667" w:rsidP="008E2667">
      <w:pPr>
        <w:pStyle w:val="NormalWeb"/>
        <w:numPr>
          <w:ilvl w:val="0"/>
          <w:numId w:val="4"/>
        </w:numPr>
        <w:spacing w:line="336" w:lineRule="atLeast"/>
        <w:rPr>
          <w:rFonts w:cstheme="minorHAnsi"/>
          <w:b/>
          <w:bCs/>
          <w:color w:val="323130"/>
        </w:rPr>
      </w:pPr>
      <w:r w:rsidRPr="008E2667">
        <w:rPr>
          <w:rFonts w:cstheme="minorHAnsi"/>
          <w:b/>
          <w:bCs/>
          <w:color w:val="323130"/>
        </w:rPr>
        <w:t>How are access and resource groups controlled within each of the nodes?</w:t>
      </w:r>
    </w:p>
    <w:p w14:paraId="6A21D56E" w14:textId="77777777" w:rsidR="008E2667" w:rsidRPr="008E2667" w:rsidRDefault="008E2667" w:rsidP="008E2667">
      <w:pPr>
        <w:ind w:left="360"/>
        <w:rPr>
          <w:sz w:val="24"/>
          <w:szCs w:val="24"/>
        </w:rPr>
      </w:pPr>
      <w:r w:rsidRPr="008E2667">
        <w:rPr>
          <w:sz w:val="24"/>
          <w:szCs w:val="24"/>
        </w:rPr>
        <w:t>On the Data node, Platform Ops team access is applicable to those Data Node and underpinning resource groups which are created specifically for Core node services. Access to data node spoke is managed through an AAD account, wherein the Platform Ops would activate PIM (Privileged Identity Management) using a AAD group setup at the Management group level.</w:t>
      </w:r>
    </w:p>
    <w:p w14:paraId="2F05DAC4" w14:textId="77777777" w:rsidR="008E2667" w:rsidRPr="008E2667" w:rsidRDefault="008E2667" w:rsidP="008E2667">
      <w:pPr>
        <w:ind w:left="360"/>
        <w:rPr>
          <w:sz w:val="24"/>
          <w:szCs w:val="24"/>
        </w:rPr>
      </w:pPr>
      <w:r w:rsidRPr="008E2667">
        <w:rPr>
          <w:sz w:val="24"/>
          <w:szCs w:val="24"/>
        </w:rPr>
        <w:t>The resource groups defined in the node would fall into 3 categories:</w:t>
      </w:r>
    </w:p>
    <w:p w14:paraId="0EA66A12" w14:textId="77777777" w:rsidR="008E2667" w:rsidRPr="008E2667" w:rsidRDefault="008E2667" w:rsidP="008E2667">
      <w:pPr>
        <w:ind w:left="360"/>
        <w:rPr>
          <w:sz w:val="24"/>
          <w:szCs w:val="24"/>
        </w:rPr>
      </w:pPr>
      <w:r w:rsidRPr="008E2667">
        <w:rPr>
          <w:sz w:val="24"/>
          <w:szCs w:val="24"/>
        </w:rPr>
        <w:t xml:space="preserve">MAPS Resource Groups - These are the RSGs that are created as part of Spoke provisioning. The access to MAPS RSGs are limited to Platform Ops and will be granted only on exceptional basis to other </w:t>
      </w:r>
      <w:proofErr w:type="spellStart"/>
      <w:r w:rsidRPr="008E2667">
        <w:rPr>
          <w:sz w:val="24"/>
          <w:szCs w:val="24"/>
        </w:rPr>
        <w:t>teams.Shared</w:t>
      </w:r>
      <w:proofErr w:type="spellEnd"/>
      <w:r w:rsidRPr="008E2667">
        <w:rPr>
          <w:sz w:val="24"/>
          <w:szCs w:val="24"/>
        </w:rPr>
        <w:t xml:space="preserve"> Core Node Services Resource Groups - These include resources such as the shared ingestion Data Factory, Databricks,  Hive &amp; ADF </w:t>
      </w:r>
      <w:proofErr w:type="spellStart"/>
      <w:r w:rsidRPr="008E2667">
        <w:rPr>
          <w:sz w:val="24"/>
          <w:szCs w:val="24"/>
        </w:rPr>
        <w:t>Metastore</w:t>
      </w:r>
      <w:proofErr w:type="spellEnd"/>
      <w:r w:rsidRPr="008E2667">
        <w:rPr>
          <w:sz w:val="24"/>
          <w:szCs w:val="24"/>
        </w:rPr>
        <w:t xml:space="preserve"> SQL, SHIR, ADLS and Synapse. They are managed by the Platform Ops and consumed by Node Ops for the ingestion activities. Data Domain resources - These are the resource groups which are created and configured specifically for a single Data Domain. They are used by the Domain Ops groups and managed by the Domain Ops Admin groups.</w:t>
      </w:r>
    </w:p>
    <w:p w14:paraId="5D48C98A" w14:textId="77777777" w:rsidR="008E2667" w:rsidRDefault="008E2667" w:rsidP="008E2667">
      <w:pPr>
        <w:ind w:left="360"/>
        <w:rPr>
          <w:b/>
          <w:bCs/>
          <w:sz w:val="24"/>
          <w:szCs w:val="24"/>
        </w:rPr>
      </w:pPr>
      <w:r w:rsidRPr="008E2667">
        <w:rPr>
          <w:sz w:val="24"/>
          <w:szCs w:val="24"/>
        </w:rPr>
        <w:t>For more details on the access and privileges within nodes, please visit the </w:t>
      </w:r>
      <w:hyperlink r:id="rId16" w:tooltip="https://basproducts.atlassian.net/wiki/spaces/EDA/pages/3153397694/Control+Plane+Resource+Access" w:history="1">
        <w:r w:rsidRPr="008E2667">
          <w:rPr>
            <w:rStyle w:val="Hyperlink"/>
            <w:sz w:val="24"/>
            <w:szCs w:val="24"/>
          </w:rPr>
          <w:t>Control Plane Resource Access </w:t>
        </w:r>
      </w:hyperlink>
      <w:r w:rsidRPr="008E2667">
        <w:rPr>
          <w:sz w:val="24"/>
          <w:szCs w:val="24"/>
        </w:rPr>
        <w:t>Confluence page.</w:t>
      </w:r>
    </w:p>
    <w:p w14:paraId="5811C307" w14:textId="7ADBCCB2" w:rsidR="008E2667" w:rsidRDefault="008E2667" w:rsidP="008E2667">
      <w:pPr>
        <w:rPr>
          <w:b/>
          <w:bCs/>
          <w:sz w:val="24"/>
          <w:szCs w:val="24"/>
        </w:rPr>
      </w:pPr>
      <w:r>
        <w:rPr>
          <w:b/>
          <w:bCs/>
          <w:sz w:val="24"/>
          <w:szCs w:val="24"/>
        </w:rPr>
        <w:t>Roles &amp; Responsibilities</w:t>
      </w:r>
    </w:p>
    <w:p w14:paraId="0316FE74" w14:textId="3C59B5BE" w:rsidR="008E2667" w:rsidRDefault="008E2667" w:rsidP="008E2667">
      <w:pPr>
        <w:pStyle w:val="ListParagraph"/>
        <w:numPr>
          <w:ilvl w:val="0"/>
          <w:numId w:val="5"/>
        </w:numPr>
        <w:rPr>
          <w:b/>
          <w:bCs/>
          <w:sz w:val="24"/>
          <w:szCs w:val="24"/>
        </w:rPr>
      </w:pPr>
      <w:r w:rsidRPr="008E2667">
        <w:rPr>
          <w:b/>
          <w:bCs/>
          <w:sz w:val="24"/>
          <w:szCs w:val="24"/>
        </w:rPr>
        <w:t>What are the roles of the different teams working on the platform?</w:t>
      </w:r>
    </w:p>
    <w:p w14:paraId="589E1F40" w14:textId="3417D2AC" w:rsidR="008E2667" w:rsidRDefault="008E2667" w:rsidP="008E2667">
      <w:pPr>
        <w:ind w:left="360"/>
        <w:rPr>
          <w:sz w:val="24"/>
          <w:szCs w:val="24"/>
        </w:rPr>
      </w:pPr>
      <w:r w:rsidRPr="008E2667">
        <w:rPr>
          <w:sz w:val="24"/>
          <w:szCs w:val="24"/>
        </w:rPr>
        <w:t>To learn more about the roles of different teams working on the platform,  visit the Persona Category section of the Data Hub Azure </w:t>
      </w:r>
      <w:hyperlink r:id="rId17" w:tooltip="https://bp365.sharepoint.com/sites/DataAnalyticsPlatforms/Lists/Mesh%20FAQs/DispForm.aspx?ID=66&amp;e=j8JAbW" w:history="1">
        <w:r w:rsidRPr="008E2667">
          <w:rPr>
            <w:rStyle w:val="Hyperlink"/>
            <w:sz w:val="24"/>
            <w:szCs w:val="24"/>
          </w:rPr>
          <w:t>Personas page </w:t>
        </w:r>
      </w:hyperlink>
      <w:r w:rsidRPr="008E2667">
        <w:rPr>
          <w:sz w:val="24"/>
          <w:szCs w:val="24"/>
        </w:rPr>
        <w:t>in Confluence</w:t>
      </w:r>
    </w:p>
    <w:p w14:paraId="6590867F" w14:textId="77777777" w:rsidR="008E2667" w:rsidRPr="008E2667" w:rsidRDefault="008E2667" w:rsidP="008E2667">
      <w:pPr>
        <w:pStyle w:val="ListParagraph"/>
        <w:numPr>
          <w:ilvl w:val="0"/>
          <w:numId w:val="5"/>
        </w:numPr>
        <w:rPr>
          <w:b/>
          <w:bCs/>
          <w:sz w:val="24"/>
          <w:szCs w:val="24"/>
        </w:rPr>
      </w:pPr>
      <w:r w:rsidRPr="008E2667">
        <w:rPr>
          <w:b/>
          <w:bCs/>
          <w:sz w:val="24"/>
          <w:szCs w:val="24"/>
        </w:rPr>
        <w:lastRenderedPageBreak/>
        <w:t xml:space="preserve">Are the Node Ops team part of the </w:t>
      </w:r>
      <w:proofErr w:type="spellStart"/>
      <w:r w:rsidRPr="008E2667">
        <w:rPr>
          <w:b/>
          <w:bCs/>
          <w:sz w:val="24"/>
          <w:szCs w:val="24"/>
        </w:rPr>
        <w:t>dataWorx</w:t>
      </w:r>
      <w:proofErr w:type="spellEnd"/>
      <w:r w:rsidRPr="008E2667">
        <w:rPr>
          <w:b/>
          <w:bCs/>
          <w:sz w:val="24"/>
          <w:szCs w:val="24"/>
        </w:rPr>
        <w:t xml:space="preserve"> organisation?</w:t>
      </w:r>
    </w:p>
    <w:p w14:paraId="166DA26D" w14:textId="62F530DF" w:rsidR="008E2667" w:rsidRDefault="008E2667" w:rsidP="008E2667">
      <w:pPr>
        <w:ind w:left="360"/>
        <w:rPr>
          <w:sz w:val="24"/>
          <w:szCs w:val="24"/>
        </w:rPr>
      </w:pPr>
      <w:r w:rsidRPr="008E2667">
        <w:rPr>
          <w:sz w:val="24"/>
          <w:szCs w:val="24"/>
        </w:rPr>
        <w:t xml:space="preserve">The ​Node Ops teams are responsible for non-production and production customer nodes and managing feature deployment on nodes. They enable the domain delivery groups and work closely with the central platform teams. ​In the current operating model, the Node Ops team is centrally owned by Azure Data Hub. As the platform matures, the Node Ops team will be owned by the </w:t>
      </w:r>
      <w:proofErr w:type="spellStart"/>
      <w:r w:rsidRPr="008E2667">
        <w:rPr>
          <w:sz w:val="24"/>
          <w:szCs w:val="24"/>
        </w:rPr>
        <w:t>dataWorx</w:t>
      </w:r>
      <w:proofErr w:type="spellEnd"/>
      <w:r w:rsidRPr="008E2667">
        <w:rPr>
          <w:sz w:val="24"/>
          <w:szCs w:val="24"/>
        </w:rPr>
        <w:t xml:space="preserve"> organisations.</w:t>
      </w:r>
    </w:p>
    <w:p w14:paraId="7360B61F" w14:textId="3496216C" w:rsidR="008E2667" w:rsidRDefault="008E2667" w:rsidP="008E2667">
      <w:pPr>
        <w:pStyle w:val="ListParagraph"/>
        <w:numPr>
          <w:ilvl w:val="0"/>
          <w:numId w:val="5"/>
        </w:numPr>
        <w:rPr>
          <w:b/>
          <w:bCs/>
          <w:sz w:val="24"/>
          <w:szCs w:val="24"/>
        </w:rPr>
      </w:pPr>
      <w:r w:rsidRPr="008E2667">
        <w:rPr>
          <w:b/>
          <w:bCs/>
          <w:sz w:val="24"/>
          <w:szCs w:val="24"/>
        </w:rPr>
        <w:t xml:space="preserve">What can the Node Ops team do for </w:t>
      </w:r>
      <w:proofErr w:type="spellStart"/>
      <w:r w:rsidRPr="008E2667">
        <w:rPr>
          <w:b/>
          <w:bCs/>
          <w:sz w:val="24"/>
          <w:szCs w:val="24"/>
        </w:rPr>
        <w:t>dataWorx</w:t>
      </w:r>
      <w:proofErr w:type="spellEnd"/>
      <w:r w:rsidRPr="008E2667">
        <w:rPr>
          <w:b/>
          <w:bCs/>
          <w:sz w:val="24"/>
          <w:szCs w:val="24"/>
        </w:rPr>
        <w:t xml:space="preserve"> users?</w:t>
      </w:r>
    </w:p>
    <w:p w14:paraId="3744AE1E" w14:textId="77777777" w:rsidR="008E2667" w:rsidRPr="008E2667" w:rsidRDefault="008E2667" w:rsidP="008E2667">
      <w:pPr>
        <w:pStyle w:val="NormalWeb"/>
        <w:shd w:val="clear" w:color="auto" w:fill="FFFFFF"/>
        <w:spacing w:after="120" w:line="336" w:lineRule="atLeast"/>
        <w:ind w:left="360"/>
        <w:rPr>
          <w:rFonts w:asciiTheme="minorHAnsi" w:hAnsiTheme="minorHAnsi" w:cstheme="minorHAnsi"/>
          <w:color w:val="323130"/>
        </w:rPr>
      </w:pPr>
      <w:r w:rsidRPr="008E2667">
        <w:rPr>
          <w:rFonts w:asciiTheme="minorHAnsi" w:hAnsiTheme="minorHAnsi" w:cstheme="minorHAnsi"/>
          <w:color w:val="323130"/>
        </w:rPr>
        <w:t xml:space="preserve">The Node Ops team supports </w:t>
      </w:r>
      <w:proofErr w:type="spellStart"/>
      <w:r w:rsidRPr="008E2667">
        <w:rPr>
          <w:rFonts w:asciiTheme="minorHAnsi" w:hAnsiTheme="minorHAnsi" w:cstheme="minorHAnsi"/>
          <w:color w:val="323130"/>
        </w:rPr>
        <w:t>dataWorx</w:t>
      </w:r>
      <w:proofErr w:type="spellEnd"/>
      <w:r w:rsidRPr="008E2667">
        <w:rPr>
          <w:rFonts w:asciiTheme="minorHAnsi" w:hAnsiTheme="minorHAnsi" w:cstheme="minorHAnsi"/>
          <w:color w:val="323130"/>
        </w:rPr>
        <w:t xml:space="preserve"> teams with a variety of capabilities including data node maintenance and capabilities, and feature deployment and release of blueprints. For more details on the specific activities Node Ops team would perform, please visit the </w:t>
      </w:r>
      <w:hyperlink r:id="rId18" w:tooltip="https://bp365.sharepoint.com/sites/DataAnalyticsPlatforms/Lists/Mesh%20FAQs/DispForm.aspx?ID=68&amp;e=6EGuiR" w:history="1">
        <w:r w:rsidRPr="008E2667">
          <w:rPr>
            <w:rStyle w:val="Hyperlink"/>
            <w:rFonts w:asciiTheme="minorHAnsi" w:hAnsiTheme="minorHAnsi" w:cstheme="minorHAnsi"/>
            <w:color w:val="2E74B5" w:themeColor="accent5" w:themeShade="BF"/>
          </w:rPr>
          <w:t>​Data Hub Azure Personas</w:t>
        </w:r>
        <w:r w:rsidRPr="008E2667">
          <w:rPr>
            <w:rStyle w:val="Hyperlink"/>
            <w:rFonts w:asciiTheme="minorHAnsi" w:hAnsiTheme="minorHAnsi" w:cstheme="minorHAnsi"/>
            <w:color w:val="498205"/>
          </w:rPr>
          <w:t> </w:t>
        </w:r>
      </w:hyperlink>
      <w:r w:rsidRPr="008E2667">
        <w:rPr>
          <w:rFonts w:asciiTheme="minorHAnsi" w:hAnsiTheme="minorHAnsi" w:cstheme="minorHAnsi"/>
          <w:color w:val="323130"/>
        </w:rPr>
        <w:t>Confluence page.</w:t>
      </w:r>
    </w:p>
    <w:p w14:paraId="7E8D0D7D" w14:textId="12709D42" w:rsidR="008E2667" w:rsidRDefault="008E2667" w:rsidP="008E2667">
      <w:pPr>
        <w:pStyle w:val="ListParagraph"/>
        <w:numPr>
          <w:ilvl w:val="0"/>
          <w:numId w:val="5"/>
        </w:numPr>
        <w:rPr>
          <w:b/>
          <w:bCs/>
          <w:sz w:val="24"/>
          <w:szCs w:val="24"/>
        </w:rPr>
      </w:pPr>
      <w:r w:rsidRPr="008E2667">
        <w:rPr>
          <w:b/>
          <w:bCs/>
          <w:sz w:val="24"/>
          <w:szCs w:val="24"/>
        </w:rPr>
        <w:t>Who are the product and service owners of the platform?</w:t>
      </w:r>
    </w:p>
    <w:p w14:paraId="34E1E927" w14:textId="70579BEE" w:rsidR="008E2667" w:rsidRPr="008E2667" w:rsidRDefault="008E2667" w:rsidP="008E2667">
      <w:pPr>
        <w:shd w:val="clear" w:color="auto" w:fill="FFFFFF"/>
        <w:spacing w:after="120" w:line="336" w:lineRule="atLeast"/>
        <w:ind w:left="360"/>
        <w:rPr>
          <w:rFonts w:eastAsia="Times New Roman" w:cstheme="minorHAnsi"/>
          <w:color w:val="323130"/>
          <w:sz w:val="24"/>
          <w:szCs w:val="24"/>
          <w:lang w:eastAsia="en-IN"/>
        </w:rPr>
      </w:pPr>
      <w:r w:rsidRPr="008E2667">
        <w:rPr>
          <w:rFonts w:eastAsia="Times New Roman" w:cstheme="minorHAnsi"/>
          <w:color w:val="323130"/>
          <w:sz w:val="24"/>
          <w:szCs w:val="24"/>
          <w:lang w:eastAsia="en-IN"/>
        </w:rPr>
        <w:t>Product owners are accountable for Core Services and Feature Development. For example, they will define the features that enable users to deliver new functionality.</w:t>
      </w:r>
    </w:p>
    <w:p w14:paraId="59BA4F23" w14:textId="46C2A1FF" w:rsidR="008E2667" w:rsidRDefault="008E2667" w:rsidP="008E2667">
      <w:pPr>
        <w:shd w:val="clear" w:color="auto" w:fill="FFFFFF"/>
        <w:spacing w:after="120" w:line="336" w:lineRule="atLeast"/>
        <w:ind w:left="360"/>
        <w:rPr>
          <w:rFonts w:ascii="Segoe UI" w:eastAsia="Times New Roman" w:hAnsi="Segoe UI" w:cs="Segoe UI"/>
          <w:color w:val="323130"/>
          <w:sz w:val="27"/>
          <w:szCs w:val="27"/>
          <w:lang w:eastAsia="en-IN"/>
        </w:rPr>
      </w:pPr>
      <w:r w:rsidRPr="008E2667">
        <w:rPr>
          <w:rFonts w:eastAsia="Times New Roman" w:cstheme="minorHAnsi"/>
          <w:color w:val="323130"/>
          <w:sz w:val="24"/>
          <w:szCs w:val="24"/>
          <w:lang w:eastAsia="en-IN"/>
        </w:rPr>
        <w:t>The service owner is responsible for management and maintenance of the platform service offerings, and ensuring it operates in line with bp's confidentiality, integrity and availability requirements. They are responsible for any products provided through the service</w:t>
      </w:r>
      <w:r w:rsidRPr="008E2667">
        <w:rPr>
          <w:rFonts w:ascii="Segoe UI" w:eastAsia="Times New Roman" w:hAnsi="Segoe UI" w:cs="Segoe UI"/>
          <w:color w:val="323130"/>
          <w:sz w:val="27"/>
          <w:szCs w:val="27"/>
          <w:lang w:eastAsia="en-IN"/>
        </w:rPr>
        <w:t>.</w:t>
      </w:r>
    </w:p>
    <w:p w14:paraId="7B0F274E" w14:textId="77777777" w:rsidR="008E2667" w:rsidRPr="008E2667" w:rsidRDefault="008E2667" w:rsidP="008E2667">
      <w:pPr>
        <w:pStyle w:val="ListParagraph"/>
        <w:numPr>
          <w:ilvl w:val="0"/>
          <w:numId w:val="5"/>
        </w:numPr>
        <w:spacing w:line="336" w:lineRule="atLeast"/>
        <w:rPr>
          <w:rFonts w:eastAsia="Times New Roman" w:cstheme="minorHAnsi"/>
          <w:b/>
          <w:bCs/>
          <w:color w:val="323130"/>
          <w:sz w:val="24"/>
          <w:szCs w:val="24"/>
          <w:lang w:eastAsia="en-IN"/>
        </w:rPr>
      </w:pPr>
      <w:r w:rsidRPr="008E2667">
        <w:rPr>
          <w:rFonts w:eastAsia="Times New Roman" w:cstheme="minorHAnsi"/>
          <w:b/>
          <w:bCs/>
          <w:color w:val="323130"/>
          <w:sz w:val="24"/>
          <w:szCs w:val="24"/>
          <w:lang w:eastAsia="en-IN"/>
        </w:rPr>
        <w:t>What are the responsibilities of the Node Ops team in ingestion pattern setup and configuration?</w:t>
      </w:r>
    </w:p>
    <w:p w14:paraId="33CD804A" w14:textId="03B0A343" w:rsidR="008E2667" w:rsidRPr="008E2667" w:rsidRDefault="008E2667" w:rsidP="008E2667">
      <w:pPr>
        <w:shd w:val="clear" w:color="auto" w:fill="FFFFFF"/>
        <w:spacing w:after="120" w:line="336" w:lineRule="atLeast"/>
        <w:ind w:left="360"/>
        <w:rPr>
          <w:rFonts w:eastAsia="Times New Roman" w:cstheme="minorHAnsi"/>
          <w:color w:val="323130"/>
          <w:sz w:val="24"/>
          <w:szCs w:val="24"/>
          <w:lang w:eastAsia="en-IN"/>
        </w:rPr>
      </w:pPr>
      <w:r w:rsidRPr="008E2667">
        <w:rPr>
          <w:rFonts w:eastAsia="Times New Roman" w:cstheme="minorHAnsi"/>
          <w:color w:val="323130"/>
          <w:sz w:val="24"/>
          <w:szCs w:val="24"/>
          <w:lang w:eastAsia="en-IN"/>
        </w:rPr>
        <w:t>The Node Ops team is responsible for configuring the ingestion patterns to deliver the data to the appropriate domain teams. They will monitor the delivery of the data. For more information on roles and responsibilities of teams involved in the ingestion setup and configuration, please visit the </w:t>
      </w:r>
      <w:hyperlink r:id="rId19" w:tooltip="https://basproducts.atlassian.net/wiki/spaces/EDA/pages/3050211159/Data+Registration+Ingestion+Service" w:history="1">
        <w:r w:rsidRPr="008E2667">
          <w:rPr>
            <w:rStyle w:val="Hyperlink"/>
            <w:rFonts w:eastAsia="Times New Roman" w:cstheme="minorHAnsi"/>
            <w:sz w:val="24"/>
            <w:szCs w:val="24"/>
            <w:lang w:eastAsia="en-IN"/>
          </w:rPr>
          <w:t>​Ingestion Pattern Logical Workflow </w:t>
        </w:r>
      </w:hyperlink>
      <w:r w:rsidRPr="008E2667">
        <w:rPr>
          <w:rFonts w:eastAsia="Times New Roman" w:cstheme="minorHAnsi"/>
          <w:color w:val="323130"/>
          <w:sz w:val="24"/>
          <w:szCs w:val="24"/>
          <w:lang w:eastAsia="en-IN"/>
        </w:rPr>
        <w:t>in Confluence.</w:t>
      </w:r>
    </w:p>
    <w:p w14:paraId="3D8ADD5B" w14:textId="77777777" w:rsidR="008E2667" w:rsidRPr="008E2667" w:rsidRDefault="008E2667" w:rsidP="008E2667">
      <w:pPr>
        <w:pStyle w:val="ListParagraph"/>
        <w:numPr>
          <w:ilvl w:val="0"/>
          <w:numId w:val="5"/>
        </w:numPr>
        <w:rPr>
          <w:b/>
          <w:bCs/>
          <w:sz w:val="24"/>
          <w:szCs w:val="24"/>
        </w:rPr>
      </w:pPr>
      <w:r w:rsidRPr="008E2667">
        <w:rPr>
          <w:b/>
          <w:bCs/>
          <w:sz w:val="24"/>
          <w:szCs w:val="24"/>
        </w:rPr>
        <w:t>Which users can create resources in a domain?</w:t>
      </w:r>
    </w:p>
    <w:p w14:paraId="34CC07C9" w14:textId="77777777" w:rsidR="008E2667" w:rsidRDefault="008E2667" w:rsidP="008E2667">
      <w:pPr>
        <w:ind w:left="360"/>
        <w:rPr>
          <w:sz w:val="24"/>
          <w:szCs w:val="24"/>
        </w:rPr>
      </w:pPr>
      <w:r w:rsidRPr="008E2667">
        <w:rPr>
          <w:sz w:val="24"/>
          <w:szCs w:val="24"/>
        </w:rPr>
        <w:t>End users cannot create new resources, but they can request resources from the Data Domain Admins.</w:t>
      </w:r>
    </w:p>
    <w:p w14:paraId="48E42C6D" w14:textId="29AB89A3" w:rsidR="008E2667" w:rsidRPr="008E2667" w:rsidRDefault="008E2667" w:rsidP="008E2667">
      <w:pPr>
        <w:rPr>
          <w:sz w:val="24"/>
          <w:szCs w:val="24"/>
        </w:rPr>
      </w:pPr>
      <w:r w:rsidRPr="008E2667">
        <w:rPr>
          <w:b/>
          <w:bCs/>
          <w:sz w:val="24"/>
          <w:szCs w:val="24"/>
        </w:rPr>
        <w:t>Data</w:t>
      </w:r>
    </w:p>
    <w:p w14:paraId="37CD88C7" w14:textId="53A4D876" w:rsidR="008E2667" w:rsidRPr="008E2667" w:rsidRDefault="008E2667" w:rsidP="008E2667">
      <w:pPr>
        <w:pStyle w:val="ListParagraph"/>
        <w:numPr>
          <w:ilvl w:val="0"/>
          <w:numId w:val="6"/>
        </w:numPr>
        <w:rPr>
          <w:b/>
          <w:bCs/>
          <w:sz w:val="24"/>
          <w:szCs w:val="24"/>
        </w:rPr>
      </w:pPr>
      <w:r w:rsidRPr="008E2667">
        <w:rPr>
          <w:b/>
          <w:bCs/>
          <w:sz w:val="24"/>
          <w:szCs w:val="24"/>
        </w:rPr>
        <w:t>How do I get access to data?</w:t>
      </w:r>
    </w:p>
    <w:p w14:paraId="487A561C" w14:textId="69AAE1FE" w:rsidR="008E2667" w:rsidRDefault="008E2667" w:rsidP="008E2667">
      <w:pPr>
        <w:rPr>
          <w:sz w:val="24"/>
          <w:szCs w:val="24"/>
        </w:rPr>
      </w:pPr>
      <w:r w:rsidRPr="008E2667">
        <w:rPr>
          <w:sz w:val="24"/>
          <w:szCs w:val="24"/>
        </w:rPr>
        <w:t>Access to data in the Data Hub Azure is controlled through the use of Saviynt Enterprise Roles (SERs). Users who require access can request the SERs associated with their respective domains. Visit our </w:t>
      </w:r>
      <w:hyperlink r:id="rId20" w:tooltip="https://basproducts.atlassian.net/wiki/spaces/EDA/pages/3153626398/Accessing+Data" w:history="1">
        <w:r w:rsidRPr="008E2667">
          <w:rPr>
            <w:rStyle w:val="Hyperlink"/>
            <w:sz w:val="24"/>
            <w:szCs w:val="24"/>
          </w:rPr>
          <w:t>Accessing Data </w:t>
        </w:r>
      </w:hyperlink>
      <w:r w:rsidRPr="008E2667">
        <w:rPr>
          <w:sz w:val="24"/>
          <w:szCs w:val="24"/>
        </w:rPr>
        <w:t>page on Confluence to follow the instructions to request access to data.</w:t>
      </w:r>
    </w:p>
    <w:p w14:paraId="148CA572" w14:textId="77777777" w:rsidR="008E2667" w:rsidRPr="008E2667" w:rsidRDefault="008E2667" w:rsidP="008E2667">
      <w:pPr>
        <w:pStyle w:val="ListParagraph"/>
        <w:numPr>
          <w:ilvl w:val="0"/>
          <w:numId w:val="6"/>
        </w:numPr>
        <w:rPr>
          <w:b/>
          <w:bCs/>
          <w:sz w:val="24"/>
          <w:szCs w:val="24"/>
        </w:rPr>
      </w:pPr>
      <w:r w:rsidRPr="008E2667">
        <w:rPr>
          <w:b/>
          <w:bCs/>
          <w:sz w:val="24"/>
          <w:szCs w:val="24"/>
        </w:rPr>
        <w:t>Can I use PII or secret data on the Data Hub Azure platform?</w:t>
      </w:r>
    </w:p>
    <w:p w14:paraId="5BACB174" w14:textId="6D7F4182" w:rsidR="008E2667" w:rsidRDefault="008E2667" w:rsidP="008E2667">
      <w:pPr>
        <w:ind w:left="360"/>
        <w:rPr>
          <w:sz w:val="24"/>
          <w:szCs w:val="24"/>
        </w:rPr>
      </w:pPr>
      <w:r w:rsidRPr="008E2667">
        <w:rPr>
          <w:sz w:val="24"/>
          <w:szCs w:val="24"/>
        </w:rPr>
        <w:t xml:space="preserve">Sensitive, PII, or secret data are not allowed on the Data Hub Azure platform. It is the responsibility of the users to ensure no sensitive, PII or secret data is ingested. PII data </w:t>
      </w:r>
      <w:r w:rsidRPr="008E2667">
        <w:rPr>
          <w:sz w:val="24"/>
          <w:szCs w:val="24"/>
        </w:rPr>
        <w:lastRenderedPageBreak/>
        <w:t>processing is expected to be available in Q2, for more details on this roadmap please visit our </w:t>
      </w:r>
      <w:hyperlink r:id="rId21" w:tooltip="https://basproducts.atlassian.net/wiki/spaces/EDA/pages/3164307508/Roadmap+and+Releases" w:history="1">
        <w:r w:rsidRPr="008E2667">
          <w:rPr>
            <w:rStyle w:val="Hyperlink"/>
            <w:sz w:val="24"/>
            <w:szCs w:val="24"/>
          </w:rPr>
          <w:t>Roadmap and Releases </w:t>
        </w:r>
      </w:hyperlink>
      <w:r w:rsidRPr="008E2667">
        <w:rPr>
          <w:sz w:val="24"/>
          <w:szCs w:val="24"/>
        </w:rPr>
        <w:t>Confluence Page.</w:t>
      </w:r>
    </w:p>
    <w:p w14:paraId="4600FC1B" w14:textId="6A6390ED" w:rsidR="008E2667" w:rsidRDefault="008E2667" w:rsidP="008E2667">
      <w:pPr>
        <w:pStyle w:val="ListParagraph"/>
        <w:numPr>
          <w:ilvl w:val="0"/>
          <w:numId w:val="6"/>
        </w:numPr>
        <w:rPr>
          <w:b/>
          <w:bCs/>
          <w:sz w:val="24"/>
          <w:szCs w:val="24"/>
        </w:rPr>
      </w:pPr>
      <w:r>
        <w:rPr>
          <w:b/>
          <w:bCs/>
          <w:sz w:val="24"/>
          <w:szCs w:val="24"/>
        </w:rPr>
        <w:t>How do I ingest data?</w:t>
      </w:r>
    </w:p>
    <w:p w14:paraId="08BBCA0A" w14:textId="377EF085" w:rsidR="008E2667" w:rsidRPr="008E2667" w:rsidRDefault="008E2667" w:rsidP="008E2667">
      <w:pPr>
        <w:ind w:left="360"/>
        <w:rPr>
          <w:sz w:val="24"/>
          <w:szCs w:val="24"/>
        </w:rPr>
      </w:pPr>
      <w:r w:rsidRPr="008E2667">
        <w:rPr>
          <w:sz w:val="24"/>
          <w:szCs w:val="24"/>
        </w:rPr>
        <w:t>The process for data ingestion starts with registering data by providing all requested information on the data source, including approval from appropriate data owners. For detailed instructions on how to kick off this process visit our </w:t>
      </w:r>
      <w:hyperlink r:id="rId22" w:tooltip="https://basproducts.atlassian.net/wiki/spaces/EDA/pages/3050211159/Data+Registration+Ingestion+Service" w:history="1">
        <w:r w:rsidRPr="008E2667">
          <w:rPr>
            <w:rStyle w:val="Hyperlink"/>
            <w:sz w:val="24"/>
            <w:szCs w:val="24"/>
          </w:rPr>
          <w:t>Data Registration and Ingestion Service </w:t>
        </w:r>
      </w:hyperlink>
      <w:r w:rsidRPr="008E2667">
        <w:rPr>
          <w:sz w:val="24"/>
          <w:szCs w:val="24"/>
        </w:rPr>
        <w:t>Confluence page.</w:t>
      </w:r>
    </w:p>
    <w:p w14:paraId="1BDDE547" w14:textId="4DBD6F1F" w:rsidR="008E2667" w:rsidRDefault="008E2667" w:rsidP="008E2667">
      <w:pPr>
        <w:ind w:left="360"/>
        <w:rPr>
          <w:sz w:val="24"/>
          <w:szCs w:val="24"/>
        </w:rPr>
      </w:pPr>
      <w:r w:rsidRPr="008E2667">
        <w:rPr>
          <w:sz w:val="24"/>
          <w:szCs w:val="24"/>
        </w:rPr>
        <w:t>Please note that the Node Ops team is responsible for data ingestion into Data Hub Azure and will be supporting teams through this process.</w:t>
      </w:r>
    </w:p>
    <w:p w14:paraId="775CD5FE" w14:textId="01A34199" w:rsidR="008E2667" w:rsidRDefault="008E2667" w:rsidP="008E2667">
      <w:pPr>
        <w:pStyle w:val="ListParagraph"/>
        <w:numPr>
          <w:ilvl w:val="0"/>
          <w:numId w:val="6"/>
        </w:numPr>
        <w:rPr>
          <w:b/>
          <w:bCs/>
          <w:sz w:val="24"/>
          <w:szCs w:val="24"/>
        </w:rPr>
      </w:pPr>
      <w:r w:rsidRPr="008E2667">
        <w:rPr>
          <w:b/>
          <w:bCs/>
          <w:sz w:val="24"/>
          <w:szCs w:val="24"/>
        </w:rPr>
        <w:t>What is the best way to view the available ingestion patterns and the roadmap for those in development?</w:t>
      </w:r>
    </w:p>
    <w:p w14:paraId="6F184087" w14:textId="4DA3D6E6" w:rsidR="008E2667" w:rsidRDefault="008E2667" w:rsidP="008E2667">
      <w:pPr>
        <w:ind w:left="360"/>
        <w:rPr>
          <w:sz w:val="24"/>
          <w:szCs w:val="24"/>
        </w:rPr>
      </w:pPr>
      <w:r w:rsidRPr="008E2667">
        <w:rPr>
          <w:sz w:val="24"/>
          <w:szCs w:val="24"/>
        </w:rPr>
        <w:t>Please visit the </w:t>
      </w:r>
      <w:hyperlink r:id="rId23" w:tooltip="https://basproducts.atlassian.net/wiki/spaces/EDA/pages/3218014772/Ingestion+Pattern+Roadmap" w:history="1">
        <w:r w:rsidRPr="008E2667">
          <w:rPr>
            <w:rStyle w:val="Hyperlink"/>
            <w:sz w:val="24"/>
            <w:szCs w:val="24"/>
          </w:rPr>
          <w:t>Roadmap for Ingestion Patterns </w:t>
        </w:r>
      </w:hyperlink>
      <w:r w:rsidRPr="008E2667">
        <w:rPr>
          <w:sz w:val="24"/>
          <w:szCs w:val="24"/>
        </w:rPr>
        <w:t>page in Confluence to view all available and planned ingestion patterns.</w:t>
      </w:r>
    </w:p>
    <w:p w14:paraId="077C6BFC" w14:textId="77777777" w:rsidR="008E2667" w:rsidRPr="008E2667" w:rsidRDefault="008E2667" w:rsidP="008E2667">
      <w:pPr>
        <w:pStyle w:val="ListParagraph"/>
        <w:numPr>
          <w:ilvl w:val="0"/>
          <w:numId w:val="6"/>
        </w:numPr>
        <w:rPr>
          <w:b/>
          <w:bCs/>
          <w:sz w:val="24"/>
          <w:szCs w:val="24"/>
        </w:rPr>
      </w:pPr>
      <w:r w:rsidRPr="008E2667">
        <w:rPr>
          <w:b/>
          <w:bCs/>
          <w:sz w:val="24"/>
          <w:szCs w:val="24"/>
        </w:rPr>
        <w:t xml:space="preserve">Is there a data </w:t>
      </w:r>
      <w:proofErr w:type="spellStart"/>
      <w:r w:rsidRPr="008E2667">
        <w:rPr>
          <w:b/>
          <w:bCs/>
          <w:sz w:val="24"/>
          <w:szCs w:val="24"/>
        </w:rPr>
        <w:t>catalog</w:t>
      </w:r>
      <w:proofErr w:type="spellEnd"/>
      <w:r w:rsidRPr="008E2667">
        <w:rPr>
          <w:b/>
          <w:bCs/>
          <w:sz w:val="24"/>
          <w:szCs w:val="24"/>
        </w:rPr>
        <w:t xml:space="preserve"> I can use to search for data assets?</w:t>
      </w:r>
    </w:p>
    <w:p w14:paraId="217819E3" w14:textId="735DF2A5" w:rsidR="008E2667" w:rsidRDefault="008E2667" w:rsidP="008E2667">
      <w:pPr>
        <w:ind w:left="360"/>
        <w:rPr>
          <w:sz w:val="24"/>
          <w:szCs w:val="24"/>
        </w:rPr>
      </w:pPr>
      <w:r w:rsidRPr="008E2667">
        <w:rPr>
          <w:sz w:val="24"/>
          <w:szCs w:val="24"/>
        </w:rPr>
        <w:t>This will be enabled in a later release (see </w:t>
      </w:r>
      <w:hyperlink r:id="rId24" w:tooltip="https://basproducts.atlassian.net/wiki/spaces/EDA/pages/2807365835/Data+Catalog+Service" w:history="1">
        <w:r w:rsidRPr="008E2667">
          <w:rPr>
            <w:rStyle w:val="Hyperlink"/>
            <w:sz w:val="24"/>
            <w:szCs w:val="24"/>
          </w:rPr>
          <w:t xml:space="preserve">Data </w:t>
        </w:r>
        <w:proofErr w:type="spellStart"/>
        <w:r w:rsidRPr="008E2667">
          <w:rPr>
            <w:rStyle w:val="Hyperlink"/>
            <w:sz w:val="24"/>
            <w:szCs w:val="24"/>
          </w:rPr>
          <w:t>Catalog</w:t>
        </w:r>
        <w:proofErr w:type="spellEnd"/>
        <w:r w:rsidRPr="008E2667">
          <w:rPr>
            <w:rStyle w:val="Hyperlink"/>
            <w:sz w:val="24"/>
            <w:szCs w:val="24"/>
          </w:rPr>
          <w:t> Service</w:t>
        </w:r>
      </w:hyperlink>
      <w:r w:rsidRPr="008E2667">
        <w:rPr>
          <w:sz w:val="24"/>
          <w:szCs w:val="24"/>
        </w:rPr>
        <w:t xml:space="preserve">) when the Data Hub Azure is integrated with the bp Data </w:t>
      </w:r>
      <w:proofErr w:type="spellStart"/>
      <w:r w:rsidRPr="008E2667">
        <w:rPr>
          <w:sz w:val="24"/>
          <w:szCs w:val="24"/>
        </w:rPr>
        <w:t>Catalog</w:t>
      </w:r>
      <w:proofErr w:type="spellEnd"/>
      <w:r w:rsidRPr="008E2667">
        <w:rPr>
          <w:sz w:val="24"/>
          <w:szCs w:val="24"/>
        </w:rPr>
        <w:t>. For an overview of the expected service, visit our </w:t>
      </w:r>
      <w:hyperlink r:id="rId25" w:tooltip="https://basproducts.atlassian.net/wiki/spaces/EDA/pages/2807365835/Data+Catalog+Service" w:history="1">
        <w:r w:rsidRPr="008E2667">
          <w:rPr>
            <w:rStyle w:val="Hyperlink"/>
            <w:sz w:val="24"/>
            <w:szCs w:val="24"/>
          </w:rPr>
          <w:t xml:space="preserve">Data </w:t>
        </w:r>
        <w:proofErr w:type="spellStart"/>
        <w:r w:rsidRPr="008E2667">
          <w:rPr>
            <w:rStyle w:val="Hyperlink"/>
            <w:sz w:val="24"/>
            <w:szCs w:val="24"/>
          </w:rPr>
          <w:t>Catalog</w:t>
        </w:r>
        <w:proofErr w:type="spellEnd"/>
        <w:r w:rsidRPr="008E2667">
          <w:rPr>
            <w:rStyle w:val="Hyperlink"/>
            <w:sz w:val="24"/>
            <w:szCs w:val="24"/>
          </w:rPr>
          <w:t xml:space="preserve"> Service </w:t>
        </w:r>
      </w:hyperlink>
      <w:r w:rsidRPr="008E2667">
        <w:rPr>
          <w:sz w:val="24"/>
          <w:szCs w:val="24"/>
        </w:rPr>
        <w:t>in Confluence.</w:t>
      </w:r>
    </w:p>
    <w:p w14:paraId="5D826C93" w14:textId="77777777" w:rsidR="008E2667" w:rsidRPr="008E2667" w:rsidRDefault="008E2667" w:rsidP="008E2667">
      <w:pPr>
        <w:pStyle w:val="ListParagraph"/>
        <w:numPr>
          <w:ilvl w:val="0"/>
          <w:numId w:val="6"/>
        </w:numPr>
        <w:rPr>
          <w:b/>
          <w:bCs/>
          <w:sz w:val="24"/>
          <w:szCs w:val="24"/>
        </w:rPr>
      </w:pPr>
      <w:r w:rsidRPr="008E2667">
        <w:rPr>
          <w:b/>
          <w:bCs/>
          <w:sz w:val="24"/>
          <w:szCs w:val="24"/>
        </w:rPr>
        <w:t>How do I prepare data on Data Hub Azure?</w:t>
      </w:r>
    </w:p>
    <w:p w14:paraId="76329C93" w14:textId="663F3AA6" w:rsidR="008E2667" w:rsidRDefault="008E2667" w:rsidP="008E2667">
      <w:pPr>
        <w:ind w:left="360"/>
        <w:rPr>
          <w:sz w:val="24"/>
          <w:szCs w:val="24"/>
        </w:rPr>
      </w:pPr>
      <w:r w:rsidRPr="008E2667">
        <w:rPr>
          <w:sz w:val="24"/>
          <w:szCs w:val="24"/>
        </w:rPr>
        <w:t>Please visit the </w:t>
      </w:r>
      <w:hyperlink r:id="rId26" w:tooltip="https://basproducts.atlassian.net/wiki/spaces/EDA/pages/2746975511/Data+Domain+Development" w:history="1">
        <w:r w:rsidRPr="008E2667">
          <w:rPr>
            <w:rStyle w:val="Hyperlink"/>
            <w:sz w:val="24"/>
            <w:szCs w:val="24"/>
          </w:rPr>
          <w:t>Data Domain Development </w:t>
        </w:r>
      </w:hyperlink>
      <w:r w:rsidRPr="008E2667">
        <w:rPr>
          <w:sz w:val="24"/>
          <w:szCs w:val="24"/>
        </w:rPr>
        <w:t>guide where you can learn how to prepare data on the Data Hub Azure platform. ​The tools used to prepare data are Azure Data Factory, Azure Databricks and Azure Synapse SQL Pools. Usage of these tools is documented under the </w:t>
      </w:r>
      <w:hyperlink r:id="rId27" w:tooltip="https://basproducts.atlassian.net/wiki/spaces/EDA/pages/2746975511/Data+Domain+Development" w:history="1">
        <w:r w:rsidRPr="008E2667">
          <w:rPr>
            <w:rStyle w:val="Hyperlink"/>
            <w:sz w:val="24"/>
            <w:szCs w:val="24"/>
          </w:rPr>
          <w:t>Data Domain Development </w:t>
        </w:r>
      </w:hyperlink>
      <w:r w:rsidRPr="008E2667">
        <w:rPr>
          <w:sz w:val="24"/>
          <w:szCs w:val="24"/>
        </w:rPr>
        <w:t>guide.</w:t>
      </w:r>
    </w:p>
    <w:p w14:paraId="51E47595" w14:textId="77777777" w:rsidR="008E2667" w:rsidRPr="008E2667" w:rsidRDefault="008E2667" w:rsidP="008E2667">
      <w:pPr>
        <w:pStyle w:val="ListParagraph"/>
        <w:numPr>
          <w:ilvl w:val="0"/>
          <w:numId w:val="6"/>
        </w:numPr>
        <w:rPr>
          <w:b/>
          <w:bCs/>
          <w:sz w:val="24"/>
          <w:szCs w:val="24"/>
        </w:rPr>
      </w:pPr>
      <w:r w:rsidRPr="008E2667">
        <w:rPr>
          <w:b/>
          <w:bCs/>
          <w:sz w:val="24"/>
          <w:szCs w:val="24"/>
        </w:rPr>
        <w:t>How do I combine data from different domains?</w:t>
      </w:r>
    </w:p>
    <w:p w14:paraId="22B9EC24" w14:textId="348546DB" w:rsidR="008E2667" w:rsidRDefault="008E2667" w:rsidP="008E2667">
      <w:pPr>
        <w:ind w:left="360"/>
        <w:rPr>
          <w:sz w:val="24"/>
          <w:szCs w:val="24"/>
        </w:rPr>
      </w:pPr>
      <w:r w:rsidRPr="008E2667">
        <w:rPr>
          <w:sz w:val="24"/>
          <w:szCs w:val="24"/>
        </w:rPr>
        <w:t>This is not available in the current release. This capability will be available in release 1. For more information visit the ​</w:t>
      </w:r>
      <w:hyperlink r:id="rId28" w:tooltip="https://basproducts.atlassian.net/wiki/spaces/EDA/pages/3164307508/Roadmap+and+Releases" w:history="1">
        <w:r w:rsidRPr="008E2667">
          <w:rPr>
            <w:rStyle w:val="Hyperlink"/>
            <w:sz w:val="24"/>
            <w:szCs w:val="24"/>
          </w:rPr>
          <w:t>Roadmap and Release </w:t>
        </w:r>
      </w:hyperlink>
      <w:r w:rsidRPr="008E2667">
        <w:rPr>
          <w:sz w:val="24"/>
          <w:szCs w:val="24"/>
        </w:rPr>
        <w:t>Confluence page.</w:t>
      </w:r>
    </w:p>
    <w:p w14:paraId="4A8AD0E6" w14:textId="77777777" w:rsidR="003A6D4C" w:rsidRPr="003A6D4C" w:rsidRDefault="003A6D4C" w:rsidP="003A6D4C">
      <w:pPr>
        <w:pStyle w:val="ListParagraph"/>
        <w:numPr>
          <w:ilvl w:val="0"/>
          <w:numId w:val="6"/>
        </w:numPr>
        <w:rPr>
          <w:b/>
          <w:bCs/>
          <w:sz w:val="24"/>
          <w:szCs w:val="24"/>
        </w:rPr>
      </w:pPr>
      <w:r w:rsidRPr="003A6D4C">
        <w:rPr>
          <w:b/>
          <w:bCs/>
          <w:sz w:val="24"/>
          <w:szCs w:val="24"/>
        </w:rPr>
        <w:t>How can one node access data from another node?</w:t>
      </w:r>
    </w:p>
    <w:p w14:paraId="77FBFD4C" w14:textId="6687F955" w:rsidR="008E2667" w:rsidRDefault="003A6D4C" w:rsidP="003A6D4C">
      <w:pPr>
        <w:ind w:left="360"/>
        <w:rPr>
          <w:sz w:val="24"/>
          <w:szCs w:val="24"/>
        </w:rPr>
      </w:pPr>
      <w:r w:rsidRPr="003A6D4C">
        <w:rPr>
          <w:sz w:val="24"/>
          <w:szCs w:val="24"/>
        </w:rPr>
        <w:t>This is not available in the current release. Intra-node consumption will be available in release 1 and inter-node consumption will be available in release 2. For more information visit the </w:t>
      </w:r>
      <w:hyperlink r:id="rId29" w:tooltip="https://basproducts.atlassian.net/wiki/spaces/EDA/pages/3164307508/Roadmap+and+Releases" w:history="1">
        <w:r w:rsidRPr="003A6D4C">
          <w:rPr>
            <w:rStyle w:val="Hyperlink"/>
            <w:sz w:val="24"/>
            <w:szCs w:val="24"/>
          </w:rPr>
          <w:t>​Roadmap and Release </w:t>
        </w:r>
      </w:hyperlink>
      <w:r w:rsidRPr="003A6D4C">
        <w:rPr>
          <w:sz w:val="24"/>
          <w:szCs w:val="24"/>
        </w:rPr>
        <w:t>Confluence page.</w:t>
      </w:r>
    </w:p>
    <w:p w14:paraId="2F1E3D5D" w14:textId="77777777" w:rsidR="003A6D4C" w:rsidRPr="003A6D4C" w:rsidRDefault="003A6D4C" w:rsidP="003A6D4C">
      <w:pPr>
        <w:pStyle w:val="ListParagraph"/>
        <w:numPr>
          <w:ilvl w:val="0"/>
          <w:numId w:val="6"/>
        </w:numPr>
        <w:rPr>
          <w:b/>
          <w:bCs/>
          <w:sz w:val="24"/>
          <w:szCs w:val="24"/>
        </w:rPr>
      </w:pPr>
      <w:r w:rsidRPr="003A6D4C">
        <w:rPr>
          <w:b/>
          <w:bCs/>
          <w:sz w:val="24"/>
          <w:szCs w:val="24"/>
        </w:rPr>
        <w:t>Can data be moved between Azure and AWS data hubs?</w:t>
      </w:r>
    </w:p>
    <w:p w14:paraId="09751F21" w14:textId="3CC622C4" w:rsidR="003A6D4C" w:rsidRDefault="003A6D4C" w:rsidP="003A6D4C">
      <w:pPr>
        <w:ind w:left="360"/>
        <w:rPr>
          <w:sz w:val="24"/>
          <w:szCs w:val="24"/>
        </w:rPr>
      </w:pPr>
      <w:r w:rsidRPr="003A6D4C">
        <w:rPr>
          <w:sz w:val="24"/>
          <w:szCs w:val="24"/>
        </w:rPr>
        <w:t>In this current release you cannot move data between Azure and AWS data hubs. This capability will be available in release 2. For more information visit the​ </w:t>
      </w:r>
      <w:hyperlink r:id="rId30" w:tooltip="https://basproducts.atlassian.net/wiki/spaces/EDA/pages/3164307508/Roadmap+and+Releases" w:history="1">
        <w:r w:rsidRPr="003A6D4C">
          <w:rPr>
            <w:rStyle w:val="Hyperlink"/>
            <w:sz w:val="24"/>
            <w:szCs w:val="24"/>
          </w:rPr>
          <w:t>Roadmap and Release</w:t>
        </w:r>
      </w:hyperlink>
      <w:r w:rsidRPr="003A6D4C">
        <w:rPr>
          <w:sz w:val="24"/>
          <w:szCs w:val="24"/>
        </w:rPr>
        <w:t>​ Confluence page.</w:t>
      </w:r>
    </w:p>
    <w:p w14:paraId="7289BF48" w14:textId="77777777" w:rsidR="003A6D4C" w:rsidRPr="003A6D4C" w:rsidRDefault="003A6D4C" w:rsidP="003A6D4C">
      <w:pPr>
        <w:pStyle w:val="ListParagraph"/>
        <w:numPr>
          <w:ilvl w:val="0"/>
          <w:numId w:val="6"/>
        </w:numPr>
        <w:rPr>
          <w:b/>
          <w:bCs/>
          <w:sz w:val="24"/>
          <w:szCs w:val="24"/>
        </w:rPr>
      </w:pPr>
      <w:r w:rsidRPr="003A6D4C">
        <w:rPr>
          <w:b/>
          <w:bCs/>
          <w:sz w:val="24"/>
          <w:szCs w:val="24"/>
        </w:rPr>
        <w:t>Which tools can I use to consume data from Data Hub Azure?</w:t>
      </w:r>
    </w:p>
    <w:p w14:paraId="18308495" w14:textId="52657D66" w:rsidR="003A6D4C" w:rsidRDefault="003A6D4C" w:rsidP="003A6D4C">
      <w:pPr>
        <w:ind w:left="360"/>
        <w:rPr>
          <w:sz w:val="24"/>
          <w:szCs w:val="24"/>
        </w:rPr>
      </w:pPr>
      <w:r w:rsidRPr="003A6D4C">
        <w:rPr>
          <w:sz w:val="24"/>
          <w:szCs w:val="24"/>
        </w:rPr>
        <w:lastRenderedPageBreak/>
        <w:t>Power BI can be used for data consumption in the Data Hub Azure. For more information on how to consume data using Power BI, visit the </w:t>
      </w:r>
      <w:hyperlink r:id="rId31" w:tooltip="https://basproducts.atlassian.net/wiki/spaces/EDA/pages/3216441975/Power+BI+Guide" w:history="1">
        <w:r w:rsidRPr="003A6D4C">
          <w:rPr>
            <w:rStyle w:val="Hyperlink"/>
            <w:sz w:val="24"/>
            <w:szCs w:val="24"/>
          </w:rPr>
          <w:t>Power BI Guide </w:t>
        </w:r>
      </w:hyperlink>
      <w:r w:rsidRPr="003A6D4C">
        <w:rPr>
          <w:sz w:val="24"/>
          <w:szCs w:val="24"/>
        </w:rPr>
        <w:t>in Confluence.</w:t>
      </w:r>
    </w:p>
    <w:p w14:paraId="05F0DCCF" w14:textId="77777777" w:rsidR="003A6D4C" w:rsidRPr="003A6D4C" w:rsidRDefault="003A6D4C" w:rsidP="003A6D4C">
      <w:pPr>
        <w:pStyle w:val="ListParagraph"/>
        <w:numPr>
          <w:ilvl w:val="0"/>
          <w:numId w:val="6"/>
        </w:numPr>
        <w:rPr>
          <w:b/>
          <w:bCs/>
          <w:sz w:val="24"/>
          <w:szCs w:val="24"/>
        </w:rPr>
      </w:pPr>
      <w:r w:rsidRPr="003A6D4C">
        <w:rPr>
          <w:b/>
          <w:bCs/>
          <w:sz w:val="24"/>
          <w:szCs w:val="24"/>
        </w:rPr>
        <w:t>How do I connect Power BI to a data source in Data Hub Azure?</w:t>
      </w:r>
    </w:p>
    <w:p w14:paraId="1A888F6B" w14:textId="4E4D56C3" w:rsidR="003A6D4C" w:rsidRDefault="003A6D4C" w:rsidP="003A6D4C">
      <w:pPr>
        <w:ind w:left="360"/>
        <w:rPr>
          <w:sz w:val="24"/>
          <w:szCs w:val="24"/>
        </w:rPr>
      </w:pPr>
      <w:r w:rsidRPr="003A6D4C">
        <w:rPr>
          <w:sz w:val="24"/>
          <w:szCs w:val="24"/>
        </w:rPr>
        <w:t>Prior to accessing Azure Data Hub sources with Power BI you’ll need the following:</w:t>
      </w:r>
    </w:p>
    <w:p w14:paraId="08064512" w14:textId="7D767822" w:rsidR="003A6D4C" w:rsidRDefault="003A6D4C" w:rsidP="003A6D4C">
      <w:pPr>
        <w:ind w:left="360"/>
        <w:rPr>
          <w:sz w:val="24"/>
          <w:szCs w:val="24"/>
        </w:rPr>
      </w:pPr>
      <w:r w:rsidRPr="003A6D4C">
        <w:rPr>
          <w:sz w:val="24"/>
          <w:szCs w:val="24"/>
        </w:rPr>
        <w:t xml:space="preserve">Connection to BP network, </w:t>
      </w:r>
      <w:proofErr w:type="spellStart"/>
      <w:r w:rsidRPr="003A6D4C">
        <w:rPr>
          <w:sz w:val="24"/>
          <w:szCs w:val="24"/>
        </w:rPr>
        <w:t>ZScaler</w:t>
      </w:r>
      <w:proofErr w:type="spellEnd"/>
      <w:r w:rsidRPr="003A6D4C">
        <w:rPr>
          <w:sz w:val="24"/>
          <w:szCs w:val="24"/>
        </w:rPr>
        <w:t xml:space="preserve"> or native. Power BI Desktop application Your BP user account having access to a data domain (being in the Domain Ops group)</w:t>
      </w:r>
      <w:r w:rsidRPr="003A6D4C">
        <w:rPr>
          <w:sz w:val="24"/>
          <w:szCs w:val="24"/>
        </w:rPr>
        <w:br/>
        <w:t>Once you have those prerequisites in place, you can connect Power BI to a data source in Data Hub Azure. There are three sources to connect to via Power BI: Data Lake, Azure Synapse, and Databricks.</w:t>
      </w:r>
    </w:p>
    <w:p w14:paraId="44EBB726" w14:textId="1025BF2F" w:rsidR="003A6D4C" w:rsidRDefault="003A6D4C" w:rsidP="003A6D4C">
      <w:pPr>
        <w:ind w:left="360"/>
        <w:rPr>
          <w:sz w:val="24"/>
          <w:szCs w:val="24"/>
        </w:rPr>
      </w:pPr>
      <w:r w:rsidRPr="003A6D4C">
        <w:rPr>
          <w:sz w:val="24"/>
          <w:szCs w:val="24"/>
        </w:rPr>
        <w:t>For details on how to connect to these sources, please visit the </w:t>
      </w:r>
      <w:hyperlink r:id="rId32" w:tooltip="https://basproducts.atlassian.net/wiki/spaces/EDA/pages/3216441975/Power+BI+Guide" w:history="1">
        <w:r w:rsidRPr="003A6D4C">
          <w:rPr>
            <w:rStyle w:val="Hyperlink"/>
            <w:sz w:val="24"/>
            <w:szCs w:val="24"/>
          </w:rPr>
          <w:t>Power BI Guide </w:t>
        </w:r>
      </w:hyperlink>
      <w:r w:rsidRPr="003A6D4C">
        <w:rPr>
          <w:sz w:val="24"/>
          <w:szCs w:val="24"/>
        </w:rPr>
        <w:t>in Confluence.</w:t>
      </w:r>
    </w:p>
    <w:p w14:paraId="5E71D7A3" w14:textId="77777777" w:rsidR="003A6D4C" w:rsidRPr="003A6D4C" w:rsidRDefault="003A6D4C" w:rsidP="003A6D4C">
      <w:pPr>
        <w:pStyle w:val="ListParagraph"/>
        <w:numPr>
          <w:ilvl w:val="0"/>
          <w:numId w:val="6"/>
        </w:numPr>
        <w:rPr>
          <w:b/>
          <w:bCs/>
          <w:sz w:val="24"/>
          <w:szCs w:val="24"/>
        </w:rPr>
      </w:pPr>
      <w:r w:rsidRPr="003A6D4C">
        <w:rPr>
          <w:b/>
          <w:bCs/>
          <w:sz w:val="24"/>
          <w:szCs w:val="24"/>
        </w:rPr>
        <w:t>Which Data Hub Azure data sources can I use with Power BI?</w:t>
      </w:r>
    </w:p>
    <w:p w14:paraId="137D6420" w14:textId="5EEB33FC" w:rsidR="003A6D4C" w:rsidRDefault="003A6D4C" w:rsidP="003A6D4C">
      <w:pPr>
        <w:shd w:val="clear" w:color="auto" w:fill="FFFFFF"/>
        <w:spacing w:before="360" w:after="360" w:line="336" w:lineRule="atLeast"/>
        <w:ind w:left="360"/>
        <w:rPr>
          <w:rFonts w:eastAsia="Times New Roman" w:cstheme="minorHAnsi"/>
          <w:color w:val="323130"/>
          <w:sz w:val="24"/>
          <w:szCs w:val="24"/>
          <w:lang w:eastAsia="en-IN"/>
        </w:rPr>
      </w:pPr>
      <w:r w:rsidRPr="003A6D4C">
        <w:rPr>
          <w:rFonts w:eastAsia="Times New Roman" w:cstheme="minorHAnsi"/>
          <w:color w:val="323130"/>
          <w:sz w:val="24"/>
          <w:szCs w:val="24"/>
          <w:lang w:eastAsia="en-IN"/>
        </w:rPr>
        <w:t>The primary data sources are Synapse SQL Pools (similar to SQL Server) and Databricks. You can also use files uploaded to the Azure Data Lake Store workspace zone.</w:t>
      </w:r>
    </w:p>
    <w:p w14:paraId="1E62ADC5" w14:textId="77777777" w:rsidR="003A6D4C" w:rsidRPr="003A6D4C" w:rsidRDefault="003A6D4C" w:rsidP="003A6D4C">
      <w:pPr>
        <w:pStyle w:val="ListParagraph"/>
        <w:numPr>
          <w:ilvl w:val="0"/>
          <w:numId w:val="6"/>
        </w:numPr>
        <w:spacing w:before="360" w:after="360" w:line="336" w:lineRule="atLeast"/>
        <w:rPr>
          <w:rFonts w:eastAsia="Times New Roman" w:cstheme="minorHAnsi"/>
          <w:b/>
          <w:bCs/>
          <w:color w:val="323130"/>
          <w:sz w:val="24"/>
          <w:szCs w:val="24"/>
          <w:lang w:eastAsia="en-IN"/>
        </w:rPr>
      </w:pPr>
      <w:r w:rsidRPr="003A6D4C">
        <w:rPr>
          <w:rFonts w:eastAsia="Times New Roman" w:cstheme="minorHAnsi"/>
          <w:b/>
          <w:bCs/>
          <w:color w:val="323130"/>
          <w:sz w:val="24"/>
          <w:szCs w:val="24"/>
          <w:lang w:eastAsia="en-IN"/>
        </w:rPr>
        <w:t>Can I use Azure Data Studio to connect with Azure Synapse? </w:t>
      </w:r>
    </w:p>
    <w:p w14:paraId="1A1F68EB" w14:textId="32E38A08" w:rsidR="003A6D4C" w:rsidRDefault="003A6D4C" w:rsidP="003A6D4C">
      <w:pPr>
        <w:pStyle w:val="NormalWeb"/>
        <w:shd w:val="clear" w:color="auto" w:fill="FFFFFF"/>
        <w:spacing w:after="120" w:line="336" w:lineRule="atLeast"/>
        <w:ind w:left="360"/>
        <w:rPr>
          <w:rFonts w:asciiTheme="minorHAnsi" w:hAnsiTheme="minorHAnsi" w:cstheme="minorHAnsi"/>
          <w:color w:val="323130"/>
        </w:rPr>
      </w:pPr>
      <w:r w:rsidRPr="003A6D4C">
        <w:rPr>
          <w:rFonts w:asciiTheme="minorHAnsi" w:hAnsiTheme="minorHAnsi" w:cstheme="minorHAnsi"/>
          <w:color w:val="323130"/>
        </w:rPr>
        <w:t>You can use Azure Data Studio to connect with Azure Synapse. Azure Data Studio provides a friendlier UI to enable users to add data to Azure Synapse as well as create schemas and tables. For more information on how to use Azure Data Studio, visit our </w:t>
      </w:r>
      <w:hyperlink r:id="rId33" w:tooltip="https://basproducts.atlassian.net/wiki/spaces/EDA/pages/3073606074/Using+Data+in+the+Sandbox" w:history="1">
        <w:r w:rsidRPr="003A6D4C">
          <w:rPr>
            <w:rStyle w:val="Hyperlink"/>
            <w:rFonts w:asciiTheme="minorHAnsi" w:hAnsiTheme="minorHAnsi" w:cstheme="minorHAnsi"/>
            <w:color w:val="498205"/>
          </w:rPr>
          <w:t>Using Data in the Sandbox </w:t>
        </w:r>
      </w:hyperlink>
      <w:r w:rsidRPr="003A6D4C">
        <w:rPr>
          <w:rFonts w:asciiTheme="minorHAnsi" w:hAnsiTheme="minorHAnsi" w:cstheme="minorHAnsi"/>
          <w:color w:val="323130"/>
        </w:rPr>
        <w:t>Confluence page.</w:t>
      </w:r>
    </w:p>
    <w:p w14:paraId="5E332BE5" w14:textId="4E80C3DC" w:rsidR="003A6D4C" w:rsidRDefault="003A6D4C" w:rsidP="003A6D4C">
      <w:pPr>
        <w:pStyle w:val="NormalWeb"/>
        <w:numPr>
          <w:ilvl w:val="0"/>
          <w:numId w:val="6"/>
        </w:numPr>
        <w:spacing w:line="336" w:lineRule="atLeast"/>
        <w:rPr>
          <w:rFonts w:asciiTheme="minorHAnsi" w:hAnsiTheme="minorHAnsi" w:cstheme="minorHAnsi"/>
          <w:b/>
          <w:bCs/>
          <w:color w:val="323130"/>
        </w:rPr>
      </w:pPr>
      <w:r w:rsidRPr="003A6D4C">
        <w:rPr>
          <w:rFonts w:asciiTheme="minorHAnsi" w:hAnsiTheme="minorHAnsi" w:cstheme="minorHAnsi"/>
          <w:b/>
          <w:bCs/>
          <w:color w:val="323130"/>
        </w:rPr>
        <w:t>How can data be exported outside of the Data Hub Azure?</w:t>
      </w:r>
    </w:p>
    <w:p w14:paraId="3CE6B666" w14:textId="17FA431E" w:rsidR="003A6D4C" w:rsidRDefault="003A6D4C" w:rsidP="003A6D4C">
      <w:pPr>
        <w:pStyle w:val="NormalWeb"/>
        <w:spacing w:line="336" w:lineRule="atLeast"/>
        <w:ind w:left="360"/>
        <w:rPr>
          <w:rFonts w:asciiTheme="minorHAnsi" w:hAnsiTheme="minorHAnsi" w:cstheme="minorHAnsi"/>
          <w:color w:val="323130"/>
        </w:rPr>
      </w:pPr>
      <w:r w:rsidRPr="003A6D4C">
        <w:rPr>
          <w:rFonts w:asciiTheme="minorHAnsi" w:hAnsiTheme="minorHAnsi" w:cstheme="minorHAnsi"/>
          <w:color w:val="323130"/>
        </w:rPr>
        <w:t>Depending on your use case and requirements, data can be exposed through Power BI and exported from there or downloaded through Storage Explorer.</w:t>
      </w:r>
    </w:p>
    <w:p w14:paraId="76EDA159" w14:textId="5A5D092D" w:rsidR="003A6D4C" w:rsidRDefault="003A6D4C" w:rsidP="003A6D4C">
      <w:pPr>
        <w:pStyle w:val="NormalWeb"/>
        <w:spacing w:line="336" w:lineRule="atLeast"/>
        <w:ind w:left="360"/>
        <w:rPr>
          <w:rFonts w:asciiTheme="minorHAnsi" w:hAnsiTheme="minorHAnsi" w:cstheme="minorHAnsi"/>
          <w:color w:val="323130"/>
        </w:rPr>
      </w:pPr>
      <w:r w:rsidRPr="003A6D4C">
        <w:rPr>
          <w:rFonts w:asciiTheme="minorHAnsi" w:hAnsiTheme="minorHAnsi" w:cstheme="minorHAnsi"/>
          <w:color w:val="323130"/>
        </w:rPr>
        <w:t>Further technical egress is on the roadmap, more detail coming soon. To get the latest news on upcoming releases, visit our </w:t>
      </w:r>
      <w:hyperlink r:id="rId34" w:tooltip="https://bp365.sharepoint.com/sites/DataAnalyticsPlatforms/Lists/Mesh%20FAQs/DispForm.aspx?ID=65&amp;e=vaTNON" w:history="1">
        <w:r w:rsidRPr="003A6D4C">
          <w:rPr>
            <w:rStyle w:val="Hyperlink"/>
            <w:rFonts w:asciiTheme="minorHAnsi" w:hAnsiTheme="minorHAnsi" w:cstheme="minorHAnsi"/>
          </w:rPr>
          <w:t>news page</w:t>
        </w:r>
      </w:hyperlink>
      <w:r w:rsidRPr="003A6D4C">
        <w:rPr>
          <w:rFonts w:asciiTheme="minorHAnsi" w:hAnsiTheme="minorHAnsi" w:cstheme="minorHAnsi"/>
          <w:color w:val="323130"/>
        </w:rPr>
        <w:t>.</w:t>
      </w:r>
    </w:p>
    <w:p w14:paraId="304D712E" w14:textId="77777777" w:rsidR="003A6D4C" w:rsidRDefault="003A6D4C" w:rsidP="003A6D4C">
      <w:pPr>
        <w:pStyle w:val="NormalWeb"/>
        <w:spacing w:line="336" w:lineRule="atLeast"/>
        <w:rPr>
          <w:rFonts w:asciiTheme="minorHAnsi" w:hAnsiTheme="minorHAnsi" w:cstheme="minorHAnsi"/>
          <w:b/>
          <w:bCs/>
          <w:color w:val="323130"/>
        </w:rPr>
      </w:pPr>
      <w:r w:rsidRPr="003A6D4C">
        <w:rPr>
          <w:rFonts w:asciiTheme="minorHAnsi" w:hAnsiTheme="minorHAnsi" w:cstheme="minorHAnsi"/>
          <w:b/>
          <w:bCs/>
          <w:color w:val="323130"/>
        </w:rPr>
        <w:t>Technic</w:t>
      </w:r>
      <w:r>
        <w:rPr>
          <w:rFonts w:asciiTheme="minorHAnsi" w:hAnsiTheme="minorHAnsi" w:cstheme="minorHAnsi"/>
          <w:b/>
          <w:bCs/>
          <w:color w:val="323130"/>
        </w:rPr>
        <w:t>al</w:t>
      </w:r>
    </w:p>
    <w:p w14:paraId="72F61051" w14:textId="55A6B997" w:rsidR="000C6469" w:rsidRPr="000C6469" w:rsidRDefault="000C6469" w:rsidP="000C6469">
      <w:pPr>
        <w:pStyle w:val="NormalWeb"/>
        <w:numPr>
          <w:ilvl w:val="0"/>
          <w:numId w:val="7"/>
        </w:numPr>
        <w:spacing w:line="336" w:lineRule="atLeast"/>
        <w:rPr>
          <w:rFonts w:asciiTheme="minorHAnsi" w:hAnsiTheme="minorHAnsi" w:cstheme="minorHAnsi"/>
          <w:b/>
          <w:bCs/>
          <w:color w:val="323130"/>
        </w:rPr>
      </w:pPr>
      <w:r w:rsidRPr="000C6469">
        <w:rPr>
          <w:rFonts w:asciiTheme="minorHAnsi" w:hAnsiTheme="minorHAnsi" w:cstheme="minorHAnsi"/>
          <w:b/>
          <w:bCs/>
          <w:color w:val="323130"/>
        </w:rPr>
        <w:t>If I get a policy denied error in Azure Data Factory (ADF), what can I do?</w:t>
      </w:r>
    </w:p>
    <w:p w14:paraId="003623F1" w14:textId="6B6DAF60" w:rsidR="003A6D4C" w:rsidRDefault="000C6469" w:rsidP="000C6469">
      <w:pPr>
        <w:pStyle w:val="NormalWeb"/>
        <w:spacing w:line="336" w:lineRule="atLeast"/>
        <w:ind w:left="360"/>
        <w:rPr>
          <w:rFonts w:asciiTheme="minorHAnsi" w:hAnsiTheme="minorHAnsi" w:cstheme="minorHAnsi"/>
          <w:color w:val="323130"/>
        </w:rPr>
      </w:pPr>
      <w:r w:rsidRPr="000C6469">
        <w:rPr>
          <w:rFonts w:asciiTheme="minorHAnsi" w:hAnsiTheme="minorHAnsi" w:cstheme="minorHAnsi"/>
          <w:color w:val="323130"/>
        </w:rPr>
        <w:t>Please visit our support page </w:t>
      </w:r>
      <w:hyperlink r:id="rId35" w:tooltip="https://bp365.sharepoint.com/sites/DataAnalyticsPlatforms/Lists/Mesh%20FAQs/DispForm.aspx?ID=76&amp;e=8fXouu" w:history="1">
        <w:r w:rsidRPr="000C6469">
          <w:rPr>
            <w:rStyle w:val="Hyperlink"/>
            <w:rFonts w:asciiTheme="minorHAnsi" w:hAnsiTheme="minorHAnsi" w:cstheme="minorHAnsi"/>
          </w:rPr>
          <w:t>support page </w:t>
        </w:r>
      </w:hyperlink>
      <w:r w:rsidRPr="000C6469">
        <w:rPr>
          <w:rFonts w:asciiTheme="minorHAnsi" w:hAnsiTheme="minorHAnsi" w:cstheme="minorHAnsi"/>
          <w:color w:val="323130"/>
        </w:rPr>
        <w:t>to raise a ServiceNow ticket.</w:t>
      </w:r>
    </w:p>
    <w:p w14:paraId="69EDF7E0" w14:textId="0846F510" w:rsidR="000C6469" w:rsidRDefault="000C6469" w:rsidP="000C6469">
      <w:pPr>
        <w:pStyle w:val="NormalWeb"/>
        <w:numPr>
          <w:ilvl w:val="0"/>
          <w:numId w:val="7"/>
        </w:numPr>
        <w:spacing w:line="336" w:lineRule="atLeast"/>
        <w:rPr>
          <w:rFonts w:asciiTheme="minorHAnsi" w:hAnsiTheme="minorHAnsi" w:cstheme="minorHAnsi"/>
          <w:b/>
          <w:bCs/>
          <w:color w:val="323130"/>
        </w:rPr>
      </w:pPr>
      <w:r w:rsidRPr="000C6469">
        <w:rPr>
          <w:rFonts w:asciiTheme="minorHAnsi" w:hAnsiTheme="minorHAnsi" w:cstheme="minorHAnsi"/>
          <w:b/>
          <w:bCs/>
          <w:color w:val="323130"/>
        </w:rPr>
        <w:t>I’m experiencing an issue connecting from Azure Data Factory (ADF) to Azure Data Lake Storage (ADLS) and Blob Storage.</w:t>
      </w:r>
    </w:p>
    <w:p w14:paraId="25340E01" w14:textId="056BFF45" w:rsidR="000C6469" w:rsidRDefault="000C6469" w:rsidP="000C6469">
      <w:pPr>
        <w:pStyle w:val="NormalWeb"/>
        <w:spacing w:line="336" w:lineRule="atLeast"/>
        <w:ind w:left="360"/>
        <w:rPr>
          <w:rFonts w:asciiTheme="minorHAnsi" w:hAnsiTheme="minorHAnsi" w:cstheme="minorHAnsi"/>
          <w:color w:val="323130"/>
        </w:rPr>
      </w:pPr>
      <w:r w:rsidRPr="000C6469">
        <w:rPr>
          <w:rFonts w:asciiTheme="minorHAnsi" w:hAnsiTheme="minorHAnsi" w:cstheme="minorHAnsi"/>
          <w:color w:val="323130"/>
        </w:rPr>
        <w:t>Please visit our support page </w:t>
      </w:r>
      <w:hyperlink r:id="rId36" w:tooltip="https://bp365.sharepoint.com/sites/DataAnalyticsPlatforms/Lists/Mesh%20FAQs/DispForm.aspx?ID=76&amp;e=8fXouu" w:history="1">
        <w:r w:rsidRPr="000C6469">
          <w:rPr>
            <w:rStyle w:val="Hyperlink"/>
            <w:rFonts w:asciiTheme="minorHAnsi" w:hAnsiTheme="minorHAnsi" w:cstheme="minorHAnsi"/>
          </w:rPr>
          <w:t>support page </w:t>
        </w:r>
      </w:hyperlink>
      <w:r w:rsidRPr="000C6469">
        <w:rPr>
          <w:rFonts w:asciiTheme="minorHAnsi" w:hAnsiTheme="minorHAnsi" w:cstheme="minorHAnsi"/>
          <w:color w:val="323130"/>
        </w:rPr>
        <w:t>to raise a ServiceNow ticket.</w:t>
      </w:r>
    </w:p>
    <w:p w14:paraId="2F6A57DA" w14:textId="77777777" w:rsidR="000C6469" w:rsidRPr="000C6469" w:rsidRDefault="000C6469" w:rsidP="000C6469">
      <w:pPr>
        <w:pStyle w:val="NormalWeb"/>
        <w:numPr>
          <w:ilvl w:val="0"/>
          <w:numId w:val="7"/>
        </w:numPr>
        <w:spacing w:line="336" w:lineRule="atLeast"/>
        <w:rPr>
          <w:rFonts w:cstheme="minorHAnsi"/>
          <w:b/>
          <w:bCs/>
          <w:color w:val="323130"/>
        </w:rPr>
      </w:pPr>
      <w:r w:rsidRPr="000C6469">
        <w:rPr>
          <w:rFonts w:cstheme="minorHAnsi"/>
          <w:b/>
          <w:bCs/>
          <w:color w:val="323130"/>
        </w:rPr>
        <w:lastRenderedPageBreak/>
        <w:t>I am experiencing issues with data type or file type when creating a schema on parquet files.</w:t>
      </w:r>
    </w:p>
    <w:p w14:paraId="1B2CAD8B" w14:textId="21B08D40" w:rsidR="000C6469" w:rsidRDefault="000C6469" w:rsidP="000C6469">
      <w:pPr>
        <w:pStyle w:val="NormalWeb"/>
        <w:spacing w:line="336" w:lineRule="atLeast"/>
        <w:ind w:left="360"/>
        <w:rPr>
          <w:rFonts w:asciiTheme="minorHAnsi" w:hAnsiTheme="minorHAnsi" w:cstheme="minorHAnsi"/>
          <w:color w:val="323130"/>
        </w:rPr>
      </w:pPr>
      <w:r w:rsidRPr="000C6469">
        <w:rPr>
          <w:rFonts w:asciiTheme="minorHAnsi" w:hAnsiTheme="minorHAnsi" w:cstheme="minorHAnsi"/>
          <w:color w:val="323130"/>
        </w:rPr>
        <w:t>If you specify that a field is a Date Time in a schema, and you're reading from a test-based format, the date needs to be a format that spark can parse. Here are a couple of options for handling that:</w:t>
      </w:r>
    </w:p>
    <w:p w14:paraId="389ADB37" w14:textId="77777777" w:rsidR="000C6469" w:rsidRPr="000C6469" w:rsidRDefault="000C6469" w:rsidP="000C6469">
      <w:pPr>
        <w:pStyle w:val="NormalWeb"/>
        <w:ind w:left="360"/>
        <w:rPr>
          <w:rFonts w:cstheme="minorHAnsi"/>
          <w:color w:val="323130"/>
        </w:rPr>
      </w:pPr>
      <w:r w:rsidRPr="000C6469">
        <w:rPr>
          <w:rFonts w:cstheme="minorHAnsi"/>
          <w:color w:val="323130"/>
        </w:rPr>
        <w:t>1) Pull the column in as a string and then add a subsequent transform that parses that string to a Date Time, passing it in the format of the Date Time (e.g. "</w:t>
      </w:r>
      <w:proofErr w:type="spellStart"/>
      <w:r w:rsidRPr="000C6469">
        <w:rPr>
          <w:rFonts w:cstheme="minorHAnsi"/>
          <w:color w:val="323130"/>
        </w:rPr>
        <w:t>yyyy</w:t>
      </w:r>
      <w:proofErr w:type="spellEnd"/>
      <w:r w:rsidRPr="000C6469">
        <w:rPr>
          <w:rFonts w:cstheme="minorHAnsi"/>
          <w:color w:val="323130"/>
        </w:rPr>
        <w:t>-MM-dd", or "dd/MM/</w:t>
      </w:r>
      <w:proofErr w:type="spellStart"/>
      <w:r w:rsidRPr="000C6469">
        <w:rPr>
          <w:rFonts w:cstheme="minorHAnsi"/>
          <w:color w:val="323130"/>
        </w:rPr>
        <w:t>yyyy</w:t>
      </w:r>
      <w:proofErr w:type="spellEnd"/>
      <w:r w:rsidRPr="000C6469">
        <w:rPr>
          <w:rFonts w:cstheme="minorHAnsi"/>
          <w:color w:val="323130"/>
        </w:rPr>
        <w:t>").</w:t>
      </w:r>
    </w:p>
    <w:p w14:paraId="27D8AEEA" w14:textId="77777777" w:rsidR="000C6469" w:rsidRPr="000C6469" w:rsidRDefault="000C6469" w:rsidP="000C6469">
      <w:pPr>
        <w:pStyle w:val="NormalWeb"/>
        <w:ind w:left="360"/>
        <w:rPr>
          <w:rFonts w:cstheme="minorHAnsi"/>
          <w:color w:val="323130"/>
        </w:rPr>
      </w:pPr>
      <w:r w:rsidRPr="000C6469">
        <w:rPr>
          <w:rFonts w:cstheme="minorHAnsi"/>
          <w:color w:val="323130"/>
        </w:rPr>
        <w:t xml:space="preserve">2) You can pass a </w:t>
      </w:r>
      <w:proofErr w:type="spellStart"/>
      <w:r w:rsidRPr="000C6469">
        <w:rPr>
          <w:rFonts w:cstheme="minorHAnsi"/>
          <w:color w:val="323130"/>
        </w:rPr>
        <w:t>datetimeformat</w:t>
      </w:r>
      <w:proofErr w:type="spellEnd"/>
      <w:r w:rsidRPr="000C6469">
        <w:rPr>
          <w:rFonts w:cstheme="minorHAnsi"/>
          <w:color w:val="323130"/>
        </w:rPr>
        <w:t xml:space="preserve"> option into a call to spark read (e.g. </w:t>
      </w:r>
      <w:proofErr w:type="spellStart"/>
      <w:r w:rsidRPr="000C6469">
        <w:rPr>
          <w:rFonts w:cstheme="minorHAnsi"/>
          <w:color w:val="323130"/>
        </w:rPr>
        <w:t>spark.read.csv.option</w:t>
      </w:r>
      <w:proofErr w:type="spellEnd"/>
      <w:r w:rsidRPr="000C6469">
        <w:rPr>
          <w:rFonts w:cstheme="minorHAnsi"/>
          <w:color w:val="323130"/>
        </w:rPr>
        <w:t>("</w:t>
      </w:r>
      <w:proofErr w:type="spellStart"/>
      <w:r w:rsidRPr="000C6469">
        <w:rPr>
          <w:rFonts w:cstheme="minorHAnsi"/>
          <w:color w:val="323130"/>
        </w:rPr>
        <w:t>timestampFormat</w:t>
      </w:r>
      <w:proofErr w:type="spellEnd"/>
      <w:r w:rsidRPr="000C6469">
        <w:rPr>
          <w:rFonts w:cstheme="minorHAnsi"/>
          <w:color w:val="323130"/>
        </w:rPr>
        <w:t>", "dd/MM/</w:t>
      </w:r>
      <w:proofErr w:type="spellStart"/>
      <w:r w:rsidRPr="000C6469">
        <w:rPr>
          <w:rFonts w:cstheme="minorHAnsi"/>
          <w:color w:val="323130"/>
        </w:rPr>
        <w:t>yyyy</w:t>
      </w:r>
      <w:proofErr w:type="spellEnd"/>
      <w:r w:rsidRPr="000C6469">
        <w:rPr>
          <w:rFonts w:cstheme="minorHAnsi"/>
          <w:color w:val="323130"/>
        </w:rPr>
        <w:t>").</w:t>
      </w:r>
    </w:p>
    <w:p w14:paraId="3EBB09FE" w14:textId="77777777" w:rsidR="000C6469" w:rsidRPr="000C6469" w:rsidRDefault="000C6469" w:rsidP="000C6469">
      <w:pPr>
        <w:pStyle w:val="NormalWeb"/>
        <w:ind w:left="360"/>
        <w:rPr>
          <w:rFonts w:cstheme="minorHAnsi"/>
          <w:color w:val="323130"/>
        </w:rPr>
      </w:pPr>
      <w:r w:rsidRPr="000C6469">
        <w:rPr>
          <w:rFonts w:cstheme="minorHAnsi"/>
          <w:color w:val="323130"/>
        </w:rPr>
        <w:br/>
        <w:t>If you are still experiencing an issue, visit our </w:t>
      </w:r>
      <w:hyperlink r:id="rId37" w:tooltip="https://bp365.sharepoint.com/sites/DataAnalyticsPlatforms/SitePages/Data%20Hub%20Azure%20Platform%20Support.aspx" w:history="1">
        <w:r w:rsidRPr="000C6469">
          <w:rPr>
            <w:rStyle w:val="Hyperlink"/>
            <w:rFonts w:cstheme="minorHAnsi"/>
          </w:rPr>
          <w:t>Support</w:t>
        </w:r>
      </w:hyperlink>
      <w:r w:rsidRPr="000C6469">
        <w:rPr>
          <w:rFonts w:cstheme="minorHAnsi"/>
          <w:color w:val="323130"/>
        </w:rPr>
        <w:t> page to raise a ServiceNow ticket.</w:t>
      </w:r>
    </w:p>
    <w:p w14:paraId="3BB8949A" w14:textId="77777777" w:rsidR="000C6469" w:rsidRPr="000C6469" w:rsidRDefault="000C6469" w:rsidP="000C6469">
      <w:pPr>
        <w:pStyle w:val="NormalWeb"/>
        <w:numPr>
          <w:ilvl w:val="0"/>
          <w:numId w:val="7"/>
        </w:numPr>
        <w:spacing w:line="336" w:lineRule="atLeast"/>
        <w:rPr>
          <w:rFonts w:cstheme="minorHAnsi"/>
          <w:b/>
          <w:bCs/>
          <w:color w:val="323130"/>
        </w:rPr>
      </w:pPr>
      <w:r w:rsidRPr="000C6469">
        <w:rPr>
          <w:rFonts w:cstheme="minorHAnsi"/>
          <w:b/>
          <w:bCs/>
          <w:color w:val="323130"/>
        </w:rPr>
        <w:t>Is there an auto shutdown event scheduled for VM?</w:t>
      </w:r>
    </w:p>
    <w:p w14:paraId="0D278C92" w14:textId="63904574" w:rsidR="000C6469" w:rsidRDefault="000C6469" w:rsidP="000C6469">
      <w:pPr>
        <w:pStyle w:val="NormalWeb"/>
        <w:spacing w:line="336" w:lineRule="atLeast"/>
        <w:ind w:left="360"/>
        <w:rPr>
          <w:rFonts w:asciiTheme="minorHAnsi" w:hAnsiTheme="minorHAnsi" w:cstheme="minorHAnsi"/>
          <w:color w:val="323130"/>
        </w:rPr>
      </w:pPr>
      <w:r w:rsidRPr="000C6469">
        <w:rPr>
          <w:rFonts w:asciiTheme="minorHAnsi" w:hAnsiTheme="minorHAnsi" w:cstheme="minorHAnsi"/>
          <w:color w:val="323130"/>
        </w:rPr>
        <w:t xml:space="preserve">Non-Prod Virtual Machines automatically </w:t>
      </w:r>
      <w:proofErr w:type="spellStart"/>
      <w:r w:rsidRPr="000C6469">
        <w:rPr>
          <w:rFonts w:asciiTheme="minorHAnsi" w:hAnsiTheme="minorHAnsi" w:cstheme="minorHAnsi"/>
          <w:color w:val="323130"/>
        </w:rPr>
        <w:t>shutdown</w:t>
      </w:r>
      <w:proofErr w:type="spellEnd"/>
      <w:r w:rsidRPr="000C6469">
        <w:rPr>
          <w:rFonts w:asciiTheme="minorHAnsi" w:hAnsiTheme="minorHAnsi" w:cstheme="minorHAnsi"/>
          <w:color w:val="323130"/>
        </w:rPr>
        <w:t xml:space="preserve"> at 7 pm local time of the VM region. To apply for an exception, you need to follow these steps found on our Auto shutdown Exception Request in SharePoint.</w:t>
      </w:r>
    </w:p>
    <w:p w14:paraId="30C56D6D" w14:textId="20ECCF5C" w:rsidR="000C6469" w:rsidRDefault="000C6469" w:rsidP="000C6469">
      <w:pPr>
        <w:pStyle w:val="NormalWeb"/>
        <w:numPr>
          <w:ilvl w:val="0"/>
          <w:numId w:val="7"/>
        </w:numPr>
        <w:spacing w:line="336" w:lineRule="atLeast"/>
        <w:rPr>
          <w:rFonts w:cstheme="minorHAnsi"/>
          <w:b/>
          <w:bCs/>
          <w:color w:val="323130"/>
        </w:rPr>
      </w:pPr>
      <w:r w:rsidRPr="000C6469">
        <w:rPr>
          <w:rFonts w:cstheme="minorHAnsi"/>
          <w:b/>
          <w:bCs/>
          <w:color w:val="323130"/>
        </w:rPr>
        <w:t>I am able to establish the Azure Data Lake Storage (ADLS) connection from Data Factory (DF), how do I run the test connection?</w:t>
      </w:r>
    </w:p>
    <w:p w14:paraId="500D5E47" w14:textId="28760D1B" w:rsidR="000A1CD4" w:rsidRDefault="000C6469" w:rsidP="000A1CD4">
      <w:pPr>
        <w:ind w:left="360"/>
        <w:rPr>
          <w:rFonts w:ascii="Times New Roman" w:hAnsi="Times New Roman" w:cstheme="minorHAnsi"/>
          <w:color w:val="323130"/>
          <w:sz w:val="24"/>
          <w:szCs w:val="24"/>
        </w:rPr>
      </w:pPr>
      <w:r w:rsidRPr="000C6469">
        <w:rPr>
          <w:rFonts w:ascii="Times New Roman" w:hAnsi="Times New Roman" w:cstheme="minorHAnsi"/>
          <w:color w:val="323130"/>
          <w:sz w:val="24"/>
          <w:szCs w:val="24"/>
        </w:rPr>
        <w:t xml:space="preserve">To test the connection, navigate to the Test Connection dialog. There is an option to </w:t>
      </w:r>
      <w:r w:rsidRPr="000C6469">
        <w:rPr>
          <w:rFonts w:ascii="Times New Roman" w:hAnsi="Times New Roman" w:cstheme="minorHAnsi"/>
          <w:color w:val="323130"/>
          <w:sz w:val="24"/>
          <w:szCs w:val="24"/>
        </w:rPr>
        <w:t xml:space="preserve">   </w:t>
      </w:r>
      <w:r w:rsidRPr="000C6469">
        <w:rPr>
          <w:rFonts w:ascii="Times New Roman" w:hAnsi="Times New Roman" w:cstheme="minorHAnsi"/>
          <w:color w:val="323130"/>
          <w:sz w:val="24"/>
          <w:szCs w:val="24"/>
        </w:rPr>
        <w:t>test the connection to the service, and to a file path. It works in a similar way to the data set file browser, in that if you select file path and populate the container name the test will succeed.</w:t>
      </w:r>
    </w:p>
    <w:p w14:paraId="53E194D5" w14:textId="2309CEC7" w:rsidR="000A1CD4" w:rsidRDefault="000A1CD4" w:rsidP="000A1CD4">
      <w:pPr>
        <w:rPr>
          <w:rFonts w:cstheme="minorHAnsi"/>
          <w:b/>
          <w:bCs/>
          <w:color w:val="323130"/>
          <w:sz w:val="24"/>
          <w:szCs w:val="24"/>
        </w:rPr>
      </w:pPr>
      <w:r>
        <w:rPr>
          <w:rFonts w:cstheme="minorHAnsi"/>
          <w:b/>
          <w:bCs/>
          <w:color w:val="323130"/>
          <w:sz w:val="24"/>
          <w:szCs w:val="24"/>
        </w:rPr>
        <w:t>Sandbox Node</w:t>
      </w:r>
    </w:p>
    <w:p w14:paraId="364BC2A5" w14:textId="77777777" w:rsidR="000A1CD4" w:rsidRPr="000A1CD4" w:rsidRDefault="000A1CD4" w:rsidP="000A1CD4">
      <w:pPr>
        <w:pStyle w:val="ListParagraph"/>
        <w:numPr>
          <w:ilvl w:val="0"/>
          <w:numId w:val="8"/>
        </w:numPr>
        <w:rPr>
          <w:rFonts w:cstheme="minorHAnsi"/>
          <w:b/>
          <w:bCs/>
          <w:color w:val="323130"/>
          <w:sz w:val="24"/>
          <w:szCs w:val="24"/>
        </w:rPr>
      </w:pPr>
      <w:r w:rsidRPr="000A1CD4">
        <w:rPr>
          <w:rFonts w:cstheme="minorHAnsi"/>
          <w:b/>
          <w:bCs/>
          <w:color w:val="323130"/>
          <w:sz w:val="24"/>
          <w:szCs w:val="24"/>
        </w:rPr>
        <w:t>What is the Data Hub Azure Sandbox?</w:t>
      </w:r>
    </w:p>
    <w:p w14:paraId="4A4E8030" w14:textId="228FF325" w:rsidR="000A1CD4" w:rsidRDefault="000A1CD4" w:rsidP="000A1CD4">
      <w:pPr>
        <w:ind w:left="360"/>
        <w:rPr>
          <w:rFonts w:cstheme="minorHAnsi"/>
          <w:color w:val="323130"/>
          <w:sz w:val="24"/>
          <w:szCs w:val="24"/>
        </w:rPr>
      </w:pPr>
      <w:r w:rsidRPr="000A1CD4">
        <w:rPr>
          <w:rFonts w:cstheme="minorHAnsi"/>
          <w:color w:val="323130"/>
          <w:sz w:val="24"/>
          <w:szCs w:val="24"/>
        </w:rPr>
        <w:t>​The Data Hub Azure Sandbox Node provides users with a controlled environment where they can explore the platform components and services. Users can expect a production-like environment to assess how the platform can support their specific use case. </w:t>
      </w:r>
    </w:p>
    <w:p w14:paraId="6F704C75" w14:textId="77777777" w:rsidR="000A1CD4" w:rsidRPr="000A1CD4" w:rsidRDefault="000A1CD4" w:rsidP="000A1CD4">
      <w:pPr>
        <w:ind w:left="360"/>
        <w:rPr>
          <w:rFonts w:cstheme="minorHAnsi"/>
          <w:color w:val="323130"/>
          <w:sz w:val="24"/>
          <w:szCs w:val="24"/>
        </w:rPr>
      </w:pPr>
      <w:r w:rsidRPr="000A1CD4">
        <w:rPr>
          <w:rFonts w:cstheme="minorHAnsi"/>
          <w:color w:val="323130"/>
          <w:sz w:val="24"/>
          <w:szCs w:val="24"/>
        </w:rPr>
        <w:t>The sandbox experience makes it easy for users to move from the sandbox to the platform by speeding up the on-boarding of their datasets.  </w:t>
      </w:r>
    </w:p>
    <w:p w14:paraId="42322947" w14:textId="77777777" w:rsidR="000A1CD4" w:rsidRPr="000A1CD4" w:rsidRDefault="000A1CD4" w:rsidP="000A1CD4">
      <w:pPr>
        <w:ind w:left="360"/>
        <w:rPr>
          <w:rFonts w:cstheme="minorHAnsi"/>
          <w:color w:val="323130"/>
          <w:sz w:val="24"/>
          <w:szCs w:val="24"/>
        </w:rPr>
      </w:pPr>
      <w:r w:rsidRPr="000A1CD4">
        <w:rPr>
          <w:rFonts w:cstheme="minorHAnsi"/>
          <w:color w:val="323130"/>
          <w:sz w:val="24"/>
          <w:szCs w:val="24"/>
        </w:rPr>
        <w:t>It's important to note that the sandbox has limitations, including programmatic ingestion of data. </w:t>
      </w:r>
    </w:p>
    <w:p w14:paraId="2C97A27F" w14:textId="77777777" w:rsidR="000A1CD4" w:rsidRPr="000A1CD4" w:rsidRDefault="000A1CD4" w:rsidP="000A1CD4">
      <w:pPr>
        <w:pStyle w:val="ListParagraph"/>
        <w:numPr>
          <w:ilvl w:val="0"/>
          <w:numId w:val="8"/>
        </w:numPr>
        <w:rPr>
          <w:rFonts w:cstheme="minorHAnsi"/>
          <w:b/>
          <w:bCs/>
          <w:color w:val="323130"/>
          <w:sz w:val="24"/>
          <w:szCs w:val="24"/>
        </w:rPr>
      </w:pPr>
      <w:r w:rsidRPr="000A1CD4">
        <w:rPr>
          <w:rFonts w:cstheme="minorHAnsi"/>
          <w:b/>
          <w:bCs/>
          <w:color w:val="323130"/>
          <w:sz w:val="24"/>
          <w:szCs w:val="24"/>
        </w:rPr>
        <w:t>How do I register my interest in using the Data Hub Azure Sandbox?</w:t>
      </w:r>
    </w:p>
    <w:p w14:paraId="076FA637" w14:textId="0E3D4E81" w:rsidR="000A1CD4" w:rsidRDefault="000A1CD4" w:rsidP="000A1CD4">
      <w:pPr>
        <w:ind w:left="360"/>
        <w:rPr>
          <w:rFonts w:cstheme="minorHAnsi"/>
          <w:color w:val="323130"/>
          <w:sz w:val="24"/>
          <w:szCs w:val="24"/>
        </w:rPr>
      </w:pPr>
      <w:r w:rsidRPr="000A1CD4">
        <w:rPr>
          <w:rFonts w:cstheme="minorHAnsi"/>
          <w:color w:val="323130"/>
          <w:sz w:val="24"/>
          <w:szCs w:val="24"/>
        </w:rPr>
        <w:t>​To register your interest in using the sandbox environment, please visit ServiceNow and raise a request against platform adoption configuration item. For more detail on how to do this, visit our </w:t>
      </w:r>
      <w:hyperlink r:id="rId38" w:tooltip="https://bp365.sharepoint.com/sites/DataAnalyticsPlatforms/SitePages/Data%20Hub%20Azure%20Platform%20Support.aspx" w:history="1">
        <w:r w:rsidRPr="000A1CD4">
          <w:rPr>
            <w:rStyle w:val="Hyperlink"/>
            <w:rFonts w:cstheme="minorHAnsi"/>
            <w:sz w:val="24"/>
            <w:szCs w:val="24"/>
          </w:rPr>
          <w:t>Support</w:t>
        </w:r>
      </w:hyperlink>
      <w:r w:rsidRPr="000A1CD4">
        <w:rPr>
          <w:rFonts w:cstheme="minorHAnsi"/>
          <w:color w:val="323130"/>
          <w:sz w:val="24"/>
          <w:szCs w:val="24"/>
        </w:rPr>
        <w:t> Page.</w:t>
      </w:r>
    </w:p>
    <w:p w14:paraId="2D21EEAE" w14:textId="77777777" w:rsidR="000A1CD4" w:rsidRPr="000A1CD4" w:rsidRDefault="000A1CD4" w:rsidP="000A1CD4">
      <w:pPr>
        <w:pStyle w:val="ListParagraph"/>
        <w:numPr>
          <w:ilvl w:val="0"/>
          <w:numId w:val="8"/>
        </w:numPr>
        <w:rPr>
          <w:rFonts w:cstheme="minorHAnsi"/>
          <w:b/>
          <w:bCs/>
          <w:color w:val="323130"/>
          <w:sz w:val="24"/>
          <w:szCs w:val="24"/>
        </w:rPr>
      </w:pPr>
      <w:r w:rsidRPr="000A1CD4">
        <w:rPr>
          <w:rFonts w:cstheme="minorHAnsi"/>
          <w:b/>
          <w:bCs/>
          <w:color w:val="323130"/>
          <w:sz w:val="24"/>
          <w:szCs w:val="24"/>
        </w:rPr>
        <w:t>What can I do on the Sandbox Node?</w:t>
      </w:r>
    </w:p>
    <w:p w14:paraId="60F96FB8" w14:textId="2EDBD7A7" w:rsidR="000A1CD4" w:rsidRDefault="000A1CD4" w:rsidP="000A1CD4">
      <w:pPr>
        <w:ind w:left="360"/>
        <w:rPr>
          <w:rFonts w:cstheme="minorHAnsi"/>
          <w:color w:val="323130"/>
          <w:sz w:val="24"/>
          <w:szCs w:val="24"/>
        </w:rPr>
      </w:pPr>
      <w:r w:rsidRPr="000A1CD4">
        <w:rPr>
          <w:rFonts w:cstheme="minorHAnsi"/>
          <w:color w:val="323130"/>
          <w:sz w:val="24"/>
          <w:szCs w:val="24"/>
        </w:rPr>
        <w:lastRenderedPageBreak/>
        <w:t>In the sandbox node, users have the opportunity to explore Data Hub Azure &amp; node components in a controlled environment. While exploring, users can utilise learning pathways to help upskill on available services before onboarding onto the platform. For more information on the sandbox environment and what it can offer you please visit view our </w:t>
      </w:r>
      <w:hyperlink r:id="rId39" w:anchor="get-hands-on-by-experimenting-with-the-data-hub-azure-sandbox-environment" w:tooltip="https://bp365.sharepoint.com/sites/DataAnalyticsPlatforms/SitePages/Data%20Hub%20Azure%20Onboarding.aspx#get-hands-on-by-experimenting-with-the-data-hub-azure-sandbox-environment" w:history="1">
        <w:r w:rsidRPr="000A1CD4">
          <w:rPr>
            <w:rStyle w:val="Hyperlink"/>
            <w:rFonts w:cstheme="minorHAnsi"/>
            <w:sz w:val="24"/>
            <w:szCs w:val="24"/>
          </w:rPr>
          <w:t>Sandbox Onboarding Documentation </w:t>
        </w:r>
      </w:hyperlink>
      <w:r w:rsidRPr="000A1CD4">
        <w:rPr>
          <w:rFonts w:cstheme="minorHAnsi"/>
          <w:color w:val="323130"/>
          <w:sz w:val="24"/>
          <w:szCs w:val="24"/>
        </w:rPr>
        <w:t>in SharePoint.</w:t>
      </w:r>
    </w:p>
    <w:p w14:paraId="01B0414D" w14:textId="77777777" w:rsidR="000A1CD4" w:rsidRPr="000A1CD4" w:rsidRDefault="000A1CD4" w:rsidP="000A1CD4">
      <w:pPr>
        <w:pStyle w:val="ListParagraph"/>
        <w:numPr>
          <w:ilvl w:val="0"/>
          <w:numId w:val="8"/>
        </w:numPr>
        <w:rPr>
          <w:rFonts w:cstheme="minorHAnsi"/>
          <w:b/>
          <w:bCs/>
          <w:color w:val="323130"/>
          <w:sz w:val="24"/>
          <w:szCs w:val="24"/>
        </w:rPr>
      </w:pPr>
      <w:r w:rsidRPr="000A1CD4">
        <w:rPr>
          <w:rFonts w:cstheme="minorHAnsi"/>
          <w:b/>
          <w:bCs/>
          <w:color w:val="323130"/>
          <w:sz w:val="24"/>
          <w:szCs w:val="24"/>
        </w:rPr>
        <w:t>Which resources are available on the sandbox?</w:t>
      </w:r>
    </w:p>
    <w:p w14:paraId="42ECF896" w14:textId="33459B70" w:rsidR="000A1CD4" w:rsidRDefault="000A1CD4" w:rsidP="000A1CD4">
      <w:pPr>
        <w:ind w:left="360"/>
        <w:rPr>
          <w:rFonts w:cstheme="minorHAnsi"/>
          <w:color w:val="323130"/>
          <w:sz w:val="24"/>
          <w:szCs w:val="24"/>
        </w:rPr>
      </w:pPr>
      <w:r w:rsidRPr="000A1CD4">
        <w:rPr>
          <w:rFonts w:cstheme="minorHAnsi"/>
          <w:color w:val="323130"/>
          <w:sz w:val="24"/>
          <w:szCs w:val="24"/>
        </w:rPr>
        <w:t>​The available resources include: Azure Data Factory, Azure Databricks workspace, Azure Key Vault, Jump VM, and Azure Synapse Analytics workspace with a Synapse SQL pool. In addition, users will have Azure Data Lake Storage accounts that are configured to mirror their setup on the Data Hub Azure platform. For more information on the sandbox environment and what the resources available please visit view our </w:t>
      </w:r>
      <w:hyperlink r:id="rId40" w:anchor="get-hands-on-by-experimenting-with-the-data-hub-azure-sandbox-environment" w:tooltip="https://bp365.sharepoint.com/sites/DataAnalyticsPlatforms/SitePages/Data%20Hub%20Azure%20Onboarding.aspx#get-hands-on-by-experimenting-with-the-data-hub-azure-sandbox-environment" w:history="1">
        <w:r w:rsidRPr="000A1CD4">
          <w:rPr>
            <w:rStyle w:val="Hyperlink"/>
            <w:rFonts w:cstheme="minorHAnsi"/>
            <w:sz w:val="24"/>
            <w:szCs w:val="24"/>
          </w:rPr>
          <w:t>Sandbox Onboarding Documentation </w:t>
        </w:r>
      </w:hyperlink>
      <w:r w:rsidRPr="000A1CD4">
        <w:rPr>
          <w:rFonts w:cstheme="minorHAnsi"/>
          <w:color w:val="323130"/>
          <w:sz w:val="24"/>
          <w:szCs w:val="24"/>
        </w:rPr>
        <w:t>in SharePoint.</w:t>
      </w:r>
    </w:p>
    <w:p w14:paraId="064639B0" w14:textId="77777777" w:rsidR="000A1CD4" w:rsidRPr="000A1CD4" w:rsidRDefault="000A1CD4" w:rsidP="000A1CD4">
      <w:pPr>
        <w:pStyle w:val="ListParagraph"/>
        <w:numPr>
          <w:ilvl w:val="0"/>
          <w:numId w:val="8"/>
        </w:numPr>
        <w:rPr>
          <w:rFonts w:cstheme="minorHAnsi"/>
          <w:b/>
          <w:bCs/>
          <w:color w:val="323130"/>
          <w:sz w:val="24"/>
          <w:szCs w:val="24"/>
        </w:rPr>
      </w:pPr>
      <w:r w:rsidRPr="000A1CD4">
        <w:rPr>
          <w:rFonts w:cstheme="minorHAnsi"/>
          <w:b/>
          <w:bCs/>
          <w:color w:val="323130"/>
          <w:sz w:val="24"/>
          <w:szCs w:val="24"/>
        </w:rPr>
        <w:t>Where is the Sandbox Node relative to other nodes?</w:t>
      </w:r>
    </w:p>
    <w:p w14:paraId="1068F1C1" w14:textId="0ECF2F0E" w:rsidR="000A1CD4" w:rsidRDefault="000A1CD4" w:rsidP="000A1CD4">
      <w:pPr>
        <w:ind w:left="360"/>
        <w:rPr>
          <w:rFonts w:cstheme="minorHAnsi"/>
          <w:color w:val="323130"/>
          <w:sz w:val="24"/>
          <w:szCs w:val="24"/>
        </w:rPr>
      </w:pPr>
      <w:r w:rsidRPr="000A1CD4">
        <w:rPr>
          <w:rFonts w:cstheme="minorHAnsi"/>
          <w:color w:val="323130"/>
          <w:sz w:val="24"/>
          <w:szCs w:val="24"/>
        </w:rPr>
        <w:t>The sandbox is owned and managed by the central Data Ops Team. The sandbox node sits within a separate locked down subscription, with a resource group per sandbox domain (domains Databricks, Data Factory and Synapse).​ For more information on the sandbox environment and what it can offer you please visit view our </w:t>
      </w:r>
      <w:hyperlink r:id="rId41" w:anchor="get-hands-on-by-experimenting-with-the-data-hub-azure-sandbox-environment" w:tooltip="https://bp365.sharepoint.com/sites/DataAnalyticsPlatforms/SitePages/Data%20Hub%20Azure%20Onboarding.aspx#get-hands-on-by-experimenting-with-the-data-hub-azure-sandbox-environment" w:history="1">
        <w:r w:rsidRPr="000A1CD4">
          <w:rPr>
            <w:rStyle w:val="Hyperlink"/>
            <w:rFonts w:cstheme="minorHAnsi"/>
            <w:sz w:val="24"/>
            <w:szCs w:val="24"/>
          </w:rPr>
          <w:t>Sandbox Onboarding Documentation</w:t>
        </w:r>
      </w:hyperlink>
      <w:r w:rsidRPr="000A1CD4">
        <w:rPr>
          <w:rFonts w:cstheme="minorHAnsi"/>
          <w:color w:val="323130"/>
          <w:sz w:val="24"/>
          <w:szCs w:val="24"/>
        </w:rPr>
        <w:t>​ in SharePoint.</w:t>
      </w:r>
    </w:p>
    <w:p w14:paraId="107C85AD" w14:textId="77777777" w:rsidR="000A1CD4" w:rsidRPr="000A1CD4" w:rsidRDefault="000A1CD4" w:rsidP="000A1CD4">
      <w:pPr>
        <w:pStyle w:val="ListParagraph"/>
        <w:numPr>
          <w:ilvl w:val="0"/>
          <w:numId w:val="8"/>
        </w:numPr>
        <w:rPr>
          <w:rFonts w:cstheme="minorHAnsi"/>
          <w:b/>
          <w:bCs/>
          <w:color w:val="323130"/>
          <w:sz w:val="24"/>
          <w:szCs w:val="24"/>
        </w:rPr>
      </w:pPr>
      <w:r w:rsidRPr="000A1CD4">
        <w:rPr>
          <w:rFonts w:cstheme="minorHAnsi"/>
          <w:b/>
          <w:bCs/>
          <w:color w:val="323130"/>
          <w:sz w:val="24"/>
          <w:szCs w:val="24"/>
        </w:rPr>
        <w:t>How do I get into a sandbox domain?</w:t>
      </w:r>
    </w:p>
    <w:p w14:paraId="3D4CD97E" w14:textId="073E267D" w:rsidR="000A1CD4" w:rsidRDefault="000A1CD4" w:rsidP="000A1CD4">
      <w:pPr>
        <w:ind w:left="360"/>
        <w:rPr>
          <w:rFonts w:cstheme="minorHAnsi"/>
          <w:color w:val="323130"/>
          <w:sz w:val="24"/>
          <w:szCs w:val="24"/>
        </w:rPr>
      </w:pPr>
      <w:r w:rsidRPr="000A1CD4">
        <w:rPr>
          <w:rFonts w:cstheme="minorHAnsi"/>
          <w:color w:val="323130"/>
          <w:sz w:val="24"/>
          <w:szCs w:val="24"/>
        </w:rPr>
        <w:t>To onboard onto the sandbox, first register your interest through a ServiceNow request (click our </w:t>
      </w:r>
      <w:hyperlink r:id="rId42" w:tooltip="https://bp365.sharepoint.com/sites/DataAnalyticsPlatforms/SitePages/Data%20Hub%20Azure%20Platform%20Support.aspx" w:history="1">
        <w:r w:rsidRPr="000A1CD4">
          <w:rPr>
            <w:rStyle w:val="Hyperlink"/>
            <w:rFonts w:cstheme="minorHAnsi"/>
            <w:sz w:val="24"/>
            <w:szCs w:val="24"/>
          </w:rPr>
          <w:t>​Support Page </w:t>
        </w:r>
      </w:hyperlink>
      <w:r w:rsidRPr="000A1CD4">
        <w:rPr>
          <w:rFonts w:cstheme="minorHAnsi"/>
          <w:color w:val="323130"/>
          <w:sz w:val="24"/>
          <w:szCs w:val="24"/>
        </w:rPr>
        <w:t>for more guidance). Once you've raised interest, the Engagement and Adoption Team will work with you to completed a sandbox interest charter. The charter captures data requirements, number of users, reason for using the sandbox and how long they'll need the sandbox for. Your team is required to provide information on where you are working, your sandbox identifier, cost code, time of day usage in UTC and a list of users. This information is validated by the Engagement and Adoption team and Node Ops team to ensure all requirements are captured and the sandbox environment is configured the team's needs.</w:t>
      </w:r>
    </w:p>
    <w:p w14:paraId="765741E7" w14:textId="7EC34A13" w:rsidR="000A1CD4" w:rsidRDefault="000A1CD4" w:rsidP="000A1CD4">
      <w:pPr>
        <w:ind w:left="360"/>
        <w:rPr>
          <w:rFonts w:cstheme="minorHAnsi"/>
          <w:color w:val="323130"/>
          <w:sz w:val="24"/>
          <w:szCs w:val="24"/>
        </w:rPr>
      </w:pPr>
      <w:r w:rsidRPr="000A1CD4">
        <w:rPr>
          <w:rFonts w:cstheme="minorHAnsi"/>
          <w:color w:val="323130"/>
          <w:sz w:val="24"/>
          <w:szCs w:val="24"/>
        </w:rPr>
        <w:t>For more details on the full process please visit our </w:t>
      </w:r>
      <w:hyperlink r:id="rId43" w:tooltip="https://pa-content.azureedge.net/:u:/rhttps://bp365.sharepoint.com/sites/Data-Platform-Mesh/_layouts/15/Doc.aspx?sourcedoc=%7b9052C1B0-DBA3-4555-A4FD-F25D0717781D%7d&amp;file=Sandbox%20Processes%20for%20Onboarding%20and%20Offboarding.vsdx&amp;action=default&amp;mobileredirect=true" w:history="1">
        <w:r w:rsidRPr="000A1CD4">
          <w:rPr>
            <w:rStyle w:val="Hyperlink"/>
            <w:rFonts w:cstheme="minorHAnsi"/>
            <w:sz w:val="24"/>
            <w:szCs w:val="24"/>
          </w:rPr>
          <w:t>Sandbox Onboarding Process</w:t>
        </w:r>
      </w:hyperlink>
      <w:r w:rsidRPr="000A1CD4">
        <w:rPr>
          <w:rFonts w:cstheme="minorHAnsi"/>
          <w:color w:val="323130"/>
          <w:sz w:val="24"/>
          <w:szCs w:val="24"/>
        </w:rPr>
        <w:t>.</w:t>
      </w:r>
    </w:p>
    <w:p w14:paraId="08698BB0" w14:textId="77777777" w:rsidR="000A1CD4" w:rsidRPr="000A1CD4" w:rsidRDefault="000A1CD4" w:rsidP="000A1CD4">
      <w:pPr>
        <w:pStyle w:val="ListParagraph"/>
        <w:numPr>
          <w:ilvl w:val="0"/>
          <w:numId w:val="8"/>
        </w:numPr>
        <w:rPr>
          <w:rFonts w:cstheme="minorHAnsi"/>
          <w:b/>
          <w:bCs/>
          <w:color w:val="323130"/>
          <w:sz w:val="24"/>
          <w:szCs w:val="24"/>
        </w:rPr>
      </w:pPr>
      <w:r w:rsidRPr="000A1CD4">
        <w:rPr>
          <w:rFonts w:cstheme="minorHAnsi"/>
          <w:b/>
          <w:bCs/>
          <w:color w:val="323130"/>
          <w:sz w:val="24"/>
          <w:szCs w:val="24"/>
        </w:rPr>
        <w:t>How are new users added to the sandbox environment after the original setup?</w:t>
      </w:r>
    </w:p>
    <w:p w14:paraId="24FDA41B" w14:textId="44DE3FF4" w:rsidR="000A1CD4" w:rsidRDefault="000A1CD4" w:rsidP="000A1CD4">
      <w:pPr>
        <w:ind w:left="360"/>
        <w:rPr>
          <w:rFonts w:cstheme="minorHAnsi"/>
          <w:color w:val="323130"/>
          <w:sz w:val="24"/>
          <w:szCs w:val="24"/>
        </w:rPr>
      </w:pPr>
      <w:r w:rsidRPr="000A1CD4">
        <w:rPr>
          <w:rFonts w:cstheme="minorHAnsi"/>
          <w:b/>
          <w:bCs/>
          <w:color w:val="323130"/>
          <w:sz w:val="24"/>
          <w:szCs w:val="24"/>
        </w:rPr>
        <w:t>​</w:t>
      </w:r>
      <w:r w:rsidRPr="000A1CD4">
        <w:rPr>
          <w:rFonts w:cstheme="minorHAnsi"/>
          <w:color w:val="323130"/>
          <w:sz w:val="24"/>
          <w:szCs w:val="24"/>
        </w:rPr>
        <w:t>Once the sandbox environment is setup with the original users requested, teams can request to add new users to the sandbox. The users of a sandbox environment are added to a security group per sandbox resource group with read/write permissions to Azure Data Lake Storage. ​Users that already exist in the group can request to add new members to the group in ServiceNow. Visit our </w:t>
      </w:r>
      <w:hyperlink r:id="rId44" w:tooltip="https://bp365.sharepoint.com/sites/DataAnalyticsPlatforms/SitePages/Data%20Hub%20Azure%20Platform%20Support.aspx" w:history="1">
        <w:r w:rsidRPr="000A1CD4">
          <w:rPr>
            <w:rStyle w:val="Hyperlink"/>
            <w:rFonts w:cstheme="minorHAnsi"/>
            <w:sz w:val="24"/>
            <w:szCs w:val="24"/>
          </w:rPr>
          <w:t>Support Page </w:t>
        </w:r>
      </w:hyperlink>
      <w:r w:rsidRPr="000A1CD4">
        <w:rPr>
          <w:rFonts w:cstheme="minorHAnsi"/>
          <w:color w:val="323130"/>
          <w:sz w:val="24"/>
          <w:szCs w:val="24"/>
        </w:rPr>
        <w:t>to learn more about raising a ServiceNow ticket.</w:t>
      </w:r>
    </w:p>
    <w:p w14:paraId="52E23DB0" w14:textId="77777777" w:rsidR="000A1CD4" w:rsidRPr="000A1CD4" w:rsidRDefault="000A1CD4" w:rsidP="000A1CD4">
      <w:pPr>
        <w:pStyle w:val="ListParagraph"/>
        <w:numPr>
          <w:ilvl w:val="0"/>
          <w:numId w:val="8"/>
        </w:numPr>
        <w:rPr>
          <w:rFonts w:cstheme="minorHAnsi"/>
          <w:b/>
          <w:bCs/>
          <w:color w:val="323130"/>
          <w:sz w:val="24"/>
          <w:szCs w:val="24"/>
        </w:rPr>
      </w:pPr>
      <w:r w:rsidRPr="000A1CD4">
        <w:rPr>
          <w:rFonts w:cstheme="minorHAnsi"/>
          <w:b/>
          <w:bCs/>
          <w:color w:val="323130"/>
          <w:sz w:val="24"/>
          <w:szCs w:val="24"/>
        </w:rPr>
        <w:t>How should data be added to the Azure Data Lake Storage (ADLS) in the Sandbox environment?</w:t>
      </w:r>
    </w:p>
    <w:p w14:paraId="1D483FEC" w14:textId="6AE53445" w:rsidR="000A1CD4" w:rsidRDefault="000A1CD4" w:rsidP="000A1CD4">
      <w:pPr>
        <w:ind w:left="360"/>
        <w:rPr>
          <w:rFonts w:cstheme="minorHAnsi"/>
          <w:color w:val="323130"/>
          <w:sz w:val="24"/>
          <w:szCs w:val="24"/>
        </w:rPr>
      </w:pPr>
      <w:r w:rsidRPr="000A1CD4">
        <w:rPr>
          <w:rFonts w:cstheme="minorHAnsi"/>
          <w:color w:val="323130"/>
          <w:sz w:val="24"/>
          <w:szCs w:val="24"/>
        </w:rPr>
        <w:lastRenderedPageBreak/>
        <w:t>There are several prerequisites that must be met before adding data into Azure Data Lake Storage in the Sandbox environment. Please review the​ </w:t>
      </w:r>
      <w:hyperlink r:id="rId45" w:anchor="Data-Usage-Guide" w:tooltip="https://basproducts.atlassian.net/wiki/spaces/EDA/pages/3073606074/Using+Data+in+the+Sandbox#Data-Usage-Guide" w:history="1">
        <w:r w:rsidRPr="000A1CD4">
          <w:rPr>
            <w:rStyle w:val="Hyperlink"/>
            <w:rFonts w:cstheme="minorHAnsi"/>
            <w:sz w:val="24"/>
            <w:szCs w:val="24"/>
          </w:rPr>
          <w:t>Data Usage Guidance </w:t>
        </w:r>
      </w:hyperlink>
      <w:r w:rsidRPr="000A1CD4">
        <w:rPr>
          <w:rFonts w:cstheme="minorHAnsi"/>
          <w:color w:val="323130"/>
          <w:sz w:val="24"/>
          <w:szCs w:val="24"/>
        </w:rPr>
        <w:t>to understand data usage planning, data uploading, data use and data clearance steps. </w:t>
      </w:r>
    </w:p>
    <w:p w14:paraId="76132FA7" w14:textId="60544526" w:rsidR="000A1CD4" w:rsidRPr="000A1CD4" w:rsidRDefault="000A1CD4" w:rsidP="000A1CD4">
      <w:pPr>
        <w:rPr>
          <w:rFonts w:cstheme="minorHAnsi"/>
          <w:b/>
          <w:bCs/>
          <w:color w:val="323130"/>
          <w:sz w:val="32"/>
          <w:szCs w:val="32"/>
        </w:rPr>
      </w:pPr>
      <w:r w:rsidRPr="000A1CD4">
        <w:rPr>
          <w:rFonts w:cstheme="minorHAnsi"/>
          <w:b/>
          <w:bCs/>
          <w:color w:val="323130"/>
          <w:sz w:val="32"/>
          <w:szCs w:val="32"/>
        </w:rPr>
        <w:t>##Content table</w:t>
      </w:r>
    </w:p>
    <w:p w14:paraId="1530009F" w14:textId="77777777" w:rsidR="000A1CD4" w:rsidRPr="000A1CD4" w:rsidRDefault="000A1CD4" w:rsidP="000C6469">
      <w:pPr>
        <w:ind w:left="360"/>
        <w:rPr>
          <w:rFonts w:ascii="Times New Roman" w:hAnsi="Times New Roman" w:cstheme="minorHAnsi"/>
          <w:b/>
          <w:bCs/>
          <w:color w:val="323130"/>
          <w:sz w:val="24"/>
          <w:szCs w:val="24"/>
        </w:rPr>
      </w:pPr>
    </w:p>
    <w:p w14:paraId="37DBB7EA" w14:textId="77777777" w:rsidR="000C6469" w:rsidRPr="000C6469" w:rsidRDefault="000C6469" w:rsidP="000C6469">
      <w:pPr>
        <w:pStyle w:val="NormalWeb"/>
        <w:spacing w:line="336" w:lineRule="atLeast"/>
        <w:ind w:left="360"/>
        <w:rPr>
          <w:rFonts w:cstheme="minorHAnsi"/>
          <w:b/>
          <w:bCs/>
          <w:color w:val="323130"/>
        </w:rPr>
      </w:pPr>
    </w:p>
    <w:p w14:paraId="13242261" w14:textId="276DDF21" w:rsidR="003A6D4C" w:rsidRPr="003A6D4C" w:rsidRDefault="003A6D4C" w:rsidP="003A6D4C">
      <w:pPr>
        <w:pStyle w:val="ListParagraph"/>
        <w:rPr>
          <w:sz w:val="24"/>
          <w:szCs w:val="24"/>
        </w:rPr>
      </w:pPr>
    </w:p>
    <w:p w14:paraId="2D4EE1EE" w14:textId="77777777" w:rsidR="003A6D4C" w:rsidRPr="003A6D4C" w:rsidRDefault="003A6D4C" w:rsidP="003A6D4C">
      <w:pPr>
        <w:pStyle w:val="ListParagraph"/>
        <w:rPr>
          <w:sz w:val="24"/>
          <w:szCs w:val="24"/>
        </w:rPr>
      </w:pPr>
    </w:p>
    <w:p w14:paraId="309B28D9" w14:textId="77777777" w:rsidR="008E2667" w:rsidRPr="008E2667" w:rsidRDefault="008E2667" w:rsidP="008E2667">
      <w:pPr>
        <w:rPr>
          <w:b/>
          <w:bCs/>
          <w:sz w:val="24"/>
          <w:szCs w:val="24"/>
        </w:rPr>
      </w:pPr>
    </w:p>
    <w:sectPr w:rsidR="008E2667" w:rsidRPr="008E2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948"/>
    <w:multiLevelType w:val="multilevel"/>
    <w:tmpl w:val="F2DCA9E2"/>
    <w:lvl w:ilvl="0">
      <w:start w:val="1"/>
      <w:numFmt w:val="decimal"/>
      <w:lvlText w:val="%1."/>
      <w:lvlJc w:val="left"/>
      <w:pPr>
        <w:tabs>
          <w:tab w:val="num" w:pos="720"/>
        </w:tabs>
        <w:ind w:left="720" w:hanging="360"/>
      </w:pPr>
      <w:rPr>
        <w:rFonts w:asciiTheme="minorHAnsi" w:hAnsiTheme="minorHAnsi" w:hint="default"/>
        <w:sz w:val="24"/>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83E4E"/>
    <w:multiLevelType w:val="multilevel"/>
    <w:tmpl w:val="D31EB4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C6D36"/>
    <w:multiLevelType w:val="hybridMultilevel"/>
    <w:tmpl w:val="862C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23182F"/>
    <w:multiLevelType w:val="hybridMultilevel"/>
    <w:tmpl w:val="403CC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26705"/>
    <w:multiLevelType w:val="multilevel"/>
    <w:tmpl w:val="F8441180"/>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7976D8"/>
    <w:multiLevelType w:val="multilevel"/>
    <w:tmpl w:val="F8441180"/>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970241"/>
    <w:multiLevelType w:val="hybridMultilevel"/>
    <w:tmpl w:val="C21E7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747977"/>
    <w:multiLevelType w:val="multilevel"/>
    <w:tmpl w:val="F2DCA9E2"/>
    <w:lvl w:ilvl="0">
      <w:start w:val="1"/>
      <w:numFmt w:val="decimal"/>
      <w:lvlText w:val="%1."/>
      <w:lvlJc w:val="left"/>
      <w:pPr>
        <w:tabs>
          <w:tab w:val="num" w:pos="720"/>
        </w:tabs>
        <w:ind w:left="720" w:hanging="360"/>
      </w:pPr>
      <w:rPr>
        <w:rFonts w:asciiTheme="minorHAnsi" w:hAnsiTheme="minorHAnsi" w:hint="default"/>
        <w:sz w:val="24"/>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67"/>
    <w:rsid w:val="000A1CD4"/>
    <w:rsid w:val="000C6469"/>
    <w:rsid w:val="003A3E62"/>
    <w:rsid w:val="003A6D4C"/>
    <w:rsid w:val="008E2667"/>
    <w:rsid w:val="00A1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F6C6"/>
  <w15:chartTrackingRefBased/>
  <w15:docId w15:val="{91FC28B6-3980-4D14-81DC-82179BB3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2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itle"/>
    <w:link w:val="Style1Char"/>
    <w:autoRedefine/>
    <w:qFormat/>
    <w:rsid w:val="00A17553"/>
    <w:pPr>
      <w:jc w:val="center"/>
    </w:pPr>
    <w:rPr>
      <w:b/>
    </w:rPr>
  </w:style>
  <w:style w:type="character" w:customStyle="1" w:styleId="Style1Char">
    <w:name w:val="Style1 Char"/>
    <w:basedOn w:val="TitleChar"/>
    <w:link w:val="Style1"/>
    <w:rsid w:val="00A17553"/>
    <w:rPr>
      <w:rFonts w:asciiTheme="majorHAnsi" w:eastAsiaTheme="majorEastAsia" w:hAnsiTheme="majorHAnsi" w:cstheme="majorBidi"/>
      <w:b/>
      <w:spacing w:val="-10"/>
      <w:kern w:val="28"/>
      <w:sz w:val="56"/>
      <w:szCs w:val="56"/>
    </w:rPr>
  </w:style>
  <w:style w:type="paragraph" w:styleId="Title">
    <w:name w:val="Title"/>
    <w:basedOn w:val="Normal"/>
    <w:next w:val="Normal"/>
    <w:link w:val="TitleChar"/>
    <w:uiPriority w:val="10"/>
    <w:qFormat/>
    <w:rsid w:val="00A17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2667"/>
    <w:pPr>
      <w:ind w:left="720"/>
      <w:contextualSpacing/>
    </w:pPr>
  </w:style>
  <w:style w:type="character" w:styleId="Hyperlink">
    <w:name w:val="Hyperlink"/>
    <w:basedOn w:val="DefaultParagraphFont"/>
    <w:uiPriority w:val="99"/>
    <w:unhideWhenUsed/>
    <w:rsid w:val="008E2667"/>
    <w:rPr>
      <w:color w:val="0563C1" w:themeColor="hyperlink"/>
      <w:u w:val="single"/>
    </w:rPr>
  </w:style>
  <w:style w:type="character" w:styleId="UnresolvedMention">
    <w:name w:val="Unresolved Mention"/>
    <w:basedOn w:val="DefaultParagraphFont"/>
    <w:uiPriority w:val="99"/>
    <w:semiHidden/>
    <w:unhideWhenUsed/>
    <w:rsid w:val="008E2667"/>
    <w:rPr>
      <w:color w:val="605E5C"/>
      <w:shd w:val="clear" w:color="auto" w:fill="E1DFDD"/>
    </w:rPr>
  </w:style>
  <w:style w:type="paragraph" w:styleId="NormalWeb">
    <w:name w:val="Normal (Web)"/>
    <w:basedOn w:val="Normal"/>
    <w:uiPriority w:val="99"/>
    <w:unhideWhenUsed/>
    <w:rsid w:val="008E2667"/>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8E26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9839">
      <w:bodyDiv w:val="1"/>
      <w:marLeft w:val="0"/>
      <w:marRight w:val="0"/>
      <w:marTop w:val="0"/>
      <w:marBottom w:val="0"/>
      <w:divBdr>
        <w:top w:val="none" w:sz="0" w:space="0" w:color="auto"/>
        <w:left w:val="none" w:sz="0" w:space="0" w:color="auto"/>
        <w:bottom w:val="none" w:sz="0" w:space="0" w:color="auto"/>
        <w:right w:val="none" w:sz="0" w:space="0" w:color="auto"/>
      </w:divBdr>
    </w:div>
    <w:div w:id="74715216">
      <w:bodyDiv w:val="1"/>
      <w:marLeft w:val="0"/>
      <w:marRight w:val="0"/>
      <w:marTop w:val="0"/>
      <w:marBottom w:val="0"/>
      <w:divBdr>
        <w:top w:val="none" w:sz="0" w:space="0" w:color="auto"/>
        <w:left w:val="none" w:sz="0" w:space="0" w:color="auto"/>
        <w:bottom w:val="none" w:sz="0" w:space="0" w:color="auto"/>
        <w:right w:val="none" w:sz="0" w:space="0" w:color="auto"/>
      </w:divBdr>
    </w:div>
    <w:div w:id="101537294">
      <w:bodyDiv w:val="1"/>
      <w:marLeft w:val="0"/>
      <w:marRight w:val="0"/>
      <w:marTop w:val="0"/>
      <w:marBottom w:val="0"/>
      <w:divBdr>
        <w:top w:val="none" w:sz="0" w:space="0" w:color="auto"/>
        <w:left w:val="none" w:sz="0" w:space="0" w:color="auto"/>
        <w:bottom w:val="none" w:sz="0" w:space="0" w:color="auto"/>
        <w:right w:val="none" w:sz="0" w:space="0" w:color="auto"/>
      </w:divBdr>
    </w:div>
    <w:div w:id="129134101">
      <w:bodyDiv w:val="1"/>
      <w:marLeft w:val="0"/>
      <w:marRight w:val="0"/>
      <w:marTop w:val="0"/>
      <w:marBottom w:val="0"/>
      <w:divBdr>
        <w:top w:val="none" w:sz="0" w:space="0" w:color="auto"/>
        <w:left w:val="none" w:sz="0" w:space="0" w:color="auto"/>
        <w:bottom w:val="none" w:sz="0" w:space="0" w:color="auto"/>
        <w:right w:val="none" w:sz="0" w:space="0" w:color="auto"/>
      </w:divBdr>
    </w:div>
    <w:div w:id="139619755">
      <w:bodyDiv w:val="1"/>
      <w:marLeft w:val="0"/>
      <w:marRight w:val="0"/>
      <w:marTop w:val="0"/>
      <w:marBottom w:val="0"/>
      <w:divBdr>
        <w:top w:val="none" w:sz="0" w:space="0" w:color="auto"/>
        <w:left w:val="none" w:sz="0" w:space="0" w:color="auto"/>
        <w:bottom w:val="none" w:sz="0" w:space="0" w:color="auto"/>
        <w:right w:val="none" w:sz="0" w:space="0" w:color="auto"/>
      </w:divBdr>
    </w:div>
    <w:div w:id="157501227">
      <w:bodyDiv w:val="1"/>
      <w:marLeft w:val="0"/>
      <w:marRight w:val="0"/>
      <w:marTop w:val="0"/>
      <w:marBottom w:val="0"/>
      <w:divBdr>
        <w:top w:val="none" w:sz="0" w:space="0" w:color="auto"/>
        <w:left w:val="none" w:sz="0" w:space="0" w:color="auto"/>
        <w:bottom w:val="none" w:sz="0" w:space="0" w:color="auto"/>
        <w:right w:val="none" w:sz="0" w:space="0" w:color="auto"/>
      </w:divBdr>
      <w:divsChild>
        <w:div w:id="1578400723">
          <w:marLeft w:val="0"/>
          <w:marRight w:val="0"/>
          <w:marTop w:val="360"/>
          <w:marBottom w:val="360"/>
          <w:divBdr>
            <w:top w:val="none" w:sz="0" w:space="0" w:color="auto"/>
            <w:left w:val="none" w:sz="0" w:space="0" w:color="auto"/>
            <w:bottom w:val="none" w:sz="0" w:space="0" w:color="auto"/>
            <w:right w:val="none" w:sz="0" w:space="0" w:color="auto"/>
          </w:divBdr>
          <w:divsChild>
            <w:div w:id="1692954774">
              <w:marLeft w:val="0"/>
              <w:marRight w:val="0"/>
              <w:marTop w:val="0"/>
              <w:marBottom w:val="0"/>
              <w:divBdr>
                <w:top w:val="none" w:sz="0" w:space="0" w:color="auto"/>
                <w:left w:val="none" w:sz="0" w:space="0" w:color="auto"/>
                <w:bottom w:val="none" w:sz="0" w:space="0" w:color="auto"/>
                <w:right w:val="none" w:sz="0" w:space="0" w:color="auto"/>
              </w:divBdr>
              <w:divsChild>
                <w:div w:id="1916165416">
                  <w:marLeft w:val="0"/>
                  <w:marRight w:val="0"/>
                  <w:marTop w:val="0"/>
                  <w:marBottom w:val="0"/>
                  <w:divBdr>
                    <w:top w:val="none" w:sz="0" w:space="0" w:color="auto"/>
                    <w:left w:val="none" w:sz="0" w:space="0" w:color="auto"/>
                    <w:bottom w:val="none" w:sz="0" w:space="0" w:color="auto"/>
                    <w:right w:val="none" w:sz="0" w:space="0" w:color="auto"/>
                  </w:divBdr>
                  <w:divsChild>
                    <w:div w:id="1706754348">
                      <w:marLeft w:val="0"/>
                      <w:marRight w:val="0"/>
                      <w:marTop w:val="0"/>
                      <w:marBottom w:val="120"/>
                      <w:divBdr>
                        <w:top w:val="none" w:sz="0" w:space="0" w:color="auto"/>
                        <w:left w:val="none" w:sz="0" w:space="0" w:color="auto"/>
                        <w:bottom w:val="none" w:sz="0" w:space="0" w:color="auto"/>
                        <w:right w:val="none" w:sz="0" w:space="0" w:color="auto"/>
                      </w:divBdr>
                      <w:divsChild>
                        <w:div w:id="1464733259">
                          <w:marLeft w:val="0"/>
                          <w:marRight w:val="0"/>
                          <w:marTop w:val="0"/>
                          <w:marBottom w:val="120"/>
                          <w:divBdr>
                            <w:top w:val="none" w:sz="0" w:space="0" w:color="auto"/>
                            <w:left w:val="none" w:sz="0" w:space="0" w:color="auto"/>
                            <w:bottom w:val="none" w:sz="0" w:space="0" w:color="auto"/>
                            <w:right w:val="none" w:sz="0" w:space="0" w:color="auto"/>
                          </w:divBdr>
                          <w:divsChild>
                            <w:div w:id="594442701">
                              <w:marLeft w:val="0"/>
                              <w:marRight w:val="0"/>
                              <w:marTop w:val="0"/>
                              <w:marBottom w:val="120"/>
                              <w:divBdr>
                                <w:top w:val="none" w:sz="0" w:space="0" w:color="auto"/>
                                <w:left w:val="none" w:sz="0" w:space="0" w:color="auto"/>
                                <w:bottom w:val="none" w:sz="0" w:space="0" w:color="auto"/>
                                <w:right w:val="none" w:sz="0" w:space="0" w:color="auto"/>
                              </w:divBdr>
                              <w:divsChild>
                                <w:div w:id="8447844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7053">
      <w:bodyDiv w:val="1"/>
      <w:marLeft w:val="0"/>
      <w:marRight w:val="0"/>
      <w:marTop w:val="0"/>
      <w:marBottom w:val="0"/>
      <w:divBdr>
        <w:top w:val="none" w:sz="0" w:space="0" w:color="auto"/>
        <w:left w:val="none" w:sz="0" w:space="0" w:color="auto"/>
        <w:bottom w:val="none" w:sz="0" w:space="0" w:color="auto"/>
        <w:right w:val="none" w:sz="0" w:space="0" w:color="auto"/>
      </w:divBdr>
    </w:div>
    <w:div w:id="171070009">
      <w:bodyDiv w:val="1"/>
      <w:marLeft w:val="0"/>
      <w:marRight w:val="0"/>
      <w:marTop w:val="0"/>
      <w:marBottom w:val="0"/>
      <w:divBdr>
        <w:top w:val="none" w:sz="0" w:space="0" w:color="auto"/>
        <w:left w:val="none" w:sz="0" w:space="0" w:color="auto"/>
        <w:bottom w:val="none" w:sz="0" w:space="0" w:color="auto"/>
        <w:right w:val="none" w:sz="0" w:space="0" w:color="auto"/>
      </w:divBdr>
    </w:div>
    <w:div w:id="174073690">
      <w:bodyDiv w:val="1"/>
      <w:marLeft w:val="0"/>
      <w:marRight w:val="0"/>
      <w:marTop w:val="0"/>
      <w:marBottom w:val="0"/>
      <w:divBdr>
        <w:top w:val="none" w:sz="0" w:space="0" w:color="auto"/>
        <w:left w:val="none" w:sz="0" w:space="0" w:color="auto"/>
        <w:bottom w:val="none" w:sz="0" w:space="0" w:color="auto"/>
        <w:right w:val="none" w:sz="0" w:space="0" w:color="auto"/>
      </w:divBdr>
    </w:div>
    <w:div w:id="174732192">
      <w:bodyDiv w:val="1"/>
      <w:marLeft w:val="0"/>
      <w:marRight w:val="0"/>
      <w:marTop w:val="0"/>
      <w:marBottom w:val="0"/>
      <w:divBdr>
        <w:top w:val="none" w:sz="0" w:space="0" w:color="auto"/>
        <w:left w:val="none" w:sz="0" w:space="0" w:color="auto"/>
        <w:bottom w:val="none" w:sz="0" w:space="0" w:color="auto"/>
        <w:right w:val="none" w:sz="0" w:space="0" w:color="auto"/>
      </w:divBdr>
    </w:div>
    <w:div w:id="176578259">
      <w:bodyDiv w:val="1"/>
      <w:marLeft w:val="0"/>
      <w:marRight w:val="0"/>
      <w:marTop w:val="0"/>
      <w:marBottom w:val="0"/>
      <w:divBdr>
        <w:top w:val="none" w:sz="0" w:space="0" w:color="auto"/>
        <w:left w:val="none" w:sz="0" w:space="0" w:color="auto"/>
        <w:bottom w:val="none" w:sz="0" w:space="0" w:color="auto"/>
        <w:right w:val="none" w:sz="0" w:space="0" w:color="auto"/>
      </w:divBdr>
    </w:div>
    <w:div w:id="197276530">
      <w:bodyDiv w:val="1"/>
      <w:marLeft w:val="0"/>
      <w:marRight w:val="0"/>
      <w:marTop w:val="0"/>
      <w:marBottom w:val="0"/>
      <w:divBdr>
        <w:top w:val="none" w:sz="0" w:space="0" w:color="auto"/>
        <w:left w:val="none" w:sz="0" w:space="0" w:color="auto"/>
        <w:bottom w:val="none" w:sz="0" w:space="0" w:color="auto"/>
        <w:right w:val="none" w:sz="0" w:space="0" w:color="auto"/>
      </w:divBdr>
      <w:divsChild>
        <w:div w:id="59983863">
          <w:marLeft w:val="0"/>
          <w:marRight w:val="0"/>
          <w:marTop w:val="360"/>
          <w:marBottom w:val="360"/>
          <w:divBdr>
            <w:top w:val="none" w:sz="0" w:space="0" w:color="auto"/>
            <w:left w:val="none" w:sz="0" w:space="0" w:color="auto"/>
            <w:bottom w:val="none" w:sz="0" w:space="0" w:color="auto"/>
            <w:right w:val="none" w:sz="0" w:space="0" w:color="auto"/>
          </w:divBdr>
          <w:divsChild>
            <w:div w:id="1065451085">
              <w:marLeft w:val="0"/>
              <w:marRight w:val="0"/>
              <w:marTop w:val="0"/>
              <w:marBottom w:val="0"/>
              <w:divBdr>
                <w:top w:val="none" w:sz="0" w:space="0" w:color="auto"/>
                <w:left w:val="none" w:sz="0" w:space="0" w:color="auto"/>
                <w:bottom w:val="none" w:sz="0" w:space="0" w:color="auto"/>
                <w:right w:val="none" w:sz="0" w:space="0" w:color="auto"/>
              </w:divBdr>
              <w:divsChild>
                <w:div w:id="1004093649">
                  <w:marLeft w:val="0"/>
                  <w:marRight w:val="0"/>
                  <w:marTop w:val="0"/>
                  <w:marBottom w:val="0"/>
                  <w:divBdr>
                    <w:top w:val="none" w:sz="0" w:space="0" w:color="auto"/>
                    <w:left w:val="none" w:sz="0" w:space="0" w:color="auto"/>
                    <w:bottom w:val="none" w:sz="0" w:space="0" w:color="auto"/>
                    <w:right w:val="none" w:sz="0" w:space="0" w:color="auto"/>
                  </w:divBdr>
                  <w:divsChild>
                    <w:div w:id="1320034581">
                      <w:marLeft w:val="0"/>
                      <w:marRight w:val="0"/>
                      <w:marTop w:val="0"/>
                      <w:marBottom w:val="120"/>
                      <w:divBdr>
                        <w:top w:val="none" w:sz="0" w:space="0" w:color="auto"/>
                        <w:left w:val="none" w:sz="0" w:space="0" w:color="auto"/>
                        <w:bottom w:val="none" w:sz="0" w:space="0" w:color="auto"/>
                        <w:right w:val="none" w:sz="0" w:space="0" w:color="auto"/>
                      </w:divBdr>
                      <w:divsChild>
                        <w:div w:id="1168211695">
                          <w:marLeft w:val="0"/>
                          <w:marRight w:val="0"/>
                          <w:marTop w:val="0"/>
                          <w:marBottom w:val="120"/>
                          <w:divBdr>
                            <w:top w:val="none" w:sz="0" w:space="0" w:color="auto"/>
                            <w:left w:val="none" w:sz="0" w:space="0" w:color="auto"/>
                            <w:bottom w:val="none" w:sz="0" w:space="0" w:color="auto"/>
                            <w:right w:val="none" w:sz="0" w:space="0" w:color="auto"/>
                          </w:divBdr>
                          <w:divsChild>
                            <w:div w:id="1554150823">
                              <w:marLeft w:val="0"/>
                              <w:marRight w:val="0"/>
                              <w:marTop w:val="0"/>
                              <w:marBottom w:val="120"/>
                              <w:divBdr>
                                <w:top w:val="none" w:sz="0" w:space="0" w:color="auto"/>
                                <w:left w:val="none" w:sz="0" w:space="0" w:color="auto"/>
                                <w:bottom w:val="none" w:sz="0" w:space="0" w:color="auto"/>
                                <w:right w:val="none" w:sz="0" w:space="0" w:color="auto"/>
                              </w:divBdr>
                              <w:divsChild>
                                <w:div w:id="13609353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79814">
      <w:bodyDiv w:val="1"/>
      <w:marLeft w:val="0"/>
      <w:marRight w:val="0"/>
      <w:marTop w:val="0"/>
      <w:marBottom w:val="0"/>
      <w:divBdr>
        <w:top w:val="none" w:sz="0" w:space="0" w:color="auto"/>
        <w:left w:val="none" w:sz="0" w:space="0" w:color="auto"/>
        <w:bottom w:val="none" w:sz="0" w:space="0" w:color="auto"/>
        <w:right w:val="none" w:sz="0" w:space="0" w:color="auto"/>
      </w:divBdr>
    </w:div>
    <w:div w:id="227688931">
      <w:bodyDiv w:val="1"/>
      <w:marLeft w:val="0"/>
      <w:marRight w:val="0"/>
      <w:marTop w:val="0"/>
      <w:marBottom w:val="0"/>
      <w:divBdr>
        <w:top w:val="none" w:sz="0" w:space="0" w:color="auto"/>
        <w:left w:val="none" w:sz="0" w:space="0" w:color="auto"/>
        <w:bottom w:val="none" w:sz="0" w:space="0" w:color="auto"/>
        <w:right w:val="none" w:sz="0" w:space="0" w:color="auto"/>
      </w:divBdr>
      <w:divsChild>
        <w:div w:id="1399481120">
          <w:marLeft w:val="0"/>
          <w:marRight w:val="0"/>
          <w:marTop w:val="360"/>
          <w:marBottom w:val="360"/>
          <w:divBdr>
            <w:top w:val="none" w:sz="0" w:space="0" w:color="auto"/>
            <w:left w:val="none" w:sz="0" w:space="0" w:color="auto"/>
            <w:bottom w:val="none" w:sz="0" w:space="0" w:color="auto"/>
            <w:right w:val="none" w:sz="0" w:space="0" w:color="auto"/>
          </w:divBdr>
          <w:divsChild>
            <w:div w:id="727799756">
              <w:marLeft w:val="0"/>
              <w:marRight w:val="0"/>
              <w:marTop w:val="0"/>
              <w:marBottom w:val="0"/>
              <w:divBdr>
                <w:top w:val="none" w:sz="0" w:space="0" w:color="auto"/>
                <w:left w:val="none" w:sz="0" w:space="0" w:color="auto"/>
                <w:bottom w:val="none" w:sz="0" w:space="0" w:color="auto"/>
                <w:right w:val="none" w:sz="0" w:space="0" w:color="auto"/>
              </w:divBdr>
              <w:divsChild>
                <w:div w:id="44259866">
                  <w:marLeft w:val="0"/>
                  <w:marRight w:val="0"/>
                  <w:marTop w:val="0"/>
                  <w:marBottom w:val="0"/>
                  <w:divBdr>
                    <w:top w:val="none" w:sz="0" w:space="0" w:color="auto"/>
                    <w:left w:val="none" w:sz="0" w:space="0" w:color="auto"/>
                    <w:bottom w:val="none" w:sz="0" w:space="0" w:color="auto"/>
                    <w:right w:val="none" w:sz="0" w:space="0" w:color="auto"/>
                  </w:divBdr>
                  <w:divsChild>
                    <w:div w:id="1134637543">
                      <w:marLeft w:val="0"/>
                      <w:marRight w:val="0"/>
                      <w:marTop w:val="0"/>
                      <w:marBottom w:val="120"/>
                      <w:divBdr>
                        <w:top w:val="none" w:sz="0" w:space="0" w:color="auto"/>
                        <w:left w:val="none" w:sz="0" w:space="0" w:color="auto"/>
                        <w:bottom w:val="none" w:sz="0" w:space="0" w:color="auto"/>
                        <w:right w:val="none" w:sz="0" w:space="0" w:color="auto"/>
                      </w:divBdr>
                      <w:divsChild>
                        <w:div w:id="20858733">
                          <w:marLeft w:val="0"/>
                          <w:marRight w:val="0"/>
                          <w:marTop w:val="0"/>
                          <w:marBottom w:val="120"/>
                          <w:divBdr>
                            <w:top w:val="none" w:sz="0" w:space="0" w:color="auto"/>
                            <w:left w:val="none" w:sz="0" w:space="0" w:color="auto"/>
                            <w:bottom w:val="none" w:sz="0" w:space="0" w:color="auto"/>
                            <w:right w:val="none" w:sz="0" w:space="0" w:color="auto"/>
                          </w:divBdr>
                          <w:divsChild>
                            <w:div w:id="459960781">
                              <w:marLeft w:val="0"/>
                              <w:marRight w:val="0"/>
                              <w:marTop w:val="0"/>
                              <w:marBottom w:val="120"/>
                              <w:divBdr>
                                <w:top w:val="none" w:sz="0" w:space="0" w:color="auto"/>
                                <w:left w:val="none" w:sz="0" w:space="0" w:color="auto"/>
                                <w:bottom w:val="none" w:sz="0" w:space="0" w:color="auto"/>
                                <w:right w:val="none" w:sz="0" w:space="0" w:color="auto"/>
                              </w:divBdr>
                              <w:divsChild>
                                <w:div w:id="533928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401324">
      <w:bodyDiv w:val="1"/>
      <w:marLeft w:val="0"/>
      <w:marRight w:val="0"/>
      <w:marTop w:val="0"/>
      <w:marBottom w:val="0"/>
      <w:divBdr>
        <w:top w:val="none" w:sz="0" w:space="0" w:color="auto"/>
        <w:left w:val="none" w:sz="0" w:space="0" w:color="auto"/>
        <w:bottom w:val="none" w:sz="0" w:space="0" w:color="auto"/>
        <w:right w:val="none" w:sz="0" w:space="0" w:color="auto"/>
      </w:divBdr>
    </w:div>
    <w:div w:id="246035595">
      <w:bodyDiv w:val="1"/>
      <w:marLeft w:val="0"/>
      <w:marRight w:val="0"/>
      <w:marTop w:val="0"/>
      <w:marBottom w:val="0"/>
      <w:divBdr>
        <w:top w:val="none" w:sz="0" w:space="0" w:color="auto"/>
        <w:left w:val="none" w:sz="0" w:space="0" w:color="auto"/>
        <w:bottom w:val="none" w:sz="0" w:space="0" w:color="auto"/>
        <w:right w:val="none" w:sz="0" w:space="0" w:color="auto"/>
      </w:divBdr>
    </w:div>
    <w:div w:id="263461691">
      <w:bodyDiv w:val="1"/>
      <w:marLeft w:val="0"/>
      <w:marRight w:val="0"/>
      <w:marTop w:val="0"/>
      <w:marBottom w:val="0"/>
      <w:divBdr>
        <w:top w:val="none" w:sz="0" w:space="0" w:color="auto"/>
        <w:left w:val="none" w:sz="0" w:space="0" w:color="auto"/>
        <w:bottom w:val="none" w:sz="0" w:space="0" w:color="auto"/>
        <w:right w:val="none" w:sz="0" w:space="0" w:color="auto"/>
      </w:divBdr>
    </w:div>
    <w:div w:id="297993835">
      <w:bodyDiv w:val="1"/>
      <w:marLeft w:val="0"/>
      <w:marRight w:val="0"/>
      <w:marTop w:val="0"/>
      <w:marBottom w:val="0"/>
      <w:divBdr>
        <w:top w:val="none" w:sz="0" w:space="0" w:color="auto"/>
        <w:left w:val="none" w:sz="0" w:space="0" w:color="auto"/>
        <w:bottom w:val="none" w:sz="0" w:space="0" w:color="auto"/>
        <w:right w:val="none" w:sz="0" w:space="0" w:color="auto"/>
      </w:divBdr>
      <w:divsChild>
        <w:div w:id="717974994">
          <w:marLeft w:val="0"/>
          <w:marRight w:val="0"/>
          <w:marTop w:val="360"/>
          <w:marBottom w:val="360"/>
          <w:divBdr>
            <w:top w:val="none" w:sz="0" w:space="0" w:color="auto"/>
            <w:left w:val="none" w:sz="0" w:space="0" w:color="auto"/>
            <w:bottom w:val="none" w:sz="0" w:space="0" w:color="auto"/>
            <w:right w:val="none" w:sz="0" w:space="0" w:color="auto"/>
          </w:divBdr>
          <w:divsChild>
            <w:div w:id="1780292931">
              <w:marLeft w:val="0"/>
              <w:marRight w:val="0"/>
              <w:marTop w:val="0"/>
              <w:marBottom w:val="0"/>
              <w:divBdr>
                <w:top w:val="none" w:sz="0" w:space="0" w:color="auto"/>
                <w:left w:val="none" w:sz="0" w:space="0" w:color="auto"/>
                <w:bottom w:val="none" w:sz="0" w:space="0" w:color="auto"/>
                <w:right w:val="none" w:sz="0" w:space="0" w:color="auto"/>
              </w:divBdr>
              <w:divsChild>
                <w:div w:id="1785726832">
                  <w:marLeft w:val="0"/>
                  <w:marRight w:val="0"/>
                  <w:marTop w:val="0"/>
                  <w:marBottom w:val="0"/>
                  <w:divBdr>
                    <w:top w:val="none" w:sz="0" w:space="0" w:color="auto"/>
                    <w:left w:val="none" w:sz="0" w:space="0" w:color="auto"/>
                    <w:bottom w:val="none" w:sz="0" w:space="0" w:color="auto"/>
                    <w:right w:val="none" w:sz="0" w:space="0" w:color="auto"/>
                  </w:divBdr>
                  <w:divsChild>
                    <w:div w:id="294332051">
                      <w:marLeft w:val="0"/>
                      <w:marRight w:val="0"/>
                      <w:marTop w:val="0"/>
                      <w:marBottom w:val="120"/>
                      <w:divBdr>
                        <w:top w:val="none" w:sz="0" w:space="0" w:color="auto"/>
                        <w:left w:val="none" w:sz="0" w:space="0" w:color="auto"/>
                        <w:bottom w:val="none" w:sz="0" w:space="0" w:color="auto"/>
                        <w:right w:val="none" w:sz="0" w:space="0" w:color="auto"/>
                      </w:divBdr>
                      <w:divsChild>
                        <w:div w:id="1859928039">
                          <w:marLeft w:val="0"/>
                          <w:marRight w:val="0"/>
                          <w:marTop w:val="0"/>
                          <w:marBottom w:val="120"/>
                          <w:divBdr>
                            <w:top w:val="none" w:sz="0" w:space="0" w:color="auto"/>
                            <w:left w:val="none" w:sz="0" w:space="0" w:color="auto"/>
                            <w:bottom w:val="none" w:sz="0" w:space="0" w:color="auto"/>
                            <w:right w:val="none" w:sz="0" w:space="0" w:color="auto"/>
                          </w:divBdr>
                          <w:divsChild>
                            <w:div w:id="1016615778">
                              <w:marLeft w:val="0"/>
                              <w:marRight w:val="0"/>
                              <w:marTop w:val="0"/>
                              <w:marBottom w:val="120"/>
                              <w:divBdr>
                                <w:top w:val="none" w:sz="0" w:space="0" w:color="auto"/>
                                <w:left w:val="none" w:sz="0" w:space="0" w:color="auto"/>
                                <w:bottom w:val="none" w:sz="0" w:space="0" w:color="auto"/>
                                <w:right w:val="none" w:sz="0" w:space="0" w:color="auto"/>
                              </w:divBdr>
                              <w:divsChild>
                                <w:div w:id="3322223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314503">
      <w:bodyDiv w:val="1"/>
      <w:marLeft w:val="0"/>
      <w:marRight w:val="0"/>
      <w:marTop w:val="0"/>
      <w:marBottom w:val="0"/>
      <w:divBdr>
        <w:top w:val="none" w:sz="0" w:space="0" w:color="auto"/>
        <w:left w:val="none" w:sz="0" w:space="0" w:color="auto"/>
        <w:bottom w:val="none" w:sz="0" w:space="0" w:color="auto"/>
        <w:right w:val="none" w:sz="0" w:space="0" w:color="auto"/>
      </w:divBdr>
    </w:div>
    <w:div w:id="324284452">
      <w:bodyDiv w:val="1"/>
      <w:marLeft w:val="0"/>
      <w:marRight w:val="0"/>
      <w:marTop w:val="0"/>
      <w:marBottom w:val="0"/>
      <w:divBdr>
        <w:top w:val="none" w:sz="0" w:space="0" w:color="auto"/>
        <w:left w:val="none" w:sz="0" w:space="0" w:color="auto"/>
        <w:bottom w:val="none" w:sz="0" w:space="0" w:color="auto"/>
        <w:right w:val="none" w:sz="0" w:space="0" w:color="auto"/>
      </w:divBdr>
    </w:div>
    <w:div w:id="328094410">
      <w:bodyDiv w:val="1"/>
      <w:marLeft w:val="0"/>
      <w:marRight w:val="0"/>
      <w:marTop w:val="0"/>
      <w:marBottom w:val="0"/>
      <w:divBdr>
        <w:top w:val="none" w:sz="0" w:space="0" w:color="auto"/>
        <w:left w:val="none" w:sz="0" w:space="0" w:color="auto"/>
        <w:bottom w:val="none" w:sz="0" w:space="0" w:color="auto"/>
        <w:right w:val="none" w:sz="0" w:space="0" w:color="auto"/>
      </w:divBdr>
    </w:div>
    <w:div w:id="348145023">
      <w:bodyDiv w:val="1"/>
      <w:marLeft w:val="0"/>
      <w:marRight w:val="0"/>
      <w:marTop w:val="0"/>
      <w:marBottom w:val="0"/>
      <w:divBdr>
        <w:top w:val="none" w:sz="0" w:space="0" w:color="auto"/>
        <w:left w:val="none" w:sz="0" w:space="0" w:color="auto"/>
        <w:bottom w:val="none" w:sz="0" w:space="0" w:color="auto"/>
        <w:right w:val="none" w:sz="0" w:space="0" w:color="auto"/>
      </w:divBdr>
    </w:div>
    <w:div w:id="353001603">
      <w:bodyDiv w:val="1"/>
      <w:marLeft w:val="0"/>
      <w:marRight w:val="0"/>
      <w:marTop w:val="0"/>
      <w:marBottom w:val="0"/>
      <w:divBdr>
        <w:top w:val="none" w:sz="0" w:space="0" w:color="auto"/>
        <w:left w:val="none" w:sz="0" w:space="0" w:color="auto"/>
        <w:bottom w:val="none" w:sz="0" w:space="0" w:color="auto"/>
        <w:right w:val="none" w:sz="0" w:space="0" w:color="auto"/>
      </w:divBdr>
    </w:div>
    <w:div w:id="411970186">
      <w:bodyDiv w:val="1"/>
      <w:marLeft w:val="0"/>
      <w:marRight w:val="0"/>
      <w:marTop w:val="0"/>
      <w:marBottom w:val="0"/>
      <w:divBdr>
        <w:top w:val="none" w:sz="0" w:space="0" w:color="auto"/>
        <w:left w:val="none" w:sz="0" w:space="0" w:color="auto"/>
        <w:bottom w:val="none" w:sz="0" w:space="0" w:color="auto"/>
        <w:right w:val="none" w:sz="0" w:space="0" w:color="auto"/>
      </w:divBdr>
    </w:div>
    <w:div w:id="418403450">
      <w:bodyDiv w:val="1"/>
      <w:marLeft w:val="0"/>
      <w:marRight w:val="0"/>
      <w:marTop w:val="0"/>
      <w:marBottom w:val="0"/>
      <w:divBdr>
        <w:top w:val="none" w:sz="0" w:space="0" w:color="auto"/>
        <w:left w:val="none" w:sz="0" w:space="0" w:color="auto"/>
        <w:bottom w:val="none" w:sz="0" w:space="0" w:color="auto"/>
        <w:right w:val="none" w:sz="0" w:space="0" w:color="auto"/>
      </w:divBdr>
    </w:div>
    <w:div w:id="481391081">
      <w:bodyDiv w:val="1"/>
      <w:marLeft w:val="0"/>
      <w:marRight w:val="0"/>
      <w:marTop w:val="0"/>
      <w:marBottom w:val="0"/>
      <w:divBdr>
        <w:top w:val="none" w:sz="0" w:space="0" w:color="auto"/>
        <w:left w:val="none" w:sz="0" w:space="0" w:color="auto"/>
        <w:bottom w:val="none" w:sz="0" w:space="0" w:color="auto"/>
        <w:right w:val="none" w:sz="0" w:space="0" w:color="auto"/>
      </w:divBdr>
    </w:div>
    <w:div w:id="481627906">
      <w:bodyDiv w:val="1"/>
      <w:marLeft w:val="0"/>
      <w:marRight w:val="0"/>
      <w:marTop w:val="0"/>
      <w:marBottom w:val="0"/>
      <w:divBdr>
        <w:top w:val="none" w:sz="0" w:space="0" w:color="auto"/>
        <w:left w:val="none" w:sz="0" w:space="0" w:color="auto"/>
        <w:bottom w:val="none" w:sz="0" w:space="0" w:color="auto"/>
        <w:right w:val="none" w:sz="0" w:space="0" w:color="auto"/>
      </w:divBdr>
    </w:div>
    <w:div w:id="484395964">
      <w:bodyDiv w:val="1"/>
      <w:marLeft w:val="0"/>
      <w:marRight w:val="0"/>
      <w:marTop w:val="0"/>
      <w:marBottom w:val="0"/>
      <w:divBdr>
        <w:top w:val="none" w:sz="0" w:space="0" w:color="auto"/>
        <w:left w:val="none" w:sz="0" w:space="0" w:color="auto"/>
        <w:bottom w:val="none" w:sz="0" w:space="0" w:color="auto"/>
        <w:right w:val="none" w:sz="0" w:space="0" w:color="auto"/>
      </w:divBdr>
    </w:div>
    <w:div w:id="522550336">
      <w:bodyDiv w:val="1"/>
      <w:marLeft w:val="0"/>
      <w:marRight w:val="0"/>
      <w:marTop w:val="0"/>
      <w:marBottom w:val="0"/>
      <w:divBdr>
        <w:top w:val="none" w:sz="0" w:space="0" w:color="auto"/>
        <w:left w:val="none" w:sz="0" w:space="0" w:color="auto"/>
        <w:bottom w:val="none" w:sz="0" w:space="0" w:color="auto"/>
        <w:right w:val="none" w:sz="0" w:space="0" w:color="auto"/>
      </w:divBdr>
    </w:div>
    <w:div w:id="527990118">
      <w:bodyDiv w:val="1"/>
      <w:marLeft w:val="0"/>
      <w:marRight w:val="0"/>
      <w:marTop w:val="0"/>
      <w:marBottom w:val="0"/>
      <w:divBdr>
        <w:top w:val="none" w:sz="0" w:space="0" w:color="auto"/>
        <w:left w:val="none" w:sz="0" w:space="0" w:color="auto"/>
        <w:bottom w:val="none" w:sz="0" w:space="0" w:color="auto"/>
        <w:right w:val="none" w:sz="0" w:space="0" w:color="auto"/>
      </w:divBdr>
    </w:div>
    <w:div w:id="563180376">
      <w:bodyDiv w:val="1"/>
      <w:marLeft w:val="0"/>
      <w:marRight w:val="0"/>
      <w:marTop w:val="0"/>
      <w:marBottom w:val="0"/>
      <w:divBdr>
        <w:top w:val="none" w:sz="0" w:space="0" w:color="auto"/>
        <w:left w:val="none" w:sz="0" w:space="0" w:color="auto"/>
        <w:bottom w:val="none" w:sz="0" w:space="0" w:color="auto"/>
        <w:right w:val="none" w:sz="0" w:space="0" w:color="auto"/>
      </w:divBdr>
    </w:div>
    <w:div w:id="575482821">
      <w:bodyDiv w:val="1"/>
      <w:marLeft w:val="0"/>
      <w:marRight w:val="0"/>
      <w:marTop w:val="0"/>
      <w:marBottom w:val="0"/>
      <w:divBdr>
        <w:top w:val="none" w:sz="0" w:space="0" w:color="auto"/>
        <w:left w:val="none" w:sz="0" w:space="0" w:color="auto"/>
        <w:bottom w:val="none" w:sz="0" w:space="0" w:color="auto"/>
        <w:right w:val="none" w:sz="0" w:space="0" w:color="auto"/>
      </w:divBdr>
      <w:divsChild>
        <w:div w:id="390620704">
          <w:marLeft w:val="0"/>
          <w:marRight w:val="0"/>
          <w:marTop w:val="360"/>
          <w:marBottom w:val="360"/>
          <w:divBdr>
            <w:top w:val="none" w:sz="0" w:space="0" w:color="auto"/>
            <w:left w:val="none" w:sz="0" w:space="0" w:color="auto"/>
            <w:bottom w:val="none" w:sz="0" w:space="0" w:color="auto"/>
            <w:right w:val="none" w:sz="0" w:space="0" w:color="auto"/>
          </w:divBdr>
          <w:divsChild>
            <w:div w:id="1630353970">
              <w:marLeft w:val="0"/>
              <w:marRight w:val="0"/>
              <w:marTop w:val="0"/>
              <w:marBottom w:val="0"/>
              <w:divBdr>
                <w:top w:val="none" w:sz="0" w:space="0" w:color="auto"/>
                <w:left w:val="none" w:sz="0" w:space="0" w:color="auto"/>
                <w:bottom w:val="none" w:sz="0" w:space="0" w:color="auto"/>
                <w:right w:val="none" w:sz="0" w:space="0" w:color="auto"/>
              </w:divBdr>
              <w:divsChild>
                <w:div w:id="1487432651">
                  <w:marLeft w:val="0"/>
                  <w:marRight w:val="0"/>
                  <w:marTop w:val="0"/>
                  <w:marBottom w:val="0"/>
                  <w:divBdr>
                    <w:top w:val="none" w:sz="0" w:space="0" w:color="auto"/>
                    <w:left w:val="none" w:sz="0" w:space="0" w:color="auto"/>
                    <w:bottom w:val="none" w:sz="0" w:space="0" w:color="auto"/>
                    <w:right w:val="none" w:sz="0" w:space="0" w:color="auto"/>
                  </w:divBdr>
                  <w:divsChild>
                    <w:div w:id="1174801364">
                      <w:marLeft w:val="0"/>
                      <w:marRight w:val="0"/>
                      <w:marTop w:val="0"/>
                      <w:marBottom w:val="120"/>
                      <w:divBdr>
                        <w:top w:val="none" w:sz="0" w:space="0" w:color="auto"/>
                        <w:left w:val="none" w:sz="0" w:space="0" w:color="auto"/>
                        <w:bottom w:val="none" w:sz="0" w:space="0" w:color="auto"/>
                        <w:right w:val="none" w:sz="0" w:space="0" w:color="auto"/>
                      </w:divBdr>
                      <w:divsChild>
                        <w:div w:id="1544247781">
                          <w:marLeft w:val="0"/>
                          <w:marRight w:val="0"/>
                          <w:marTop w:val="0"/>
                          <w:marBottom w:val="120"/>
                          <w:divBdr>
                            <w:top w:val="none" w:sz="0" w:space="0" w:color="auto"/>
                            <w:left w:val="none" w:sz="0" w:space="0" w:color="auto"/>
                            <w:bottom w:val="none" w:sz="0" w:space="0" w:color="auto"/>
                            <w:right w:val="none" w:sz="0" w:space="0" w:color="auto"/>
                          </w:divBdr>
                          <w:divsChild>
                            <w:div w:id="1395197224">
                              <w:marLeft w:val="0"/>
                              <w:marRight w:val="0"/>
                              <w:marTop w:val="0"/>
                              <w:marBottom w:val="120"/>
                              <w:divBdr>
                                <w:top w:val="none" w:sz="0" w:space="0" w:color="auto"/>
                                <w:left w:val="none" w:sz="0" w:space="0" w:color="auto"/>
                                <w:bottom w:val="none" w:sz="0" w:space="0" w:color="auto"/>
                                <w:right w:val="none" w:sz="0" w:space="0" w:color="auto"/>
                              </w:divBdr>
                              <w:divsChild>
                                <w:div w:id="14037180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208031">
      <w:bodyDiv w:val="1"/>
      <w:marLeft w:val="0"/>
      <w:marRight w:val="0"/>
      <w:marTop w:val="0"/>
      <w:marBottom w:val="0"/>
      <w:divBdr>
        <w:top w:val="none" w:sz="0" w:space="0" w:color="auto"/>
        <w:left w:val="none" w:sz="0" w:space="0" w:color="auto"/>
        <w:bottom w:val="none" w:sz="0" w:space="0" w:color="auto"/>
        <w:right w:val="none" w:sz="0" w:space="0" w:color="auto"/>
      </w:divBdr>
    </w:div>
    <w:div w:id="604925742">
      <w:bodyDiv w:val="1"/>
      <w:marLeft w:val="0"/>
      <w:marRight w:val="0"/>
      <w:marTop w:val="0"/>
      <w:marBottom w:val="0"/>
      <w:divBdr>
        <w:top w:val="none" w:sz="0" w:space="0" w:color="auto"/>
        <w:left w:val="none" w:sz="0" w:space="0" w:color="auto"/>
        <w:bottom w:val="none" w:sz="0" w:space="0" w:color="auto"/>
        <w:right w:val="none" w:sz="0" w:space="0" w:color="auto"/>
      </w:divBdr>
    </w:div>
    <w:div w:id="613828293">
      <w:bodyDiv w:val="1"/>
      <w:marLeft w:val="0"/>
      <w:marRight w:val="0"/>
      <w:marTop w:val="0"/>
      <w:marBottom w:val="0"/>
      <w:divBdr>
        <w:top w:val="none" w:sz="0" w:space="0" w:color="auto"/>
        <w:left w:val="none" w:sz="0" w:space="0" w:color="auto"/>
        <w:bottom w:val="none" w:sz="0" w:space="0" w:color="auto"/>
        <w:right w:val="none" w:sz="0" w:space="0" w:color="auto"/>
      </w:divBdr>
    </w:div>
    <w:div w:id="618219467">
      <w:bodyDiv w:val="1"/>
      <w:marLeft w:val="0"/>
      <w:marRight w:val="0"/>
      <w:marTop w:val="0"/>
      <w:marBottom w:val="0"/>
      <w:divBdr>
        <w:top w:val="none" w:sz="0" w:space="0" w:color="auto"/>
        <w:left w:val="none" w:sz="0" w:space="0" w:color="auto"/>
        <w:bottom w:val="none" w:sz="0" w:space="0" w:color="auto"/>
        <w:right w:val="none" w:sz="0" w:space="0" w:color="auto"/>
      </w:divBdr>
      <w:divsChild>
        <w:div w:id="2049255934">
          <w:marLeft w:val="0"/>
          <w:marRight w:val="0"/>
          <w:marTop w:val="360"/>
          <w:marBottom w:val="360"/>
          <w:divBdr>
            <w:top w:val="none" w:sz="0" w:space="0" w:color="auto"/>
            <w:left w:val="none" w:sz="0" w:space="0" w:color="auto"/>
            <w:bottom w:val="none" w:sz="0" w:space="0" w:color="auto"/>
            <w:right w:val="none" w:sz="0" w:space="0" w:color="auto"/>
          </w:divBdr>
          <w:divsChild>
            <w:div w:id="1204631576">
              <w:marLeft w:val="0"/>
              <w:marRight w:val="0"/>
              <w:marTop w:val="0"/>
              <w:marBottom w:val="0"/>
              <w:divBdr>
                <w:top w:val="none" w:sz="0" w:space="0" w:color="auto"/>
                <w:left w:val="none" w:sz="0" w:space="0" w:color="auto"/>
                <w:bottom w:val="none" w:sz="0" w:space="0" w:color="auto"/>
                <w:right w:val="none" w:sz="0" w:space="0" w:color="auto"/>
              </w:divBdr>
              <w:divsChild>
                <w:div w:id="1678657039">
                  <w:marLeft w:val="0"/>
                  <w:marRight w:val="0"/>
                  <w:marTop w:val="0"/>
                  <w:marBottom w:val="0"/>
                  <w:divBdr>
                    <w:top w:val="none" w:sz="0" w:space="0" w:color="auto"/>
                    <w:left w:val="none" w:sz="0" w:space="0" w:color="auto"/>
                    <w:bottom w:val="none" w:sz="0" w:space="0" w:color="auto"/>
                    <w:right w:val="none" w:sz="0" w:space="0" w:color="auto"/>
                  </w:divBdr>
                  <w:divsChild>
                    <w:div w:id="413623456">
                      <w:marLeft w:val="0"/>
                      <w:marRight w:val="0"/>
                      <w:marTop w:val="0"/>
                      <w:marBottom w:val="120"/>
                      <w:divBdr>
                        <w:top w:val="none" w:sz="0" w:space="0" w:color="auto"/>
                        <w:left w:val="none" w:sz="0" w:space="0" w:color="auto"/>
                        <w:bottom w:val="none" w:sz="0" w:space="0" w:color="auto"/>
                        <w:right w:val="none" w:sz="0" w:space="0" w:color="auto"/>
                      </w:divBdr>
                      <w:divsChild>
                        <w:div w:id="673000361">
                          <w:marLeft w:val="0"/>
                          <w:marRight w:val="0"/>
                          <w:marTop w:val="0"/>
                          <w:marBottom w:val="120"/>
                          <w:divBdr>
                            <w:top w:val="none" w:sz="0" w:space="0" w:color="auto"/>
                            <w:left w:val="none" w:sz="0" w:space="0" w:color="auto"/>
                            <w:bottom w:val="none" w:sz="0" w:space="0" w:color="auto"/>
                            <w:right w:val="none" w:sz="0" w:space="0" w:color="auto"/>
                          </w:divBdr>
                          <w:divsChild>
                            <w:div w:id="1297948685">
                              <w:marLeft w:val="0"/>
                              <w:marRight w:val="0"/>
                              <w:marTop w:val="0"/>
                              <w:marBottom w:val="120"/>
                              <w:divBdr>
                                <w:top w:val="none" w:sz="0" w:space="0" w:color="auto"/>
                                <w:left w:val="none" w:sz="0" w:space="0" w:color="auto"/>
                                <w:bottom w:val="none" w:sz="0" w:space="0" w:color="auto"/>
                                <w:right w:val="none" w:sz="0" w:space="0" w:color="auto"/>
                              </w:divBdr>
                              <w:divsChild>
                                <w:div w:id="11342496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21663">
      <w:bodyDiv w:val="1"/>
      <w:marLeft w:val="0"/>
      <w:marRight w:val="0"/>
      <w:marTop w:val="0"/>
      <w:marBottom w:val="0"/>
      <w:divBdr>
        <w:top w:val="none" w:sz="0" w:space="0" w:color="auto"/>
        <w:left w:val="none" w:sz="0" w:space="0" w:color="auto"/>
        <w:bottom w:val="none" w:sz="0" w:space="0" w:color="auto"/>
        <w:right w:val="none" w:sz="0" w:space="0" w:color="auto"/>
      </w:divBdr>
    </w:div>
    <w:div w:id="652173632">
      <w:bodyDiv w:val="1"/>
      <w:marLeft w:val="0"/>
      <w:marRight w:val="0"/>
      <w:marTop w:val="0"/>
      <w:marBottom w:val="0"/>
      <w:divBdr>
        <w:top w:val="none" w:sz="0" w:space="0" w:color="auto"/>
        <w:left w:val="none" w:sz="0" w:space="0" w:color="auto"/>
        <w:bottom w:val="none" w:sz="0" w:space="0" w:color="auto"/>
        <w:right w:val="none" w:sz="0" w:space="0" w:color="auto"/>
      </w:divBdr>
      <w:divsChild>
        <w:div w:id="1038550622">
          <w:marLeft w:val="0"/>
          <w:marRight w:val="0"/>
          <w:marTop w:val="360"/>
          <w:marBottom w:val="360"/>
          <w:divBdr>
            <w:top w:val="none" w:sz="0" w:space="0" w:color="auto"/>
            <w:left w:val="none" w:sz="0" w:space="0" w:color="auto"/>
            <w:bottom w:val="none" w:sz="0" w:space="0" w:color="auto"/>
            <w:right w:val="none" w:sz="0" w:space="0" w:color="auto"/>
          </w:divBdr>
          <w:divsChild>
            <w:div w:id="134638805">
              <w:marLeft w:val="0"/>
              <w:marRight w:val="0"/>
              <w:marTop w:val="0"/>
              <w:marBottom w:val="0"/>
              <w:divBdr>
                <w:top w:val="none" w:sz="0" w:space="0" w:color="auto"/>
                <w:left w:val="none" w:sz="0" w:space="0" w:color="auto"/>
                <w:bottom w:val="none" w:sz="0" w:space="0" w:color="auto"/>
                <w:right w:val="none" w:sz="0" w:space="0" w:color="auto"/>
              </w:divBdr>
              <w:divsChild>
                <w:div w:id="1525368247">
                  <w:marLeft w:val="0"/>
                  <w:marRight w:val="0"/>
                  <w:marTop w:val="0"/>
                  <w:marBottom w:val="0"/>
                  <w:divBdr>
                    <w:top w:val="none" w:sz="0" w:space="0" w:color="auto"/>
                    <w:left w:val="none" w:sz="0" w:space="0" w:color="auto"/>
                    <w:bottom w:val="none" w:sz="0" w:space="0" w:color="auto"/>
                    <w:right w:val="none" w:sz="0" w:space="0" w:color="auto"/>
                  </w:divBdr>
                  <w:divsChild>
                    <w:div w:id="643582757">
                      <w:marLeft w:val="0"/>
                      <w:marRight w:val="0"/>
                      <w:marTop w:val="0"/>
                      <w:marBottom w:val="120"/>
                      <w:divBdr>
                        <w:top w:val="none" w:sz="0" w:space="0" w:color="auto"/>
                        <w:left w:val="none" w:sz="0" w:space="0" w:color="auto"/>
                        <w:bottom w:val="none" w:sz="0" w:space="0" w:color="auto"/>
                        <w:right w:val="none" w:sz="0" w:space="0" w:color="auto"/>
                      </w:divBdr>
                      <w:divsChild>
                        <w:div w:id="454493746">
                          <w:marLeft w:val="0"/>
                          <w:marRight w:val="0"/>
                          <w:marTop w:val="0"/>
                          <w:marBottom w:val="120"/>
                          <w:divBdr>
                            <w:top w:val="none" w:sz="0" w:space="0" w:color="auto"/>
                            <w:left w:val="none" w:sz="0" w:space="0" w:color="auto"/>
                            <w:bottom w:val="none" w:sz="0" w:space="0" w:color="auto"/>
                            <w:right w:val="none" w:sz="0" w:space="0" w:color="auto"/>
                          </w:divBdr>
                          <w:divsChild>
                            <w:div w:id="1150485458">
                              <w:marLeft w:val="0"/>
                              <w:marRight w:val="0"/>
                              <w:marTop w:val="0"/>
                              <w:marBottom w:val="120"/>
                              <w:divBdr>
                                <w:top w:val="none" w:sz="0" w:space="0" w:color="auto"/>
                                <w:left w:val="none" w:sz="0" w:space="0" w:color="auto"/>
                                <w:bottom w:val="none" w:sz="0" w:space="0" w:color="auto"/>
                                <w:right w:val="none" w:sz="0" w:space="0" w:color="auto"/>
                              </w:divBdr>
                              <w:divsChild>
                                <w:div w:id="7152808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249758">
      <w:bodyDiv w:val="1"/>
      <w:marLeft w:val="0"/>
      <w:marRight w:val="0"/>
      <w:marTop w:val="0"/>
      <w:marBottom w:val="0"/>
      <w:divBdr>
        <w:top w:val="none" w:sz="0" w:space="0" w:color="auto"/>
        <w:left w:val="none" w:sz="0" w:space="0" w:color="auto"/>
        <w:bottom w:val="none" w:sz="0" w:space="0" w:color="auto"/>
        <w:right w:val="none" w:sz="0" w:space="0" w:color="auto"/>
      </w:divBdr>
    </w:div>
    <w:div w:id="711736237">
      <w:bodyDiv w:val="1"/>
      <w:marLeft w:val="0"/>
      <w:marRight w:val="0"/>
      <w:marTop w:val="0"/>
      <w:marBottom w:val="0"/>
      <w:divBdr>
        <w:top w:val="none" w:sz="0" w:space="0" w:color="auto"/>
        <w:left w:val="none" w:sz="0" w:space="0" w:color="auto"/>
        <w:bottom w:val="none" w:sz="0" w:space="0" w:color="auto"/>
        <w:right w:val="none" w:sz="0" w:space="0" w:color="auto"/>
      </w:divBdr>
      <w:divsChild>
        <w:div w:id="607196469">
          <w:marLeft w:val="0"/>
          <w:marRight w:val="0"/>
          <w:marTop w:val="360"/>
          <w:marBottom w:val="360"/>
          <w:divBdr>
            <w:top w:val="none" w:sz="0" w:space="0" w:color="auto"/>
            <w:left w:val="none" w:sz="0" w:space="0" w:color="auto"/>
            <w:bottom w:val="none" w:sz="0" w:space="0" w:color="auto"/>
            <w:right w:val="none" w:sz="0" w:space="0" w:color="auto"/>
          </w:divBdr>
          <w:divsChild>
            <w:div w:id="1139417888">
              <w:marLeft w:val="0"/>
              <w:marRight w:val="0"/>
              <w:marTop w:val="0"/>
              <w:marBottom w:val="0"/>
              <w:divBdr>
                <w:top w:val="none" w:sz="0" w:space="0" w:color="auto"/>
                <w:left w:val="none" w:sz="0" w:space="0" w:color="auto"/>
                <w:bottom w:val="none" w:sz="0" w:space="0" w:color="auto"/>
                <w:right w:val="none" w:sz="0" w:space="0" w:color="auto"/>
              </w:divBdr>
              <w:divsChild>
                <w:div w:id="1663435808">
                  <w:marLeft w:val="0"/>
                  <w:marRight w:val="0"/>
                  <w:marTop w:val="0"/>
                  <w:marBottom w:val="0"/>
                  <w:divBdr>
                    <w:top w:val="none" w:sz="0" w:space="0" w:color="auto"/>
                    <w:left w:val="none" w:sz="0" w:space="0" w:color="auto"/>
                    <w:bottom w:val="none" w:sz="0" w:space="0" w:color="auto"/>
                    <w:right w:val="none" w:sz="0" w:space="0" w:color="auto"/>
                  </w:divBdr>
                  <w:divsChild>
                    <w:div w:id="1585844931">
                      <w:marLeft w:val="0"/>
                      <w:marRight w:val="0"/>
                      <w:marTop w:val="0"/>
                      <w:marBottom w:val="120"/>
                      <w:divBdr>
                        <w:top w:val="none" w:sz="0" w:space="0" w:color="auto"/>
                        <w:left w:val="none" w:sz="0" w:space="0" w:color="auto"/>
                        <w:bottom w:val="none" w:sz="0" w:space="0" w:color="auto"/>
                        <w:right w:val="none" w:sz="0" w:space="0" w:color="auto"/>
                      </w:divBdr>
                      <w:divsChild>
                        <w:div w:id="139083603">
                          <w:marLeft w:val="0"/>
                          <w:marRight w:val="0"/>
                          <w:marTop w:val="0"/>
                          <w:marBottom w:val="120"/>
                          <w:divBdr>
                            <w:top w:val="none" w:sz="0" w:space="0" w:color="auto"/>
                            <w:left w:val="none" w:sz="0" w:space="0" w:color="auto"/>
                            <w:bottom w:val="none" w:sz="0" w:space="0" w:color="auto"/>
                            <w:right w:val="none" w:sz="0" w:space="0" w:color="auto"/>
                          </w:divBdr>
                          <w:divsChild>
                            <w:div w:id="2067754759">
                              <w:marLeft w:val="0"/>
                              <w:marRight w:val="0"/>
                              <w:marTop w:val="0"/>
                              <w:marBottom w:val="120"/>
                              <w:divBdr>
                                <w:top w:val="none" w:sz="0" w:space="0" w:color="auto"/>
                                <w:left w:val="none" w:sz="0" w:space="0" w:color="auto"/>
                                <w:bottom w:val="none" w:sz="0" w:space="0" w:color="auto"/>
                                <w:right w:val="none" w:sz="0" w:space="0" w:color="auto"/>
                              </w:divBdr>
                              <w:divsChild>
                                <w:div w:id="10544257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01072">
      <w:bodyDiv w:val="1"/>
      <w:marLeft w:val="0"/>
      <w:marRight w:val="0"/>
      <w:marTop w:val="0"/>
      <w:marBottom w:val="0"/>
      <w:divBdr>
        <w:top w:val="none" w:sz="0" w:space="0" w:color="auto"/>
        <w:left w:val="none" w:sz="0" w:space="0" w:color="auto"/>
        <w:bottom w:val="none" w:sz="0" w:space="0" w:color="auto"/>
        <w:right w:val="none" w:sz="0" w:space="0" w:color="auto"/>
      </w:divBdr>
    </w:div>
    <w:div w:id="759135993">
      <w:bodyDiv w:val="1"/>
      <w:marLeft w:val="0"/>
      <w:marRight w:val="0"/>
      <w:marTop w:val="0"/>
      <w:marBottom w:val="0"/>
      <w:divBdr>
        <w:top w:val="none" w:sz="0" w:space="0" w:color="auto"/>
        <w:left w:val="none" w:sz="0" w:space="0" w:color="auto"/>
        <w:bottom w:val="none" w:sz="0" w:space="0" w:color="auto"/>
        <w:right w:val="none" w:sz="0" w:space="0" w:color="auto"/>
      </w:divBdr>
    </w:div>
    <w:div w:id="768233717">
      <w:bodyDiv w:val="1"/>
      <w:marLeft w:val="0"/>
      <w:marRight w:val="0"/>
      <w:marTop w:val="0"/>
      <w:marBottom w:val="0"/>
      <w:divBdr>
        <w:top w:val="none" w:sz="0" w:space="0" w:color="auto"/>
        <w:left w:val="none" w:sz="0" w:space="0" w:color="auto"/>
        <w:bottom w:val="none" w:sz="0" w:space="0" w:color="auto"/>
        <w:right w:val="none" w:sz="0" w:space="0" w:color="auto"/>
      </w:divBdr>
      <w:divsChild>
        <w:div w:id="1447579612">
          <w:marLeft w:val="0"/>
          <w:marRight w:val="0"/>
          <w:marTop w:val="360"/>
          <w:marBottom w:val="360"/>
          <w:divBdr>
            <w:top w:val="none" w:sz="0" w:space="0" w:color="auto"/>
            <w:left w:val="none" w:sz="0" w:space="0" w:color="auto"/>
            <w:bottom w:val="none" w:sz="0" w:space="0" w:color="auto"/>
            <w:right w:val="none" w:sz="0" w:space="0" w:color="auto"/>
          </w:divBdr>
          <w:divsChild>
            <w:div w:id="886986253">
              <w:marLeft w:val="0"/>
              <w:marRight w:val="0"/>
              <w:marTop w:val="0"/>
              <w:marBottom w:val="0"/>
              <w:divBdr>
                <w:top w:val="none" w:sz="0" w:space="0" w:color="auto"/>
                <w:left w:val="none" w:sz="0" w:space="0" w:color="auto"/>
                <w:bottom w:val="none" w:sz="0" w:space="0" w:color="auto"/>
                <w:right w:val="none" w:sz="0" w:space="0" w:color="auto"/>
              </w:divBdr>
              <w:divsChild>
                <w:div w:id="803231698">
                  <w:marLeft w:val="0"/>
                  <w:marRight w:val="0"/>
                  <w:marTop w:val="0"/>
                  <w:marBottom w:val="0"/>
                  <w:divBdr>
                    <w:top w:val="none" w:sz="0" w:space="0" w:color="auto"/>
                    <w:left w:val="none" w:sz="0" w:space="0" w:color="auto"/>
                    <w:bottom w:val="none" w:sz="0" w:space="0" w:color="auto"/>
                    <w:right w:val="none" w:sz="0" w:space="0" w:color="auto"/>
                  </w:divBdr>
                  <w:divsChild>
                    <w:div w:id="491221168">
                      <w:marLeft w:val="0"/>
                      <w:marRight w:val="0"/>
                      <w:marTop w:val="0"/>
                      <w:marBottom w:val="120"/>
                      <w:divBdr>
                        <w:top w:val="none" w:sz="0" w:space="0" w:color="auto"/>
                        <w:left w:val="none" w:sz="0" w:space="0" w:color="auto"/>
                        <w:bottom w:val="none" w:sz="0" w:space="0" w:color="auto"/>
                        <w:right w:val="none" w:sz="0" w:space="0" w:color="auto"/>
                      </w:divBdr>
                      <w:divsChild>
                        <w:div w:id="770584273">
                          <w:marLeft w:val="0"/>
                          <w:marRight w:val="0"/>
                          <w:marTop w:val="0"/>
                          <w:marBottom w:val="120"/>
                          <w:divBdr>
                            <w:top w:val="none" w:sz="0" w:space="0" w:color="auto"/>
                            <w:left w:val="none" w:sz="0" w:space="0" w:color="auto"/>
                            <w:bottom w:val="none" w:sz="0" w:space="0" w:color="auto"/>
                            <w:right w:val="none" w:sz="0" w:space="0" w:color="auto"/>
                          </w:divBdr>
                          <w:divsChild>
                            <w:div w:id="413868129">
                              <w:marLeft w:val="0"/>
                              <w:marRight w:val="0"/>
                              <w:marTop w:val="0"/>
                              <w:marBottom w:val="120"/>
                              <w:divBdr>
                                <w:top w:val="none" w:sz="0" w:space="0" w:color="auto"/>
                                <w:left w:val="none" w:sz="0" w:space="0" w:color="auto"/>
                                <w:bottom w:val="none" w:sz="0" w:space="0" w:color="auto"/>
                                <w:right w:val="none" w:sz="0" w:space="0" w:color="auto"/>
                              </w:divBdr>
                              <w:divsChild>
                                <w:div w:id="28994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811675091">
      <w:bodyDiv w:val="1"/>
      <w:marLeft w:val="0"/>
      <w:marRight w:val="0"/>
      <w:marTop w:val="0"/>
      <w:marBottom w:val="0"/>
      <w:divBdr>
        <w:top w:val="none" w:sz="0" w:space="0" w:color="auto"/>
        <w:left w:val="none" w:sz="0" w:space="0" w:color="auto"/>
        <w:bottom w:val="none" w:sz="0" w:space="0" w:color="auto"/>
        <w:right w:val="none" w:sz="0" w:space="0" w:color="auto"/>
      </w:divBdr>
    </w:div>
    <w:div w:id="815685051">
      <w:bodyDiv w:val="1"/>
      <w:marLeft w:val="0"/>
      <w:marRight w:val="0"/>
      <w:marTop w:val="0"/>
      <w:marBottom w:val="0"/>
      <w:divBdr>
        <w:top w:val="none" w:sz="0" w:space="0" w:color="auto"/>
        <w:left w:val="none" w:sz="0" w:space="0" w:color="auto"/>
        <w:bottom w:val="none" w:sz="0" w:space="0" w:color="auto"/>
        <w:right w:val="none" w:sz="0" w:space="0" w:color="auto"/>
      </w:divBdr>
    </w:div>
    <w:div w:id="830564102">
      <w:bodyDiv w:val="1"/>
      <w:marLeft w:val="0"/>
      <w:marRight w:val="0"/>
      <w:marTop w:val="0"/>
      <w:marBottom w:val="0"/>
      <w:divBdr>
        <w:top w:val="none" w:sz="0" w:space="0" w:color="auto"/>
        <w:left w:val="none" w:sz="0" w:space="0" w:color="auto"/>
        <w:bottom w:val="none" w:sz="0" w:space="0" w:color="auto"/>
        <w:right w:val="none" w:sz="0" w:space="0" w:color="auto"/>
      </w:divBdr>
    </w:div>
    <w:div w:id="830757733">
      <w:bodyDiv w:val="1"/>
      <w:marLeft w:val="0"/>
      <w:marRight w:val="0"/>
      <w:marTop w:val="0"/>
      <w:marBottom w:val="0"/>
      <w:divBdr>
        <w:top w:val="none" w:sz="0" w:space="0" w:color="auto"/>
        <w:left w:val="none" w:sz="0" w:space="0" w:color="auto"/>
        <w:bottom w:val="none" w:sz="0" w:space="0" w:color="auto"/>
        <w:right w:val="none" w:sz="0" w:space="0" w:color="auto"/>
      </w:divBdr>
    </w:div>
    <w:div w:id="844519783">
      <w:bodyDiv w:val="1"/>
      <w:marLeft w:val="0"/>
      <w:marRight w:val="0"/>
      <w:marTop w:val="0"/>
      <w:marBottom w:val="0"/>
      <w:divBdr>
        <w:top w:val="none" w:sz="0" w:space="0" w:color="auto"/>
        <w:left w:val="none" w:sz="0" w:space="0" w:color="auto"/>
        <w:bottom w:val="none" w:sz="0" w:space="0" w:color="auto"/>
        <w:right w:val="none" w:sz="0" w:space="0" w:color="auto"/>
      </w:divBdr>
    </w:div>
    <w:div w:id="872839983">
      <w:bodyDiv w:val="1"/>
      <w:marLeft w:val="0"/>
      <w:marRight w:val="0"/>
      <w:marTop w:val="0"/>
      <w:marBottom w:val="0"/>
      <w:divBdr>
        <w:top w:val="none" w:sz="0" w:space="0" w:color="auto"/>
        <w:left w:val="none" w:sz="0" w:space="0" w:color="auto"/>
        <w:bottom w:val="none" w:sz="0" w:space="0" w:color="auto"/>
        <w:right w:val="none" w:sz="0" w:space="0" w:color="auto"/>
      </w:divBdr>
      <w:divsChild>
        <w:div w:id="504245078">
          <w:marLeft w:val="0"/>
          <w:marRight w:val="0"/>
          <w:marTop w:val="360"/>
          <w:marBottom w:val="360"/>
          <w:divBdr>
            <w:top w:val="none" w:sz="0" w:space="0" w:color="auto"/>
            <w:left w:val="none" w:sz="0" w:space="0" w:color="auto"/>
            <w:bottom w:val="none" w:sz="0" w:space="0" w:color="auto"/>
            <w:right w:val="none" w:sz="0" w:space="0" w:color="auto"/>
          </w:divBdr>
          <w:divsChild>
            <w:div w:id="1824201350">
              <w:marLeft w:val="0"/>
              <w:marRight w:val="0"/>
              <w:marTop w:val="0"/>
              <w:marBottom w:val="0"/>
              <w:divBdr>
                <w:top w:val="none" w:sz="0" w:space="0" w:color="auto"/>
                <w:left w:val="none" w:sz="0" w:space="0" w:color="auto"/>
                <w:bottom w:val="none" w:sz="0" w:space="0" w:color="auto"/>
                <w:right w:val="none" w:sz="0" w:space="0" w:color="auto"/>
              </w:divBdr>
              <w:divsChild>
                <w:div w:id="1220557874">
                  <w:marLeft w:val="0"/>
                  <w:marRight w:val="0"/>
                  <w:marTop w:val="0"/>
                  <w:marBottom w:val="0"/>
                  <w:divBdr>
                    <w:top w:val="none" w:sz="0" w:space="0" w:color="auto"/>
                    <w:left w:val="none" w:sz="0" w:space="0" w:color="auto"/>
                    <w:bottom w:val="none" w:sz="0" w:space="0" w:color="auto"/>
                    <w:right w:val="none" w:sz="0" w:space="0" w:color="auto"/>
                  </w:divBdr>
                  <w:divsChild>
                    <w:div w:id="222714678">
                      <w:marLeft w:val="0"/>
                      <w:marRight w:val="0"/>
                      <w:marTop w:val="0"/>
                      <w:marBottom w:val="120"/>
                      <w:divBdr>
                        <w:top w:val="none" w:sz="0" w:space="0" w:color="auto"/>
                        <w:left w:val="none" w:sz="0" w:space="0" w:color="auto"/>
                        <w:bottom w:val="none" w:sz="0" w:space="0" w:color="auto"/>
                        <w:right w:val="none" w:sz="0" w:space="0" w:color="auto"/>
                      </w:divBdr>
                      <w:divsChild>
                        <w:div w:id="1041132235">
                          <w:marLeft w:val="0"/>
                          <w:marRight w:val="0"/>
                          <w:marTop w:val="0"/>
                          <w:marBottom w:val="120"/>
                          <w:divBdr>
                            <w:top w:val="none" w:sz="0" w:space="0" w:color="auto"/>
                            <w:left w:val="none" w:sz="0" w:space="0" w:color="auto"/>
                            <w:bottom w:val="none" w:sz="0" w:space="0" w:color="auto"/>
                            <w:right w:val="none" w:sz="0" w:space="0" w:color="auto"/>
                          </w:divBdr>
                          <w:divsChild>
                            <w:div w:id="776143697">
                              <w:marLeft w:val="0"/>
                              <w:marRight w:val="0"/>
                              <w:marTop w:val="0"/>
                              <w:marBottom w:val="120"/>
                              <w:divBdr>
                                <w:top w:val="none" w:sz="0" w:space="0" w:color="auto"/>
                                <w:left w:val="none" w:sz="0" w:space="0" w:color="auto"/>
                                <w:bottom w:val="none" w:sz="0" w:space="0" w:color="auto"/>
                                <w:right w:val="none" w:sz="0" w:space="0" w:color="auto"/>
                              </w:divBdr>
                              <w:divsChild>
                                <w:div w:id="985087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538222">
      <w:bodyDiv w:val="1"/>
      <w:marLeft w:val="0"/>
      <w:marRight w:val="0"/>
      <w:marTop w:val="0"/>
      <w:marBottom w:val="0"/>
      <w:divBdr>
        <w:top w:val="none" w:sz="0" w:space="0" w:color="auto"/>
        <w:left w:val="none" w:sz="0" w:space="0" w:color="auto"/>
        <w:bottom w:val="none" w:sz="0" w:space="0" w:color="auto"/>
        <w:right w:val="none" w:sz="0" w:space="0" w:color="auto"/>
      </w:divBdr>
    </w:div>
    <w:div w:id="923104203">
      <w:bodyDiv w:val="1"/>
      <w:marLeft w:val="0"/>
      <w:marRight w:val="0"/>
      <w:marTop w:val="0"/>
      <w:marBottom w:val="0"/>
      <w:divBdr>
        <w:top w:val="none" w:sz="0" w:space="0" w:color="auto"/>
        <w:left w:val="none" w:sz="0" w:space="0" w:color="auto"/>
        <w:bottom w:val="none" w:sz="0" w:space="0" w:color="auto"/>
        <w:right w:val="none" w:sz="0" w:space="0" w:color="auto"/>
      </w:divBdr>
    </w:div>
    <w:div w:id="925573417">
      <w:bodyDiv w:val="1"/>
      <w:marLeft w:val="0"/>
      <w:marRight w:val="0"/>
      <w:marTop w:val="0"/>
      <w:marBottom w:val="0"/>
      <w:divBdr>
        <w:top w:val="none" w:sz="0" w:space="0" w:color="auto"/>
        <w:left w:val="none" w:sz="0" w:space="0" w:color="auto"/>
        <w:bottom w:val="none" w:sz="0" w:space="0" w:color="auto"/>
        <w:right w:val="none" w:sz="0" w:space="0" w:color="auto"/>
      </w:divBdr>
    </w:div>
    <w:div w:id="961573482">
      <w:bodyDiv w:val="1"/>
      <w:marLeft w:val="0"/>
      <w:marRight w:val="0"/>
      <w:marTop w:val="0"/>
      <w:marBottom w:val="0"/>
      <w:divBdr>
        <w:top w:val="none" w:sz="0" w:space="0" w:color="auto"/>
        <w:left w:val="none" w:sz="0" w:space="0" w:color="auto"/>
        <w:bottom w:val="none" w:sz="0" w:space="0" w:color="auto"/>
        <w:right w:val="none" w:sz="0" w:space="0" w:color="auto"/>
      </w:divBdr>
    </w:div>
    <w:div w:id="974528963">
      <w:bodyDiv w:val="1"/>
      <w:marLeft w:val="0"/>
      <w:marRight w:val="0"/>
      <w:marTop w:val="0"/>
      <w:marBottom w:val="0"/>
      <w:divBdr>
        <w:top w:val="none" w:sz="0" w:space="0" w:color="auto"/>
        <w:left w:val="none" w:sz="0" w:space="0" w:color="auto"/>
        <w:bottom w:val="none" w:sz="0" w:space="0" w:color="auto"/>
        <w:right w:val="none" w:sz="0" w:space="0" w:color="auto"/>
      </w:divBdr>
    </w:div>
    <w:div w:id="981538792">
      <w:bodyDiv w:val="1"/>
      <w:marLeft w:val="0"/>
      <w:marRight w:val="0"/>
      <w:marTop w:val="0"/>
      <w:marBottom w:val="0"/>
      <w:divBdr>
        <w:top w:val="none" w:sz="0" w:space="0" w:color="auto"/>
        <w:left w:val="none" w:sz="0" w:space="0" w:color="auto"/>
        <w:bottom w:val="none" w:sz="0" w:space="0" w:color="auto"/>
        <w:right w:val="none" w:sz="0" w:space="0" w:color="auto"/>
      </w:divBdr>
    </w:div>
    <w:div w:id="1019043579">
      <w:bodyDiv w:val="1"/>
      <w:marLeft w:val="0"/>
      <w:marRight w:val="0"/>
      <w:marTop w:val="0"/>
      <w:marBottom w:val="0"/>
      <w:divBdr>
        <w:top w:val="none" w:sz="0" w:space="0" w:color="auto"/>
        <w:left w:val="none" w:sz="0" w:space="0" w:color="auto"/>
        <w:bottom w:val="none" w:sz="0" w:space="0" w:color="auto"/>
        <w:right w:val="none" w:sz="0" w:space="0" w:color="auto"/>
      </w:divBdr>
      <w:divsChild>
        <w:div w:id="1789279821">
          <w:marLeft w:val="0"/>
          <w:marRight w:val="0"/>
          <w:marTop w:val="360"/>
          <w:marBottom w:val="360"/>
          <w:divBdr>
            <w:top w:val="none" w:sz="0" w:space="0" w:color="auto"/>
            <w:left w:val="none" w:sz="0" w:space="0" w:color="auto"/>
            <w:bottom w:val="none" w:sz="0" w:space="0" w:color="auto"/>
            <w:right w:val="none" w:sz="0" w:space="0" w:color="auto"/>
          </w:divBdr>
          <w:divsChild>
            <w:div w:id="1363283495">
              <w:marLeft w:val="0"/>
              <w:marRight w:val="0"/>
              <w:marTop w:val="0"/>
              <w:marBottom w:val="0"/>
              <w:divBdr>
                <w:top w:val="none" w:sz="0" w:space="0" w:color="auto"/>
                <w:left w:val="none" w:sz="0" w:space="0" w:color="auto"/>
                <w:bottom w:val="none" w:sz="0" w:space="0" w:color="auto"/>
                <w:right w:val="none" w:sz="0" w:space="0" w:color="auto"/>
              </w:divBdr>
              <w:divsChild>
                <w:div w:id="1038428885">
                  <w:marLeft w:val="0"/>
                  <w:marRight w:val="0"/>
                  <w:marTop w:val="0"/>
                  <w:marBottom w:val="0"/>
                  <w:divBdr>
                    <w:top w:val="none" w:sz="0" w:space="0" w:color="auto"/>
                    <w:left w:val="none" w:sz="0" w:space="0" w:color="auto"/>
                    <w:bottom w:val="none" w:sz="0" w:space="0" w:color="auto"/>
                    <w:right w:val="none" w:sz="0" w:space="0" w:color="auto"/>
                  </w:divBdr>
                  <w:divsChild>
                    <w:div w:id="253365040">
                      <w:marLeft w:val="0"/>
                      <w:marRight w:val="0"/>
                      <w:marTop w:val="0"/>
                      <w:marBottom w:val="120"/>
                      <w:divBdr>
                        <w:top w:val="none" w:sz="0" w:space="0" w:color="auto"/>
                        <w:left w:val="none" w:sz="0" w:space="0" w:color="auto"/>
                        <w:bottom w:val="none" w:sz="0" w:space="0" w:color="auto"/>
                        <w:right w:val="none" w:sz="0" w:space="0" w:color="auto"/>
                      </w:divBdr>
                      <w:divsChild>
                        <w:div w:id="200673414">
                          <w:marLeft w:val="0"/>
                          <w:marRight w:val="0"/>
                          <w:marTop w:val="0"/>
                          <w:marBottom w:val="120"/>
                          <w:divBdr>
                            <w:top w:val="none" w:sz="0" w:space="0" w:color="auto"/>
                            <w:left w:val="none" w:sz="0" w:space="0" w:color="auto"/>
                            <w:bottom w:val="none" w:sz="0" w:space="0" w:color="auto"/>
                            <w:right w:val="none" w:sz="0" w:space="0" w:color="auto"/>
                          </w:divBdr>
                          <w:divsChild>
                            <w:div w:id="794984180">
                              <w:marLeft w:val="0"/>
                              <w:marRight w:val="0"/>
                              <w:marTop w:val="0"/>
                              <w:marBottom w:val="120"/>
                              <w:divBdr>
                                <w:top w:val="none" w:sz="0" w:space="0" w:color="auto"/>
                                <w:left w:val="none" w:sz="0" w:space="0" w:color="auto"/>
                                <w:bottom w:val="none" w:sz="0" w:space="0" w:color="auto"/>
                                <w:right w:val="none" w:sz="0" w:space="0" w:color="auto"/>
                              </w:divBdr>
                              <w:divsChild>
                                <w:div w:id="1018584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728947">
      <w:bodyDiv w:val="1"/>
      <w:marLeft w:val="0"/>
      <w:marRight w:val="0"/>
      <w:marTop w:val="0"/>
      <w:marBottom w:val="0"/>
      <w:divBdr>
        <w:top w:val="none" w:sz="0" w:space="0" w:color="auto"/>
        <w:left w:val="none" w:sz="0" w:space="0" w:color="auto"/>
        <w:bottom w:val="none" w:sz="0" w:space="0" w:color="auto"/>
        <w:right w:val="none" w:sz="0" w:space="0" w:color="auto"/>
      </w:divBdr>
    </w:div>
    <w:div w:id="1102454205">
      <w:bodyDiv w:val="1"/>
      <w:marLeft w:val="0"/>
      <w:marRight w:val="0"/>
      <w:marTop w:val="0"/>
      <w:marBottom w:val="0"/>
      <w:divBdr>
        <w:top w:val="none" w:sz="0" w:space="0" w:color="auto"/>
        <w:left w:val="none" w:sz="0" w:space="0" w:color="auto"/>
        <w:bottom w:val="none" w:sz="0" w:space="0" w:color="auto"/>
        <w:right w:val="none" w:sz="0" w:space="0" w:color="auto"/>
      </w:divBdr>
    </w:div>
    <w:div w:id="1126462095">
      <w:bodyDiv w:val="1"/>
      <w:marLeft w:val="0"/>
      <w:marRight w:val="0"/>
      <w:marTop w:val="0"/>
      <w:marBottom w:val="0"/>
      <w:divBdr>
        <w:top w:val="none" w:sz="0" w:space="0" w:color="auto"/>
        <w:left w:val="none" w:sz="0" w:space="0" w:color="auto"/>
        <w:bottom w:val="none" w:sz="0" w:space="0" w:color="auto"/>
        <w:right w:val="none" w:sz="0" w:space="0" w:color="auto"/>
      </w:divBdr>
    </w:div>
    <w:div w:id="1139566519">
      <w:bodyDiv w:val="1"/>
      <w:marLeft w:val="0"/>
      <w:marRight w:val="0"/>
      <w:marTop w:val="0"/>
      <w:marBottom w:val="0"/>
      <w:divBdr>
        <w:top w:val="none" w:sz="0" w:space="0" w:color="auto"/>
        <w:left w:val="none" w:sz="0" w:space="0" w:color="auto"/>
        <w:bottom w:val="none" w:sz="0" w:space="0" w:color="auto"/>
        <w:right w:val="none" w:sz="0" w:space="0" w:color="auto"/>
      </w:divBdr>
    </w:div>
    <w:div w:id="1159230854">
      <w:bodyDiv w:val="1"/>
      <w:marLeft w:val="0"/>
      <w:marRight w:val="0"/>
      <w:marTop w:val="0"/>
      <w:marBottom w:val="0"/>
      <w:divBdr>
        <w:top w:val="none" w:sz="0" w:space="0" w:color="auto"/>
        <w:left w:val="none" w:sz="0" w:space="0" w:color="auto"/>
        <w:bottom w:val="none" w:sz="0" w:space="0" w:color="auto"/>
        <w:right w:val="none" w:sz="0" w:space="0" w:color="auto"/>
      </w:divBdr>
    </w:div>
    <w:div w:id="1180046842">
      <w:bodyDiv w:val="1"/>
      <w:marLeft w:val="0"/>
      <w:marRight w:val="0"/>
      <w:marTop w:val="0"/>
      <w:marBottom w:val="0"/>
      <w:divBdr>
        <w:top w:val="none" w:sz="0" w:space="0" w:color="auto"/>
        <w:left w:val="none" w:sz="0" w:space="0" w:color="auto"/>
        <w:bottom w:val="none" w:sz="0" w:space="0" w:color="auto"/>
        <w:right w:val="none" w:sz="0" w:space="0" w:color="auto"/>
      </w:divBdr>
    </w:div>
    <w:div w:id="1202983976">
      <w:bodyDiv w:val="1"/>
      <w:marLeft w:val="0"/>
      <w:marRight w:val="0"/>
      <w:marTop w:val="0"/>
      <w:marBottom w:val="0"/>
      <w:divBdr>
        <w:top w:val="none" w:sz="0" w:space="0" w:color="auto"/>
        <w:left w:val="none" w:sz="0" w:space="0" w:color="auto"/>
        <w:bottom w:val="none" w:sz="0" w:space="0" w:color="auto"/>
        <w:right w:val="none" w:sz="0" w:space="0" w:color="auto"/>
      </w:divBdr>
    </w:div>
    <w:div w:id="1205144842">
      <w:bodyDiv w:val="1"/>
      <w:marLeft w:val="0"/>
      <w:marRight w:val="0"/>
      <w:marTop w:val="0"/>
      <w:marBottom w:val="0"/>
      <w:divBdr>
        <w:top w:val="none" w:sz="0" w:space="0" w:color="auto"/>
        <w:left w:val="none" w:sz="0" w:space="0" w:color="auto"/>
        <w:bottom w:val="none" w:sz="0" w:space="0" w:color="auto"/>
        <w:right w:val="none" w:sz="0" w:space="0" w:color="auto"/>
      </w:divBdr>
    </w:div>
    <w:div w:id="1212499851">
      <w:bodyDiv w:val="1"/>
      <w:marLeft w:val="0"/>
      <w:marRight w:val="0"/>
      <w:marTop w:val="0"/>
      <w:marBottom w:val="0"/>
      <w:divBdr>
        <w:top w:val="none" w:sz="0" w:space="0" w:color="auto"/>
        <w:left w:val="none" w:sz="0" w:space="0" w:color="auto"/>
        <w:bottom w:val="none" w:sz="0" w:space="0" w:color="auto"/>
        <w:right w:val="none" w:sz="0" w:space="0" w:color="auto"/>
      </w:divBdr>
      <w:divsChild>
        <w:div w:id="660500149">
          <w:marLeft w:val="0"/>
          <w:marRight w:val="0"/>
          <w:marTop w:val="360"/>
          <w:marBottom w:val="360"/>
          <w:divBdr>
            <w:top w:val="none" w:sz="0" w:space="0" w:color="auto"/>
            <w:left w:val="none" w:sz="0" w:space="0" w:color="auto"/>
            <w:bottom w:val="none" w:sz="0" w:space="0" w:color="auto"/>
            <w:right w:val="none" w:sz="0" w:space="0" w:color="auto"/>
          </w:divBdr>
          <w:divsChild>
            <w:div w:id="210652426">
              <w:marLeft w:val="0"/>
              <w:marRight w:val="0"/>
              <w:marTop w:val="0"/>
              <w:marBottom w:val="0"/>
              <w:divBdr>
                <w:top w:val="none" w:sz="0" w:space="0" w:color="auto"/>
                <w:left w:val="none" w:sz="0" w:space="0" w:color="auto"/>
                <w:bottom w:val="none" w:sz="0" w:space="0" w:color="auto"/>
                <w:right w:val="none" w:sz="0" w:space="0" w:color="auto"/>
              </w:divBdr>
              <w:divsChild>
                <w:div w:id="1236237564">
                  <w:marLeft w:val="0"/>
                  <w:marRight w:val="0"/>
                  <w:marTop w:val="0"/>
                  <w:marBottom w:val="0"/>
                  <w:divBdr>
                    <w:top w:val="none" w:sz="0" w:space="0" w:color="auto"/>
                    <w:left w:val="none" w:sz="0" w:space="0" w:color="auto"/>
                    <w:bottom w:val="none" w:sz="0" w:space="0" w:color="auto"/>
                    <w:right w:val="none" w:sz="0" w:space="0" w:color="auto"/>
                  </w:divBdr>
                  <w:divsChild>
                    <w:div w:id="1773474495">
                      <w:marLeft w:val="0"/>
                      <w:marRight w:val="0"/>
                      <w:marTop w:val="0"/>
                      <w:marBottom w:val="120"/>
                      <w:divBdr>
                        <w:top w:val="none" w:sz="0" w:space="0" w:color="auto"/>
                        <w:left w:val="none" w:sz="0" w:space="0" w:color="auto"/>
                        <w:bottom w:val="none" w:sz="0" w:space="0" w:color="auto"/>
                        <w:right w:val="none" w:sz="0" w:space="0" w:color="auto"/>
                      </w:divBdr>
                      <w:divsChild>
                        <w:div w:id="609702520">
                          <w:marLeft w:val="0"/>
                          <w:marRight w:val="0"/>
                          <w:marTop w:val="0"/>
                          <w:marBottom w:val="120"/>
                          <w:divBdr>
                            <w:top w:val="none" w:sz="0" w:space="0" w:color="auto"/>
                            <w:left w:val="none" w:sz="0" w:space="0" w:color="auto"/>
                            <w:bottom w:val="none" w:sz="0" w:space="0" w:color="auto"/>
                            <w:right w:val="none" w:sz="0" w:space="0" w:color="auto"/>
                          </w:divBdr>
                          <w:divsChild>
                            <w:div w:id="220334095">
                              <w:marLeft w:val="0"/>
                              <w:marRight w:val="0"/>
                              <w:marTop w:val="0"/>
                              <w:marBottom w:val="120"/>
                              <w:divBdr>
                                <w:top w:val="none" w:sz="0" w:space="0" w:color="auto"/>
                                <w:left w:val="none" w:sz="0" w:space="0" w:color="auto"/>
                                <w:bottom w:val="none" w:sz="0" w:space="0" w:color="auto"/>
                                <w:right w:val="none" w:sz="0" w:space="0" w:color="auto"/>
                              </w:divBdr>
                              <w:divsChild>
                                <w:div w:id="6686805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208050">
      <w:bodyDiv w:val="1"/>
      <w:marLeft w:val="0"/>
      <w:marRight w:val="0"/>
      <w:marTop w:val="0"/>
      <w:marBottom w:val="0"/>
      <w:divBdr>
        <w:top w:val="none" w:sz="0" w:space="0" w:color="auto"/>
        <w:left w:val="none" w:sz="0" w:space="0" w:color="auto"/>
        <w:bottom w:val="none" w:sz="0" w:space="0" w:color="auto"/>
        <w:right w:val="none" w:sz="0" w:space="0" w:color="auto"/>
      </w:divBdr>
    </w:div>
    <w:div w:id="1224177332">
      <w:bodyDiv w:val="1"/>
      <w:marLeft w:val="0"/>
      <w:marRight w:val="0"/>
      <w:marTop w:val="0"/>
      <w:marBottom w:val="0"/>
      <w:divBdr>
        <w:top w:val="none" w:sz="0" w:space="0" w:color="auto"/>
        <w:left w:val="none" w:sz="0" w:space="0" w:color="auto"/>
        <w:bottom w:val="none" w:sz="0" w:space="0" w:color="auto"/>
        <w:right w:val="none" w:sz="0" w:space="0" w:color="auto"/>
      </w:divBdr>
    </w:div>
    <w:div w:id="1229458398">
      <w:bodyDiv w:val="1"/>
      <w:marLeft w:val="0"/>
      <w:marRight w:val="0"/>
      <w:marTop w:val="0"/>
      <w:marBottom w:val="0"/>
      <w:divBdr>
        <w:top w:val="none" w:sz="0" w:space="0" w:color="auto"/>
        <w:left w:val="none" w:sz="0" w:space="0" w:color="auto"/>
        <w:bottom w:val="none" w:sz="0" w:space="0" w:color="auto"/>
        <w:right w:val="none" w:sz="0" w:space="0" w:color="auto"/>
      </w:divBdr>
    </w:div>
    <w:div w:id="1233154480">
      <w:bodyDiv w:val="1"/>
      <w:marLeft w:val="0"/>
      <w:marRight w:val="0"/>
      <w:marTop w:val="0"/>
      <w:marBottom w:val="0"/>
      <w:divBdr>
        <w:top w:val="none" w:sz="0" w:space="0" w:color="auto"/>
        <w:left w:val="none" w:sz="0" w:space="0" w:color="auto"/>
        <w:bottom w:val="none" w:sz="0" w:space="0" w:color="auto"/>
        <w:right w:val="none" w:sz="0" w:space="0" w:color="auto"/>
      </w:divBdr>
    </w:div>
    <w:div w:id="1235360561">
      <w:bodyDiv w:val="1"/>
      <w:marLeft w:val="0"/>
      <w:marRight w:val="0"/>
      <w:marTop w:val="0"/>
      <w:marBottom w:val="0"/>
      <w:divBdr>
        <w:top w:val="none" w:sz="0" w:space="0" w:color="auto"/>
        <w:left w:val="none" w:sz="0" w:space="0" w:color="auto"/>
        <w:bottom w:val="none" w:sz="0" w:space="0" w:color="auto"/>
        <w:right w:val="none" w:sz="0" w:space="0" w:color="auto"/>
      </w:divBdr>
    </w:div>
    <w:div w:id="1246961162">
      <w:bodyDiv w:val="1"/>
      <w:marLeft w:val="0"/>
      <w:marRight w:val="0"/>
      <w:marTop w:val="0"/>
      <w:marBottom w:val="0"/>
      <w:divBdr>
        <w:top w:val="none" w:sz="0" w:space="0" w:color="auto"/>
        <w:left w:val="none" w:sz="0" w:space="0" w:color="auto"/>
        <w:bottom w:val="none" w:sz="0" w:space="0" w:color="auto"/>
        <w:right w:val="none" w:sz="0" w:space="0" w:color="auto"/>
      </w:divBdr>
    </w:div>
    <w:div w:id="1248073424">
      <w:bodyDiv w:val="1"/>
      <w:marLeft w:val="0"/>
      <w:marRight w:val="0"/>
      <w:marTop w:val="0"/>
      <w:marBottom w:val="0"/>
      <w:divBdr>
        <w:top w:val="none" w:sz="0" w:space="0" w:color="auto"/>
        <w:left w:val="none" w:sz="0" w:space="0" w:color="auto"/>
        <w:bottom w:val="none" w:sz="0" w:space="0" w:color="auto"/>
        <w:right w:val="none" w:sz="0" w:space="0" w:color="auto"/>
      </w:divBdr>
    </w:div>
    <w:div w:id="1270550845">
      <w:bodyDiv w:val="1"/>
      <w:marLeft w:val="0"/>
      <w:marRight w:val="0"/>
      <w:marTop w:val="0"/>
      <w:marBottom w:val="0"/>
      <w:divBdr>
        <w:top w:val="none" w:sz="0" w:space="0" w:color="auto"/>
        <w:left w:val="none" w:sz="0" w:space="0" w:color="auto"/>
        <w:bottom w:val="none" w:sz="0" w:space="0" w:color="auto"/>
        <w:right w:val="none" w:sz="0" w:space="0" w:color="auto"/>
      </w:divBdr>
    </w:div>
    <w:div w:id="1292250240">
      <w:bodyDiv w:val="1"/>
      <w:marLeft w:val="0"/>
      <w:marRight w:val="0"/>
      <w:marTop w:val="0"/>
      <w:marBottom w:val="0"/>
      <w:divBdr>
        <w:top w:val="none" w:sz="0" w:space="0" w:color="auto"/>
        <w:left w:val="none" w:sz="0" w:space="0" w:color="auto"/>
        <w:bottom w:val="none" w:sz="0" w:space="0" w:color="auto"/>
        <w:right w:val="none" w:sz="0" w:space="0" w:color="auto"/>
      </w:divBdr>
    </w:div>
    <w:div w:id="1298796811">
      <w:bodyDiv w:val="1"/>
      <w:marLeft w:val="0"/>
      <w:marRight w:val="0"/>
      <w:marTop w:val="0"/>
      <w:marBottom w:val="0"/>
      <w:divBdr>
        <w:top w:val="none" w:sz="0" w:space="0" w:color="auto"/>
        <w:left w:val="none" w:sz="0" w:space="0" w:color="auto"/>
        <w:bottom w:val="none" w:sz="0" w:space="0" w:color="auto"/>
        <w:right w:val="none" w:sz="0" w:space="0" w:color="auto"/>
      </w:divBdr>
    </w:div>
    <w:div w:id="1329359745">
      <w:bodyDiv w:val="1"/>
      <w:marLeft w:val="0"/>
      <w:marRight w:val="0"/>
      <w:marTop w:val="0"/>
      <w:marBottom w:val="0"/>
      <w:divBdr>
        <w:top w:val="none" w:sz="0" w:space="0" w:color="auto"/>
        <w:left w:val="none" w:sz="0" w:space="0" w:color="auto"/>
        <w:bottom w:val="none" w:sz="0" w:space="0" w:color="auto"/>
        <w:right w:val="none" w:sz="0" w:space="0" w:color="auto"/>
      </w:divBdr>
    </w:div>
    <w:div w:id="1386683857">
      <w:bodyDiv w:val="1"/>
      <w:marLeft w:val="0"/>
      <w:marRight w:val="0"/>
      <w:marTop w:val="0"/>
      <w:marBottom w:val="0"/>
      <w:divBdr>
        <w:top w:val="none" w:sz="0" w:space="0" w:color="auto"/>
        <w:left w:val="none" w:sz="0" w:space="0" w:color="auto"/>
        <w:bottom w:val="none" w:sz="0" w:space="0" w:color="auto"/>
        <w:right w:val="none" w:sz="0" w:space="0" w:color="auto"/>
      </w:divBdr>
    </w:div>
    <w:div w:id="1412894764">
      <w:bodyDiv w:val="1"/>
      <w:marLeft w:val="0"/>
      <w:marRight w:val="0"/>
      <w:marTop w:val="0"/>
      <w:marBottom w:val="0"/>
      <w:divBdr>
        <w:top w:val="none" w:sz="0" w:space="0" w:color="auto"/>
        <w:left w:val="none" w:sz="0" w:space="0" w:color="auto"/>
        <w:bottom w:val="none" w:sz="0" w:space="0" w:color="auto"/>
        <w:right w:val="none" w:sz="0" w:space="0" w:color="auto"/>
      </w:divBdr>
    </w:div>
    <w:div w:id="1467502165">
      <w:bodyDiv w:val="1"/>
      <w:marLeft w:val="0"/>
      <w:marRight w:val="0"/>
      <w:marTop w:val="0"/>
      <w:marBottom w:val="0"/>
      <w:divBdr>
        <w:top w:val="none" w:sz="0" w:space="0" w:color="auto"/>
        <w:left w:val="none" w:sz="0" w:space="0" w:color="auto"/>
        <w:bottom w:val="none" w:sz="0" w:space="0" w:color="auto"/>
        <w:right w:val="none" w:sz="0" w:space="0" w:color="auto"/>
      </w:divBdr>
    </w:div>
    <w:div w:id="1480611817">
      <w:bodyDiv w:val="1"/>
      <w:marLeft w:val="0"/>
      <w:marRight w:val="0"/>
      <w:marTop w:val="0"/>
      <w:marBottom w:val="0"/>
      <w:divBdr>
        <w:top w:val="none" w:sz="0" w:space="0" w:color="auto"/>
        <w:left w:val="none" w:sz="0" w:space="0" w:color="auto"/>
        <w:bottom w:val="none" w:sz="0" w:space="0" w:color="auto"/>
        <w:right w:val="none" w:sz="0" w:space="0" w:color="auto"/>
      </w:divBdr>
      <w:divsChild>
        <w:div w:id="268978044">
          <w:marLeft w:val="0"/>
          <w:marRight w:val="0"/>
          <w:marTop w:val="360"/>
          <w:marBottom w:val="360"/>
          <w:divBdr>
            <w:top w:val="none" w:sz="0" w:space="0" w:color="auto"/>
            <w:left w:val="none" w:sz="0" w:space="0" w:color="auto"/>
            <w:bottom w:val="none" w:sz="0" w:space="0" w:color="auto"/>
            <w:right w:val="none" w:sz="0" w:space="0" w:color="auto"/>
          </w:divBdr>
          <w:divsChild>
            <w:div w:id="1356662418">
              <w:marLeft w:val="0"/>
              <w:marRight w:val="0"/>
              <w:marTop w:val="0"/>
              <w:marBottom w:val="0"/>
              <w:divBdr>
                <w:top w:val="none" w:sz="0" w:space="0" w:color="auto"/>
                <w:left w:val="none" w:sz="0" w:space="0" w:color="auto"/>
                <w:bottom w:val="none" w:sz="0" w:space="0" w:color="auto"/>
                <w:right w:val="none" w:sz="0" w:space="0" w:color="auto"/>
              </w:divBdr>
              <w:divsChild>
                <w:div w:id="724138321">
                  <w:marLeft w:val="0"/>
                  <w:marRight w:val="0"/>
                  <w:marTop w:val="0"/>
                  <w:marBottom w:val="0"/>
                  <w:divBdr>
                    <w:top w:val="none" w:sz="0" w:space="0" w:color="auto"/>
                    <w:left w:val="none" w:sz="0" w:space="0" w:color="auto"/>
                    <w:bottom w:val="none" w:sz="0" w:space="0" w:color="auto"/>
                    <w:right w:val="none" w:sz="0" w:space="0" w:color="auto"/>
                  </w:divBdr>
                  <w:divsChild>
                    <w:div w:id="1234656747">
                      <w:marLeft w:val="0"/>
                      <w:marRight w:val="0"/>
                      <w:marTop w:val="0"/>
                      <w:marBottom w:val="120"/>
                      <w:divBdr>
                        <w:top w:val="none" w:sz="0" w:space="0" w:color="auto"/>
                        <w:left w:val="none" w:sz="0" w:space="0" w:color="auto"/>
                        <w:bottom w:val="none" w:sz="0" w:space="0" w:color="auto"/>
                        <w:right w:val="none" w:sz="0" w:space="0" w:color="auto"/>
                      </w:divBdr>
                      <w:divsChild>
                        <w:div w:id="977151324">
                          <w:marLeft w:val="0"/>
                          <w:marRight w:val="0"/>
                          <w:marTop w:val="0"/>
                          <w:marBottom w:val="120"/>
                          <w:divBdr>
                            <w:top w:val="none" w:sz="0" w:space="0" w:color="auto"/>
                            <w:left w:val="none" w:sz="0" w:space="0" w:color="auto"/>
                            <w:bottom w:val="none" w:sz="0" w:space="0" w:color="auto"/>
                            <w:right w:val="none" w:sz="0" w:space="0" w:color="auto"/>
                          </w:divBdr>
                          <w:divsChild>
                            <w:div w:id="357781491">
                              <w:marLeft w:val="0"/>
                              <w:marRight w:val="0"/>
                              <w:marTop w:val="0"/>
                              <w:marBottom w:val="120"/>
                              <w:divBdr>
                                <w:top w:val="none" w:sz="0" w:space="0" w:color="auto"/>
                                <w:left w:val="none" w:sz="0" w:space="0" w:color="auto"/>
                                <w:bottom w:val="none" w:sz="0" w:space="0" w:color="auto"/>
                                <w:right w:val="none" w:sz="0" w:space="0" w:color="auto"/>
                              </w:divBdr>
                              <w:divsChild>
                                <w:div w:id="6002627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777778">
      <w:bodyDiv w:val="1"/>
      <w:marLeft w:val="0"/>
      <w:marRight w:val="0"/>
      <w:marTop w:val="0"/>
      <w:marBottom w:val="0"/>
      <w:divBdr>
        <w:top w:val="none" w:sz="0" w:space="0" w:color="auto"/>
        <w:left w:val="none" w:sz="0" w:space="0" w:color="auto"/>
        <w:bottom w:val="none" w:sz="0" w:space="0" w:color="auto"/>
        <w:right w:val="none" w:sz="0" w:space="0" w:color="auto"/>
      </w:divBdr>
    </w:div>
    <w:div w:id="1531918771">
      <w:bodyDiv w:val="1"/>
      <w:marLeft w:val="0"/>
      <w:marRight w:val="0"/>
      <w:marTop w:val="0"/>
      <w:marBottom w:val="0"/>
      <w:divBdr>
        <w:top w:val="none" w:sz="0" w:space="0" w:color="auto"/>
        <w:left w:val="none" w:sz="0" w:space="0" w:color="auto"/>
        <w:bottom w:val="none" w:sz="0" w:space="0" w:color="auto"/>
        <w:right w:val="none" w:sz="0" w:space="0" w:color="auto"/>
      </w:divBdr>
    </w:div>
    <w:div w:id="1597329374">
      <w:bodyDiv w:val="1"/>
      <w:marLeft w:val="0"/>
      <w:marRight w:val="0"/>
      <w:marTop w:val="0"/>
      <w:marBottom w:val="0"/>
      <w:divBdr>
        <w:top w:val="none" w:sz="0" w:space="0" w:color="auto"/>
        <w:left w:val="none" w:sz="0" w:space="0" w:color="auto"/>
        <w:bottom w:val="none" w:sz="0" w:space="0" w:color="auto"/>
        <w:right w:val="none" w:sz="0" w:space="0" w:color="auto"/>
      </w:divBdr>
    </w:div>
    <w:div w:id="1646155679">
      <w:bodyDiv w:val="1"/>
      <w:marLeft w:val="0"/>
      <w:marRight w:val="0"/>
      <w:marTop w:val="0"/>
      <w:marBottom w:val="0"/>
      <w:divBdr>
        <w:top w:val="none" w:sz="0" w:space="0" w:color="auto"/>
        <w:left w:val="none" w:sz="0" w:space="0" w:color="auto"/>
        <w:bottom w:val="none" w:sz="0" w:space="0" w:color="auto"/>
        <w:right w:val="none" w:sz="0" w:space="0" w:color="auto"/>
      </w:divBdr>
    </w:div>
    <w:div w:id="1683513133">
      <w:bodyDiv w:val="1"/>
      <w:marLeft w:val="0"/>
      <w:marRight w:val="0"/>
      <w:marTop w:val="0"/>
      <w:marBottom w:val="0"/>
      <w:divBdr>
        <w:top w:val="none" w:sz="0" w:space="0" w:color="auto"/>
        <w:left w:val="none" w:sz="0" w:space="0" w:color="auto"/>
        <w:bottom w:val="none" w:sz="0" w:space="0" w:color="auto"/>
        <w:right w:val="none" w:sz="0" w:space="0" w:color="auto"/>
      </w:divBdr>
    </w:div>
    <w:div w:id="1700734856">
      <w:bodyDiv w:val="1"/>
      <w:marLeft w:val="0"/>
      <w:marRight w:val="0"/>
      <w:marTop w:val="0"/>
      <w:marBottom w:val="0"/>
      <w:divBdr>
        <w:top w:val="none" w:sz="0" w:space="0" w:color="auto"/>
        <w:left w:val="none" w:sz="0" w:space="0" w:color="auto"/>
        <w:bottom w:val="none" w:sz="0" w:space="0" w:color="auto"/>
        <w:right w:val="none" w:sz="0" w:space="0" w:color="auto"/>
      </w:divBdr>
    </w:div>
    <w:div w:id="1764261367">
      <w:bodyDiv w:val="1"/>
      <w:marLeft w:val="0"/>
      <w:marRight w:val="0"/>
      <w:marTop w:val="0"/>
      <w:marBottom w:val="0"/>
      <w:divBdr>
        <w:top w:val="none" w:sz="0" w:space="0" w:color="auto"/>
        <w:left w:val="none" w:sz="0" w:space="0" w:color="auto"/>
        <w:bottom w:val="none" w:sz="0" w:space="0" w:color="auto"/>
        <w:right w:val="none" w:sz="0" w:space="0" w:color="auto"/>
      </w:divBdr>
    </w:div>
    <w:div w:id="1779790782">
      <w:bodyDiv w:val="1"/>
      <w:marLeft w:val="0"/>
      <w:marRight w:val="0"/>
      <w:marTop w:val="0"/>
      <w:marBottom w:val="0"/>
      <w:divBdr>
        <w:top w:val="none" w:sz="0" w:space="0" w:color="auto"/>
        <w:left w:val="none" w:sz="0" w:space="0" w:color="auto"/>
        <w:bottom w:val="none" w:sz="0" w:space="0" w:color="auto"/>
        <w:right w:val="none" w:sz="0" w:space="0" w:color="auto"/>
      </w:divBdr>
    </w:div>
    <w:div w:id="1784423803">
      <w:bodyDiv w:val="1"/>
      <w:marLeft w:val="0"/>
      <w:marRight w:val="0"/>
      <w:marTop w:val="0"/>
      <w:marBottom w:val="0"/>
      <w:divBdr>
        <w:top w:val="none" w:sz="0" w:space="0" w:color="auto"/>
        <w:left w:val="none" w:sz="0" w:space="0" w:color="auto"/>
        <w:bottom w:val="none" w:sz="0" w:space="0" w:color="auto"/>
        <w:right w:val="none" w:sz="0" w:space="0" w:color="auto"/>
      </w:divBdr>
    </w:div>
    <w:div w:id="1787700269">
      <w:bodyDiv w:val="1"/>
      <w:marLeft w:val="0"/>
      <w:marRight w:val="0"/>
      <w:marTop w:val="0"/>
      <w:marBottom w:val="0"/>
      <w:divBdr>
        <w:top w:val="none" w:sz="0" w:space="0" w:color="auto"/>
        <w:left w:val="none" w:sz="0" w:space="0" w:color="auto"/>
        <w:bottom w:val="none" w:sz="0" w:space="0" w:color="auto"/>
        <w:right w:val="none" w:sz="0" w:space="0" w:color="auto"/>
      </w:divBdr>
    </w:div>
    <w:div w:id="1797025315">
      <w:bodyDiv w:val="1"/>
      <w:marLeft w:val="0"/>
      <w:marRight w:val="0"/>
      <w:marTop w:val="0"/>
      <w:marBottom w:val="0"/>
      <w:divBdr>
        <w:top w:val="none" w:sz="0" w:space="0" w:color="auto"/>
        <w:left w:val="none" w:sz="0" w:space="0" w:color="auto"/>
        <w:bottom w:val="none" w:sz="0" w:space="0" w:color="auto"/>
        <w:right w:val="none" w:sz="0" w:space="0" w:color="auto"/>
      </w:divBdr>
    </w:div>
    <w:div w:id="1826702313">
      <w:bodyDiv w:val="1"/>
      <w:marLeft w:val="0"/>
      <w:marRight w:val="0"/>
      <w:marTop w:val="0"/>
      <w:marBottom w:val="0"/>
      <w:divBdr>
        <w:top w:val="none" w:sz="0" w:space="0" w:color="auto"/>
        <w:left w:val="none" w:sz="0" w:space="0" w:color="auto"/>
        <w:bottom w:val="none" w:sz="0" w:space="0" w:color="auto"/>
        <w:right w:val="none" w:sz="0" w:space="0" w:color="auto"/>
      </w:divBdr>
    </w:div>
    <w:div w:id="1869683364">
      <w:bodyDiv w:val="1"/>
      <w:marLeft w:val="0"/>
      <w:marRight w:val="0"/>
      <w:marTop w:val="0"/>
      <w:marBottom w:val="0"/>
      <w:divBdr>
        <w:top w:val="none" w:sz="0" w:space="0" w:color="auto"/>
        <w:left w:val="none" w:sz="0" w:space="0" w:color="auto"/>
        <w:bottom w:val="none" w:sz="0" w:space="0" w:color="auto"/>
        <w:right w:val="none" w:sz="0" w:space="0" w:color="auto"/>
      </w:divBdr>
    </w:div>
    <w:div w:id="1887327130">
      <w:bodyDiv w:val="1"/>
      <w:marLeft w:val="0"/>
      <w:marRight w:val="0"/>
      <w:marTop w:val="0"/>
      <w:marBottom w:val="0"/>
      <w:divBdr>
        <w:top w:val="none" w:sz="0" w:space="0" w:color="auto"/>
        <w:left w:val="none" w:sz="0" w:space="0" w:color="auto"/>
        <w:bottom w:val="none" w:sz="0" w:space="0" w:color="auto"/>
        <w:right w:val="none" w:sz="0" w:space="0" w:color="auto"/>
      </w:divBdr>
    </w:div>
    <w:div w:id="1918788391">
      <w:bodyDiv w:val="1"/>
      <w:marLeft w:val="0"/>
      <w:marRight w:val="0"/>
      <w:marTop w:val="0"/>
      <w:marBottom w:val="0"/>
      <w:divBdr>
        <w:top w:val="none" w:sz="0" w:space="0" w:color="auto"/>
        <w:left w:val="none" w:sz="0" w:space="0" w:color="auto"/>
        <w:bottom w:val="none" w:sz="0" w:space="0" w:color="auto"/>
        <w:right w:val="none" w:sz="0" w:space="0" w:color="auto"/>
      </w:divBdr>
    </w:div>
    <w:div w:id="1949696033">
      <w:bodyDiv w:val="1"/>
      <w:marLeft w:val="0"/>
      <w:marRight w:val="0"/>
      <w:marTop w:val="0"/>
      <w:marBottom w:val="0"/>
      <w:divBdr>
        <w:top w:val="none" w:sz="0" w:space="0" w:color="auto"/>
        <w:left w:val="none" w:sz="0" w:space="0" w:color="auto"/>
        <w:bottom w:val="none" w:sz="0" w:space="0" w:color="auto"/>
        <w:right w:val="none" w:sz="0" w:space="0" w:color="auto"/>
      </w:divBdr>
    </w:div>
    <w:div w:id="1973096251">
      <w:bodyDiv w:val="1"/>
      <w:marLeft w:val="0"/>
      <w:marRight w:val="0"/>
      <w:marTop w:val="0"/>
      <w:marBottom w:val="0"/>
      <w:divBdr>
        <w:top w:val="none" w:sz="0" w:space="0" w:color="auto"/>
        <w:left w:val="none" w:sz="0" w:space="0" w:color="auto"/>
        <w:bottom w:val="none" w:sz="0" w:space="0" w:color="auto"/>
        <w:right w:val="none" w:sz="0" w:space="0" w:color="auto"/>
      </w:divBdr>
    </w:div>
    <w:div w:id="1984459138">
      <w:bodyDiv w:val="1"/>
      <w:marLeft w:val="0"/>
      <w:marRight w:val="0"/>
      <w:marTop w:val="0"/>
      <w:marBottom w:val="0"/>
      <w:divBdr>
        <w:top w:val="none" w:sz="0" w:space="0" w:color="auto"/>
        <w:left w:val="none" w:sz="0" w:space="0" w:color="auto"/>
        <w:bottom w:val="none" w:sz="0" w:space="0" w:color="auto"/>
        <w:right w:val="none" w:sz="0" w:space="0" w:color="auto"/>
      </w:divBdr>
    </w:div>
    <w:div w:id="2006400684">
      <w:bodyDiv w:val="1"/>
      <w:marLeft w:val="0"/>
      <w:marRight w:val="0"/>
      <w:marTop w:val="0"/>
      <w:marBottom w:val="0"/>
      <w:divBdr>
        <w:top w:val="none" w:sz="0" w:space="0" w:color="auto"/>
        <w:left w:val="none" w:sz="0" w:space="0" w:color="auto"/>
        <w:bottom w:val="none" w:sz="0" w:space="0" w:color="auto"/>
        <w:right w:val="none" w:sz="0" w:space="0" w:color="auto"/>
      </w:divBdr>
    </w:div>
    <w:div w:id="2041466560">
      <w:bodyDiv w:val="1"/>
      <w:marLeft w:val="0"/>
      <w:marRight w:val="0"/>
      <w:marTop w:val="0"/>
      <w:marBottom w:val="0"/>
      <w:divBdr>
        <w:top w:val="none" w:sz="0" w:space="0" w:color="auto"/>
        <w:left w:val="none" w:sz="0" w:space="0" w:color="auto"/>
        <w:bottom w:val="none" w:sz="0" w:space="0" w:color="auto"/>
        <w:right w:val="none" w:sz="0" w:space="0" w:color="auto"/>
      </w:divBdr>
    </w:div>
    <w:div w:id="2046515817">
      <w:bodyDiv w:val="1"/>
      <w:marLeft w:val="0"/>
      <w:marRight w:val="0"/>
      <w:marTop w:val="0"/>
      <w:marBottom w:val="0"/>
      <w:divBdr>
        <w:top w:val="none" w:sz="0" w:space="0" w:color="auto"/>
        <w:left w:val="none" w:sz="0" w:space="0" w:color="auto"/>
        <w:bottom w:val="none" w:sz="0" w:space="0" w:color="auto"/>
        <w:right w:val="none" w:sz="0" w:space="0" w:color="auto"/>
      </w:divBdr>
    </w:div>
    <w:div w:id="2052264695">
      <w:bodyDiv w:val="1"/>
      <w:marLeft w:val="0"/>
      <w:marRight w:val="0"/>
      <w:marTop w:val="0"/>
      <w:marBottom w:val="0"/>
      <w:divBdr>
        <w:top w:val="none" w:sz="0" w:space="0" w:color="auto"/>
        <w:left w:val="none" w:sz="0" w:space="0" w:color="auto"/>
        <w:bottom w:val="none" w:sz="0" w:space="0" w:color="auto"/>
        <w:right w:val="none" w:sz="0" w:space="0" w:color="auto"/>
      </w:divBdr>
    </w:div>
    <w:div w:id="2054890233">
      <w:bodyDiv w:val="1"/>
      <w:marLeft w:val="0"/>
      <w:marRight w:val="0"/>
      <w:marTop w:val="0"/>
      <w:marBottom w:val="0"/>
      <w:divBdr>
        <w:top w:val="none" w:sz="0" w:space="0" w:color="auto"/>
        <w:left w:val="none" w:sz="0" w:space="0" w:color="auto"/>
        <w:bottom w:val="none" w:sz="0" w:space="0" w:color="auto"/>
        <w:right w:val="none" w:sz="0" w:space="0" w:color="auto"/>
      </w:divBdr>
    </w:div>
    <w:div w:id="2073383063">
      <w:bodyDiv w:val="1"/>
      <w:marLeft w:val="0"/>
      <w:marRight w:val="0"/>
      <w:marTop w:val="0"/>
      <w:marBottom w:val="0"/>
      <w:divBdr>
        <w:top w:val="none" w:sz="0" w:space="0" w:color="auto"/>
        <w:left w:val="none" w:sz="0" w:space="0" w:color="auto"/>
        <w:bottom w:val="none" w:sz="0" w:space="0" w:color="auto"/>
        <w:right w:val="none" w:sz="0" w:space="0" w:color="auto"/>
      </w:divBdr>
    </w:div>
    <w:div w:id="2135128140">
      <w:bodyDiv w:val="1"/>
      <w:marLeft w:val="0"/>
      <w:marRight w:val="0"/>
      <w:marTop w:val="0"/>
      <w:marBottom w:val="0"/>
      <w:divBdr>
        <w:top w:val="none" w:sz="0" w:space="0" w:color="auto"/>
        <w:left w:val="none" w:sz="0" w:space="0" w:color="auto"/>
        <w:bottom w:val="none" w:sz="0" w:space="0" w:color="auto"/>
        <w:right w:val="none" w:sz="0" w:space="0" w:color="auto"/>
      </w:divBdr>
    </w:div>
    <w:div w:id="213767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p365.sharepoint.com/sites/DataAnalyticsPlatforms/SitePages/Data%20Hub%20Azure%20Onboarding.aspx" TargetMode="External"/><Relationship Id="rId13" Type="http://schemas.openxmlformats.org/officeDocument/2006/relationships/hyperlink" Target="https://basproducts.atlassian.net/wiki/spaces/EDA/pages/3222044790/Recovery+Objective+-+Data+Platform" TargetMode="External"/><Relationship Id="rId18" Type="http://schemas.openxmlformats.org/officeDocument/2006/relationships/hyperlink" Target="https://bp365.sharepoint.com/sites/DataAnalyticsPlatforms/Lists/Mesh%20FAQs/DispForm.aspx?ID=68&amp;e=6EGuiR" TargetMode="External"/><Relationship Id="rId26" Type="http://schemas.openxmlformats.org/officeDocument/2006/relationships/hyperlink" Target="https://basproducts.atlassian.net/wiki/spaces/EDA/pages/2746975511/Data+Domain+Development" TargetMode="External"/><Relationship Id="rId39" Type="http://schemas.openxmlformats.org/officeDocument/2006/relationships/hyperlink" Target="https://bp365.sharepoint.com/sites/DataAnalyticsPlatforms/SitePages/Data%20Hub%20Azure%20Onboarding.aspx" TargetMode="External"/><Relationship Id="rId3" Type="http://schemas.openxmlformats.org/officeDocument/2006/relationships/styles" Target="styles.xml"/><Relationship Id="rId21" Type="http://schemas.openxmlformats.org/officeDocument/2006/relationships/hyperlink" Target="https://basproducts.atlassian.net/wiki/spaces/EDA/pages/3164307508/Roadmap+and+Releases" TargetMode="External"/><Relationship Id="rId34" Type="http://schemas.openxmlformats.org/officeDocument/2006/relationships/hyperlink" Target="https://bp365.sharepoint.com/sites/DataAnalyticsPlatforms/Lists/Mesh%20FAQs/DispForm.aspx?ID=65&amp;e=vaTNON" TargetMode="External"/><Relationship Id="rId42" Type="http://schemas.openxmlformats.org/officeDocument/2006/relationships/hyperlink" Target="https://bp365.sharepoint.com/sites/DataAnalyticsPlatforms/SitePages/Data%20Hub%20Azure%20Platform%20Support.aspx" TargetMode="External"/><Relationship Id="rId47" Type="http://schemas.openxmlformats.org/officeDocument/2006/relationships/theme" Target="theme/theme1.xml"/><Relationship Id="rId7" Type="http://schemas.openxmlformats.org/officeDocument/2006/relationships/hyperlink" Target="https://bp365.sharepoint.com/sites/DataAnalyticsPlatforms/SitePages/Data%20Hub%20Azure%20Latest%20News.aspx" TargetMode="External"/><Relationship Id="rId12" Type="http://schemas.openxmlformats.org/officeDocument/2006/relationships/hyperlink" Target="https://bp365.sharepoint.com/sites/DataAnalyticsPlatforms/SitePages/Data%20Hub%20Azure%20Platform%20OpModel.aspx" TargetMode="External"/><Relationship Id="rId17" Type="http://schemas.openxmlformats.org/officeDocument/2006/relationships/hyperlink" Target="https://bp365.sharepoint.com/sites/DataAnalyticsPlatforms/Lists/Mesh%20FAQs/DispForm.aspx?ID=66&amp;e=j8JAbW" TargetMode="External"/><Relationship Id="rId25" Type="http://schemas.openxmlformats.org/officeDocument/2006/relationships/hyperlink" Target="https://basproducts.atlassian.net/wiki/spaces/EDA/pages/2807365835/Data+Catalog+Service" TargetMode="External"/><Relationship Id="rId33" Type="http://schemas.openxmlformats.org/officeDocument/2006/relationships/hyperlink" Target="https://basproducts.atlassian.net/wiki/spaces/EDA/pages/3073606074/Using+Data+in+the+Sandbox" TargetMode="External"/><Relationship Id="rId38" Type="http://schemas.openxmlformats.org/officeDocument/2006/relationships/hyperlink" Target="https://bp365.sharepoint.com/sites/DataAnalyticsPlatforms/SitePages/Data%20Hub%20Azure%20Platform%20Suppor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sproducts.atlassian.net/wiki/spaces/EDA/pages/3153397694/Control+Plane+Resource+Access" TargetMode="External"/><Relationship Id="rId20" Type="http://schemas.openxmlformats.org/officeDocument/2006/relationships/hyperlink" Target="https://basproducts.atlassian.net/wiki/spaces/EDA/pages/3153626398/Accessing+Data" TargetMode="External"/><Relationship Id="rId29" Type="http://schemas.openxmlformats.org/officeDocument/2006/relationships/hyperlink" Target="https://basproducts.atlassian.net/wiki/spaces/EDA/pages/3164307508/Roadmap+and+Releases" TargetMode="External"/><Relationship Id="rId41" Type="http://schemas.openxmlformats.org/officeDocument/2006/relationships/hyperlink" Target="https://bp365.sharepoint.com/sites/DataAnalyticsPlatforms/SitePages/Data%20Hub%20Azure%20Onboarding.aspx" TargetMode="External"/><Relationship Id="rId1" Type="http://schemas.openxmlformats.org/officeDocument/2006/relationships/customXml" Target="../customXml/item1.xml"/><Relationship Id="rId6" Type="http://schemas.openxmlformats.org/officeDocument/2006/relationships/hyperlink" Target="https://basproducts.atlassian.net/wiki/spaces/EDA/pages/3164307508/Roadmap+and+Releases" TargetMode="External"/><Relationship Id="rId11" Type="http://schemas.openxmlformats.org/officeDocument/2006/relationships/hyperlink" Target="https://basproducts.atlassian.net/wiki/spaces/EDA/pages/3060334639/Glossary" TargetMode="External"/><Relationship Id="rId24" Type="http://schemas.openxmlformats.org/officeDocument/2006/relationships/hyperlink" Target="https://basproducts.atlassian.net/wiki/spaces/EDA/pages/2807365835/Data+Catalog+Service" TargetMode="External"/><Relationship Id="rId32" Type="http://schemas.openxmlformats.org/officeDocument/2006/relationships/hyperlink" Target="https://basproducts.atlassian.net/wiki/spaces/EDA/pages/3216441975/Power+BI+Guide" TargetMode="External"/><Relationship Id="rId37" Type="http://schemas.openxmlformats.org/officeDocument/2006/relationships/hyperlink" Target="https://bp365.sharepoint.com/sites/DataAnalyticsPlatforms/SitePages/Data%20Hub%20Azure%20Platform%20Support.aspx" TargetMode="External"/><Relationship Id="rId40" Type="http://schemas.openxmlformats.org/officeDocument/2006/relationships/hyperlink" Target="https://bp365.sharepoint.com/sites/DataAnalyticsPlatforms/SitePages/Data%20Hub%20Azure%20Onboarding.aspx" TargetMode="External"/><Relationship Id="rId45" Type="http://schemas.openxmlformats.org/officeDocument/2006/relationships/hyperlink" Target="https://basproducts.atlassian.net/wiki/spaces/EDA/pages/3073606074/Using+Data+in+the+Sandbox" TargetMode="External"/><Relationship Id="rId5" Type="http://schemas.openxmlformats.org/officeDocument/2006/relationships/webSettings" Target="webSettings.xml"/><Relationship Id="rId15" Type="http://schemas.openxmlformats.org/officeDocument/2006/relationships/hyperlink" Target="https://bp365.sharepoint.com/sites/DataIkuPlatformSharedService/_layouts/15/Doc.aspx?OR=teams&amp;action=edit&amp;sourcedoc=%7b43AAB39E-947D-44E2-8357-23F80FE1507F%7d" TargetMode="External"/><Relationship Id="rId23" Type="http://schemas.openxmlformats.org/officeDocument/2006/relationships/hyperlink" Target="https://basproducts.atlassian.net/wiki/spaces/EDA/pages/3218014772/Ingestion+Pattern+Roadmap" TargetMode="External"/><Relationship Id="rId28" Type="http://schemas.openxmlformats.org/officeDocument/2006/relationships/hyperlink" Target="https://basproducts.atlassian.net/wiki/spaces/EDA/pages/3164307508/Roadmap+and+Releases" TargetMode="External"/><Relationship Id="rId36" Type="http://schemas.openxmlformats.org/officeDocument/2006/relationships/hyperlink" Target="https://bp365.sharepoint.com/sites/DataAnalyticsPlatforms/Lists/Mesh%20FAQs/DispForm.aspx?ID=76&amp;e=8fXouu" TargetMode="External"/><Relationship Id="rId10" Type="http://schemas.openxmlformats.org/officeDocument/2006/relationships/hyperlink" Target="https://basproducts.atlassian.net/wiki/spaces/EDA/pages/2789213089/Node+Information" TargetMode="External"/><Relationship Id="rId19" Type="http://schemas.openxmlformats.org/officeDocument/2006/relationships/hyperlink" Target="https://basproducts.atlassian.net/wiki/spaces/EDA/pages/3050211159/Data+Registration+Ingestion+Service" TargetMode="External"/><Relationship Id="rId31" Type="http://schemas.openxmlformats.org/officeDocument/2006/relationships/hyperlink" Target="https://basproducts.atlassian.net/wiki/spaces/EDA/pages/3216441975/Power+BI+Guide" TargetMode="External"/><Relationship Id="rId44" Type="http://schemas.openxmlformats.org/officeDocument/2006/relationships/hyperlink" Target="https://bp365.sharepoint.com/sites/DataAnalyticsPlatforms/SitePages/Data%20Hub%20Azure%20Platform%20Support.aspx" TargetMode="External"/><Relationship Id="rId4" Type="http://schemas.openxmlformats.org/officeDocument/2006/relationships/settings" Target="settings.xml"/><Relationship Id="rId9" Type="http://schemas.openxmlformats.org/officeDocument/2006/relationships/hyperlink" Target="https://bp365.sharepoint.com/sites/DataAnalyticsPlatforms/SitePages/Data%20Hub%20Azure%20Onboarding.aspx" TargetMode="External"/><Relationship Id="rId14" Type="http://schemas.openxmlformats.org/officeDocument/2006/relationships/hyperlink" Target="https://bp365.sharepoint.com/sites/DataAnalyticsPlatforms/Lists/Mesh%20FAQs/DispForm.aspx?ID=73&amp;e=UeM0lm" TargetMode="External"/><Relationship Id="rId22" Type="http://schemas.openxmlformats.org/officeDocument/2006/relationships/hyperlink" Target="https://basproducts.atlassian.net/wiki/spaces/EDA/pages/3050211159/Data+Registration+Ingestion+Service" TargetMode="External"/><Relationship Id="rId27" Type="http://schemas.openxmlformats.org/officeDocument/2006/relationships/hyperlink" Target="https://basproducts.atlassian.net/wiki/spaces/EDA/pages/2746975511/Data+Domain+Development" TargetMode="External"/><Relationship Id="rId30" Type="http://schemas.openxmlformats.org/officeDocument/2006/relationships/hyperlink" Target="https://basproducts.atlassian.net/wiki/spaces/EDA/pages/3164307508/Roadmap+and+Releases" TargetMode="External"/><Relationship Id="rId35" Type="http://schemas.openxmlformats.org/officeDocument/2006/relationships/hyperlink" Target="https://bp365.sharepoint.com/sites/DataAnalyticsPlatforms/Lists/Mesh%20FAQs/DispForm.aspx?ID=76&amp;e=8fXouu" TargetMode="External"/><Relationship Id="rId43" Type="http://schemas.openxmlformats.org/officeDocument/2006/relationships/hyperlink" Target="https://pa-content.azureedge.net/:u:/rhttps:/bp365.sharepoint.com/sites/Data-Platform-Mesh/_layouts/15/Doc.aspx?sourcedoc=%7b9052C1B0-DBA3-4555-A4FD-F25D0717781D%7d&amp;file=Sandbox%20Processes%20for%20Onboarding%20and%20Offboarding.vsdx&amp;action=default&amp;mobileredirec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8B88-8FF6-4F01-B32B-326CACD2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Akanksha (WIPRO TECHNOLOGIES)</dc:creator>
  <cp:keywords/>
  <dc:description/>
  <cp:lastModifiedBy>Agarwal, Akanksha (WIPRO TECHNOLOGIES)</cp:lastModifiedBy>
  <cp:revision>1</cp:revision>
  <dcterms:created xsi:type="dcterms:W3CDTF">2021-05-25T13:24:00Z</dcterms:created>
  <dcterms:modified xsi:type="dcterms:W3CDTF">2021-05-25T14:48:00Z</dcterms:modified>
</cp:coreProperties>
</file>