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A7FF1">
      <w:pPr>
        <w:spacing w:line="0" w:lineRule="atLeast"/>
        <w:jc w:val="center"/>
        <w:rPr>
          <w:rFonts w:hint="default" w:ascii="Times New Roman" w:hAnsi="Times New Roman" w:eastAsia="Times New Roman"/>
          <w:b/>
          <w:sz w:val="36"/>
          <w:u w:val="single"/>
          <w:lang w:val="en-US"/>
        </w:rPr>
      </w:pPr>
      <w:r>
        <w:rPr>
          <w:rFonts w:ascii="Times New Roman" w:hAnsi="Times New Roman" w:eastAsia="Times New Roman"/>
          <w:b/>
          <w:sz w:val="32"/>
          <w:szCs w:val="32"/>
          <w:u w:val="single"/>
        </w:rPr>
        <w:t>A</w:t>
      </w:r>
      <w:r>
        <w:rPr>
          <w:rFonts w:hint="default" w:ascii="Times New Roman" w:hAnsi="Times New Roman" w:eastAsia="Times New Roman"/>
          <w:b/>
          <w:sz w:val="32"/>
          <w:szCs w:val="32"/>
          <w:u w:val="single"/>
          <w:lang w:val="en-US"/>
        </w:rPr>
        <w:t>bstract</w:t>
      </w:r>
    </w:p>
    <w:p w14:paraId="3C6514F6">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This project focuses on the design of a wideband CPW-fed microstrip antenna for wireless communication applications, specifically targeting WLAN systems operating at 2.4 GHz. The antenna is designed using MATLAB, leveraging the capabilities of the RF Toolbox and Antenna Toolbox. The substrate chosen for this design is FR4 with a relative permittivity of 4.4 and a thickness of 1.6 mm, with a conductor thickness of 35 µm. The antenna dimensions, including the patch width and length, are calculated based on the center frequency and substrate properties. The CPW feed is selected to ensure efficient signal transmission, with a 3 mm wide feed line and a 0.5 mm gap between the signal and ground.</w:t>
      </w:r>
    </w:p>
    <w:p w14:paraId="4941B8DE">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 antenna structure consists of a rectangular patch, a ground plane, and a dielectric substrate. The patch dimensions are optimized based on the wavelength at the operating frequency, ensuring a resonant frequency around 2.4 GHz. A PCB stack model is used to define the layout, and the CPW feed is placed strategically for optimal impedance matching and performance. The simulation is conducted over a frequency range of 1 GHz to 5 GHz, with a particular focus on analyzing the return loss (S11) to assess the bandwidth and impedance matching.</w:t>
      </w:r>
    </w:p>
    <w:p w14:paraId="3E48F345">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 project also includes a radiation pattern analysis to visualize the antenna's radiation characteristics at the operating frequency. The results are presented in the form of return loss vs. frequency plots and a 3D radiation pattern at 2.4 GHz, confirming the antenna's suitability for wireless communication applications. This design ensures wideband operation, making it ideal for WLAN and other communication systems.</w:t>
      </w:r>
    </w:p>
    <w:p w14:paraId="0253BEDC">
      <w:pPr>
        <w:spacing w:line="360" w:lineRule="auto"/>
        <w:jc w:val="both"/>
        <w:rPr>
          <w:rFonts w:hint="default" w:ascii="Times New Roman" w:hAnsi="Times New Roman" w:eastAsia="Times New Roman"/>
          <w:b w:val="0"/>
          <w:bCs/>
          <w:sz w:val="24"/>
          <w:szCs w:val="24"/>
          <w:u w:val="none"/>
          <w:lang w:val="en-US"/>
        </w:rPr>
      </w:pPr>
    </w:p>
    <w:p w14:paraId="35258C95">
      <w:pPr>
        <w:tabs>
          <w:tab w:val="left" w:pos="6804"/>
        </w:tabs>
        <w:spacing w:line="360" w:lineRule="auto"/>
        <w:rPr>
          <w:rFonts w:ascii="Times New Roman" w:hAnsi="Times New Roman" w:eastAsia="Times New Roman"/>
          <w:b/>
          <w:bCs/>
          <w:sz w:val="28"/>
          <w:szCs w:val="16"/>
        </w:rPr>
      </w:pPr>
    </w:p>
    <w:p w14:paraId="40671979">
      <w:pPr>
        <w:tabs>
          <w:tab w:val="left" w:pos="6804"/>
        </w:tabs>
        <w:spacing w:line="360" w:lineRule="auto"/>
        <w:rPr>
          <w:rFonts w:ascii="Times New Roman" w:hAnsi="Times New Roman" w:eastAsia="Times New Roman"/>
          <w:b/>
          <w:bCs/>
          <w:sz w:val="28"/>
          <w:szCs w:val="16"/>
        </w:rPr>
      </w:pPr>
    </w:p>
    <w:p w14:paraId="101C90F5">
      <w:pPr>
        <w:tabs>
          <w:tab w:val="left" w:pos="6804"/>
        </w:tabs>
        <w:spacing w:line="360" w:lineRule="auto"/>
        <w:rPr>
          <w:rFonts w:ascii="Times New Roman" w:hAnsi="Times New Roman" w:eastAsia="Times New Roman"/>
          <w:b/>
          <w:bCs/>
          <w:sz w:val="28"/>
          <w:szCs w:val="16"/>
        </w:rPr>
      </w:pPr>
    </w:p>
    <w:p w14:paraId="7FA87C8D">
      <w:pPr>
        <w:tabs>
          <w:tab w:val="left" w:pos="6804"/>
        </w:tabs>
        <w:spacing w:line="360" w:lineRule="auto"/>
        <w:rPr>
          <w:rFonts w:ascii="Times New Roman" w:hAnsi="Times New Roman" w:eastAsia="Times New Roman"/>
          <w:b/>
          <w:bCs/>
          <w:sz w:val="28"/>
          <w:szCs w:val="16"/>
        </w:rPr>
      </w:pPr>
    </w:p>
    <w:p w14:paraId="2AEAF896">
      <w:pPr>
        <w:tabs>
          <w:tab w:val="left" w:pos="6804"/>
        </w:tabs>
        <w:spacing w:line="360" w:lineRule="auto"/>
        <w:rPr>
          <w:rFonts w:ascii="Times New Roman" w:hAnsi="Times New Roman" w:eastAsia="Times New Roman"/>
          <w:b/>
          <w:bCs/>
          <w:sz w:val="28"/>
          <w:szCs w:val="16"/>
        </w:rPr>
      </w:pPr>
    </w:p>
    <w:p w14:paraId="67695CA7">
      <w:pPr>
        <w:tabs>
          <w:tab w:val="left" w:pos="6804"/>
        </w:tabs>
        <w:spacing w:line="360" w:lineRule="auto"/>
        <w:rPr>
          <w:rFonts w:ascii="Times New Roman" w:hAnsi="Times New Roman" w:eastAsia="Times New Roman"/>
          <w:b/>
          <w:bCs/>
          <w:sz w:val="28"/>
          <w:szCs w:val="16"/>
        </w:rPr>
      </w:pPr>
    </w:p>
    <w:p w14:paraId="33937F09">
      <w:pPr>
        <w:spacing w:line="0" w:lineRule="atLeast"/>
        <w:jc w:val="both"/>
        <w:rPr>
          <w:rFonts w:ascii="Times New Roman" w:hAnsi="Times New Roman" w:eastAsia="Times New Roman"/>
          <w:b/>
          <w:sz w:val="36"/>
          <w:u w:val="single"/>
        </w:rPr>
      </w:pPr>
    </w:p>
    <w:p w14:paraId="7CFBDDB0">
      <w:pPr>
        <w:spacing w:line="0" w:lineRule="atLeast"/>
        <w:jc w:val="center"/>
        <w:rPr>
          <w:rFonts w:ascii="Times New Roman" w:hAnsi="Times New Roman" w:eastAsia="Times New Roman"/>
          <w:b/>
          <w:sz w:val="36"/>
          <w:u w:val="single"/>
        </w:rPr>
      </w:pPr>
    </w:p>
    <w:p w14:paraId="0033F2C0">
      <w:pPr>
        <w:spacing w:line="0" w:lineRule="atLeast"/>
        <w:jc w:val="center"/>
        <w:rPr>
          <w:rFonts w:ascii="Times New Roman" w:hAnsi="Times New Roman" w:eastAsia="Times New Roman"/>
          <w:b/>
          <w:sz w:val="36"/>
          <w:u w:val="single"/>
        </w:rPr>
      </w:pPr>
      <w:r>
        <w:rPr>
          <w:rFonts w:ascii="Times New Roman" w:hAnsi="Times New Roman" w:eastAsia="Times New Roman"/>
          <w:b/>
          <w:sz w:val="36"/>
          <w:u w:val="single"/>
        </w:rPr>
        <w:t>Acknowledgement</w:t>
      </w:r>
    </w:p>
    <w:p w14:paraId="63F46B51">
      <w:pPr>
        <w:spacing w:line="200" w:lineRule="exact"/>
        <w:rPr>
          <w:rFonts w:ascii="Times New Roman" w:hAnsi="Times New Roman" w:eastAsia="Times New Roman"/>
        </w:rPr>
      </w:pPr>
    </w:p>
    <w:p w14:paraId="45C9AA5D">
      <w:pPr>
        <w:tabs>
          <w:tab w:val="left" w:pos="6804"/>
        </w:tabs>
        <w:spacing w:line="360" w:lineRule="auto"/>
        <w:jc w:val="both"/>
        <w:rPr>
          <w:rFonts w:ascii="Times New Roman" w:hAnsi="Times New Roman" w:eastAsia="Times New Roman"/>
          <w:sz w:val="24"/>
          <w:szCs w:val="14"/>
        </w:rPr>
      </w:pPr>
    </w:p>
    <w:p w14:paraId="450B2FC9">
      <w:pPr>
        <w:tabs>
          <w:tab w:val="left" w:pos="6804"/>
        </w:tabs>
        <w:spacing w:line="360" w:lineRule="auto"/>
        <w:jc w:val="both"/>
        <w:rPr>
          <w:rFonts w:ascii="Times New Roman" w:hAnsi="Times New Roman" w:eastAsia="Times New Roman"/>
          <w:sz w:val="24"/>
          <w:szCs w:val="14"/>
        </w:rPr>
      </w:pPr>
      <w:r>
        <w:rPr>
          <w:rFonts w:ascii="Times New Roman" w:hAnsi="Times New Roman" w:eastAsia="Times New Roman"/>
          <w:sz w:val="24"/>
          <w:szCs w:val="14"/>
        </w:rPr>
        <w:t xml:space="preserve">The satisfaction and euphoria that accompany the successful completion of the MATLAB Project would be incomplete without mentioning the names of the people who made it possible. </w:t>
      </w:r>
    </w:p>
    <w:p w14:paraId="5934F980">
      <w:pPr>
        <w:tabs>
          <w:tab w:val="left" w:pos="6804"/>
        </w:tabs>
        <w:spacing w:after="0" w:line="360" w:lineRule="auto"/>
        <w:jc w:val="both"/>
        <w:rPr>
          <w:rFonts w:ascii="Times New Roman" w:hAnsi="Times New Roman" w:eastAsia="Times New Roman"/>
          <w:sz w:val="24"/>
          <w:szCs w:val="14"/>
        </w:rPr>
      </w:pPr>
      <w:r>
        <w:rPr>
          <w:rFonts w:ascii="Times New Roman" w:hAnsi="Times New Roman" w:eastAsia="Times New Roman"/>
          <w:sz w:val="24"/>
          <w:szCs w:val="14"/>
        </w:rPr>
        <w:t xml:space="preserve">We express our heartfelt gratitude to </w:t>
      </w:r>
      <w:r>
        <w:rPr>
          <w:rFonts w:ascii="Times New Roman" w:hAnsi="Times New Roman" w:eastAsia="Times New Roman"/>
          <w:b/>
          <w:sz w:val="24"/>
          <w:szCs w:val="14"/>
        </w:rPr>
        <w:t>BNM Institute of Technology</w:t>
      </w:r>
      <w:r>
        <w:rPr>
          <w:rFonts w:ascii="Times New Roman" w:hAnsi="Times New Roman" w:eastAsia="Times New Roman"/>
          <w:sz w:val="24"/>
          <w:szCs w:val="14"/>
        </w:rPr>
        <w:t xml:space="preserve">, for giving us the opportunity to pursue Degree of Electronics and Communication Engineering and helping us to shape our career. We take this opportunity to thank </w:t>
      </w:r>
      <w:r>
        <w:rPr>
          <w:rFonts w:ascii="Times New Roman" w:hAnsi="Times New Roman" w:eastAsia="Times New Roman"/>
          <w:b/>
          <w:sz w:val="24"/>
          <w:szCs w:val="14"/>
        </w:rPr>
        <w:t>Prof. T. J. Rama Murthy</w:t>
      </w:r>
      <w:r>
        <w:rPr>
          <w:rFonts w:ascii="Times New Roman" w:hAnsi="Times New Roman" w:eastAsia="Times New Roman"/>
          <w:sz w:val="24"/>
          <w:szCs w:val="14"/>
        </w:rPr>
        <w:t xml:space="preserve">, </w:t>
      </w:r>
      <w:r>
        <w:rPr>
          <w:rFonts w:ascii="Times New Roman" w:hAnsi="Times New Roman" w:eastAsia="Times New Roman"/>
          <w:bCs/>
          <w:sz w:val="24"/>
          <w:szCs w:val="14"/>
        </w:rPr>
        <w:t>Director,</w:t>
      </w:r>
      <w:r>
        <w:rPr>
          <w:rFonts w:ascii="Times New Roman" w:hAnsi="Times New Roman" w:eastAsia="Times New Roman"/>
          <w:b/>
          <w:sz w:val="24"/>
          <w:szCs w:val="14"/>
        </w:rPr>
        <w:t xml:space="preserve"> Dr. S.Y. Kulkarni, </w:t>
      </w:r>
      <w:r>
        <w:rPr>
          <w:rFonts w:ascii="Times New Roman" w:hAnsi="Times New Roman" w:eastAsia="Times New Roman"/>
          <w:bCs/>
          <w:sz w:val="24"/>
          <w:szCs w:val="14"/>
        </w:rPr>
        <w:t>Additional Director and Principal</w:t>
      </w:r>
      <w:r>
        <w:rPr>
          <w:rFonts w:ascii="Times New Roman" w:hAnsi="Times New Roman" w:eastAsia="Times New Roman"/>
          <w:b/>
          <w:sz w:val="24"/>
          <w:szCs w:val="14"/>
        </w:rPr>
        <w:t xml:space="preserve">, Prof. Eishwar N Maanay, </w:t>
      </w:r>
      <w:r>
        <w:rPr>
          <w:rFonts w:ascii="Times New Roman" w:hAnsi="Times New Roman" w:eastAsia="Times New Roman"/>
          <w:bCs/>
          <w:sz w:val="24"/>
          <w:szCs w:val="14"/>
        </w:rPr>
        <w:t>Dean</w:t>
      </w:r>
      <w:r>
        <w:rPr>
          <w:rFonts w:ascii="Times New Roman" w:hAnsi="Times New Roman" w:eastAsia="Times New Roman"/>
          <w:b/>
          <w:sz w:val="24"/>
          <w:szCs w:val="14"/>
        </w:rPr>
        <w:t xml:space="preserve"> </w:t>
      </w:r>
      <w:r>
        <w:rPr>
          <w:rFonts w:ascii="Times New Roman" w:hAnsi="Times New Roman" w:eastAsia="Times New Roman"/>
          <w:sz w:val="24"/>
          <w:szCs w:val="14"/>
        </w:rPr>
        <w:t>and</w:t>
      </w:r>
      <w:r>
        <w:rPr>
          <w:rFonts w:ascii="Times New Roman" w:hAnsi="Times New Roman" w:eastAsia="Times New Roman"/>
          <w:b/>
          <w:sz w:val="24"/>
          <w:szCs w:val="14"/>
        </w:rPr>
        <w:t xml:space="preserve"> Dr. Krishnamurthy G.N., </w:t>
      </w:r>
      <w:r>
        <w:rPr>
          <w:rFonts w:ascii="Times New Roman" w:hAnsi="Times New Roman" w:eastAsia="Times New Roman"/>
          <w:bCs/>
          <w:sz w:val="24"/>
          <w:szCs w:val="14"/>
        </w:rPr>
        <w:t>Deputy Director for</w:t>
      </w:r>
      <w:r>
        <w:rPr>
          <w:rFonts w:ascii="Times New Roman" w:hAnsi="Times New Roman" w:eastAsia="Times New Roman"/>
          <w:sz w:val="24"/>
          <w:szCs w:val="14"/>
        </w:rPr>
        <w:t xml:space="preserve"> their support and encouragement to pursue this project. We would like to thank </w:t>
      </w:r>
      <w:r>
        <w:rPr>
          <w:rFonts w:ascii="Times New Roman" w:hAnsi="Times New Roman" w:eastAsia="Times New Roman"/>
          <w:b/>
          <w:sz w:val="24"/>
          <w:szCs w:val="14"/>
        </w:rPr>
        <w:t xml:space="preserve">Dr. Yasha Jyothi M Shirur, </w:t>
      </w:r>
      <w:r>
        <w:rPr>
          <w:rFonts w:ascii="Times New Roman" w:hAnsi="Times New Roman" w:eastAsia="Times New Roman"/>
          <w:bCs/>
          <w:sz w:val="24"/>
          <w:szCs w:val="14"/>
        </w:rPr>
        <w:t>Professor and Head, Dept. of Electronics and Communication Engineering,</w:t>
      </w:r>
      <w:r>
        <w:rPr>
          <w:rFonts w:ascii="Times New Roman" w:hAnsi="Times New Roman" w:eastAsia="Times New Roman"/>
          <w:b/>
          <w:sz w:val="24"/>
          <w:szCs w:val="14"/>
        </w:rPr>
        <w:t xml:space="preserve"> </w:t>
      </w:r>
      <w:r>
        <w:rPr>
          <w:rFonts w:ascii="Times New Roman" w:hAnsi="Times New Roman" w:eastAsia="Times New Roman"/>
          <w:sz w:val="24"/>
          <w:szCs w:val="14"/>
        </w:rPr>
        <w:t>for her support and encouragement.</w:t>
      </w:r>
    </w:p>
    <w:p w14:paraId="60548847">
      <w:pPr>
        <w:tabs>
          <w:tab w:val="left" w:pos="6804"/>
        </w:tabs>
        <w:spacing w:line="360" w:lineRule="auto"/>
        <w:jc w:val="both"/>
        <w:rPr>
          <w:rFonts w:ascii="Times New Roman" w:hAnsi="Times New Roman" w:eastAsia="Times New Roman"/>
          <w:sz w:val="24"/>
          <w:szCs w:val="14"/>
        </w:rPr>
      </w:pPr>
      <w:r>
        <w:rPr>
          <w:rFonts w:ascii="Times New Roman" w:hAnsi="Times New Roman" w:eastAsia="Times New Roman"/>
          <w:sz w:val="24"/>
          <w:szCs w:val="14"/>
        </w:rPr>
        <w:t xml:space="preserve"> </w:t>
      </w:r>
    </w:p>
    <w:p w14:paraId="25FCF166">
      <w:pPr>
        <w:spacing w:line="360" w:lineRule="auto"/>
        <w:jc w:val="both"/>
        <w:rPr>
          <w:rFonts w:ascii="Times New Roman" w:hAnsi="Times New Roman" w:eastAsia="Times New Roman"/>
          <w:sz w:val="24"/>
          <w:szCs w:val="14"/>
        </w:rPr>
      </w:pPr>
      <w:r>
        <w:rPr>
          <w:rFonts w:ascii="Times New Roman" w:hAnsi="Times New Roman" w:eastAsia="Times New Roman"/>
          <w:sz w:val="24"/>
          <w:szCs w:val="14"/>
        </w:rPr>
        <w:t xml:space="preserve">It is with a deep sense of gratitude and great respect; we owe our indebtedness to our guide </w:t>
      </w:r>
      <w:r>
        <w:rPr>
          <w:rFonts w:hint="default" w:ascii="Times New Roman" w:hAnsi="Times New Roman" w:eastAsia="Times New Roman"/>
          <w:sz w:val="24"/>
          <w:szCs w:val="24"/>
        </w:rPr>
        <w:t>Dr. Sujaya B L</w:t>
      </w:r>
      <w:r>
        <w:rPr>
          <w:rFonts w:hint="default" w:ascii="Times New Roman" w:hAnsi="Times New Roman" w:eastAsia="Times New Roman"/>
          <w:sz w:val="24"/>
          <w:szCs w:val="24"/>
          <w:lang w:val="en-US"/>
        </w:rPr>
        <w:t>,</w:t>
      </w:r>
      <w:r>
        <w:rPr>
          <w:rFonts w:ascii="Times New Roman" w:hAnsi="Times New Roman" w:eastAsia="Times New Roman"/>
          <w:b/>
          <w:bCs/>
          <w:sz w:val="24"/>
          <w:szCs w:val="14"/>
        </w:rPr>
        <w:t xml:space="preserve"> </w:t>
      </w:r>
      <w:r>
        <w:rPr>
          <w:rFonts w:hint="default" w:ascii="Times New Roman" w:hAnsi="Times New Roman" w:eastAsia="Times New Roman"/>
          <w:sz w:val="24"/>
          <w:szCs w:val="24"/>
        </w:rPr>
        <w:t>Associate Professor</w:t>
      </w:r>
      <w:r>
        <w:rPr>
          <w:rFonts w:ascii="Times New Roman" w:hAnsi="Times New Roman" w:eastAsia="Times New Roman"/>
          <w:sz w:val="24"/>
          <w:szCs w:val="14"/>
        </w:rPr>
        <w:t xml:space="preserve">. We thank her for her constant encouragement during the execution of this project. </w:t>
      </w:r>
    </w:p>
    <w:p w14:paraId="7DFA63E6">
      <w:pPr>
        <w:tabs>
          <w:tab w:val="left" w:pos="6804"/>
        </w:tabs>
        <w:spacing w:line="360" w:lineRule="auto"/>
        <w:jc w:val="both"/>
        <w:rPr>
          <w:rFonts w:ascii="Times New Roman" w:hAnsi="Times New Roman" w:eastAsia="Times New Roman"/>
          <w:sz w:val="24"/>
          <w:szCs w:val="14"/>
        </w:rPr>
      </w:pPr>
      <w:r>
        <w:rPr>
          <w:rFonts w:ascii="Times New Roman" w:hAnsi="Times New Roman" w:eastAsia="Times New Roman"/>
          <w:sz w:val="24"/>
          <w:szCs w:val="14"/>
        </w:rPr>
        <w:t>We thank our parents, without whom none of this would have been possible. Their patience and blessings have been with us at every step of this Project. We would express our thanks to all our friends and all those who have helped us directly or indirectly for the successful completion of the Project.</w:t>
      </w:r>
    </w:p>
    <w:p w14:paraId="3B184A09">
      <w:pPr>
        <w:spacing w:after="0" w:line="0" w:lineRule="atLeast"/>
        <w:jc w:val="center"/>
        <w:rPr>
          <w:rFonts w:hint="default" w:ascii="Times New Roman" w:hAnsi="Times New Roman" w:eastAsia="Times New Roman"/>
          <w:b/>
          <w:sz w:val="24"/>
          <w:szCs w:val="24"/>
          <w:lang w:val="en-US"/>
        </w:rPr>
      </w:pPr>
      <w:r>
        <w:rPr>
          <w:rFonts w:hint="default" w:ascii="Times New Roman" w:hAnsi="Times New Roman" w:eastAsia="Times New Roman"/>
          <w:b/>
          <w:sz w:val="24"/>
          <w:lang w:val="en-US"/>
        </w:rPr>
        <w:t xml:space="preserve">                                                                                             </w:t>
      </w:r>
      <w:r>
        <w:rPr>
          <w:rFonts w:hint="default" w:ascii="Times New Roman" w:hAnsi="Times New Roman" w:eastAsia="Times New Roman"/>
          <w:b/>
          <w:sz w:val="24"/>
          <w:szCs w:val="24"/>
          <w:lang w:val="en-US"/>
        </w:rPr>
        <w:t xml:space="preserve">  Akanksha V</w:t>
      </w:r>
      <w:r>
        <w:rPr>
          <w:rFonts w:ascii="Times New Roman" w:hAnsi="Times New Roman" w:eastAsia="Times New Roman"/>
          <w:b/>
          <w:sz w:val="24"/>
          <w:szCs w:val="24"/>
        </w:rPr>
        <w:t xml:space="preserve"> </w:t>
      </w:r>
      <w:r>
        <w:rPr>
          <w:rFonts w:hint="default" w:ascii="Times New Roman" w:hAnsi="Times New Roman" w:eastAsia="Times New Roman"/>
          <w:b/>
          <w:sz w:val="24"/>
          <w:szCs w:val="24"/>
          <w:lang w:val="en-US"/>
        </w:rPr>
        <w:t>(1BG23EC006)</w:t>
      </w:r>
    </w:p>
    <w:p w14:paraId="2DDCFD35">
      <w:pPr>
        <w:spacing w:after="0" w:line="137" w:lineRule="exact"/>
        <w:jc w:val="right"/>
        <w:rPr>
          <w:rFonts w:ascii="Times New Roman" w:hAnsi="Times New Roman" w:eastAsia="Times New Roman"/>
          <w:sz w:val="24"/>
          <w:szCs w:val="24"/>
        </w:rPr>
      </w:pPr>
    </w:p>
    <w:p w14:paraId="11EAAE1A">
      <w:pPr>
        <w:wordWrap w:val="0"/>
        <w:spacing w:after="0" w:line="0" w:lineRule="atLeast"/>
        <w:jc w:val="right"/>
        <w:rPr>
          <w:rFonts w:hint="default" w:ascii="Times New Roman" w:hAnsi="Times New Roman" w:eastAsia="Times New Roman"/>
          <w:b/>
          <w:sz w:val="24"/>
          <w:lang w:val="en-US"/>
        </w:rPr>
      </w:pPr>
      <w:r>
        <w:rPr>
          <w:rFonts w:hint="default" w:ascii="Times New Roman" w:hAnsi="Times New Roman" w:eastAsia="Times New Roman"/>
          <w:b/>
          <w:sz w:val="24"/>
          <w:lang w:val="en-US"/>
        </w:rPr>
        <w:t>Chaithra M R(1BG23EC019)</w:t>
      </w:r>
    </w:p>
    <w:p w14:paraId="7325D8BC">
      <w:pPr>
        <w:spacing w:after="0" w:line="139" w:lineRule="exact"/>
        <w:jc w:val="right"/>
        <w:rPr>
          <w:rFonts w:ascii="Times New Roman" w:hAnsi="Times New Roman" w:eastAsia="Times New Roman"/>
        </w:rPr>
      </w:pPr>
    </w:p>
    <w:p w14:paraId="0DF89478">
      <w:pPr>
        <w:spacing w:after="0" w:line="0" w:lineRule="atLeast"/>
        <w:jc w:val="right"/>
        <w:rPr>
          <w:rFonts w:hint="default" w:ascii="Times New Roman" w:hAnsi="Times New Roman" w:eastAsia="Times New Roman"/>
          <w:b/>
          <w:sz w:val="24"/>
          <w:lang w:val="en-US"/>
        </w:rPr>
      </w:pPr>
      <w:r>
        <w:rPr>
          <w:rFonts w:hint="default" w:ascii="Times New Roman" w:hAnsi="Times New Roman" w:eastAsia="Times New Roman"/>
          <w:b/>
          <w:sz w:val="24"/>
          <w:lang w:val="en-US"/>
        </w:rPr>
        <w:t>Akshatha D(1BG23EC130)</w:t>
      </w:r>
    </w:p>
    <w:p w14:paraId="14646FED">
      <w:pPr>
        <w:spacing w:after="0" w:line="137" w:lineRule="exact"/>
        <w:jc w:val="right"/>
        <w:rPr>
          <w:rFonts w:ascii="Times New Roman" w:hAnsi="Times New Roman" w:eastAsia="Times New Roman"/>
        </w:rPr>
      </w:pPr>
    </w:p>
    <w:p w14:paraId="171B98B6">
      <w:pPr>
        <w:tabs>
          <w:tab w:val="left" w:pos="6804"/>
        </w:tabs>
        <w:spacing w:line="360" w:lineRule="auto"/>
        <w:jc w:val="both"/>
        <w:rPr>
          <w:rFonts w:ascii="Times New Roman" w:hAnsi="Times New Roman" w:eastAsia="Times New Roman"/>
          <w:b w:val="0"/>
          <w:bCs w:val="0"/>
          <w:sz w:val="24"/>
          <w:szCs w:val="24"/>
        </w:rPr>
      </w:pPr>
    </w:p>
    <w:p w14:paraId="5F41520A">
      <w:pPr>
        <w:tabs>
          <w:tab w:val="left" w:pos="6804"/>
        </w:tabs>
        <w:spacing w:line="360" w:lineRule="auto"/>
        <w:jc w:val="both"/>
        <w:rPr>
          <w:rFonts w:ascii="Times New Roman" w:hAnsi="Times New Roman" w:eastAsia="Times New Roman"/>
          <w:b w:val="0"/>
          <w:bCs w:val="0"/>
          <w:sz w:val="24"/>
          <w:szCs w:val="24"/>
        </w:rPr>
      </w:pPr>
    </w:p>
    <w:p w14:paraId="3EF84A2E">
      <w:pPr>
        <w:tabs>
          <w:tab w:val="left" w:pos="6804"/>
        </w:tabs>
        <w:spacing w:line="360" w:lineRule="auto"/>
        <w:jc w:val="both"/>
        <w:rPr>
          <w:rFonts w:ascii="Times New Roman" w:hAnsi="Times New Roman" w:eastAsia="Times New Roman"/>
          <w:b w:val="0"/>
          <w:bCs w:val="0"/>
          <w:sz w:val="24"/>
          <w:szCs w:val="24"/>
        </w:rPr>
      </w:pPr>
    </w:p>
    <w:p w14:paraId="7B7B8624">
      <w:pPr>
        <w:tabs>
          <w:tab w:val="left" w:pos="6804"/>
        </w:tabs>
        <w:spacing w:line="360" w:lineRule="auto"/>
        <w:jc w:val="both"/>
        <w:rPr>
          <w:rFonts w:ascii="Times New Roman" w:hAnsi="Times New Roman" w:eastAsia="Times New Roman"/>
          <w:b w:val="0"/>
          <w:bCs w:val="0"/>
          <w:sz w:val="24"/>
          <w:szCs w:val="24"/>
        </w:rPr>
      </w:pPr>
    </w:p>
    <w:p w14:paraId="224AEBCC">
      <w:pPr>
        <w:tabs>
          <w:tab w:val="left" w:pos="6804"/>
        </w:tabs>
        <w:spacing w:line="360" w:lineRule="auto"/>
        <w:jc w:val="both"/>
        <w:rPr>
          <w:rFonts w:ascii="Times New Roman" w:hAnsi="Times New Roman" w:eastAsia="Times New Roman"/>
          <w:b w:val="0"/>
          <w:bCs w:val="0"/>
          <w:sz w:val="24"/>
          <w:szCs w:val="24"/>
        </w:rPr>
      </w:pPr>
    </w:p>
    <w:p w14:paraId="78184E68">
      <w:pPr>
        <w:tabs>
          <w:tab w:val="left" w:pos="6804"/>
        </w:tabs>
        <w:spacing w:line="360" w:lineRule="auto"/>
        <w:jc w:val="both"/>
        <w:rPr>
          <w:rFonts w:ascii="Times New Roman" w:hAnsi="Times New Roman" w:eastAsia="Times New Roman"/>
          <w:b w:val="0"/>
          <w:bCs w:val="0"/>
          <w:sz w:val="24"/>
          <w:szCs w:val="24"/>
        </w:rPr>
      </w:pPr>
    </w:p>
    <w:p w14:paraId="09CD4F7D">
      <w:pPr>
        <w:tabs>
          <w:tab w:val="left" w:pos="6804"/>
        </w:tabs>
        <w:spacing w:line="360" w:lineRule="auto"/>
        <w:jc w:val="both"/>
        <w:rPr>
          <w:rFonts w:ascii="Times New Roman" w:hAnsi="Times New Roman" w:eastAsia="Times New Roman"/>
          <w:b w:val="0"/>
          <w:bCs w:val="0"/>
          <w:sz w:val="24"/>
          <w:szCs w:val="24"/>
        </w:rPr>
      </w:pPr>
    </w:p>
    <w:p w14:paraId="1067A209">
      <w:pPr>
        <w:tabs>
          <w:tab w:val="left" w:pos="6804"/>
        </w:tabs>
        <w:spacing w:line="360" w:lineRule="auto"/>
        <w:jc w:val="both"/>
        <w:rPr>
          <w:rFonts w:ascii="Times New Roman" w:hAnsi="Times New Roman" w:eastAsia="Times New Roman"/>
          <w:b w:val="0"/>
          <w:bCs w:val="0"/>
          <w:sz w:val="24"/>
          <w:szCs w:val="24"/>
        </w:rPr>
      </w:pPr>
    </w:p>
    <w:p w14:paraId="4C9ABC00">
      <w:pPr>
        <w:tabs>
          <w:tab w:val="left" w:pos="6804"/>
        </w:tabs>
        <w:spacing w:line="360" w:lineRule="auto"/>
        <w:jc w:val="both"/>
        <w:rPr>
          <w:rFonts w:ascii="Times New Roman" w:hAnsi="Times New Roman" w:eastAsia="Times New Roman"/>
          <w:b w:val="0"/>
          <w:bCs w:val="0"/>
          <w:sz w:val="24"/>
          <w:szCs w:val="24"/>
        </w:rPr>
      </w:pPr>
    </w:p>
    <w:p w14:paraId="056FD1FC">
      <w:pPr>
        <w:spacing w:line="0" w:lineRule="atLeast"/>
        <w:jc w:val="center"/>
        <w:rPr>
          <w:rFonts w:ascii="Times New Roman" w:hAnsi="Times New Roman" w:eastAsia="Times New Roman"/>
          <w:b/>
          <w:sz w:val="36"/>
          <w:u w:val="single"/>
        </w:rPr>
      </w:pPr>
    </w:p>
    <w:p w14:paraId="38AFE7E6">
      <w:pPr>
        <w:spacing w:line="0" w:lineRule="atLeast"/>
        <w:jc w:val="center"/>
        <w:rPr>
          <w:rFonts w:ascii="Times New Roman" w:hAnsi="Times New Roman" w:eastAsia="Times New Roman"/>
          <w:b/>
          <w:sz w:val="32"/>
          <w:szCs w:val="32"/>
          <w:u w:val="single"/>
        </w:rPr>
        <w:sectPr>
          <w:headerReference r:id="rId5" w:type="default"/>
          <w:footerReference r:id="rId6" w:type="default"/>
          <w:pgSz w:w="11906" w:h="16838"/>
          <w:pgMar w:top="1080" w:right="1440" w:bottom="1080" w:left="1803" w:header="708" w:footer="708" w:gutter="0"/>
          <w:pgNumType w:fmt="lowerRoman"/>
          <w:cols w:space="708" w:num="1"/>
          <w:docGrid w:linePitch="360" w:charSpace="0"/>
        </w:sectPr>
      </w:pPr>
    </w:p>
    <w:p w14:paraId="1D0AFE88">
      <w:pPr>
        <w:spacing w:line="0" w:lineRule="atLeast"/>
        <w:jc w:val="center"/>
        <w:rPr>
          <w:rFonts w:ascii="Times New Roman" w:hAnsi="Times New Roman" w:eastAsia="Times New Roman"/>
          <w:b/>
          <w:sz w:val="36"/>
          <w:u w:val="single"/>
        </w:rPr>
      </w:pPr>
      <w:r>
        <w:rPr>
          <w:rFonts w:ascii="Times New Roman" w:hAnsi="Times New Roman" w:eastAsia="Times New Roman"/>
          <w:b/>
          <w:sz w:val="32"/>
          <w:szCs w:val="32"/>
          <w:u w:val="single"/>
        </w:rPr>
        <w:t>Table of Contents</w:t>
      </w:r>
    </w:p>
    <w:p w14:paraId="4DB561CD">
      <w:pPr>
        <w:spacing w:line="0" w:lineRule="atLeast"/>
        <w:rPr>
          <w:rFonts w:ascii="Times New Roman" w:hAnsi="Times New Roman" w:eastAsia="Times New Roman"/>
          <w:b/>
          <w:sz w:val="36"/>
          <w:u w:val="single"/>
        </w:rPr>
      </w:pPr>
      <w:r>
        <w:rPr>
          <w:rFonts w:ascii="Times New Roman" w:hAnsi="Times New Roman" w:eastAsia="Times New Roman"/>
          <w:bCs/>
          <w:sz w:val="36"/>
        </w:rPr>
        <w:t xml:space="preserve">                                                    </w:t>
      </w:r>
    </w:p>
    <w:p w14:paraId="4275D7C7">
      <w:pPr>
        <w:spacing w:line="360" w:lineRule="auto"/>
        <w:jc w:val="both"/>
        <w:rPr>
          <w:rFonts w:ascii="Times New Roman" w:hAnsi="Times New Roman" w:eastAsia="Times New Roman"/>
          <w:bCs/>
          <w:sz w:val="24"/>
          <w:szCs w:val="24"/>
        </w:rPr>
      </w:pPr>
      <w:r>
        <w:rPr>
          <w:rFonts w:ascii="Times New Roman" w:hAnsi="Times New Roman" w:eastAsia="Times New Roman"/>
          <w:bCs/>
          <w:sz w:val="24"/>
          <w:szCs w:val="24"/>
        </w:rPr>
        <w:t>Abstract……………………………………………………………………...i</w:t>
      </w:r>
    </w:p>
    <w:p w14:paraId="3DE3D31F">
      <w:pPr>
        <w:spacing w:line="360" w:lineRule="auto"/>
        <w:jc w:val="both"/>
        <w:rPr>
          <w:rFonts w:ascii="Times New Roman" w:hAnsi="Times New Roman" w:eastAsia="Times New Roman"/>
          <w:bCs/>
          <w:sz w:val="24"/>
          <w:szCs w:val="24"/>
        </w:rPr>
      </w:pPr>
      <w:r>
        <w:rPr>
          <w:rFonts w:ascii="Times New Roman" w:hAnsi="Times New Roman" w:eastAsia="Times New Roman"/>
          <w:bCs/>
          <w:sz w:val="24"/>
          <w:szCs w:val="24"/>
        </w:rPr>
        <w:t>Acknowledgement ..…………………………………………………………ii</w:t>
      </w:r>
    </w:p>
    <w:p w14:paraId="68272054">
      <w:pPr>
        <w:spacing w:line="360" w:lineRule="auto"/>
        <w:jc w:val="both"/>
        <w:rPr>
          <w:rFonts w:ascii="Times New Roman" w:hAnsi="Times New Roman" w:eastAsia="Times New Roman"/>
          <w:bCs/>
          <w:sz w:val="24"/>
          <w:szCs w:val="24"/>
        </w:rPr>
      </w:pPr>
      <w:r>
        <w:rPr>
          <w:rFonts w:ascii="Times New Roman" w:hAnsi="Times New Roman" w:eastAsia="Times New Roman"/>
          <w:bCs/>
          <w:sz w:val="24"/>
          <w:szCs w:val="24"/>
        </w:rPr>
        <w:t>List of Figures…………………………………………................................iii</w:t>
      </w:r>
    </w:p>
    <w:p w14:paraId="40102F13">
      <w:pPr>
        <w:spacing w:line="360" w:lineRule="auto"/>
        <w:jc w:val="both"/>
        <w:rPr>
          <w:rFonts w:ascii="Times New Roman" w:hAnsi="Times New Roman" w:eastAsia="Times New Roman"/>
          <w:bCs/>
          <w:sz w:val="24"/>
          <w:szCs w:val="24"/>
        </w:rPr>
      </w:pPr>
      <w:r>
        <w:rPr>
          <w:rFonts w:ascii="Times New Roman" w:hAnsi="Times New Roman" w:eastAsia="Times New Roman"/>
          <w:bCs/>
          <w:sz w:val="24"/>
          <w:szCs w:val="24"/>
        </w:rPr>
        <w:t>List of Tables………………………………………………………………..iv</w:t>
      </w:r>
    </w:p>
    <w:p w14:paraId="47EACFB5">
      <w:pPr>
        <w:spacing w:line="360" w:lineRule="auto"/>
        <w:jc w:val="both"/>
        <w:rPr>
          <w:rFonts w:ascii="Times New Roman" w:hAnsi="Times New Roman" w:eastAsia="Times New Roman"/>
          <w:bCs/>
          <w:sz w:val="24"/>
          <w:szCs w:val="24"/>
        </w:rPr>
      </w:pPr>
      <w:r>
        <w:rPr>
          <w:rFonts w:ascii="Times New Roman" w:hAnsi="Times New Roman" w:eastAsia="Times New Roman"/>
          <w:bCs/>
          <w:sz w:val="24"/>
          <w:szCs w:val="24"/>
        </w:rPr>
        <w:t>List of Abbreviations……………………………………………………….v</w:t>
      </w:r>
    </w:p>
    <w:p w14:paraId="162F2A7F">
      <w:pPr>
        <w:spacing w:line="360" w:lineRule="auto"/>
        <w:jc w:val="both"/>
        <w:rPr>
          <w:rFonts w:ascii="Times New Roman" w:hAnsi="Times New Roman" w:eastAsia="Times New Roman"/>
          <w:bCs/>
          <w:sz w:val="24"/>
          <w:szCs w:val="24"/>
        </w:rPr>
      </w:pPr>
    </w:p>
    <w:p w14:paraId="2A7E1883">
      <w:pPr>
        <w:spacing w:line="360" w:lineRule="auto"/>
        <w:jc w:val="both"/>
        <w:rPr>
          <w:rFonts w:hint="default" w:ascii="Times New Roman" w:hAnsi="Times New Roman" w:eastAsia="Times New Roman" w:cs="Times New Roman"/>
          <w:bCs/>
          <w:sz w:val="24"/>
          <w:szCs w:val="24"/>
        </w:rPr>
      </w:pPr>
      <w:r>
        <w:rPr>
          <w:rFonts w:hint="default" w:ascii="Times New Roman" w:hAnsi="Times New Roman" w:eastAsia="Times New Roman" w:cs="Times New Roman"/>
          <w:bCs/>
          <w:sz w:val="24"/>
          <w:szCs w:val="24"/>
        </w:rPr>
        <w:t>Chapter 1- Introduction…………………………………………………….1</w:t>
      </w:r>
    </w:p>
    <w:p w14:paraId="3B577771">
      <w:pPr>
        <w:pStyle w:val="35"/>
        <w:numPr>
          <w:ilvl w:val="1"/>
          <w:numId w:val="1"/>
        </w:numPr>
        <w:spacing w:line="360" w:lineRule="auto"/>
        <w:jc w:val="both"/>
        <w:rPr>
          <w:rFonts w:hint="default" w:ascii="Times New Roman" w:hAnsi="Times New Roman" w:cs="Times New Roman"/>
          <w:bCs/>
        </w:rPr>
      </w:pPr>
      <w:r>
        <w:rPr>
          <w:rFonts w:hint="default" w:ascii="Times New Roman" w:hAnsi="Times New Roman" w:cs="Times New Roman"/>
          <w:bCs/>
        </w:rPr>
        <w:t>Motivation for the Project Work</w:t>
      </w:r>
    </w:p>
    <w:p w14:paraId="258E09E3">
      <w:pPr>
        <w:pStyle w:val="35"/>
        <w:numPr>
          <w:ilvl w:val="1"/>
          <w:numId w:val="1"/>
        </w:numPr>
        <w:spacing w:line="360" w:lineRule="auto"/>
        <w:jc w:val="both"/>
        <w:rPr>
          <w:rFonts w:hint="default" w:ascii="Times New Roman" w:hAnsi="Times New Roman" w:cs="Times New Roman"/>
          <w:bCs/>
        </w:rPr>
      </w:pPr>
      <w:r>
        <w:rPr>
          <w:rFonts w:hint="default" w:ascii="Times New Roman" w:hAnsi="Times New Roman" w:cs="Times New Roman"/>
          <w:bCs/>
        </w:rPr>
        <w:t>Problem Statement</w:t>
      </w:r>
    </w:p>
    <w:p w14:paraId="551E0927">
      <w:pPr>
        <w:pStyle w:val="35"/>
        <w:numPr>
          <w:ilvl w:val="1"/>
          <w:numId w:val="1"/>
        </w:numPr>
        <w:spacing w:line="360" w:lineRule="auto"/>
        <w:jc w:val="both"/>
        <w:rPr>
          <w:rFonts w:hint="default" w:ascii="Times New Roman" w:hAnsi="Times New Roman" w:cs="Times New Roman"/>
          <w:bCs/>
        </w:rPr>
      </w:pPr>
      <w:r>
        <w:rPr>
          <w:rFonts w:hint="default" w:ascii="Times New Roman" w:hAnsi="Times New Roman" w:cs="Times New Roman"/>
          <w:bCs/>
        </w:rPr>
        <w:t>Objectives of the Project Work</w:t>
      </w:r>
    </w:p>
    <w:p w14:paraId="7487BB1D">
      <w:pPr>
        <w:pStyle w:val="35"/>
        <w:numPr>
          <w:ilvl w:val="1"/>
          <w:numId w:val="1"/>
        </w:numPr>
        <w:spacing w:line="360" w:lineRule="auto"/>
        <w:jc w:val="both"/>
        <w:rPr>
          <w:rFonts w:ascii="Times New Roman" w:hAnsi="Times New Roman" w:eastAsia="Times New Roman" w:cs="Times New Roman"/>
          <w:color w:val="000000"/>
          <w:sz w:val="24"/>
          <w:szCs w:val="24"/>
        </w:rPr>
      </w:pPr>
      <w:r>
        <w:rPr>
          <w:rFonts w:hint="default" w:ascii="Times New Roman" w:hAnsi="Times New Roman" w:cs="Times New Roman"/>
          <w:bCs/>
        </w:rPr>
        <w:t>Organization of Project Report</w:t>
      </w:r>
    </w:p>
    <w:p w14:paraId="448A764A">
      <w:pPr>
        <w:pStyle w:val="35"/>
        <w:numPr>
          <w:ilvl w:val="0"/>
          <w:numId w:val="0"/>
        </w:numPr>
        <w:spacing w:line="360" w:lineRule="auto"/>
        <w:jc w:val="both"/>
        <w:rPr>
          <w:rFonts w:hint="default"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rPr>
        <w:t>Chapter 2-</w:t>
      </w:r>
      <w:r>
        <w:rPr>
          <w:rFonts w:hint="default"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rPr>
        <w:t>Literature Survey</w:t>
      </w:r>
      <w:r>
        <w:rPr>
          <w:rFonts w:hint="default" w:ascii="Times New Roman" w:hAnsi="Times New Roman" w:eastAsia="Times New Roman" w:cs="Times New Roman"/>
          <w:color w:val="000000"/>
          <w:sz w:val="24"/>
          <w:szCs w:val="24"/>
          <w:lang w:val="en-US"/>
        </w:rPr>
        <w:t>………………………………………………..4</w:t>
      </w:r>
    </w:p>
    <w:p w14:paraId="0EE8C1B1">
      <w:pPr>
        <w:spacing w:line="360" w:lineRule="auto"/>
        <w:jc w:val="both"/>
        <w:rPr>
          <w:rFonts w:hint="default" w:ascii="Times New Roman" w:hAnsi="Times New Roman" w:eastAsia="Times New Roman" w:cs="Times New Roman"/>
          <w:bCs/>
          <w:color w:val="000000"/>
          <w:sz w:val="24"/>
          <w:szCs w:val="24"/>
          <w:lang w:val="en-US"/>
        </w:rPr>
      </w:pPr>
      <w:r>
        <w:rPr>
          <w:rFonts w:ascii="Times New Roman" w:hAnsi="Times New Roman" w:eastAsia="Times New Roman" w:cs="Times New Roman"/>
          <w:bCs/>
          <w:color w:val="000000"/>
          <w:sz w:val="24"/>
          <w:szCs w:val="24"/>
        </w:rPr>
        <w:t xml:space="preserve">Chapter 3- </w:t>
      </w:r>
      <w:r>
        <w:rPr>
          <w:rFonts w:hint="default" w:ascii="Times New Roman" w:hAnsi="Times New Roman" w:eastAsia="Times New Roman" w:cs="Times New Roman"/>
          <w:bCs/>
          <w:color w:val="000000"/>
          <w:sz w:val="24"/>
          <w:szCs w:val="24"/>
          <w:lang w:val="en-US"/>
        </w:rPr>
        <w:t>Methodology…………………………………………………….7</w:t>
      </w:r>
    </w:p>
    <w:p w14:paraId="125B4E63">
      <w:pPr>
        <w:spacing w:before="240" w:line="360" w:lineRule="auto"/>
        <w:jc w:val="both"/>
        <w:rPr>
          <w:rFonts w:hint="default" w:ascii="Times New Roman" w:hAnsi="Times New Roman" w:eastAsia="Times New Roman" w:cs="Times New Roman"/>
          <w:bCs/>
          <w:color w:val="000000"/>
          <w:sz w:val="24"/>
          <w:szCs w:val="24"/>
          <w:lang w:val="en-US"/>
        </w:rPr>
      </w:pPr>
      <w:r>
        <w:rPr>
          <w:rFonts w:ascii="Times New Roman" w:hAnsi="Times New Roman" w:eastAsia="Times New Roman" w:cs="Times New Roman"/>
          <w:bCs/>
          <w:color w:val="000000"/>
          <w:sz w:val="24"/>
          <w:szCs w:val="24"/>
        </w:rPr>
        <w:t>Chapter 4- Results and discussions</w:t>
      </w:r>
      <w:r>
        <w:rPr>
          <w:rFonts w:hint="default" w:ascii="Times New Roman" w:hAnsi="Times New Roman" w:eastAsia="Times New Roman" w:cs="Times New Roman"/>
          <w:bCs/>
          <w:color w:val="000000"/>
          <w:sz w:val="24"/>
          <w:szCs w:val="24"/>
          <w:lang w:val="en-US"/>
        </w:rPr>
        <w:t>…………………………………………11</w:t>
      </w:r>
    </w:p>
    <w:p w14:paraId="53DAF073">
      <w:pPr>
        <w:spacing w:before="240" w:line="360" w:lineRule="auto"/>
        <w:jc w:val="both"/>
        <w:rPr>
          <w:rFonts w:hint="default" w:ascii="Times New Roman" w:hAnsi="Times New Roman" w:eastAsia="Times New Roman" w:cs="Times New Roman"/>
          <w:bCs/>
          <w:color w:val="000000"/>
          <w:sz w:val="24"/>
          <w:szCs w:val="24"/>
          <w:lang w:val="en-US"/>
        </w:rPr>
      </w:pPr>
      <w:r>
        <w:rPr>
          <w:rFonts w:ascii="Times New Roman" w:hAnsi="Times New Roman" w:eastAsia="Times New Roman" w:cs="Times New Roman"/>
          <w:bCs/>
          <w:color w:val="000000"/>
          <w:sz w:val="24"/>
          <w:szCs w:val="24"/>
        </w:rPr>
        <w:t>Chapter 5- Conclusions and Future scope…</w:t>
      </w:r>
      <w:r>
        <w:rPr>
          <w:rFonts w:hint="default" w:ascii="Times New Roman" w:hAnsi="Times New Roman" w:eastAsia="Times New Roman" w:cs="Times New Roman"/>
          <w:bCs/>
          <w:color w:val="000000"/>
          <w:sz w:val="24"/>
          <w:szCs w:val="24"/>
          <w:lang w:val="en-US"/>
        </w:rPr>
        <w:t>……………………………….17</w:t>
      </w:r>
    </w:p>
    <w:p w14:paraId="1147465E">
      <w:pPr>
        <w:spacing w:line="360" w:lineRule="auto"/>
        <w:jc w:val="both"/>
        <w:rPr>
          <w:rFonts w:ascii="Times New Roman" w:hAnsi="Times New Roman" w:eastAsia="Times New Roman" w:cs="Times New Roman"/>
          <w:bCs/>
          <w:color w:val="000000"/>
          <w:sz w:val="24"/>
          <w:szCs w:val="24"/>
        </w:rPr>
      </w:pPr>
    </w:p>
    <w:p w14:paraId="76634EC6">
      <w:pPr>
        <w:spacing w:after="0" w:line="360" w:lineRule="auto"/>
        <w:jc w:val="both"/>
        <w:rPr>
          <w:rFonts w:hint="default" w:ascii="Times New Roman" w:hAnsi="Times New Roman" w:eastAsia="Times New Roman" w:cs="Times New Roman"/>
          <w:bCs/>
          <w:color w:val="000000"/>
          <w:sz w:val="24"/>
          <w:szCs w:val="24"/>
          <w:lang w:val="en-US"/>
        </w:rPr>
      </w:pPr>
      <w:r>
        <w:rPr>
          <w:rFonts w:ascii="Times New Roman" w:hAnsi="Times New Roman" w:eastAsia="Times New Roman" w:cs="Times New Roman"/>
          <w:bCs/>
          <w:color w:val="000000"/>
          <w:sz w:val="24"/>
          <w:szCs w:val="24"/>
        </w:rPr>
        <w:t>References</w:t>
      </w:r>
      <w:r>
        <w:rPr>
          <w:rFonts w:hint="default" w:ascii="Times New Roman" w:hAnsi="Times New Roman" w:eastAsia="Times New Roman" w:cs="Times New Roman"/>
          <w:bCs/>
          <w:color w:val="000000"/>
          <w:sz w:val="24"/>
          <w:szCs w:val="24"/>
          <w:lang w:val="en-US"/>
        </w:rPr>
        <w:t>………………………………………………………………….23</w:t>
      </w:r>
      <w:bookmarkStart w:id="0" w:name="_GoBack"/>
      <w:bookmarkEnd w:id="0"/>
    </w:p>
    <w:p w14:paraId="5AD1FED5">
      <w:pPr>
        <w:spacing w:line="360" w:lineRule="auto"/>
        <w:jc w:val="both"/>
        <w:rPr>
          <w:rFonts w:ascii="Times New Roman" w:hAnsi="Times New Roman" w:eastAsia="Times New Roman" w:cs="Times New Roman"/>
          <w:bCs/>
          <w:color w:val="000000"/>
          <w:sz w:val="24"/>
          <w:szCs w:val="24"/>
        </w:rPr>
      </w:pPr>
    </w:p>
    <w:p w14:paraId="452A29CA">
      <w:pPr>
        <w:spacing w:after="0" w:line="360"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Appendix</w:t>
      </w:r>
    </w:p>
    <w:p w14:paraId="7D92003F">
      <w:pPr>
        <w:spacing w:line="0" w:lineRule="atLeast"/>
        <w:rPr>
          <w:rFonts w:ascii="Times New Roman" w:hAnsi="Times New Roman" w:eastAsia="Times New Roman"/>
          <w:bCs/>
          <w:sz w:val="24"/>
          <w:szCs w:val="24"/>
        </w:rPr>
      </w:pPr>
    </w:p>
    <w:p w14:paraId="409FEAEB">
      <w:pPr>
        <w:tabs>
          <w:tab w:val="left" w:pos="6804"/>
        </w:tabs>
        <w:spacing w:line="360" w:lineRule="auto"/>
        <w:jc w:val="both"/>
        <w:rPr>
          <w:rFonts w:ascii="Times New Roman" w:hAnsi="Times New Roman" w:eastAsia="Times New Roman"/>
          <w:b w:val="0"/>
          <w:bCs w:val="0"/>
          <w:sz w:val="24"/>
          <w:szCs w:val="24"/>
        </w:rPr>
      </w:pPr>
    </w:p>
    <w:p w14:paraId="7C6BDF9E">
      <w:pPr>
        <w:tabs>
          <w:tab w:val="left" w:pos="6804"/>
        </w:tabs>
        <w:spacing w:line="360" w:lineRule="auto"/>
        <w:rPr>
          <w:rFonts w:ascii="Times New Roman" w:hAnsi="Times New Roman" w:eastAsia="Times New Roman"/>
          <w:b/>
          <w:bCs/>
          <w:sz w:val="28"/>
          <w:szCs w:val="16"/>
        </w:rPr>
      </w:pPr>
    </w:p>
    <w:p w14:paraId="2029024C">
      <w:pPr>
        <w:tabs>
          <w:tab w:val="left" w:pos="6804"/>
        </w:tabs>
        <w:spacing w:line="360" w:lineRule="auto"/>
        <w:rPr>
          <w:rFonts w:ascii="Times New Roman" w:hAnsi="Times New Roman" w:eastAsia="Times New Roman"/>
          <w:b/>
          <w:bCs/>
          <w:sz w:val="28"/>
          <w:szCs w:val="16"/>
        </w:rPr>
      </w:pPr>
    </w:p>
    <w:p w14:paraId="0B3A66EB">
      <w:pPr>
        <w:tabs>
          <w:tab w:val="left" w:pos="6804"/>
        </w:tabs>
        <w:spacing w:line="360" w:lineRule="auto"/>
        <w:rPr>
          <w:rFonts w:ascii="Times New Roman" w:hAnsi="Times New Roman" w:eastAsia="Times New Roman"/>
          <w:b/>
          <w:bCs/>
          <w:sz w:val="28"/>
          <w:szCs w:val="16"/>
        </w:rPr>
      </w:pPr>
    </w:p>
    <w:p w14:paraId="1FBE96EA">
      <w:pPr>
        <w:tabs>
          <w:tab w:val="left" w:pos="6804"/>
        </w:tabs>
        <w:spacing w:line="360" w:lineRule="auto"/>
        <w:rPr>
          <w:rFonts w:ascii="Times New Roman" w:hAnsi="Times New Roman" w:eastAsia="Times New Roman"/>
          <w:b/>
          <w:bCs/>
          <w:sz w:val="28"/>
          <w:szCs w:val="16"/>
        </w:rPr>
      </w:pPr>
    </w:p>
    <w:p w14:paraId="75E5AF32">
      <w:pPr>
        <w:tabs>
          <w:tab w:val="left" w:pos="6804"/>
        </w:tabs>
        <w:spacing w:line="360" w:lineRule="auto"/>
        <w:rPr>
          <w:rFonts w:ascii="Times New Roman" w:hAnsi="Times New Roman" w:eastAsia="Times New Roman"/>
          <w:b/>
          <w:bCs/>
          <w:sz w:val="28"/>
          <w:szCs w:val="16"/>
        </w:rPr>
      </w:pPr>
    </w:p>
    <w:p w14:paraId="60171C66">
      <w:pPr>
        <w:tabs>
          <w:tab w:val="left" w:pos="6804"/>
        </w:tabs>
        <w:spacing w:line="360" w:lineRule="auto"/>
        <w:rPr>
          <w:rFonts w:ascii="Times New Roman" w:hAnsi="Times New Roman" w:eastAsia="Times New Roman"/>
          <w:b/>
          <w:bCs/>
          <w:sz w:val="28"/>
          <w:szCs w:val="16"/>
        </w:rPr>
      </w:pPr>
    </w:p>
    <w:p w14:paraId="5E8181D1">
      <w:pPr>
        <w:tabs>
          <w:tab w:val="left" w:pos="6804"/>
        </w:tabs>
        <w:spacing w:line="360" w:lineRule="auto"/>
        <w:rPr>
          <w:rFonts w:ascii="Times New Roman" w:hAnsi="Times New Roman" w:eastAsia="Times New Roman"/>
          <w:b/>
          <w:bCs/>
          <w:sz w:val="28"/>
          <w:szCs w:val="16"/>
        </w:rPr>
      </w:pPr>
    </w:p>
    <w:p w14:paraId="6DAA5960">
      <w:pPr>
        <w:tabs>
          <w:tab w:val="left" w:pos="6804"/>
        </w:tabs>
        <w:spacing w:line="360" w:lineRule="auto"/>
        <w:rPr>
          <w:rFonts w:ascii="Times New Roman" w:hAnsi="Times New Roman" w:eastAsia="Times New Roman"/>
          <w:b/>
          <w:bCs/>
          <w:sz w:val="28"/>
          <w:szCs w:val="16"/>
        </w:rPr>
      </w:pPr>
    </w:p>
    <w:p w14:paraId="5F2F8C55">
      <w:pPr>
        <w:tabs>
          <w:tab w:val="left" w:pos="6804"/>
        </w:tabs>
        <w:spacing w:line="360" w:lineRule="auto"/>
        <w:rPr>
          <w:rFonts w:ascii="Times New Roman" w:hAnsi="Times New Roman" w:eastAsia="Times New Roman"/>
          <w:b/>
          <w:bCs/>
          <w:sz w:val="28"/>
          <w:szCs w:val="16"/>
        </w:rPr>
      </w:pPr>
    </w:p>
    <w:p w14:paraId="31241BE5">
      <w:pPr>
        <w:jc w:val="center"/>
        <w:rPr>
          <w:rFonts w:ascii="Times New Roman" w:hAnsi="Times New Roman" w:cs="Times New Roman"/>
          <w:b/>
          <w:bCs/>
          <w:sz w:val="32"/>
          <w:szCs w:val="32"/>
        </w:rPr>
        <w:sectPr>
          <w:footerReference r:id="rId7" w:type="default"/>
          <w:pgSz w:w="11906" w:h="16838"/>
          <w:pgMar w:top="1080" w:right="1440" w:bottom="1080" w:left="1803" w:header="708" w:footer="708" w:gutter="0"/>
          <w:pgNumType w:fmt="lowerRoman"/>
          <w:cols w:space="708" w:num="1"/>
          <w:docGrid w:linePitch="360" w:charSpace="0"/>
        </w:sectPr>
      </w:pPr>
    </w:p>
    <w:p w14:paraId="01051453">
      <w:pPr>
        <w:jc w:val="center"/>
        <w:rPr>
          <w:rFonts w:ascii="Times New Roman" w:hAnsi="Times New Roman" w:cs="Times New Roman"/>
          <w:b/>
          <w:bCs/>
          <w:sz w:val="36"/>
          <w:szCs w:val="36"/>
        </w:rPr>
      </w:pPr>
      <w:r>
        <w:rPr>
          <w:rFonts w:ascii="Times New Roman" w:hAnsi="Times New Roman" w:cs="Times New Roman"/>
          <w:b/>
          <w:bCs/>
          <w:sz w:val="32"/>
          <w:szCs w:val="32"/>
        </w:rPr>
        <w:t>List of Figures</w:t>
      </w:r>
    </w:p>
    <w:tbl>
      <w:tblPr>
        <w:tblStyle w:val="20"/>
        <w:tblpPr w:leftFromText="180" w:rightFromText="180" w:vertAnchor="text" w:horzAnchor="page" w:tblpX="1798" w:tblpY="628"/>
        <w:tblOverlap w:val="never"/>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6210"/>
        <w:gridCol w:w="1170"/>
      </w:tblGrid>
      <w:tr w14:paraId="5C583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0A735EE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Figure No.</w:t>
            </w:r>
          </w:p>
        </w:tc>
        <w:tc>
          <w:tcPr>
            <w:tcW w:w="6210" w:type="dxa"/>
          </w:tcPr>
          <w:p w14:paraId="070B5CB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1170" w:type="dxa"/>
          </w:tcPr>
          <w:p w14:paraId="59EFB74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14:paraId="7FB1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3F376B89">
            <w:pPr>
              <w:spacing w:after="0" w:line="360" w:lineRule="auto"/>
              <w:jc w:val="center"/>
              <w:rPr>
                <w:rFonts w:ascii="Times New Roman" w:hAnsi="Times New Roman" w:cs="Times New Roman"/>
                <w:b w:val="0"/>
                <w:bCs w:val="0"/>
                <w:sz w:val="28"/>
                <w:szCs w:val="28"/>
              </w:rPr>
            </w:pPr>
            <w:r>
              <w:rPr>
                <w:rFonts w:hint="default" w:ascii="Times New Roman" w:hAnsi="Times New Roman" w:cs="Times New Roman"/>
                <w:b w:val="0"/>
                <w:bCs w:val="0"/>
                <w:sz w:val="28"/>
                <w:szCs w:val="28"/>
                <w:lang w:val="en-US"/>
              </w:rPr>
              <w:t>3</w:t>
            </w:r>
            <w:r>
              <w:rPr>
                <w:rFonts w:ascii="Times New Roman" w:hAnsi="Times New Roman" w:cs="Times New Roman"/>
                <w:b w:val="0"/>
                <w:bCs w:val="0"/>
                <w:sz w:val="28"/>
                <w:szCs w:val="28"/>
              </w:rPr>
              <w:t>.1</w:t>
            </w:r>
          </w:p>
        </w:tc>
        <w:tc>
          <w:tcPr>
            <w:tcW w:w="6210" w:type="dxa"/>
          </w:tcPr>
          <w:p w14:paraId="61CCC530">
            <w:pPr>
              <w:tabs>
                <w:tab w:val="left" w:pos="6804"/>
              </w:tabs>
              <w:spacing w:line="360" w:lineRule="auto"/>
              <w:jc w:val="center"/>
              <w:rPr>
                <w:rFonts w:ascii="Times New Roman" w:hAnsi="Times New Roman" w:cs="Times New Roman"/>
                <w:b w:val="0"/>
                <w:bCs w:val="0"/>
                <w:sz w:val="28"/>
                <w:szCs w:val="28"/>
              </w:rPr>
            </w:pPr>
            <w:r>
              <w:rPr>
                <w:rFonts w:hint="default" w:ascii="Times New Roman" w:hAnsi="Times New Roman" w:eastAsia="Times New Roman"/>
                <w:b w:val="0"/>
                <w:bCs w:val="0"/>
                <w:sz w:val="28"/>
                <w:szCs w:val="28"/>
                <w:lang w:val="en-US"/>
              </w:rPr>
              <w:t xml:space="preserve">Flowchart for </w:t>
            </w:r>
            <w:r>
              <w:rPr>
                <w:rFonts w:hint="default" w:ascii="Times New Roman" w:hAnsi="Times New Roman" w:cs="Times New Roman"/>
                <w:b w:val="0"/>
                <w:bCs w:val="0"/>
                <w:sz w:val="28"/>
                <w:szCs w:val="28"/>
              </w:rPr>
              <w:t>designing a wideband CPW-fed microstrip antenna</w:t>
            </w:r>
          </w:p>
        </w:tc>
        <w:tc>
          <w:tcPr>
            <w:tcW w:w="1170" w:type="dxa"/>
          </w:tcPr>
          <w:p w14:paraId="4C129382">
            <w:pPr>
              <w:spacing w:after="0" w:line="360" w:lineRule="auto"/>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8</w:t>
            </w:r>
          </w:p>
        </w:tc>
      </w:tr>
      <w:tr w14:paraId="5B8C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60468CD2">
            <w:pPr>
              <w:spacing w:after="0" w:line="360" w:lineRule="auto"/>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4</w:t>
            </w:r>
            <w:r>
              <w:rPr>
                <w:rFonts w:ascii="Times New Roman" w:hAnsi="Times New Roman" w:cs="Times New Roman"/>
                <w:b w:val="0"/>
                <w:bCs w:val="0"/>
                <w:sz w:val="28"/>
                <w:szCs w:val="28"/>
              </w:rPr>
              <w:t>.</w:t>
            </w:r>
            <w:r>
              <w:rPr>
                <w:rFonts w:hint="default" w:ascii="Times New Roman" w:hAnsi="Times New Roman" w:cs="Times New Roman"/>
                <w:b w:val="0"/>
                <w:bCs w:val="0"/>
                <w:sz w:val="28"/>
                <w:szCs w:val="28"/>
                <w:lang w:val="en-US"/>
              </w:rPr>
              <w:t>1</w:t>
            </w:r>
          </w:p>
        </w:tc>
        <w:tc>
          <w:tcPr>
            <w:tcW w:w="6210" w:type="dxa"/>
          </w:tcPr>
          <w:p w14:paraId="1A1C6400">
            <w:pPr>
              <w:spacing w:line="360" w:lineRule="auto"/>
              <w:jc w:val="center"/>
              <w:rPr>
                <w:rFonts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Result for Patch Antenna design</w:t>
            </w:r>
          </w:p>
        </w:tc>
        <w:tc>
          <w:tcPr>
            <w:tcW w:w="1170" w:type="dxa"/>
          </w:tcPr>
          <w:p w14:paraId="31BDDB24">
            <w:pPr>
              <w:spacing w:after="0" w:line="360" w:lineRule="auto"/>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11</w:t>
            </w:r>
          </w:p>
        </w:tc>
      </w:tr>
      <w:tr w14:paraId="20BE4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75BC1EFB">
            <w:pPr>
              <w:spacing w:after="0" w:line="360" w:lineRule="auto"/>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4.2</w:t>
            </w:r>
          </w:p>
        </w:tc>
        <w:tc>
          <w:tcPr>
            <w:tcW w:w="6210" w:type="dxa"/>
          </w:tcPr>
          <w:p w14:paraId="5B4896B3">
            <w:pPr>
              <w:spacing w:line="360" w:lineRule="auto"/>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Result for Return Loss Analysis</w:t>
            </w:r>
          </w:p>
        </w:tc>
        <w:tc>
          <w:tcPr>
            <w:tcW w:w="1170" w:type="dxa"/>
          </w:tcPr>
          <w:p w14:paraId="71F3A479">
            <w:pPr>
              <w:spacing w:after="0" w:line="360" w:lineRule="auto"/>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13</w:t>
            </w:r>
          </w:p>
        </w:tc>
      </w:tr>
      <w:tr w14:paraId="1DC9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14:paraId="4F501BEF">
            <w:pPr>
              <w:spacing w:after="0" w:line="360" w:lineRule="auto"/>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4.3</w:t>
            </w:r>
          </w:p>
        </w:tc>
        <w:tc>
          <w:tcPr>
            <w:tcW w:w="6210" w:type="dxa"/>
          </w:tcPr>
          <w:p w14:paraId="2020A194">
            <w:pPr>
              <w:spacing w:line="360" w:lineRule="auto"/>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Result for 3D Radiation Pattern</w:t>
            </w:r>
          </w:p>
        </w:tc>
        <w:tc>
          <w:tcPr>
            <w:tcW w:w="1170" w:type="dxa"/>
          </w:tcPr>
          <w:p w14:paraId="3BF80F61">
            <w:pPr>
              <w:spacing w:after="0" w:line="360" w:lineRule="auto"/>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15</w:t>
            </w:r>
          </w:p>
        </w:tc>
      </w:tr>
    </w:tbl>
    <w:p w14:paraId="79E4447E">
      <w:pPr>
        <w:tabs>
          <w:tab w:val="left" w:pos="6804"/>
        </w:tabs>
        <w:spacing w:line="360" w:lineRule="auto"/>
        <w:rPr>
          <w:rFonts w:ascii="Times New Roman" w:hAnsi="Times New Roman" w:eastAsia="Times New Roman"/>
          <w:b/>
          <w:bCs/>
          <w:sz w:val="28"/>
          <w:szCs w:val="16"/>
        </w:rPr>
      </w:pPr>
    </w:p>
    <w:p w14:paraId="29A1579A">
      <w:pPr>
        <w:tabs>
          <w:tab w:val="left" w:pos="6804"/>
        </w:tabs>
        <w:spacing w:line="360" w:lineRule="auto"/>
        <w:rPr>
          <w:rFonts w:ascii="Times New Roman" w:hAnsi="Times New Roman" w:eastAsia="Times New Roman"/>
          <w:b/>
          <w:bCs/>
          <w:sz w:val="28"/>
          <w:szCs w:val="16"/>
        </w:rPr>
      </w:pPr>
    </w:p>
    <w:p w14:paraId="64934CE1">
      <w:pPr>
        <w:tabs>
          <w:tab w:val="left" w:pos="6804"/>
        </w:tabs>
        <w:spacing w:line="360" w:lineRule="auto"/>
        <w:rPr>
          <w:rFonts w:ascii="Times New Roman" w:hAnsi="Times New Roman" w:eastAsia="Times New Roman"/>
          <w:b/>
          <w:bCs/>
          <w:sz w:val="28"/>
          <w:szCs w:val="16"/>
        </w:rPr>
      </w:pPr>
    </w:p>
    <w:p w14:paraId="44E884D5">
      <w:pPr>
        <w:tabs>
          <w:tab w:val="left" w:pos="6804"/>
        </w:tabs>
        <w:spacing w:line="360" w:lineRule="auto"/>
        <w:rPr>
          <w:rFonts w:ascii="Times New Roman" w:hAnsi="Times New Roman" w:eastAsia="Times New Roman"/>
          <w:b/>
          <w:bCs/>
          <w:sz w:val="28"/>
          <w:szCs w:val="16"/>
        </w:rPr>
      </w:pPr>
    </w:p>
    <w:p w14:paraId="11F6ACC2">
      <w:pPr>
        <w:tabs>
          <w:tab w:val="left" w:pos="6804"/>
        </w:tabs>
        <w:spacing w:line="360" w:lineRule="auto"/>
        <w:rPr>
          <w:rFonts w:ascii="Times New Roman" w:hAnsi="Times New Roman" w:eastAsia="Times New Roman"/>
          <w:b/>
          <w:bCs/>
          <w:sz w:val="28"/>
          <w:szCs w:val="16"/>
        </w:rPr>
      </w:pPr>
    </w:p>
    <w:p w14:paraId="3E6322BF">
      <w:pPr>
        <w:tabs>
          <w:tab w:val="left" w:pos="6804"/>
        </w:tabs>
        <w:spacing w:line="360" w:lineRule="auto"/>
        <w:rPr>
          <w:rFonts w:ascii="Times New Roman" w:hAnsi="Times New Roman" w:eastAsia="Times New Roman"/>
          <w:b/>
          <w:bCs/>
          <w:sz w:val="28"/>
          <w:szCs w:val="16"/>
        </w:rPr>
      </w:pPr>
    </w:p>
    <w:p w14:paraId="759BE9F4">
      <w:pPr>
        <w:tabs>
          <w:tab w:val="left" w:pos="6804"/>
        </w:tabs>
        <w:spacing w:line="360" w:lineRule="auto"/>
        <w:rPr>
          <w:rFonts w:ascii="Times New Roman" w:hAnsi="Times New Roman" w:eastAsia="Times New Roman"/>
          <w:b/>
          <w:bCs/>
          <w:sz w:val="28"/>
          <w:szCs w:val="16"/>
        </w:rPr>
      </w:pPr>
    </w:p>
    <w:p w14:paraId="3DADC9C7">
      <w:pPr>
        <w:tabs>
          <w:tab w:val="left" w:pos="6804"/>
        </w:tabs>
        <w:spacing w:line="360" w:lineRule="auto"/>
        <w:rPr>
          <w:rFonts w:ascii="Times New Roman" w:hAnsi="Times New Roman" w:eastAsia="Times New Roman"/>
          <w:b/>
          <w:bCs/>
          <w:sz w:val="28"/>
          <w:szCs w:val="16"/>
        </w:rPr>
      </w:pPr>
    </w:p>
    <w:p w14:paraId="57A16116">
      <w:pPr>
        <w:tabs>
          <w:tab w:val="left" w:pos="6804"/>
        </w:tabs>
        <w:spacing w:line="360" w:lineRule="auto"/>
        <w:rPr>
          <w:rFonts w:ascii="Times New Roman" w:hAnsi="Times New Roman" w:eastAsia="Times New Roman"/>
          <w:b/>
          <w:bCs/>
          <w:sz w:val="28"/>
          <w:szCs w:val="16"/>
        </w:rPr>
      </w:pPr>
    </w:p>
    <w:p w14:paraId="057E055E">
      <w:pPr>
        <w:tabs>
          <w:tab w:val="left" w:pos="6804"/>
        </w:tabs>
        <w:spacing w:line="360" w:lineRule="auto"/>
        <w:rPr>
          <w:rFonts w:ascii="Times New Roman" w:hAnsi="Times New Roman" w:eastAsia="Times New Roman"/>
          <w:b/>
          <w:bCs/>
          <w:sz w:val="28"/>
          <w:szCs w:val="16"/>
        </w:rPr>
      </w:pPr>
    </w:p>
    <w:p w14:paraId="16873DAE">
      <w:pPr>
        <w:tabs>
          <w:tab w:val="left" w:pos="6804"/>
        </w:tabs>
        <w:spacing w:line="360" w:lineRule="auto"/>
        <w:rPr>
          <w:rFonts w:ascii="Times New Roman" w:hAnsi="Times New Roman" w:eastAsia="Times New Roman"/>
          <w:b/>
          <w:bCs/>
          <w:sz w:val="28"/>
          <w:szCs w:val="16"/>
        </w:rPr>
      </w:pPr>
    </w:p>
    <w:p w14:paraId="7D3D14CA">
      <w:pPr>
        <w:tabs>
          <w:tab w:val="left" w:pos="6804"/>
        </w:tabs>
        <w:spacing w:line="360" w:lineRule="auto"/>
        <w:rPr>
          <w:rFonts w:ascii="Times New Roman" w:hAnsi="Times New Roman" w:eastAsia="Times New Roman"/>
          <w:b/>
          <w:bCs/>
          <w:sz w:val="28"/>
          <w:szCs w:val="16"/>
        </w:rPr>
      </w:pPr>
    </w:p>
    <w:p w14:paraId="55860FD9">
      <w:pPr>
        <w:tabs>
          <w:tab w:val="left" w:pos="6804"/>
        </w:tabs>
        <w:spacing w:line="360" w:lineRule="auto"/>
        <w:rPr>
          <w:rFonts w:ascii="Times New Roman" w:hAnsi="Times New Roman" w:eastAsia="Times New Roman"/>
          <w:b/>
          <w:bCs/>
          <w:sz w:val="28"/>
          <w:szCs w:val="16"/>
        </w:rPr>
      </w:pPr>
    </w:p>
    <w:p w14:paraId="2BA9E9CC">
      <w:pPr>
        <w:tabs>
          <w:tab w:val="left" w:pos="6804"/>
        </w:tabs>
        <w:spacing w:line="360" w:lineRule="auto"/>
        <w:rPr>
          <w:rFonts w:ascii="Times New Roman" w:hAnsi="Times New Roman" w:eastAsia="Times New Roman"/>
          <w:b/>
          <w:bCs/>
          <w:sz w:val="28"/>
          <w:szCs w:val="16"/>
        </w:rPr>
      </w:pPr>
    </w:p>
    <w:p w14:paraId="6C433657">
      <w:pPr>
        <w:tabs>
          <w:tab w:val="left" w:pos="6804"/>
        </w:tabs>
        <w:spacing w:line="360" w:lineRule="auto"/>
        <w:rPr>
          <w:rFonts w:ascii="Times New Roman" w:hAnsi="Times New Roman" w:eastAsia="Times New Roman"/>
          <w:b/>
          <w:bCs/>
          <w:sz w:val="28"/>
          <w:szCs w:val="16"/>
        </w:rPr>
      </w:pPr>
    </w:p>
    <w:p w14:paraId="0732729E">
      <w:pPr>
        <w:tabs>
          <w:tab w:val="left" w:pos="6804"/>
        </w:tabs>
        <w:spacing w:line="360" w:lineRule="auto"/>
        <w:rPr>
          <w:rFonts w:ascii="Times New Roman" w:hAnsi="Times New Roman" w:eastAsia="Times New Roman"/>
          <w:b/>
          <w:bCs/>
          <w:sz w:val="28"/>
          <w:szCs w:val="16"/>
        </w:rPr>
      </w:pPr>
    </w:p>
    <w:p w14:paraId="7010B46D">
      <w:pPr>
        <w:tabs>
          <w:tab w:val="left" w:pos="6804"/>
        </w:tabs>
        <w:spacing w:line="360" w:lineRule="auto"/>
        <w:rPr>
          <w:rFonts w:ascii="Times New Roman" w:hAnsi="Times New Roman" w:eastAsia="Times New Roman"/>
          <w:b/>
          <w:bCs/>
          <w:sz w:val="28"/>
          <w:szCs w:val="16"/>
        </w:rPr>
      </w:pPr>
    </w:p>
    <w:p w14:paraId="5F7E47EF">
      <w:pPr>
        <w:tabs>
          <w:tab w:val="left" w:pos="6804"/>
        </w:tabs>
        <w:spacing w:line="360" w:lineRule="auto"/>
        <w:rPr>
          <w:rFonts w:ascii="Times New Roman" w:hAnsi="Times New Roman" w:eastAsia="Times New Roman"/>
          <w:b/>
          <w:bCs/>
          <w:sz w:val="28"/>
          <w:szCs w:val="16"/>
        </w:rPr>
      </w:pPr>
    </w:p>
    <w:p w14:paraId="36E649DA">
      <w:pPr>
        <w:tabs>
          <w:tab w:val="left" w:pos="6804"/>
        </w:tabs>
        <w:spacing w:line="360" w:lineRule="auto"/>
        <w:rPr>
          <w:rFonts w:ascii="Times New Roman" w:hAnsi="Times New Roman" w:eastAsia="Times New Roman"/>
          <w:b/>
          <w:bCs/>
          <w:sz w:val="28"/>
          <w:szCs w:val="16"/>
        </w:rPr>
      </w:pPr>
    </w:p>
    <w:p w14:paraId="6E170681">
      <w:pPr>
        <w:tabs>
          <w:tab w:val="left" w:pos="6804"/>
        </w:tabs>
        <w:spacing w:line="360" w:lineRule="auto"/>
        <w:rPr>
          <w:rFonts w:ascii="Times New Roman" w:hAnsi="Times New Roman" w:eastAsia="Times New Roman"/>
          <w:b/>
          <w:bCs/>
          <w:sz w:val="28"/>
          <w:szCs w:val="16"/>
        </w:rPr>
      </w:pPr>
    </w:p>
    <w:p w14:paraId="2F160D94">
      <w:pPr>
        <w:tabs>
          <w:tab w:val="left" w:pos="6804"/>
        </w:tabs>
        <w:spacing w:line="360" w:lineRule="auto"/>
        <w:rPr>
          <w:rFonts w:ascii="Times New Roman" w:hAnsi="Times New Roman" w:eastAsia="Times New Roman"/>
          <w:b/>
          <w:bCs/>
          <w:sz w:val="28"/>
          <w:szCs w:val="16"/>
        </w:rPr>
      </w:pPr>
    </w:p>
    <w:p w14:paraId="1FE1F268">
      <w:pPr>
        <w:tabs>
          <w:tab w:val="left" w:pos="6804"/>
        </w:tabs>
        <w:spacing w:line="360" w:lineRule="auto"/>
        <w:rPr>
          <w:rFonts w:ascii="Times New Roman" w:hAnsi="Times New Roman" w:eastAsia="Times New Roman"/>
          <w:b/>
          <w:bCs/>
          <w:sz w:val="28"/>
          <w:szCs w:val="16"/>
        </w:rPr>
      </w:pPr>
    </w:p>
    <w:p w14:paraId="0586DF91">
      <w:pPr>
        <w:tabs>
          <w:tab w:val="left" w:pos="6804"/>
        </w:tabs>
        <w:spacing w:line="360" w:lineRule="auto"/>
        <w:rPr>
          <w:rFonts w:ascii="Times New Roman" w:hAnsi="Times New Roman" w:eastAsia="Times New Roman"/>
          <w:b/>
          <w:bCs/>
          <w:sz w:val="32"/>
          <w:szCs w:val="32"/>
        </w:rPr>
      </w:pPr>
      <w:r>
        <w:rPr>
          <w:rFonts w:ascii="Times New Roman" w:hAnsi="Times New Roman" w:eastAsia="Times New Roman"/>
          <w:b/>
          <w:bCs/>
          <w:sz w:val="32"/>
          <w:szCs w:val="32"/>
        </w:rPr>
        <w:t>Chapter 1</w:t>
      </w:r>
    </w:p>
    <w:p w14:paraId="7815DBB5">
      <w:pPr>
        <w:tabs>
          <w:tab w:val="left" w:pos="6804"/>
        </w:tabs>
        <w:spacing w:line="360" w:lineRule="auto"/>
        <w:jc w:val="center"/>
        <w:rPr>
          <w:rFonts w:ascii="Times New Roman" w:hAnsi="Times New Roman" w:eastAsia="Times New Roman"/>
          <w:b/>
          <w:bCs/>
          <w:sz w:val="32"/>
          <w:szCs w:val="18"/>
        </w:rPr>
      </w:pPr>
      <w:r>
        <w:rPr>
          <w:rFonts w:ascii="Times New Roman" w:hAnsi="Times New Roman" w:eastAsia="Times New Roman"/>
          <w:b/>
          <w:bCs/>
          <w:sz w:val="32"/>
          <w:szCs w:val="18"/>
        </w:rPr>
        <w:t>INTRODUCTION</w:t>
      </w:r>
    </w:p>
    <w:p w14:paraId="5DB1DBBD">
      <w:pPr>
        <w:tabs>
          <w:tab w:val="left" w:pos="6804"/>
        </w:tabs>
        <w:spacing w:line="360" w:lineRule="auto"/>
        <w:jc w:val="center"/>
        <w:rPr>
          <w:rFonts w:hint="default" w:ascii="Times New Roman" w:hAnsi="Times New Roman" w:eastAsia="Times New Roman"/>
          <w:b/>
          <w:bCs/>
          <w:sz w:val="32"/>
          <w:szCs w:val="18"/>
        </w:rPr>
      </w:pPr>
    </w:p>
    <w:p w14:paraId="1D973E84">
      <w:pPr>
        <w:pStyle w:val="35"/>
        <w:numPr>
          <w:ilvl w:val="1"/>
          <w:numId w:val="2"/>
        </w:numPr>
        <w:spacing w:line="360" w:lineRule="auto"/>
        <w:jc w:val="both"/>
        <w:rPr>
          <w:rFonts w:hint="default" w:ascii="Times New Roman" w:hAnsi="Times New Roman" w:cs="Times New Roman"/>
          <w:bCs/>
          <w:sz w:val="28"/>
          <w:szCs w:val="28"/>
        </w:rPr>
      </w:pPr>
      <w:r>
        <w:rPr>
          <w:rFonts w:hint="default" w:ascii="Times New Roman" w:hAnsi="Times New Roman" w:cs="Times New Roman"/>
          <w:bCs/>
          <w:sz w:val="28"/>
          <w:szCs w:val="28"/>
        </w:rPr>
        <w:t>Motivation for the Project Work</w:t>
      </w:r>
    </w:p>
    <w:p w14:paraId="75C0412C">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 motivation for this project stems from the growing demand for high-performance wireless communication systems, particularly in applications like WLAN, 5G, and IoT, where reliable and wideband antenna designs are crucial. As modern wireless communication technologies evolve, there is a need for antennas that can operate efficiently over a wide range of frequencies, ensuring minimal signal loss, optimal bandwidth, and broad coverage. A CPW-fed microstrip antenna is a promising solution because it combines compact size, wideband performance, and ease of integration into printed circuit boards (PCBs).</w:t>
      </w:r>
    </w:p>
    <w:p w14:paraId="4F498E4A">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 primary motivation for designing a wideband CPW-fed microstrip antenna for WLAN applications is to address the need for antennas that support high data rates and stable connections across various frequency bands. Operating at 2.4 GHz, a common frequency for wireless applications, the antenna needs to meet the performance requirements of modern communication systems by offering low return loss, broad bandwidth, and favorable radiation patterns.</w:t>
      </w:r>
    </w:p>
    <w:p w14:paraId="00EB8AD1">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MATLAB is chosen for this project because of its powerful simulation capabilities, ease of use, and ability to model and analyze complex antenna structures. By using MATLAB, this project not only aims to design an effective antenna but also provides a deeper understanding of the design process, simulation, and performance evaluation of antennas for real-world communication systems.</w:t>
      </w:r>
    </w:p>
    <w:p w14:paraId="085A0B87">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p>
    <w:p w14:paraId="75CF5486">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p>
    <w:p w14:paraId="381E5201">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p>
    <w:p w14:paraId="74F0C4A8">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p>
    <w:p w14:paraId="55C8149F">
      <w:pPr>
        <w:pStyle w:val="35"/>
        <w:numPr>
          <w:ilvl w:val="0"/>
          <w:numId w:val="0"/>
        </w:numPr>
        <w:spacing w:line="360" w:lineRule="auto"/>
        <w:ind w:leftChars="0"/>
        <w:jc w:val="both"/>
        <w:rPr>
          <w:rFonts w:hint="default" w:ascii="Times New Roman" w:hAnsi="Times New Roman" w:cs="Times New Roman"/>
          <w:bCs/>
          <w:sz w:val="28"/>
          <w:szCs w:val="28"/>
        </w:rPr>
      </w:pPr>
    </w:p>
    <w:p w14:paraId="22DFEDCF">
      <w:pPr>
        <w:pStyle w:val="35"/>
        <w:numPr>
          <w:ilvl w:val="1"/>
          <w:numId w:val="2"/>
        </w:numPr>
        <w:spacing w:line="360" w:lineRule="auto"/>
        <w:ind w:left="0" w:leftChars="0" w:firstLine="0" w:firstLineChars="0"/>
        <w:jc w:val="both"/>
        <w:rPr>
          <w:rFonts w:hint="default" w:ascii="Times New Roman" w:hAnsi="Times New Roman" w:cs="Times New Roman"/>
          <w:bCs/>
          <w:sz w:val="28"/>
          <w:szCs w:val="28"/>
        </w:rPr>
      </w:pPr>
      <w:r>
        <w:rPr>
          <w:rFonts w:hint="default" w:ascii="Times New Roman" w:hAnsi="Times New Roman" w:cs="Times New Roman"/>
          <w:bCs/>
          <w:sz w:val="28"/>
          <w:szCs w:val="28"/>
        </w:rPr>
        <w:t>Problem Statement</w:t>
      </w:r>
    </w:p>
    <w:p w14:paraId="583645E6">
      <w:pPr>
        <w:pStyle w:val="35"/>
        <w:numPr>
          <w:ilvl w:val="0"/>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cs="Times New Roman"/>
          <w:bCs/>
          <w:lang w:val="en-US"/>
        </w:rPr>
        <w:t xml:space="preserve">To design a wideband </w:t>
      </w:r>
      <w:r>
        <w:rPr>
          <w:rFonts w:hint="default" w:ascii="Times New Roman" w:hAnsi="Times New Roman" w:eastAsia="SimSun" w:cs="Times New Roman"/>
          <w:sz w:val="24"/>
          <w:szCs w:val="24"/>
        </w:rPr>
        <w:t>CPW-fed microstrip</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antenna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for wireless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communication applications</w:t>
      </w:r>
      <w:r>
        <w:rPr>
          <w:rFonts w:hint="default" w:ascii="Times New Roman" w:hAnsi="Times New Roman" w:eastAsia="SimSun" w:cs="Times New Roman"/>
          <w:sz w:val="24"/>
          <w:szCs w:val="24"/>
          <w:lang w:val="en-US"/>
        </w:rPr>
        <w:t>(5G)</w:t>
      </w:r>
    </w:p>
    <w:p w14:paraId="652A0188">
      <w:pPr>
        <w:pStyle w:val="35"/>
        <w:numPr>
          <w:ilvl w:val="0"/>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problem addressed in this project is designing a </w:t>
      </w:r>
      <w:r>
        <w:rPr>
          <w:rStyle w:val="18"/>
          <w:rFonts w:hint="default" w:ascii="Times New Roman" w:hAnsi="Times New Roman" w:eastAsia="SimSun" w:cs="Times New Roman"/>
          <w:b w:val="0"/>
          <w:bCs w:val="0"/>
          <w:sz w:val="24"/>
          <w:szCs w:val="24"/>
        </w:rPr>
        <w:t>wideband CPW-fed microstrip antenna</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 xml:space="preserve">suitable for wireless communication applications, specifically at 2.4 GHz for WLAN systems. Traditional microstrip antennas often have narrow bandwidth, limiting their efficiency. </w:t>
      </w:r>
    </w:p>
    <w:p w14:paraId="2CBE7569">
      <w:pPr>
        <w:pStyle w:val="35"/>
        <w:numPr>
          <w:ilvl w:val="0"/>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overcome this, a CPW feed is chosen to achieve broader bandwidth, better impedance matching, and simpler fabrication. The goal is to develop a compact, low-profile antenna with low return loss and stable radiation characteristics. Using MATLAB for simulation and optimization, the project focuses on creating an antenna that ensures reliable performance across a wide frequency range, meeting the demands of modern wireless communication systems.</w:t>
      </w:r>
    </w:p>
    <w:p w14:paraId="3BC1C5B6">
      <w:pPr>
        <w:pStyle w:val="35"/>
        <w:numPr>
          <w:ilvl w:val="1"/>
          <w:numId w:val="2"/>
        </w:numPr>
        <w:spacing w:line="360" w:lineRule="auto"/>
        <w:ind w:left="0" w:leftChars="0" w:firstLine="0" w:firstLineChars="0"/>
        <w:jc w:val="both"/>
        <w:rPr>
          <w:rFonts w:hint="default" w:ascii="Times New Roman" w:hAnsi="Times New Roman" w:cs="Times New Roman"/>
          <w:bCs/>
          <w:sz w:val="28"/>
          <w:szCs w:val="28"/>
        </w:rPr>
      </w:pPr>
      <w:r>
        <w:rPr>
          <w:rFonts w:hint="default" w:ascii="Times New Roman" w:hAnsi="Times New Roman" w:cs="Times New Roman"/>
          <w:bCs/>
          <w:sz w:val="28"/>
          <w:szCs w:val="28"/>
        </w:rPr>
        <w:t>Objectives of the Project Work</w:t>
      </w:r>
    </w:p>
    <w:p w14:paraId="04B30846">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main objective of this project is to design and simulate a </w:t>
      </w:r>
      <w:r>
        <w:rPr>
          <w:rStyle w:val="18"/>
          <w:rFonts w:hint="default" w:ascii="Times New Roman" w:hAnsi="Times New Roman" w:cs="Times New Roman"/>
          <w:b w:val="0"/>
          <w:bCs w:val="0"/>
          <w:sz w:val="24"/>
          <w:szCs w:val="24"/>
        </w:rPr>
        <w:t>wideband CPW-fed microstrip antenna</w:t>
      </w:r>
      <w:r>
        <w:rPr>
          <w:rFonts w:hint="default" w:ascii="Times New Roman" w:hAnsi="Times New Roman" w:cs="Times New Roman"/>
          <w:b w:val="0"/>
          <w:bCs w:val="0"/>
          <w:sz w:val="24"/>
          <w:szCs w:val="24"/>
        </w:rPr>
        <w:t xml:space="preserve"> for wireless communication applications, particularly for WLAN systems operating around 2.4 GHz. The aim is to achieve wide operational bandwidth, efficient radiation characteristics, and good impedance matching, while maintaining a compact, low-profile design. This antenna should support modern communication systems that demand high data rates, broad frequency coverage, and reliable performance.</w:t>
      </w:r>
    </w:p>
    <w:p w14:paraId="00E51034">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objective related to the MATLAB code is to </w:t>
      </w:r>
      <w:r>
        <w:rPr>
          <w:rStyle w:val="18"/>
          <w:rFonts w:hint="default" w:ascii="Times New Roman" w:hAnsi="Times New Roman" w:eastAsia="SimSun" w:cs="Times New Roman"/>
          <w:b w:val="0"/>
          <w:bCs w:val="0"/>
          <w:sz w:val="24"/>
          <w:szCs w:val="24"/>
        </w:rPr>
        <w:t>model, simulate, and analyze</w:t>
      </w:r>
      <w:r>
        <w:rPr>
          <w:rFonts w:hint="default" w:ascii="Times New Roman" w:hAnsi="Times New Roman" w:eastAsia="SimSun" w:cs="Times New Roman"/>
          <w:b w:val="0"/>
          <w:bCs w:val="0"/>
          <w:sz w:val="24"/>
          <w:szCs w:val="24"/>
        </w:rPr>
        <w:t xml:space="preserve"> the CPW-fed microstrip antenna using the Antenna Toolbox and RF Toolbox. The code calculates accurate patch and feed dimensions, builds a 3D PCB antenna structure, and simulates its S-parameters (return loss) across a wide frequency range. Additionally, it visualizes the antenna’s geometry and radiation pattern at the target operating frequency. Through simulation, the goal is to verify the antenna’s bandwidth, return loss performance, and radiation efficiency without the need for immediate physical fabrication.</w:t>
      </w:r>
    </w:p>
    <w:p w14:paraId="045BD28E">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b w:val="0"/>
          <w:bCs w:val="0"/>
          <w:sz w:val="24"/>
          <w:szCs w:val="24"/>
          <w:lang w:val="en-US"/>
        </w:rPr>
      </w:pPr>
    </w:p>
    <w:p w14:paraId="3E5484B1">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b w:val="0"/>
          <w:bCs w:val="0"/>
          <w:sz w:val="24"/>
          <w:szCs w:val="24"/>
          <w:lang w:val="en-US"/>
        </w:rPr>
      </w:pPr>
    </w:p>
    <w:p w14:paraId="47C69693">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b w:val="0"/>
          <w:bCs w:val="0"/>
          <w:sz w:val="24"/>
          <w:szCs w:val="24"/>
          <w:lang w:val="en-US"/>
        </w:rPr>
      </w:pPr>
    </w:p>
    <w:p w14:paraId="56D81D6C">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1.4 </w:t>
      </w:r>
      <w:r>
        <w:rPr>
          <w:rFonts w:hint="default" w:ascii="Times New Roman" w:hAnsi="Times New Roman" w:eastAsia="SimSun" w:cs="Times New Roman"/>
          <w:sz w:val="28"/>
          <w:szCs w:val="28"/>
        </w:rPr>
        <w:t>Organization of Project Report</w:t>
      </w:r>
    </w:p>
    <w:p w14:paraId="6D89237D">
      <w:pPr>
        <w:pStyle w:val="17"/>
        <w:keepNext w:val="0"/>
        <w:keepLines w:val="0"/>
        <w:widowControl/>
        <w:suppressLineNumbers w:val="0"/>
        <w:spacing w:before="0" w:beforeAutospacing="1" w:after="0" w:afterAutospacing="1" w:line="360" w:lineRule="auto"/>
        <w:ind w:left="0" w:right="0"/>
        <w:jc w:val="both"/>
        <w:rPr>
          <w:rFonts w:ascii="SimSun" w:hAnsi="SimSun" w:eastAsia="SimSun" w:cs="SimSun"/>
          <w:sz w:val="24"/>
          <w:szCs w:val="24"/>
        </w:rPr>
      </w:pPr>
      <w:r>
        <w:rPr>
          <w:rFonts w:hint="default" w:ascii="Times New Roman" w:hAnsi="Times New Roman" w:eastAsia="SimSun" w:cs="Times New Roman"/>
          <w:sz w:val="24"/>
          <w:szCs w:val="24"/>
        </w:rPr>
        <w:t>This project report is organized systematically to provide a clear understanding of the design and analysis process of the wideband CPW-fed microstrip antenna. The first chapter presents an introduction covering the background, motivation, problem statement, and objectives of the project. The second chapter provides a literature review and theoretical background on microstrip antennas, coplanar waveguide (CPW) feeding techniques, and the advantages of using MATLAB for antenna design and simulation. The third chapter focuses on the detailed design methodology, including substrate selection, dimension calculations, antenna modeling, and simulation setup. The fourth chapter discusses the simulation results, presenting return loss (S11) plots, radiation patterns, and analyzing the antenna's performance based on the obtained results. Finally, the fifth chapter concludes the project by summarizing the key outcomes, highlighting the antenna’s suitability for wireless communication applications, and suggesting potential improvements and future research directions to further enhance the antenna’s performance.</w:t>
      </w:r>
    </w:p>
    <w:p w14:paraId="2A59B0BA">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 report also includes references to all research papers, books, and online resources used during the project. An appendix is provided at the end, containing important MATLAB codes, additional plots, and detailed calculation steps that support the main content. Figures, tables, and charts are used throughout the report to enhance clarity and understanding. Each chapter is organized logically to ensure a smooth flow from the basic concepts to the design implementation, simulation analysis, results, and final conclusions.</w:t>
      </w:r>
    </w:p>
    <w:p w14:paraId="2A0B1F72">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p>
    <w:p w14:paraId="1FB8B79A">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p>
    <w:p w14:paraId="28388693">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p>
    <w:p w14:paraId="6BF2519C">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p>
    <w:p w14:paraId="274D9D3C">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p>
    <w:p w14:paraId="663F510A">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p>
    <w:p w14:paraId="41DA675E">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p>
    <w:p w14:paraId="0A6CC503">
      <w:pPr>
        <w:tabs>
          <w:tab w:val="left" w:pos="6804"/>
        </w:tabs>
        <w:spacing w:line="360" w:lineRule="auto"/>
        <w:rPr>
          <w:rFonts w:hint="default" w:ascii="Times New Roman" w:hAnsi="Times New Roman" w:eastAsia="Times New Roman"/>
          <w:b/>
          <w:bCs/>
          <w:sz w:val="32"/>
          <w:szCs w:val="32"/>
          <w:lang w:val="en-US"/>
        </w:rPr>
      </w:pPr>
      <w:r>
        <w:rPr>
          <w:rFonts w:ascii="Times New Roman" w:hAnsi="Times New Roman" w:eastAsia="Times New Roman"/>
          <w:b/>
          <w:bCs/>
          <w:sz w:val="32"/>
          <w:szCs w:val="32"/>
        </w:rPr>
        <w:t xml:space="preserve">Chapter </w:t>
      </w:r>
      <w:r>
        <w:rPr>
          <w:rFonts w:hint="default" w:ascii="Times New Roman" w:hAnsi="Times New Roman" w:eastAsia="Times New Roman"/>
          <w:b/>
          <w:bCs/>
          <w:sz w:val="32"/>
          <w:szCs w:val="32"/>
          <w:lang w:val="en-US"/>
        </w:rPr>
        <w:t>2</w:t>
      </w:r>
    </w:p>
    <w:p w14:paraId="7682E03F">
      <w:pPr>
        <w:tabs>
          <w:tab w:val="left" w:pos="6804"/>
        </w:tabs>
        <w:spacing w:line="360" w:lineRule="auto"/>
        <w:jc w:val="center"/>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b/>
          <w:bCs/>
          <w:sz w:val="32"/>
          <w:szCs w:val="32"/>
          <w:lang w:val="en-US"/>
        </w:rPr>
        <w:t>LITERATURE SURVEY</w:t>
      </w:r>
    </w:p>
    <w:p w14:paraId="2171E332">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w:t>
      </w:r>
      <w:r>
        <w:rPr>
          <w:rFonts w:hint="default" w:ascii="Times New Roman" w:hAnsi="Times New Roman" w:eastAsia="SimSun" w:cs="Times New Roman"/>
          <w:sz w:val="24"/>
          <w:szCs w:val="24"/>
          <w:lang w:val="en-US"/>
        </w:rPr>
        <w:t>e</w:t>
      </w:r>
      <w:r>
        <w:rPr>
          <w:rFonts w:hint="default" w:ascii="Times New Roman" w:hAnsi="Times New Roman" w:eastAsia="SimSun" w:cs="Times New Roman"/>
          <w:sz w:val="24"/>
          <w:szCs w:val="24"/>
        </w:rPr>
        <w:t xml:space="preserve"> paper</w:t>
      </w:r>
      <w:r>
        <w:rPr>
          <w:rFonts w:hint="default" w:ascii="Times New Roman" w:hAnsi="Times New Roman" w:eastAsia="SimSun" w:cs="Times New Roman"/>
          <w:sz w:val="24"/>
          <w:szCs w:val="24"/>
          <w:lang w:val="en-US"/>
        </w:rPr>
        <w:t xml:space="preserve"> titled “</w:t>
      </w:r>
      <w:r>
        <w:rPr>
          <w:rFonts w:hint="default" w:ascii="Times New Roman" w:hAnsi="Times New Roman" w:eastAsia="SimSun" w:cs="Times New Roman"/>
          <w:sz w:val="24"/>
          <w:szCs w:val="24"/>
        </w:rPr>
        <w:t>CPW-Fed Ultra-Wideband Microstrip Antenna with Enhanced Bandwidth"</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presents a CPW-fed microstrip antenna design aimed at achieving ultra-wideband (UWB) performance. By introducing optimized ground slots and tuning the feed dimensions, the authors significantly enhance the impedance bandwidth. Simulation and experimental results demonstrate a fractional bandwidth of over 120%, making the antenna suitable for UWB and modern communication applications. The design is compact, easy to fabricate, and provides stable radiation characteristics across the band. This work highlights the importance of feed positioning and ground plane modification for wideband performance, offering insights useful for future wireless device antenna designs.</w:t>
      </w:r>
      <w:r>
        <w:rPr>
          <w:rFonts w:hint="default" w:ascii="Times New Roman" w:hAnsi="Times New Roman" w:eastAsia="SimSun" w:cs="Times New Roman"/>
          <w:sz w:val="24"/>
          <w:szCs w:val="24"/>
          <w:lang w:val="en-US"/>
        </w:rPr>
        <w:t>[1]</w:t>
      </w:r>
    </w:p>
    <w:p w14:paraId="011DA6C3">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The </w:t>
      </w:r>
      <w:r>
        <w:rPr>
          <w:rFonts w:hint="default" w:ascii="Times New Roman" w:hAnsi="Times New Roman" w:eastAsia="SimSun" w:cs="Times New Roman"/>
          <w:sz w:val="24"/>
          <w:szCs w:val="24"/>
          <w:lang w:val="en-US"/>
        </w:rPr>
        <w:t xml:space="preserve">paper titled </w:t>
      </w:r>
      <w:r>
        <w:rPr>
          <w:rFonts w:hint="default" w:ascii="Times New Roman" w:hAnsi="Times New Roman" w:eastAsia="SimSun" w:cs="Times New Roman"/>
          <w:sz w:val="24"/>
          <w:szCs w:val="24"/>
        </w:rPr>
        <w:t>"Compact CPW-Fed Antenna for 5G Wireless Applications"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propose</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a compact CPW-fed microstrip antenna for emerging 5G applications. The design uses a modified rectangular patch and partial ground plane to achieve high efficiency and wideband behavior from 3.2 GHz to 5 GHz. Extensive simulation and measurement confirm good impedance matching, stable gain, and directional radiation patterns. The CPW feed simplifies integration with RF circuits. This paper demonstrates that careful optimization of feed width, gap, and ground structure plays a critical role in obtaining wide operational bandwidth and compact antenna size, meeting the demands of high-speed 5G communication.</w:t>
      </w:r>
      <w:r>
        <w:rPr>
          <w:rFonts w:hint="default" w:ascii="Times New Roman" w:hAnsi="Times New Roman" w:eastAsia="SimSun" w:cs="Times New Roman"/>
          <w:sz w:val="24"/>
          <w:szCs w:val="24"/>
          <w:lang w:val="en-US"/>
        </w:rPr>
        <w:t>[2]</w:t>
      </w:r>
    </w:p>
    <w:p w14:paraId="2A7C7F5F">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This work</w:t>
      </w:r>
      <w:r>
        <w:rPr>
          <w:rFonts w:hint="default" w:ascii="Times New Roman" w:hAnsi="Times New Roman" w:eastAsia="SimSun" w:cs="Times New Roman"/>
          <w:sz w:val="24"/>
          <w:szCs w:val="24"/>
          <w:lang w:val="en-US"/>
        </w:rPr>
        <w:t xml:space="preserve"> titled </w:t>
      </w:r>
      <w:r>
        <w:rPr>
          <w:rFonts w:hint="default" w:ascii="Times New Roman" w:hAnsi="Times New Roman" w:eastAsia="SimSun" w:cs="Times New Roman"/>
          <w:sz w:val="24"/>
          <w:szCs w:val="24"/>
        </w:rPr>
        <w:t>"Design of CPW-Fed Rectangular Slot Antenna for WLAN/WiMAX Applications"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designs a CPW-fed slot antenna targeting WLAN and WiMAX bands (2.4/5 GHz). The antenna uses a rectangular slot in the ground plane combined with a tapered feed line for wideband matching. Measured results exhibit wide impedance bandwidths covering both bands, with good radiation stability and gain. The paper emphasizes the advantages of CPW-fed structures for creating compact antennas with wide operating bands, low fabrication complexity, and consistent performance. It proves the effectiveness of slot loading and ground plane shaping for bandwidth improvement in wireless communication antennas.</w:t>
      </w:r>
      <w:r>
        <w:rPr>
          <w:rFonts w:hint="default" w:ascii="Times New Roman" w:hAnsi="Times New Roman" w:eastAsia="SimSun" w:cs="Times New Roman"/>
          <w:sz w:val="24"/>
          <w:szCs w:val="24"/>
          <w:lang w:val="en-US"/>
        </w:rPr>
        <w:t>[3]</w:t>
      </w:r>
    </w:p>
    <w:p w14:paraId="5571D1E6">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sz w:val="24"/>
          <w:szCs w:val="24"/>
          <w:lang w:val="en-US"/>
        </w:rPr>
      </w:pPr>
    </w:p>
    <w:p w14:paraId="610BB828">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lang w:val="en-US"/>
        </w:rPr>
      </w:pPr>
      <w:r>
        <w:rPr>
          <w:rFonts w:hint="default" w:ascii="Times New Roman" w:hAnsi="Times New Roman" w:cs="Times New Roman"/>
        </w:rPr>
        <w:t>Th</w:t>
      </w:r>
      <w:r>
        <w:rPr>
          <w:rFonts w:hint="default" w:ascii="Times New Roman" w:hAnsi="Times New Roman" w:cs="Times New Roman"/>
          <w:lang w:val="en-US"/>
        </w:rPr>
        <w:t>e</w:t>
      </w:r>
      <w:r>
        <w:rPr>
          <w:rFonts w:hint="default" w:ascii="Times New Roman" w:hAnsi="Times New Roman" w:cs="Times New Roman"/>
        </w:rPr>
        <w:t xml:space="preserve"> paper</w:t>
      </w:r>
      <w:r>
        <w:rPr>
          <w:rFonts w:hint="default" w:ascii="Times New Roman" w:hAnsi="Times New Roman" w:cs="Times New Roman"/>
          <w:lang w:val="en-US"/>
        </w:rPr>
        <w:t xml:space="preserve"> titled </w:t>
      </w:r>
      <w:r>
        <w:rPr>
          <w:rFonts w:hint="default" w:ascii="Times New Roman" w:hAnsi="Times New Roman" w:eastAsia="SimSun" w:cs="Times New Roman"/>
          <w:sz w:val="24"/>
          <w:szCs w:val="24"/>
        </w:rPr>
        <w:t>"Wideband CPW-fed Printed Antenna for Wireless Sensor Networks"</w:t>
      </w:r>
      <w:r>
        <w:rPr>
          <w:rFonts w:hint="default" w:ascii="Times New Roman" w:hAnsi="Times New Roman" w:eastAsia="SimSun" w:cs="Times New Roman"/>
          <w:sz w:val="24"/>
          <w:szCs w:val="24"/>
          <w:lang w:val="en-US"/>
        </w:rPr>
        <w:t>,</w:t>
      </w:r>
      <w:r>
        <w:rPr>
          <w:rFonts w:hint="default" w:ascii="Times New Roman" w:hAnsi="Times New Roman" w:cs="Times New Roman"/>
        </w:rPr>
        <w:t xml:space="preserve"> presents a printed CPW-fed antenna specifically for wireless sensor networks (WSNs). It achieves a wide impedance bandwidth of 2.2–6.5 GHz by using a trapezoidal patch and defected ground structure. Compact dimensions, stable omnidirectional radiation, and good return loss are demonstrated through both simulation and fabrication. The authors highlight that CPW-fed antennas are highly suited for energy-constrained, small-size sensor nodes due to their simple design, wideband performance, and low-cost implementation. This work motivates the use of novel ground plane and patch geometries to achieve enhanced performance in compact wireless devices.</w:t>
      </w:r>
      <w:r>
        <w:rPr>
          <w:rFonts w:hint="default" w:ascii="Times New Roman" w:hAnsi="Times New Roman" w:cs="Times New Roman"/>
          <w:lang w:val="en-US"/>
        </w:rPr>
        <w:t>[4]</w:t>
      </w:r>
    </w:p>
    <w:p w14:paraId="1B854D39">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lang w:val="en-US"/>
        </w:rPr>
      </w:pPr>
      <w:r>
        <w:rPr>
          <w:rFonts w:hint="default" w:ascii="Times New Roman" w:hAnsi="Times New Roman" w:eastAsia="SimSun" w:cs="Times New Roman"/>
          <w:sz w:val="24"/>
          <w:szCs w:val="24"/>
        </w:rPr>
        <w:t>The</w:t>
      </w:r>
      <w:r>
        <w:rPr>
          <w:rFonts w:hint="default" w:ascii="Times New Roman" w:hAnsi="Times New Roman" w:eastAsia="SimSun" w:cs="Times New Roman"/>
          <w:sz w:val="24"/>
          <w:szCs w:val="24"/>
          <w:lang w:val="en-US"/>
        </w:rPr>
        <w:t xml:space="preserve"> paper titled </w:t>
      </w:r>
      <w:r>
        <w:rPr>
          <w:rFonts w:hint="default" w:ascii="Times New Roman" w:hAnsi="Times New Roman" w:eastAsia="SimSun" w:cs="Times New Roman"/>
          <w:sz w:val="24"/>
          <w:szCs w:val="24"/>
        </w:rPr>
        <w:t>"Broadband CPW-fed Antenna with Improved Gain for IoT Applications"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design</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a broadband CPW-fed antenna optimized for IoT applications operating across 2.4 GHz and 5 GHz bands. The design incorporates parasitic elements near the feed to enhance gain and bandwidth simultaneously. Simulated and measured results show a bandwidth greater than 3 GHz and an average gain improvement of 2 dBi. The study shows that by manipulating nearby parasitic elements and carefully tuning CPW feed dimensions, wideband performance and gain enhancement can be achieved in a compact, low-profile antenna suitable for modern IoT platforms.</w:t>
      </w:r>
      <w:r>
        <w:rPr>
          <w:rFonts w:hint="default" w:ascii="Times New Roman" w:hAnsi="Times New Roman" w:cs="Times New Roman"/>
          <w:lang w:val="en-US"/>
        </w:rPr>
        <w:t>[5]</w:t>
      </w:r>
    </w:p>
    <w:p w14:paraId="7F2F6975">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lang w:val="en-US"/>
        </w:rPr>
      </w:pPr>
      <w:r>
        <w:rPr>
          <w:rFonts w:hint="default" w:ascii="Times New Roman" w:hAnsi="Times New Roman" w:cs="Times New Roman"/>
        </w:rPr>
        <w:t>This paper</w:t>
      </w:r>
      <w:r>
        <w:rPr>
          <w:rFonts w:hint="default" w:ascii="Times New Roman" w:hAnsi="Times New Roman" w:cs="Times New Roman"/>
          <w:lang w:val="en-US"/>
        </w:rPr>
        <w:t xml:space="preserve"> titled </w:t>
      </w:r>
      <w:r>
        <w:rPr>
          <w:rFonts w:hint="default" w:ascii="Times New Roman" w:hAnsi="Times New Roman" w:eastAsia="SimSun" w:cs="Times New Roman"/>
          <w:sz w:val="24"/>
          <w:szCs w:val="24"/>
        </w:rPr>
        <w:t>"CPW-fed Fractal Antenna for Wideband and Multiband Wireless Applications"</w:t>
      </w:r>
      <w:r>
        <w:rPr>
          <w:rFonts w:hint="default" w:ascii="Times New Roman" w:hAnsi="Times New Roman" w:eastAsia="SimSun" w:cs="Times New Roman"/>
          <w:sz w:val="24"/>
          <w:szCs w:val="24"/>
          <w:lang w:val="en-US"/>
        </w:rPr>
        <w:t>,</w:t>
      </w:r>
      <w:r>
        <w:rPr>
          <w:rFonts w:hint="default" w:ascii="Times New Roman" w:hAnsi="Times New Roman" w:cs="Times New Roman"/>
        </w:rPr>
        <w:t xml:space="preserve"> introduces a fractal-shaped CPW-fed antenna capable of operating across multiple wireless bands with wide bandwidth. Using a Sierpinski fractal structure combined with a CPW feed, the antenna covers 2–8 GHz with stable radiation patterns and high efficiency. The fractal geometry helps miniaturize the antenna while maintaining performance. The authors highlight that CPW feeding simplifies design and matches well with fractal structures. They conclude that fractal geometry, when combined with CPW feeding, is a strong candidate for compact, wideband antennas for next-generation wireless systems like IoT and smart devices</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[6]</w:t>
      </w:r>
    </w:p>
    <w:p w14:paraId="3A4F59E1">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lang w:val="en-US"/>
        </w:rPr>
      </w:pPr>
    </w:p>
    <w:p w14:paraId="46E0EB56">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sz w:val="24"/>
          <w:szCs w:val="24"/>
          <w:lang w:val="en-US"/>
        </w:rPr>
      </w:pPr>
    </w:p>
    <w:p w14:paraId="51F1FC8B">
      <w:pPr>
        <w:pStyle w:val="17"/>
        <w:keepNext w:val="0"/>
        <w:keepLines w:val="0"/>
        <w:widowControl/>
        <w:suppressLineNumbers w:val="0"/>
        <w:spacing w:before="0" w:beforeAutospacing="1" w:after="0" w:afterAutospacing="1" w:line="360" w:lineRule="auto"/>
        <w:ind w:left="0" w:right="0"/>
        <w:jc w:val="both"/>
        <w:rPr>
          <w:rFonts w:hint="default" w:ascii="SimSun" w:hAnsi="SimSun" w:eastAsia="SimSun" w:cs="SimSun"/>
          <w:sz w:val="24"/>
          <w:szCs w:val="24"/>
          <w:lang w:val="en-US"/>
        </w:rPr>
      </w:pPr>
    </w:p>
    <w:p w14:paraId="30A33ED3">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US"/>
        </w:rPr>
      </w:pPr>
    </w:p>
    <w:p w14:paraId="4C21A646">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sz w:val="24"/>
          <w:szCs w:val="24"/>
          <w:lang w:val="en-US"/>
        </w:rPr>
      </w:pPr>
      <w:r>
        <w:rPr>
          <w:rFonts w:hint="default" w:ascii="Times New Roman" w:hAnsi="Times New Roman" w:cs="Times New Roman"/>
        </w:rPr>
        <w:t xml:space="preserve">This paper </w:t>
      </w:r>
      <w:r>
        <w:rPr>
          <w:rFonts w:hint="default" w:ascii="Times New Roman" w:hAnsi="Times New Roman" w:cs="Times New Roman"/>
          <w:lang w:val="en-US"/>
        </w:rPr>
        <w:t xml:space="preserve"> titled </w:t>
      </w:r>
      <w:r>
        <w:rPr>
          <w:rFonts w:hint="default" w:ascii="Times New Roman" w:hAnsi="Times New Roman" w:eastAsia="SimSun" w:cs="Times New Roman"/>
          <w:sz w:val="24"/>
          <w:szCs w:val="24"/>
        </w:rPr>
        <w:t>"Design and Analysis of CPW-fed Wideband Antenna for 6G Communication"</w:t>
      </w:r>
      <w:r>
        <w:rPr>
          <w:rFonts w:hint="default" w:ascii="Times New Roman" w:hAnsi="Times New Roman" w:eastAsia="SimSun" w:cs="Times New Roman"/>
          <w:sz w:val="24"/>
          <w:szCs w:val="24"/>
          <w:lang w:val="en-US"/>
        </w:rPr>
        <w:t>,</w:t>
      </w:r>
      <w:r>
        <w:rPr>
          <w:rFonts w:hint="default" w:ascii="Times New Roman" w:hAnsi="Times New Roman" w:cs="Times New Roman"/>
        </w:rPr>
        <w:t>explores a CPW-fed wideband antenna targeted at early-stage 6G communications. The design achieves broad bandwidth from 5 GHz to 15 GHz using a semi-circular patch and partial ground plane. Simulation and fabrication results show excellent impedance matching, stable gain, and wide coverage. The study emphasizes that CPW feeding provides flexibility and wideband operation necessary for supporting high-frequency 6G applications. This work encourages future research on CPW-fed antennas, given their promising performance for high-data-rate and high-frequency wireless communication environments.</w:t>
      </w:r>
      <w:r>
        <w:rPr>
          <w:rFonts w:hint="default" w:ascii="Times New Roman" w:hAnsi="Times New Roman" w:eastAsia="SimSun" w:cs="Times New Roman"/>
          <w:sz w:val="24"/>
          <w:szCs w:val="24"/>
          <w:lang w:val="en-US"/>
        </w:rPr>
        <w:t>[7]</w:t>
      </w:r>
    </w:p>
    <w:p w14:paraId="7032D63A">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w:t>
      </w:r>
      <w:r>
        <w:rPr>
          <w:rFonts w:hint="default" w:ascii="Times New Roman" w:hAnsi="Times New Roman" w:eastAsia="SimSun" w:cs="Times New Roman"/>
          <w:sz w:val="24"/>
          <w:szCs w:val="24"/>
        </w:rPr>
        <w:t xml:space="preserve">he </w:t>
      </w:r>
      <w:r>
        <w:rPr>
          <w:rFonts w:hint="default" w:ascii="Times New Roman" w:hAnsi="Times New Roman" w:eastAsia="SimSun" w:cs="Times New Roman"/>
          <w:sz w:val="24"/>
          <w:szCs w:val="24"/>
          <w:lang w:val="en-US"/>
        </w:rPr>
        <w:t xml:space="preserve">paper titled </w:t>
      </w:r>
      <w:r>
        <w:rPr>
          <w:rFonts w:hint="default" w:ascii="Times New Roman" w:hAnsi="Times New Roman" w:eastAsia="SimSun" w:cs="Times New Roman"/>
          <w:sz w:val="24"/>
          <w:szCs w:val="24"/>
        </w:rPr>
        <w:t>"Ultra-Compact CPW-Fed Microstrip Antenna for Next-Generation Wireless Devices"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propose an ultra-compact CPW-fed microstrip antenna with enhanced bandwidth performance for next-generation wireless devices like smartphones, IoT nodes, and wearable systems. The antenna achieves wideband behavior from 2 GHz to 8 GHz by integrating a stepped ground plane and rectangular patch modifications. Simulation results confirm wide impedance matching and good radiation efficiency. The paper highlights that compact CPW-fed antennas are key enablers for future ultra-thin, flexible, and high-data-rate wireless devices. Their work proves that size and performance can be balanced using intelligent design strategies.</w:t>
      </w:r>
      <w:r>
        <w:rPr>
          <w:rFonts w:hint="default" w:ascii="Times New Roman" w:hAnsi="Times New Roman" w:eastAsia="SimSun" w:cs="Times New Roman"/>
          <w:sz w:val="24"/>
          <w:szCs w:val="24"/>
          <w:lang w:val="en-US"/>
        </w:rPr>
        <w:t>[8]</w:t>
      </w:r>
    </w:p>
    <w:p w14:paraId="77B7BB40">
      <w:pPr>
        <w:pStyle w:val="35"/>
        <w:numPr>
          <w:ilvl w:val="0"/>
          <w:numId w:val="0"/>
        </w:numPr>
        <w:spacing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w:t>
      </w:r>
      <w:r>
        <w:rPr>
          <w:rFonts w:hint="default" w:ascii="Times New Roman" w:hAnsi="Times New Roman" w:eastAsia="SimSun" w:cs="Times New Roman"/>
          <w:sz w:val="24"/>
          <w:szCs w:val="24"/>
          <w:lang w:val="en-US"/>
        </w:rPr>
        <w:t>e</w:t>
      </w:r>
      <w:r>
        <w:rPr>
          <w:rFonts w:hint="default" w:ascii="Times New Roman" w:hAnsi="Times New Roman" w:eastAsia="SimSun" w:cs="Times New Roman"/>
          <w:sz w:val="24"/>
          <w:szCs w:val="24"/>
        </w:rPr>
        <w:t xml:space="preserve"> paper</w:t>
      </w:r>
      <w:r>
        <w:rPr>
          <w:rFonts w:hint="default" w:ascii="Times New Roman" w:hAnsi="Times New Roman" w:eastAsia="SimSun" w:cs="Times New Roman"/>
          <w:sz w:val="24"/>
          <w:szCs w:val="24"/>
          <w:lang w:val="en-US"/>
        </w:rPr>
        <w:t xml:space="preserve"> titled “</w:t>
      </w:r>
      <w:r>
        <w:rPr>
          <w:rFonts w:hint="default" w:ascii="Times New Roman" w:hAnsi="Times New Roman" w:eastAsia="SimSun" w:cs="Times New Roman"/>
          <w:sz w:val="24"/>
          <w:szCs w:val="24"/>
        </w:rPr>
        <w:t>Design and Analysis of a Compact CPW-Fed Antenna for IoT and 6G Applications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presents the design of a compact CPW-fed microstrip antenna specifically aimed at IoT devices and upcoming 6G wireless communication needs. The antenna features a miniaturized design with a wide impedance bandwidth from 2.5 GHz to 8.5 GHz, achieved through optimized patch geometry and ground plane modifications. The antenna maintains a stable omnidirectional radiation pattern, crucial for IoT sensors deployed in dynamic environments. The paper emphasizes energy efficiency, compactness, and multi-standard operability. This study is significant as it highlights how CPW-fed antennas can meet the demands of ultra-dense, low-power communication networks envisioned for future 6G systems.</w:t>
      </w:r>
      <w:r>
        <w:rPr>
          <w:rFonts w:hint="default" w:ascii="Times New Roman" w:hAnsi="Times New Roman" w:eastAsia="SimSun" w:cs="Times New Roman"/>
          <w:sz w:val="24"/>
          <w:szCs w:val="24"/>
          <w:lang w:val="en-US"/>
        </w:rPr>
        <w:t>[9]</w:t>
      </w:r>
    </w:p>
    <w:p w14:paraId="0353C7B5">
      <w:pPr>
        <w:pStyle w:val="35"/>
        <w:numPr>
          <w:ilvl w:val="0"/>
          <w:numId w:val="0"/>
        </w:numPr>
        <w:spacing w:line="360" w:lineRule="auto"/>
        <w:ind w:leftChars="0"/>
        <w:jc w:val="both"/>
        <w:rPr>
          <w:rFonts w:hint="default" w:ascii="Times New Roman" w:hAnsi="Times New Roman" w:eastAsia="SimSun" w:cs="Times New Roman"/>
          <w:sz w:val="24"/>
          <w:szCs w:val="24"/>
          <w:lang w:val="en-US"/>
        </w:rPr>
      </w:pPr>
    </w:p>
    <w:p w14:paraId="75B03D4F">
      <w:pPr>
        <w:pStyle w:val="35"/>
        <w:numPr>
          <w:ilvl w:val="0"/>
          <w:numId w:val="0"/>
        </w:numPr>
        <w:spacing w:line="360" w:lineRule="auto"/>
        <w:ind w:leftChars="0"/>
        <w:jc w:val="both"/>
        <w:rPr>
          <w:rFonts w:hint="default" w:ascii="Times New Roman" w:hAnsi="Times New Roman" w:eastAsia="SimSun" w:cs="Times New Roman"/>
          <w:sz w:val="24"/>
          <w:szCs w:val="24"/>
          <w:lang w:val="en-US"/>
        </w:rPr>
      </w:pPr>
    </w:p>
    <w:p w14:paraId="102153ED">
      <w:pPr>
        <w:pStyle w:val="35"/>
        <w:numPr>
          <w:ilvl w:val="0"/>
          <w:numId w:val="0"/>
        </w:numPr>
        <w:spacing w:line="360" w:lineRule="auto"/>
        <w:ind w:leftChars="0"/>
        <w:jc w:val="both"/>
        <w:rPr>
          <w:rFonts w:hint="default" w:ascii="Times New Roman" w:hAnsi="Times New Roman" w:eastAsia="SimSun" w:cs="Times New Roman"/>
          <w:sz w:val="24"/>
          <w:szCs w:val="24"/>
          <w:lang w:val="en-US"/>
        </w:rPr>
      </w:pPr>
    </w:p>
    <w:p w14:paraId="7D764103">
      <w:pPr>
        <w:pStyle w:val="35"/>
        <w:numPr>
          <w:ilvl w:val="0"/>
          <w:numId w:val="0"/>
        </w:numPr>
        <w:spacing w:line="360" w:lineRule="auto"/>
        <w:ind w:leftChars="0"/>
        <w:jc w:val="both"/>
        <w:rPr>
          <w:rFonts w:hint="default" w:ascii="Times New Roman" w:hAnsi="Times New Roman" w:eastAsia="SimSun" w:cs="Times New Roman"/>
          <w:sz w:val="24"/>
          <w:szCs w:val="24"/>
          <w:lang w:val="en-US"/>
        </w:rPr>
      </w:pPr>
    </w:p>
    <w:p w14:paraId="37D9E02B">
      <w:pPr>
        <w:pStyle w:val="35"/>
        <w:numPr>
          <w:ilvl w:val="0"/>
          <w:numId w:val="0"/>
        </w:numPr>
        <w:spacing w:line="360" w:lineRule="auto"/>
        <w:ind w:leftChars="0"/>
        <w:jc w:val="both"/>
        <w:rPr>
          <w:rFonts w:hint="default" w:ascii="Times New Roman" w:hAnsi="Times New Roman" w:eastAsia="SimSun" w:cs="Times New Roman"/>
          <w:sz w:val="24"/>
          <w:szCs w:val="24"/>
          <w:lang w:val="en-US"/>
        </w:rPr>
      </w:pPr>
    </w:p>
    <w:p w14:paraId="319CEB9B">
      <w:pPr>
        <w:tabs>
          <w:tab w:val="left" w:pos="6804"/>
        </w:tabs>
        <w:spacing w:line="360" w:lineRule="auto"/>
        <w:rPr>
          <w:rFonts w:hint="default" w:ascii="Times New Roman" w:hAnsi="Times New Roman" w:eastAsia="Times New Roman"/>
          <w:b/>
          <w:bCs/>
          <w:sz w:val="32"/>
          <w:szCs w:val="32"/>
          <w:lang w:val="en-US"/>
        </w:rPr>
      </w:pPr>
      <w:r>
        <w:rPr>
          <w:rFonts w:ascii="Times New Roman" w:hAnsi="Times New Roman" w:eastAsia="Times New Roman"/>
          <w:b/>
          <w:bCs/>
          <w:sz w:val="32"/>
          <w:szCs w:val="32"/>
        </w:rPr>
        <w:t xml:space="preserve">Chapter </w:t>
      </w:r>
      <w:r>
        <w:rPr>
          <w:rFonts w:hint="default" w:ascii="Times New Roman" w:hAnsi="Times New Roman" w:eastAsia="Times New Roman"/>
          <w:b/>
          <w:bCs/>
          <w:sz w:val="32"/>
          <w:szCs w:val="32"/>
          <w:lang w:val="en-US"/>
        </w:rPr>
        <w:t>3</w:t>
      </w:r>
    </w:p>
    <w:p w14:paraId="6A10B9D2">
      <w:pPr>
        <w:tabs>
          <w:tab w:val="left" w:pos="6804"/>
        </w:tabs>
        <w:spacing w:line="360" w:lineRule="auto"/>
        <w:jc w:val="center"/>
        <w:rPr>
          <w:rFonts w:hint="default" w:ascii="Times New Roman" w:hAnsi="Times New Roman" w:eastAsia="Times New Roman"/>
          <w:b/>
          <w:bCs/>
          <w:sz w:val="32"/>
          <w:szCs w:val="32"/>
          <w:lang w:val="en-US"/>
        </w:rPr>
      </w:pPr>
      <w:r>
        <w:rPr>
          <w:rFonts w:hint="default" w:ascii="Times New Roman" w:hAnsi="Times New Roman" w:eastAsia="Times New Roman"/>
          <w:b/>
          <w:bCs/>
          <w:sz w:val="32"/>
          <w:szCs w:val="32"/>
          <w:lang w:val="en-US"/>
        </w:rPr>
        <w:t>METHODOLOGY</w:t>
      </w:r>
    </w:p>
    <w:p w14:paraId="060FD4C6">
      <w:pPr>
        <w:tabs>
          <w:tab w:val="left" w:pos="6804"/>
        </w:tabs>
        <w:spacing w:line="360" w:lineRule="auto"/>
        <w:jc w:val="center"/>
        <w:rPr>
          <w:rFonts w:hint="default" w:ascii="Times New Roman" w:hAnsi="Times New Roman" w:eastAsia="Times New Roman"/>
          <w:b w:val="0"/>
          <w:bCs w:val="0"/>
          <w:sz w:val="24"/>
          <w:szCs w:val="24"/>
          <w:lang w:val="en-US"/>
        </w:rPr>
      </w:pPr>
      <w:r>
        <w:rPr>
          <w:rFonts w:hint="default" w:ascii="Times New Roman" w:hAnsi="Times New Roman" w:eastAsia="Times New Roman"/>
          <w:b w:val="0"/>
          <w:bCs w:val="0"/>
          <w:sz w:val="24"/>
          <w:szCs w:val="24"/>
          <w:lang w:val="en-US"/>
        </w:rPr>
        <w:drawing>
          <wp:inline distT="0" distB="0" distL="114300" distR="114300">
            <wp:extent cx="3955415" cy="3108960"/>
            <wp:effectExtent l="0" t="0" r="6985" b="0"/>
            <wp:docPr id="1" name="Picture 1" descr="WhatsApp Image 2025-04-27 at 15.43.55_57d40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04-27 at 15.43.55_57d40e7f"/>
                    <pic:cNvPicPr>
                      <a:picLocks noChangeAspect="1"/>
                    </pic:cNvPicPr>
                  </pic:nvPicPr>
                  <pic:blipFill>
                    <a:blip r:embed="rId10"/>
                    <a:stretch>
                      <a:fillRect/>
                    </a:stretch>
                  </pic:blipFill>
                  <pic:spPr>
                    <a:xfrm>
                      <a:off x="0" y="0"/>
                      <a:ext cx="3955415" cy="3108960"/>
                    </a:xfrm>
                    <a:prstGeom prst="rect">
                      <a:avLst/>
                    </a:prstGeom>
                  </pic:spPr>
                </pic:pic>
              </a:graphicData>
            </a:graphic>
          </wp:inline>
        </w:drawing>
      </w:r>
    </w:p>
    <w:p w14:paraId="0D776835">
      <w:pPr>
        <w:tabs>
          <w:tab w:val="left" w:pos="6804"/>
        </w:tabs>
        <w:spacing w:line="360" w:lineRule="auto"/>
        <w:jc w:val="center"/>
        <w:rPr>
          <w:rFonts w:hint="default" w:ascii="Times New Roman" w:hAnsi="Times New Roman" w:eastAsia="Times New Roman"/>
          <w:b w:val="0"/>
          <w:bCs w:val="0"/>
          <w:sz w:val="24"/>
          <w:szCs w:val="24"/>
          <w:lang w:val="en-US"/>
        </w:rPr>
      </w:pPr>
      <w:r>
        <w:rPr>
          <w:rFonts w:hint="default" w:ascii="Times New Roman" w:hAnsi="Times New Roman" w:eastAsia="Times New Roman"/>
          <w:b w:val="0"/>
          <w:bCs w:val="0"/>
          <w:sz w:val="24"/>
          <w:szCs w:val="24"/>
          <w:lang w:val="en-US"/>
        </w:rPr>
        <w:t xml:space="preserve">Fig 3.1 Flowchart for </w:t>
      </w:r>
      <w:r>
        <w:rPr>
          <w:rFonts w:hint="default" w:ascii="Times New Roman" w:hAnsi="Times New Roman" w:cs="Times New Roman"/>
          <w:sz w:val="24"/>
          <w:szCs w:val="24"/>
        </w:rPr>
        <w:t>designing a wideband CPW-fed microstrip antenna</w:t>
      </w:r>
    </w:p>
    <w:p w14:paraId="5E8394B9">
      <w:pPr>
        <w:pStyle w:val="17"/>
        <w:keepNext w:val="0"/>
        <w:keepLines w:val="0"/>
        <w:widowControl/>
        <w:suppressLineNumbers w:val="0"/>
        <w:spacing w:before="0" w:beforeAutospacing="1" w:after="0" w:afterAutospacing="1" w:line="360" w:lineRule="auto"/>
        <w:ind w:left="0" w:right="0"/>
        <w:jc w:val="both"/>
      </w:pPr>
      <w:r>
        <w:rPr>
          <w:rFonts w:hint="default" w:ascii="Times New Roman" w:hAnsi="Times New Roman" w:cs="Times New Roman"/>
        </w:rPr>
        <w:t>The methodology for designing a wideband CPW-fed microstrip antenna involves a systematic approach combining theoretical calculations, simulation, and analysis. The following steps summarize the overall workflow:</w:t>
      </w:r>
    </w:p>
    <w:p w14:paraId="6F9E6736">
      <w:pPr>
        <w:pStyle w:val="4"/>
        <w:keepNext w:val="0"/>
        <w:keepLines w:val="0"/>
        <w:widowControl/>
        <w:numPr>
          <w:ilvl w:val="0"/>
          <w:numId w:val="3"/>
        </w:numPr>
        <w:suppressLineNumbers w:val="0"/>
        <w:spacing w:line="360" w:lineRule="auto"/>
        <w:ind w:left="420" w:leftChars="0" w:hanging="420" w:firstLineChars="0"/>
        <w:jc w:val="both"/>
        <w:rPr>
          <w:color w:val="000000" w:themeColor="text1"/>
          <w14:textFill>
            <w14:solidFill>
              <w14:schemeClr w14:val="tx1"/>
            </w14:solidFill>
          </w14:textFill>
        </w:rPr>
      </w:pPr>
      <w:r>
        <w:rPr>
          <w:rStyle w:val="18"/>
          <w:rFonts w:hint="default" w:ascii="Times New Roman" w:hAnsi="Times New Roman" w:cs="Times New Roman"/>
          <w:b w:val="0"/>
          <w:bCs w:val="0"/>
          <w:color w:val="000000" w:themeColor="text1"/>
          <w14:textFill>
            <w14:solidFill>
              <w14:schemeClr w14:val="tx1"/>
            </w14:solidFill>
          </w14:textFill>
        </w:rPr>
        <w:t>Defining Design Specifications</w:t>
      </w:r>
    </w:p>
    <w:p w14:paraId="7BF87DD4">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 first step involves setting the basic requirements for the antenna, such as:</w:t>
      </w:r>
    </w:p>
    <w:p w14:paraId="10DAF9FA">
      <w:pPr>
        <w:pStyle w:val="17"/>
        <w:keepNext w:val="0"/>
        <w:keepLines w:val="0"/>
        <w:widowControl/>
        <w:numPr>
          <w:ilvl w:val="0"/>
          <w:numId w:val="4"/>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rPr>
      </w:pPr>
      <w:r>
        <w:rPr>
          <w:rFonts w:hint="default" w:ascii="Times New Roman" w:hAnsi="Times New Roman" w:cs="Times New Roman"/>
        </w:rPr>
        <w:t>Target frequency: 2.4 GHz (commonly used for WLAN and IoT applications)</w:t>
      </w:r>
    </w:p>
    <w:p w14:paraId="23DEC4B1">
      <w:pPr>
        <w:pStyle w:val="17"/>
        <w:keepNext w:val="0"/>
        <w:keepLines w:val="0"/>
        <w:widowControl/>
        <w:numPr>
          <w:ilvl w:val="0"/>
          <w:numId w:val="4"/>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rPr>
      </w:pPr>
      <w:r>
        <w:rPr>
          <w:rFonts w:hint="default" w:ascii="Times New Roman" w:hAnsi="Times New Roman" w:cs="Times New Roman"/>
        </w:rPr>
        <w:t>Wide impedance bandwidth</w:t>
      </w:r>
    </w:p>
    <w:p w14:paraId="6B39E911">
      <w:pPr>
        <w:pStyle w:val="17"/>
        <w:keepNext w:val="0"/>
        <w:keepLines w:val="0"/>
        <w:widowControl/>
        <w:numPr>
          <w:ilvl w:val="0"/>
          <w:numId w:val="4"/>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rPr>
      </w:pPr>
      <w:r>
        <w:rPr>
          <w:rFonts w:hint="default" w:ascii="Times New Roman" w:hAnsi="Times New Roman" w:cs="Times New Roman"/>
        </w:rPr>
        <w:t>Compact size and simple structure</w:t>
      </w:r>
    </w:p>
    <w:p w14:paraId="013A4DD6">
      <w:pPr>
        <w:pStyle w:val="17"/>
        <w:keepNext w:val="0"/>
        <w:keepLines w:val="0"/>
        <w:widowControl/>
        <w:numPr>
          <w:ilvl w:val="0"/>
          <w:numId w:val="4"/>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rPr>
      </w:pPr>
      <w:r>
        <w:rPr>
          <w:rFonts w:hint="default" w:ascii="Times New Roman" w:hAnsi="Times New Roman" w:cs="Times New Roman"/>
        </w:rPr>
        <w:t>Substrate material: FR4 with a relative permittivity (εr) of 4.4 and thickness of 1.6 mm</w:t>
      </w:r>
      <w:r>
        <w:rPr>
          <w:rFonts w:hint="default" w:ascii="Times New Roman" w:hAnsi="Times New Roman" w:cs="Times New Roman"/>
          <w:lang w:val="en-US"/>
        </w:rPr>
        <w:t>.</w:t>
      </w:r>
    </w:p>
    <w:p w14:paraId="37A7BFA1">
      <w:pPr>
        <w:pStyle w:val="17"/>
        <w:keepNext w:val="0"/>
        <w:keepLines w:val="0"/>
        <w:widowControl/>
        <w:suppressLineNumbers w:val="0"/>
        <w:spacing w:before="0" w:beforeAutospacing="1" w:after="0" w:afterAutospacing="1" w:line="360" w:lineRule="auto"/>
        <w:ind w:left="0" w:right="0"/>
        <w:jc w:val="both"/>
      </w:pPr>
      <w:r>
        <w:rPr>
          <w:rFonts w:hint="default" w:ascii="Times New Roman" w:hAnsi="Times New Roman" w:cs="Times New Roman"/>
        </w:rPr>
        <w:t>These specifications ensure the antenna meets wireless communication standards and is suitable for integration in modern devices.</w:t>
      </w:r>
    </w:p>
    <w:p w14:paraId="2D753BA7">
      <w:pPr>
        <w:pStyle w:val="4"/>
        <w:keepNext w:val="0"/>
        <w:keepLines w:val="0"/>
        <w:widowControl/>
        <w:numPr>
          <w:ilvl w:val="0"/>
          <w:numId w:val="0"/>
        </w:numPr>
        <w:suppressLineNumbers w:val="0"/>
        <w:ind w:leftChars="0"/>
        <w:jc w:val="both"/>
        <w:rPr>
          <w:rFonts w:hint="default" w:ascii="Times New Roman" w:hAnsi="Times New Roman" w:cs="Times New Roman"/>
          <w:b w:val="0"/>
          <w:bCs w:val="0"/>
          <w:color w:val="000000" w:themeColor="text1"/>
          <w14:textFill>
            <w14:solidFill>
              <w14:schemeClr w14:val="tx1"/>
            </w14:solidFill>
          </w14:textFill>
        </w:rPr>
      </w:pPr>
    </w:p>
    <w:p w14:paraId="48137DF9">
      <w:pPr>
        <w:pStyle w:val="4"/>
        <w:keepNext w:val="0"/>
        <w:keepLines w:val="0"/>
        <w:widowControl/>
        <w:numPr>
          <w:ilvl w:val="0"/>
          <w:numId w:val="0"/>
        </w:numPr>
        <w:suppressLineNumbers w:val="0"/>
        <w:ind w:leftChars="0"/>
        <w:jc w:val="both"/>
        <w:rPr>
          <w:rFonts w:hint="default" w:ascii="Times New Roman" w:hAnsi="Times New Roman" w:cs="Times New Roman"/>
          <w:b w:val="0"/>
          <w:bCs w:val="0"/>
          <w:color w:val="000000" w:themeColor="text1"/>
          <w14:textFill>
            <w14:solidFill>
              <w14:schemeClr w14:val="tx1"/>
            </w14:solidFill>
          </w14:textFill>
        </w:rPr>
      </w:pPr>
    </w:p>
    <w:p w14:paraId="7BABDA4D">
      <w:pPr>
        <w:pStyle w:val="4"/>
        <w:keepNext w:val="0"/>
        <w:keepLines w:val="0"/>
        <w:widowControl/>
        <w:numPr>
          <w:ilvl w:val="0"/>
          <w:numId w:val="5"/>
        </w:numPr>
        <w:suppressLineNumbers w:val="0"/>
        <w:ind w:left="420" w:leftChars="0" w:hanging="420" w:firstLineChars="0"/>
        <w:jc w:val="both"/>
        <w:rPr>
          <w:rFonts w:hint="default" w:ascii="Times New Roman" w:hAnsi="Times New Roman" w:cs="Times New Roman"/>
          <w:b w:val="0"/>
          <w:bCs w:val="0"/>
          <w:color w:val="000000" w:themeColor="text1"/>
          <w14:textFill>
            <w14:solidFill>
              <w14:schemeClr w14:val="tx1"/>
            </w14:solidFill>
          </w14:textFill>
        </w:rPr>
      </w:pPr>
      <w:r>
        <w:rPr>
          <w:rStyle w:val="18"/>
          <w:rFonts w:hint="default" w:ascii="Times New Roman" w:hAnsi="Times New Roman" w:cs="Times New Roman"/>
          <w:b w:val="0"/>
          <w:bCs w:val="0"/>
          <w:color w:val="000000" w:themeColor="text1"/>
          <w14:textFill>
            <w14:solidFill>
              <w14:schemeClr w14:val="tx1"/>
            </w14:solidFill>
          </w14:textFill>
        </w:rPr>
        <w:t>Initial Dimension Calculations</w:t>
      </w:r>
    </w:p>
    <w:p w14:paraId="283B1149">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Using standard antenna design formulas, the initial dimensions of the patch are calculated:</w:t>
      </w:r>
    </w:p>
    <w:p w14:paraId="33EB1A0F">
      <w:pPr>
        <w:pStyle w:val="17"/>
        <w:keepNext w:val="0"/>
        <w:keepLines w:val="0"/>
        <w:widowControl/>
        <w:numPr>
          <w:ilvl w:val="0"/>
          <w:numId w:val="6"/>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b w:val="0"/>
          <w:bCs w:val="0"/>
        </w:rPr>
      </w:pPr>
      <w:r>
        <w:rPr>
          <w:rStyle w:val="18"/>
          <w:rFonts w:hint="default" w:ascii="Times New Roman" w:hAnsi="Times New Roman" w:cs="Times New Roman"/>
          <w:b w:val="0"/>
          <w:bCs w:val="0"/>
        </w:rPr>
        <w:t>Wavelength (λ):</w:t>
      </w:r>
      <w:r>
        <w:rPr>
          <w:rFonts w:hint="default" w:ascii="Times New Roman" w:hAnsi="Times New Roman" w:cs="Times New Roman"/>
          <w:b w:val="0"/>
          <w:bCs w:val="0"/>
        </w:rPr>
        <w:t xml:space="preserve"> Calculated using the speed of light and the center frequency.</w:t>
      </w:r>
    </w:p>
    <w:p w14:paraId="6F51B098">
      <w:pPr>
        <w:pStyle w:val="17"/>
        <w:keepNext w:val="0"/>
        <w:keepLines w:val="0"/>
        <w:widowControl/>
        <w:numPr>
          <w:ilvl w:val="0"/>
          <w:numId w:val="6"/>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b w:val="0"/>
          <w:bCs w:val="0"/>
        </w:rPr>
      </w:pPr>
      <w:r>
        <w:rPr>
          <w:rStyle w:val="18"/>
          <w:rFonts w:hint="default" w:ascii="Times New Roman" w:hAnsi="Times New Roman" w:cs="Times New Roman"/>
          <w:b w:val="0"/>
          <w:bCs w:val="0"/>
        </w:rPr>
        <w:t>Patch Width (W)</w:t>
      </w:r>
      <w:r>
        <w:rPr>
          <w:rFonts w:hint="default" w:ascii="Times New Roman" w:hAnsi="Times New Roman" w:cs="Times New Roman"/>
          <w:b w:val="0"/>
          <w:bCs w:val="0"/>
        </w:rPr>
        <w:t xml:space="preserve"> and </w:t>
      </w:r>
      <w:r>
        <w:rPr>
          <w:rStyle w:val="18"/>
          <w:rFonts w:hint="default" w:ascii="Times New Roman" w:hAnsi="Times New Roman" w:cs="Times New Roman"/>
          <w:b w:val="0"/>
          <w:bCs w:val="0"/>
        </w:rPr>
        <w:t>Length (L):</w:t>
      </w:r>
      <w:r>
        <w:rPr>
          <w:rFonts w:hint="default" w:ascii="Times New Roman" w:hAnsi="Times New Roman" w:cs="Times New Roman"/>
          <w:b w:val="0"/>
          <w:bCs w:val="0"/>
        </w:rPr>
        <w:t xml:space="preserve"> Estimated based on the dielectric constant and effective wavelength.</w:t>
      </w:r>
    </w:p>
    <w:p w14:paraId="2FB72240">
      <w:pPr>
        <w:pStyle w:val="17"/>
        <w:keepNext w:val="0"/>
        <w:keepLines w:val="0"/>
        <w:widowControl/>
        <w:numPr>
          <w:ilvl w:val="0"/>
          <w:numId w:val="6"/>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b w:val="0"/>
          <w:bCs w:val="0"/>
        </w:rPr>
      </w:pPr>
      <w:r>
        <w:rPr>
          <w:rStyle w:val="18"/>
          <w:rFonts w:hint="default" w:ascii="Times New Roman" w:hAnsi="Times New Roman" w:cs="Times New Roman"/>
          <w:b w:val="0"/>
          <w:bCs w:val="0"/>
        </w:rPr>
        <w:t>CPW Feed Dimensions:</w:t>
      </w:r>
      <w:r>
        <w:rPr>
          <w:rFonts w:hint="default" w:ascii="Times New Roman" w:hAnsi="Times New Roman" w:cs="Times New Roman"/>
          <w:b w:val="0"/>
          <w:bCs w:val="0"/>
        </w:rPr>
        <w:t xml:space="preserve"> The gap (g) and feed width (w_cpw) are selected to maintain proper impedance matching, typically around 50 Ω.</w:t>
      </w:r>
    </w:p>
    <w:p w14:paraId="30CD1FEB">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These calculated values form the starting point for antenna modeling.</w:t>
      </w:r>
    </w:p>
    <w:p w14:paraId="5804A209">
      <w:pPr>
        <w:pStyle w:val="4"/>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b w:val="0"/>
          <w:bCs w:val="0"/>
          <w:color w:val="000000" w:themeColor="text1"/>
          <w14:textFill>
            <w14:solidFill>
              <w14:schemeClr w14:val="tx1"/>
            </w14:solidFill>
          </w14:textFill>
        </w:rPr>
      </w:pPr>
      <w:r>
        <w:rPr>
          <w:rStyle w:val="18"/>
          <w:rFonts w:hint="default" w:ascii="Times New Roman" w:hAnsi="Times New Roman" w:cs="Times New Roman"/>
          <w:b w:val="0"/>
          <w:bCs w:val="0"/>
          <w:color w:val="000000" w:themeColor="text1"/>
          <w14:textFill>
            <w14:solidFill>
              <w14:schemeClr w14:val="tx1"/>
            </w14:solidFill>
          </w14:textFill>
        </w:rPr>
        <w:t>Antenna Modeling in MATLAB</w:t>
      </w:r>
    </w:p>
    <w:p w14:paraId="691CC547">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r>
        <w:rPr>
          <w:rFonts w:hint="default" w:ascii="Times New Roman" w:hAnsi="Times New Roman" w:cs="Times New Roman"/>
          <w:b w:val="0"/>
          <w:bCs w:val="0"/>
        </w:rPr>
        <w:t xml:space="preserve">The antenna is modeled using MATLAB’s </w:t>
      </w:r>
      <w:r>
        <w:rPr>
          <w:rStyle w:val="18"/>
          <w:rFonts w:hint="default" w:ascii="Times New Roman" w:hAnsi="Times New Roman" w:cs="Times New Roman"/>
          <w:b w:val="0"/>
          <w:bCs w:val="0"/>
        </w:rPr>
        <w:t>Antenna Toolbox</w:t>
      </w:r>
      <w:r>
        <w:rPr>
          <w:rFonts w:hint="default" w:ascii="Times New Roman" w:hAnsi="Times New Roman" w:cs="Times New Roman"/>
          <w:b w:val="0"/>
          <w:bCs w:val="0"/>
        </w:rPr>
        <w:t>:</w:t>
      </w:r>
    </w:p>
    <w:p w14:paraId="169747C4">
      <w:pPr>
        <w:pStyle w:val="17"/>
        <w:keepNext w:val="0"/>
        <w:keepLines w:val="0"/>
        <w:widowControl/>
        <w:numPr>
          <w:ilvl w:val="0"/>
          <w:numId w:val="8"/>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b w:val="0"/>
          <w:bCs w:val="0"/>
        </w:rPr>
      </w:pPr>
      <w:r>
        <w:rPr>
          <w:rStyle w:val="18"/>
          <w:rFonts w:hint="default" w:ascii="Times New Roman" w:hAnsi="Times New Roman" w:cs="Times New Roman"/>
          <w:b w:val="0"/>
          <w:bCs w:val="0"/>
        </w:rPr>
        <w:t>Substrate Creation:</w:t>
      </w:r>
      <w:r>
        <w:rPr>
          <w:rFonts w:hint="default" w:ascii="Times New Roman" w:hAnsi="Times New Roman" w:cs="Times New Roman"/>
          <w:b w:val="0"/>
          <w:bCs w:val="0"/>
        </w:rPr>
        <w:t xml:space="preserve"> A dielectric layer representing FR4 material is defined.</w:t>
      </w:r>
    </w:p>
    <w:p w14:paraId="737BB31D">
      <w:pPr>
        <w:pStyle w:val="17"/>
        <w:keepNext w:val="0"/>
        <w:keepLines w:val="0"/>
        <w:widowControl/>
        <w:numPr>
          <w:ilvl w:val="0"/>
          <w:numId w:val="8"/>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b w:val="0"/>
          <w:bCs w:val="0"/>
        </w:rPr>
      </w:pPr>
      <w:r>
        <w:rPr>
          <w:rStyle w:val="18"/>
          <w:rFonts w:hint="default" w:ascii="Times New Roman" w:hAnsi="Times New Roman" w:cs="Times New Roman"/>
          <w:b w:val="0"/>
          <w:bCs w:val="0"/>
        </w:rPr>
        <w:t>Patch and Ground Plane:</w:t>
      </w:r>
      <w:r>
        <w:rPr>
          <w:rFonts w:hint="default" w:ascii="Times New Roman" w:hAnsi="Times New Roman" w:cs="Times New Roman"/>
          <w:b w:val="0"/>
          <w:bCs w:val="0"/>
        </w:rPr>
        <w:t xml:space="preserve"> The patch and ground are modeled as rectangle shapes. The ground is kept larger than the patch to allow space for the CPW feed.</w:t>
      </w:r>
    </w:p>
    <w:p w14:paraId="11C36C6C">
      <w:pPr>
        <w:pStyle w:val="17"/>
        <w:keepNext w:val="0"/>
        <w:keepLines w:val="0"/>
        <w:widowControl/>
        <w:numPr>
          <w:ilvl w:val="0"/>
          <w:numId w:val="8"/>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b w:val="0"/>
          <w:bCs w:val="0"/>
        </w:rPr>
      </w:pPr>
      <w:r>
        <w:rPr>
          <w:rStyle w:val="18"/>
          <w:rFonts w:hint="default" w:ascii="Times New Roman" w:hAnsi="Times New Roman" w:cs="Times New Roman"/>
          <w:b w:val="0"/>
          <w:bCs w:val="0"/>
        </w:rPr>
        <w:t>PCB Stack Definition:</w:t>
      </w:r>
      <w:r>
        <w:rPr>
          <w:rFonts w:hint="default" w:ascii="Times New Roman" w:hAnsi="Times New Roman" w:cs="Times New Roman"/>
          <w:b w:val="0"/>
          <w:bCs w:val="0"/>
        </w:rPr>
        <w:t xml:space="preserve"> A PCB stack object is created, stacking the patch, substrate, and ground appropriately.</w:t>
      </w:r>
    </w:p>
    <w:p w14:paraId="15097AE1">
      <w:pPr>
        <w:pStyle w:val="17"/>
        <w:keepNext w:val="0"/>
        <w:keepLines w:val="0"/>
        <w:widowControl/>
        <w:numPr>
          <w:ilvl w:val="0"/>
          <w:numId w:val="8"/>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b w:val="0"/>
          <w:bCs w:val="0"/>
        </w:rPr>
      </w:pPr>
      <w:r>
        <w:rPr>
          <w:rStyle w:val="18"/>
          <w:rFonts w:hint="default" w:ascii="Times New Roman" w:hAnsi="Times New Roman" w:cs="Times New Roman"/>
          <w:b w:val="0"/>
          <w:bCs w:val="0"/>
        </w:rPr>
        <w:t>Feed Location:</w:t>
      </w:r>
      <w:r>
        <w:rPr>
          <w:rFonts w:hint="default" w:ascii="Times New Roman" w:hAnsi="Times New Roman" w:cs="Times New Roman"/>
          <w:b w:val="0"/>
          <w:bCs w:val="0"/>
        </w:rPr>
        <w:t xml:space="preserve"> The CPW feed is introduced by specifying feed positions and widths to achieve correct excitation.</w:t>
      </w:r>
    </w:p>
    <w:p w14:paraId="06AA8A88">
      <w:pPr>
        <w:pStyle w:val="4"/>
        <w:keepNext w:val="0"/>
        <w:keepLines w:val="0"/>
        <w:widowControl/>
        <w:numPr>
          <w:ilvl w:val="0"/>
          <w:numId w:val="9"/>
        </w:numPr>
        <w:suppressLineNumbers w:val="0"/>
        <w:spacing w:line="360" w:lineRule="auto"/>
        <w:ind w:left="420" w:leftChars="0" w:hanging="420" w:firstLineChars="0"/>
        <w:jc w:val="both"/>
        <w:rPr>
          <w:rFonts w:hint="default" w:ascii="Times New Roman" w:hAnsi="Times New Roman" w:cs="Times New Roman"/>
          <w:b w:val="0"/>
          <w:bCs w:val="0"/>
          <w:color w:val="000000" w:themeColor="text1"/>
          <w14:textFill>
            <w14:solidFill>
              <w14:schemeClr w14:val="tx1"/>
            </w14:solidFill>
          </w14:textFill>
        </w:rPr>
      </w:pPr>
      <w:r>
        <w:rPr>
          <w:rStyle w:val="18"/>
          <w:rFonts w:hint="default" w:ascii="Times New Roman" w:hAnsi="Times New Roman" w:cs="Times New Roman"/>
          <w:b w:val="0"/>
          <w:bCs w:val="0"/>
          <w:color w:val="000000" w:themeColor="text1"/>
          <w14:textFill>
            <w14:solidFill>
              <w14:schemeClr w14:val="tx1"/>
            </w14:solidFill>
          </w14:textFill>
        </w:rPr>
        <w:t>Visualization and Structural Verification</w:t>
      </w:r>
    </w:p>
    <w:p w14:paraId="1E0C3EAB">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Using the </w:t>
      </w:r>
      <w:r>
        <w:rPr>
          <w:rStyle w:val="16"/>
          <w:rFonts w:hint="default" w:ascii="Times New Roman" w:hAnsi="Times New Roman" w:cs="Times New Roman"/>
          <w:sz w:val="24"/>
          <w:szCs w:val="24"/>
        </w:rPr>
        <w:t>show</w:t>
      </w:r>
      <w:r>
        <w:rPr>
          <w:rFonts w:hint="default" w:ascii="Times New Roman" w:hAnsi="Times New Roman" w:cs="Times New Roman"/>
          <w:sz w:val="24"/>
          <w:szCs w:val="24"/>
        </w:rPr>
        <w:t xml:space="preserve"> function, the 3D structure of the antenna is visualized to verify that all dimensions and alignments are as intended. This helps catch any design errors before simulation.</w:t>
      </w:r>
    </w:p>
    <w:p w14:paraId="3B047637">
      <w:pPr>
        <w:pStyle w:val="4"/>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color w:val="000000" w:themeColor="text1"/>
          <w14:textFill>
            <w14:solidFill>
              <w14:schemeClr w14:val="tx1"/>
            </w14:solidFill>
          </w14:textFill>
        </w:rPr>
      </w:pPr>
    </w:p>
    <w:p w14:paraId="503D0F15">
      <w:pPr>
        <w:pStyle w:val="4"/>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color w:val="000000" w:themeColor="text1"/>
          <w14:textFill>
            <w14:solidFill>
              <w14:schemeClr w14:val="tx1"/>
            </w14:solidFill>
          </w14:textFill>
        </w:rPr>
      </w:pPr>
    </w:p>
    <w:p w14:paraId="58902BCC">
      <w:pPr>
        <w:pStyle w:val="4"/>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color w:val="000000" w:themeColor="text1"/>
          <w14:textFill>
            <w14:solidFill>
              <w14:schemeClr w14:val="tx1"/>
            </w14:solidFill>
          </w14:textFill>
        </w:rPr>
      </w:pPr>
    </w:p>
    <w:p w14:paraId="03A7894D">
      <w:pPr>
        <w:pStyle w:val="4"/>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color w:val="000000" w:themeColor="text1"/>
          <w14:textFill>
            <w14:solidFill>
              <w14:schemeClr w14:val="tx1"/>
            </w14:solidFill>
          </w14:textFill>
        </w:rPr>
      </w:pPr>
    </w:p>
    <w:p w14:paraId="563F6F52">
      <w:pPr>
        <w:pStyle w:val="4"/>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color w:val="000000" w:themeColor="text1"/>
          <w14:textFill>
            <w14:solidFill>
              <w14:schemeClr w14:val="tx1"/>
            </w14:solidFill>
          </w14:textFill>
        </w:rPr>
      </w:pPr>
    </w:p>
    <w:p w14:paraId="305B78DA">
      <w:pPr>
        <w:pStyle w:val="4"/>
        <w:keepNext w:val="0"/>
        <w:keepLines w:val="0"/>
        <w:widowControl/>
        <w:numPr>
          <w:ilvl w:val="0"/>
          <w:numId w:val="9"/>
        </w:numPr>
        <w:suppressLineNumbers w:val="0"/>
        <w:spacing w:line="360" w:lineRule="auto"/>
        <w:ind w:left="420" w:leftChars="0" w:hanging="420" w:firstLineChars="0"/>
        <w:jc w:val="both"/>
        <w:rPr>
          <w:rFonts w:hint="default" w:ascii="Times New Roman" w:hAnsi="Times New Roman" w:cs="Times New Roman"/>
          <w:b w:val="0"/>
          <w:bCs w:val="0"/>
          <w:color w:val="000000" w:themeColor="text1"/>
          <w14:textFill>
            <w14:solidFill>
              <w14:schemeClr w14:val="tx1"/>
            </w14:solidFill>
          </w14:textFill>
        </w:rPr>
      </w:pPr>
      <w:r>
        <w:rPr>
          <w:rStyle w:val="18"/>
          <w:rFonts w:hint="default" w:ascii="Times New Roman" w:hAnsi="Times New Roman" w:cs="Times New Roman"/>
          <w:b w:val="0"/>
          <w:bCs w:val="0"/>
          <w:color w:val="000000" w:themeColor="text1"/>
          <w14:textFill>
            <w14:solidFill>
              <w14:schemeClr w14:val="tx1"/>
            </w14:solidFill>
          </w14:textFill>
        </w:rPr>
        <w:t>Frequency Sweep and S-Parameter Simulation</w:t>
      </w:r>
    </w:p>
    <w:p w14:paraId="6DC3DF1F">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A frequency range from 1 GHz to 5 GHz is set up for simulating the return loss (S11 parameter).</w:t>
      </w:r>
    </w:p>
    <w:p w14:paraId="3F4541C6">
      <w:pPr>
        <w:pStyle w:val="17"/>
        <w:keepNext w:val="0"/>
        <w:keepLines w:val="0"/>
        <w:widowControl/>
        <w:numPr>
          <w:ilvl w:val="0"/>
          <w:numId w:val="10"/>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Using </w:t>
      </w:r>
      <w:r>
        <w:rPr>
          <w:rStyle w:val="16"/>
          <w:rFonts w:hint="default" w:ascii="Times New Roman" w:hAnsi="Times New Roman" w:cs="Times New Roman"/>
          <w:sz w:val="24"/>
          <w:szCs w:val="24"/>
        </w:rPr>
        <w:t>sparameters</w:t>
      </w:r>
      <w:r>
        <w:rPr>
          <w:rFonts w:hint="default" w:ascii="Times New Roman" w:hAnsi="Times New Roman" w:cs="Times New Roman"/>
          <w:sz w:val="24"/>
          <w:szCs w:val="24"/>
        </w:rPr>
        <w:t>, the return loss over the frequency range is computed.</w:t>
      </w:r>
    </w:p>
    <w:p w14:paraId="3262E5A7">
      <w:pPr>
        <w:pStyle w:val="17"/>
        <w:keepNext w:val="0"/>
        <w:keepLines w:val="0"/>
        <w:widowControl/>
        <w:numPr>
          <w:ilvl w:val="0"/>
          <w:numId w:val="10"/>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rPr>
      </w:pPr>
      <w:r>
        <w:rPr>
          <w:rFonts w:hint="default" w:ascii="Times New Roman" w:hAnsi="Times New Roman" w:cs="Times New Roman"/>
        </w:rPr>
        <w:t>A good antenna design should show a return loss below -10 dB around the operating band, indicating efficient radiation with minimal reflection.</w:t>
      </w:r>
    </w:p>
    <w:p w14:paraId="3D4055A3">
      <w:pPr>
        <w:pStyle w:val="4"/>
        <w:keepNext w:val="0"/>
        <w:keepLines w:val="0"/>
        <w:widowControl/>
        <w:numPr>
          <w:ilvl w:val="0"/>
          <w:numId w:val="9"/>
        </w:numPr>
        <w:suppressLineNumbers w:val="0"/>
        <w:spacing w:line="360" w:lineRule="auto"/>
        <w:ind w:left="420" w:leftChars="0" w:hanging="420" w:firstLineChars="0"/>
        <w:jc w:val="both"/>
        <w:rPr>
          <w:rFonts w:hint="default" w:ascii="Times New Roman" w:hAnsi="Times New Roman" w:cs="Times New Roman"/>
          <w:b w:val="0"/>
          <w:bCs w:val="0"/>
          <w:color w:val="000000" w:themeColor="text1"/>
          <w14:textFill>
            <w14:solidFill>
              <w14:schemeClr w14:val="tx1"/>
            </w14:solidFill>
          </w14:textFill>
        </w:rPr>
      </w:pPr>
      <w:r>
        <w:rPr>
          <w:rStyle w:val="18"/>
          <w:rFonts w:hint="default" w:ascii="Times New Roman" w:hAnsi="Times New Roman" w:cs="Times New Roman"/>
          <w:b w:val="0"/>
          <w:bCs w:val="0"/>
          <w:color w:val="000000" w:themeColor="text1"/>
          <w14:textFill>
            <w14:solidFill>
              <w14:schemeClr w14:val="tx1"/>
            </w14:solidFill>
          </w14:textFill>
        </w:rPr>
        <w:t>Radiation Pattern Analysis</w:t>
      </w:r>
    </w:p>
    <w:p w14:paraId="287A7D44">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far-field radiation pattern at 2.4 GHz is plotted using the </w:t>
      </w:r>
      <w:r>
        <w:rPr>
          <w:rStyle w:val="16"/>
          <w:rFonts w:hint="default" w:ascii="Times New Roman" w:hAnsi="Times New Roman" w:cs="Times New Roman"/>
          <w:sz w:val="24"/>
          <w:szCs w:val="24"/>
        </w:rPr>
        <w:t>pattern</w:t>
      </w:r>
      <w:r>
        <w:rPr>
          <w:rFonts w:hint="default" w:ascii="Times New Roman" w:hAnsi="Times New Roman" w:cs="Times New Roman"/>
          <w:sz w:val="24"/>
          <w:szCs w:val="24"/>
        </w:rPr>
        <w:t xml:space="preserve"> function.</w:t>
      </w:r>
    </w:p>
    <w:p w14:paraId="27E8ACAB">
      <w:pPr>
        <w:pStyle w:val="17"/>
        <w:keepNext w:val="0"/>
        <w:keepLines w:val="0"/>
        <w:widowControl/>
        <w:numPr>
          <w:ilvl w:val="0"/>
          <w:numId w:val="11"/>
        </w:numPr>
        <w:suppressLineNumbers w:val="0"/>
        <w:spacing w:before="0" w:beforeAutospacing="1" w:after="0" w:afterAutospacing="1"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main lobe direction, beamwidth, and side lobes are analyzed.</w:t>
      </w:r>
    </w:p>
    <w:p w14:paraId="6F1D705E">
      <w:pPr>
        <w:pStyle w:val="17"/>
        <w:keepNext w:val="0"/>
        <w:keepLines w:val="0"/>
        <w:widowControl/>
        <w:numPr>
          <w:ilvl w:val="0"/>
          <w:numId w:val="11"/>
        </w:numPr>
        <w:suppressLineNumbers w:val="0"/>
        <w:spacing w:before="0" w:beforeAutospacing="1" w:after="0" w:afterAutospacing="1" w:line="360" w:lineRule="auto"/>
        <w:ind w:left="420" w:leftChars="0" w:right="0" w:hanging="420" w:firstLineChars="0"/>
        <w:jc w:val="both"/>
      </w:pPr>
      <w:r>
        <w:rPr>
          <w:rFonts w:hint="default" w:ascii="Times New Roman" w:hAnsi="Times New Roman" w:cs="Times New Roman"/>
          <w:sz w:val="24"/>
          <w:szCs w:val="24"/>
        </w:rPr>
        <w:t>For wireless applications, an omnidirectional or broadside pattern is typically preferred.</w:t>
      </w:r>
    </w:p>
    <w:p w14:paraId="54AC8662">
      <w:pPr>
        <w:pStyle w:val="17"/>
        <w:keepNext w:val="0"/>
        <w:keepLines w:val="0"/>
        <w:widowControl/>
        <w:numPr>
          <w:ilvl w:val="0"/>
          <w:numId w:val="12"/>
        </w:numPr>
        <w:suppressLineNumbers w:val="0"/>
        <w:spacing w:before="0" w:beforeAutospacing="1" w:after="0" w:afterAutospacing="1" w:line="360" w:lineRule="auto"/>
        <w:ind w:left="420" w:leftChars="0" w:right="0" w:rightChars="0" w:hanging="420" w:firstLineChars="0"/>
        <w:jc w:val="both"/>
        <w:rPr>
          <w:sz w:val="28"/>
          <w:szCs w:val="28"/>
        </w:rPr>
      </w:pPr>
      <w:r>
        <w:rPr>
          <w:rStyle w:val="18"/>
          <w:rFonts w:hint="default" w:ascii="Times New Roman" w:hAnsi="Times New Roman" w:cs="Times New Roman"/>
          <w:b w:val="0"/>
          <w:bCs w:val="0"/>
          <w:color w:val="000000" w:themeColor="text1"/>
          <w:sz w:val="28"/>
          <w:szCs w:val="28"/>
          <w14:textFill>
            <w14:solidFill>
              <w14:schemeClr w14:val="tx1"/>
            </w14:solidFill>
          </w14:textFill>
        </w:rPr>
        <w:t>Performance Evaluation and Optimization</w:t>
      </w:r>
    </w:p>
    <w:p w14:paraId="71717FD4">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If initial results are not satisfactory (poor S11 or distorted patterns), the patch dimensions, feed gap, and ground plane can be iteratively adjusted.</w:t>
      </w:r>
      <w:r>
        <w:rPr>
          <w:rFonts w:hint="default" w:ascii="Times New Roman" w:hAnsi="Times New Roman" w:cs="Times New Roman"/>
        </w:rPr>
        <w:br w:type="textWrapping"/>
      </w:r>
      <w:r>
        <w:rPr>
          <w:rFonts w:hint="default" w:ascii="Times New Roman" w:hAnsi="Times New Roman" w:cs="Times New Roman"/>
        </w:rPr>
        <w:t>MATLAB’s fast simulation capability allows easy tweaking and reanalysis until the design goals are met.</w:t>
      </w:r>
    </w:p>
    <w:p w14:paraId="596E0C0D">
      <w:pPr>
        <w:tabs>
          <w:tab w:val="left" w:pos="6804"/>
        </w:tabs>
        <w:spacing w:line="360" w:lineRule="auto"/>
        <w:jc w:val="both"/>
        <w:rPr>
          <w:rFonts w:hint="default" w:ascii="Times New Roman" w:hAnsi="Times New Roman" w:eastAsia="Times New Roman"/>
          <w:b w:val="0"/>
          <w:bCs w:val="0"/>
          <w:sz w:val="24"/>
          <w:szCs w:val="24"/>
          <w:lang w:val="en-US"/>
        </w:rPr>
      </w:pPr>
    </w:p>
    <w:p w14:paraId="4ACC6650">
      <w:pPr>
        <w:tabs>
          <w:tab w:val="left" w:pos="6804"/>
        </w:tabs>
        <w:spacing w:line="360" w:lineRule="auto"/>
        <w:jc w:val="both"/>
        <w:rPr>
          <w:rFonts w:hint="default" w:ascii="Times New Roman" w:hAnsi="Times New Roman" w:eastAsia="Times New Roman" w:cs="Times New Roman"/>
          <w:b w:val="0"/>
          <w:bCs w:val="0"/>
          <w:sz w:val="24"/>
          <w:szCs w:val="24"/>
        </w:rPr>
      </w:pPr>
    </w:p>
    <w:p w14:paraId="0E5D62D8">
      <w:pPr>
        <w:tabs>
          <w:tab w:val="left" w:pos="6804"/>
        </w:tabs>
        <w:spacing w:line="360" w:lineRule="auto"/>
        <w:jc w:val="both"/>
        <w:rPr>
          <w:rFonts w:hint="default" w:ascii="Times New Roman" w:hAnsi="Times New Roman" w:eastAsia="Times New Roman"/>
          <w:b/>
          <w:bCs/>
          <w:sz w:val="24"/>
          <w:szCs w:val="14"/>
          <w:lang w:val="en-US"/>
        </w:rPr>
      </w:pPr>
      <w:r>
        <w:rPr>
          <w:rFonts w:hint="default" w:ascii="Times New Roman" w:hAnsi="Times New Roman" w:eastAsia="Times New Roman"/>
          <w:b/>
          <w:bCs/>
          <w:sz w:val="24"/>
          <w:szCs w:val="14"/>
          <w:lang w:val="en-US"/>
        </w:rPr>
        <w:t xml:space="preserve"> </w:t>
      </w:r>
    </w:p>
    <w:p w14:paraId="5E77BB01"/>
    <w:p w14:paraId="72500A10">
      <w:pPr>
        <w:rPr>
          <w:sz w:val="24"/>
          <w:szCs w:val="24"/>
        </w:rPr>
      </w:pPr>
    </w:p>
    <w:p w14:paraId="2A124D75">
      <w:pPr>
        <w:rPr>
          <w:sz w:val="24"/>
          <w:szCs w:val="24"/>
        </w:rPr>
      </w:pPr>
    </w:p>
    <w:p w14:paraId="33ADF60E">
      <w:pPr>
        <w:rPr>
          <w:sz w:val="24"/>
          <w:szCs w:val="24"/>
        </w:rPr>
      </w:pPr>
    </w:p>
    <w:p w14:paraId="4015B9B0">
      <w:pPr>
        <w:rPr>
          <w:sz w:val="24"/>
          <w:szCs w:val="24"/>
        </w:rPr>
      </w:pPr>
    </w:p>
    <w:p w14:paraId="37C83E6A">
      <w:pPr>
        <w:rPr>
          <w:sz w:val="24"/>
          <w:szCs w:val="24"/>
        </w:rPr>
      </w:pPr>
    </w:p>
    <w:p w14:paraId="4E4F684F">
      <w:pPr>
        <w:rPr>
          <w:sz w:val="24"/>
          <w:szCs w:val="24"/>
        </w:rPr>
      </w:pPr>
    </w:p>
    <w:p w14:paraId="6B1EBB00">
      <w:pPr>
        <w:rPr>
          <w:sz w:val="24"/>
          <w:szCs w:val="24"/>
        </w:rPr>
      </w:pPr>
    </w:p>
    <w:p w14:paraId="51766497">
      <w:pPr>
        <w:rPr>
          <w:sz w:val="24"/>
          <w:szCs w:val="24"/>
        </w:rPr>
      </w:pPr>
    </w:p>
    <w:p w14:paraId="7AE11E96">
      <w:pPr>
        <w:rPr>
          <w:sz w:val="24"/>
          <w:szCs w:val="24"/>
        </w:rPr>
      </w:pPr>
    </w:p>
    <w:p w14:paraId="6ABB37DE">
      <w:pPr>
        <w:rPr>
          <w:sz w:val="24"/>
          <w:szCs w:val="24"/>
        </w:rPr>
      </w:pPr>
    </w:p>
    <w:p w14:paraId="17F10D2B">
      <w:pPr>
        <w:rPr>
          <w:sz w:val="24"/>
          <w:szCs w:val="24"/>
        </w:rPr>
      </w:pPr>
    </w:p>
    <w:p w14:paraId="5A6CBB02">
      <w:pPr>
        <w:rPr>
          <w:sz w:val="24"/>
          <w:szCs w:val="24"/>
        </w:rPr>
      </w:pPr>
    </w:p>
    <w:p w14:paraId="2A12748A">
      <w:pPr>
        <w:rPr>
          <w:sz w:val="24"/>
          <w:szCs w:val="24"/>
        </w:rPr>
      </w:pPr>
    </w:p>
    <w:p w14:paraId="0A908AD7">
      <w:pPr>
        <w:tabs>
          <w:tab w:val="left" w:pos="6804"/>
        </w:tabs>
        <w:spacing w:line="360" w:lineRule="auto"/>
        <w:rPr>
          <w:rFonts w:hint="default" w:ascii="Times New Roman" w:hAnsi="Times New Roman" w:eastAsia="Times New Roman"/>
          <w:b/>
          <w:bCs/>
          <w:sz w:val="32"/>
          <w:szCs w:val="32"/>
          <w:lang w:val="en-US"/>
        </w:rPr>
      </w:pPr>
      <w:r>
        <w:rPr>
          <w:rFonts w:ascii="Times New Roman" w:hAnsi="Times New Roman" w:eastAsia="Times New Roman"/>
          <w:b/>
          <w:bCs/>
          <w:sz w:val="32"/>
          <w:szCs w:val="32"/>
        </w:rPr>
        <w:t xml:space="preserve">Chapter </w:t>
      </w:r>
      <w:r>
        <w:rPr>
          <w:rFonts w:hint="default" w:ascii="Times New Roman" w:hAnsi="Times New Roman" w:eastAsia="Times New Roman"/>
          <w:b/>
          <w:bCs/>
          <w:sz w:val="32"/>
          <w:szCs w:val="32"/>
          <w:lang w:val="en-US"/>
        </w:rPr>
        <w:t>4</w:t>
      </w:r>
    </w:p>
    <w:p w14:paraId="5611188B">
      <w:pPr>
        <w:tabs>
          <w:tab w:val="left" w:pos="6804"/>
        </w:tabs>
        <w:spacing w:line="360" w:lineRule="auto"/>
        <w:jc w:val="center"/>
        <w:rPr>
          <w:rFonts w:hint="default" w:ascii="Times New Roman" w:hAnsi="Times New Roman" w:eastAsia="Times New Roman"/>
          <w:b/>
          <w:bCs/>
          <w:sz w:val="32"/>
          <w:szCs w:val="32"/>
          <w:lang w:val="en-US"/>
        </w:rPr>
      </w:pPr>
      <w:r>
        <w:rPr>
          <w:rFonts w:hint="default" w:ascii="Times New Roman" w:hAnsi="Times New Roman" w:eastAsia="Times New Roman"/>
          <w:b/>
          <w:bCs/>
          <w:sz w:val="32"/>
          <w:szCs w:val="32"/>
          <w:lang w:val="en-US"/>
        </w:rPr>
        <w:t>RESULTS AND DISCUSSION</w:t>
      </w:r>
    </w:p>
    <w:p w14:paraId="2891D5F1">
      <w:pPr>
        <w:tabs>
          <w:tab w:val="left" w:pos="6804"/>
        </w:tabs>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MATLAB simulation successfully designed and analyzed a </w:t>
      </w:r>
      <w:r>
        <w:rPr>
          <w:rStyle w:val="18"/>
          <w:rFonts w:hint="default" w:ascii="Times New Roman" w:hAnsi="Times New Roman" w:eastAsia="SimSun" w:cs="Times New Roman"/>
          <w:b w:val="0"/>
          <w:bCs w:val="0"/>
          <w:sz w:val="24"/>
          <w:szCs w:val="24"/>
        </w:rPr>
        <w:t>Wideband CPW-Fed Microstrip Patch Antenna</w:t>
      </w:r>
      <w:r>
        <w:rPr>
          <w:rFonts w:hint="default" w:ascii="Times New Roman" w:hAnsi="Times New Roman" w:eastAsia="SimSun" w:cs="Times New Roman"/>
          <w:b w:val="0"/>
          <w:bCs w:val="0"/>
          <w:sz w:val="24"/>
          <w:szCs w:val="24"/>
        </w:rPr>
        <w:t xml:space="preserve"> targeting a center frequency of </w:t>
      </w:r>
      <w:r>
        <w:rPr>
          <w:rStyle w:val="18"/>
          <w:rFonts w:hint="default" w:ascii="Times New Roman" w:hAnsi="Times New Roman" w:eastAsia="SimSun" w:cs="Times New Roman"/>
          <w:b w:val="0"/>
          <w:bCs w:val="0"/>
          <w:sz w:val="24"/>
          <w:szCs w:val="24"/>
        </w:rPr>
        <w:t>2.4 GHz</w:t>
      </w:r>
      <w:r>
        <w:rPr>
          <w:rFonts w:hint="default" w:ascii="Times New Roman" w:hAnsi="Times New Roman" w:eastAsia="SimSun" w:cs="Times New Roman"/>
          <w:b w:val="0"/>
          <w:bCs w:val="0"/>
          <w:sz w:val="24"/>
          <w:szCs w:val="24"/>
        </w:rPr>
        <w:t xml:space="preserve"> (suitable for WLAN applications). The 3D structure visualized shows a </w:t>
      </w:r>
      <w:r>
        <w:rPr>
          <w:rStyle w:val="18"/>
          <w:rFonts w:hint="default" w:ascii="Times New Roman" w:hAnsi="Times New Roman" w:eastAsia="SimSun" w:cs="Times New Roman"/>
          <w:b w:val="0"/>
          <w:bCs w:val="0"/>
          <w:sz w:val="24"/>
          <w:szCs w:val="24"/>
        </w:rPr>
        <w:t>rectangular patch</w:t>
      </w:r>
      <w:r>
        <w:rPr>
          <w:rFonts w:hint="default" w:ascii="Times New Roman" w:hAnsi="Times New Roman" w:eastAsia="SimSun" w:cs="Times New Roman"/>
          <w:b w:val="0"/>
          <w:bCs w:val="0"/>
          <w:sz w:val="24"/>
          <w:szCs w:val="24"/>
        </w:rPr>
        <w:t xml:space="preserve"> located centrally over a </w:t>
      </w:r>
      <w:r>
        <w:rPr>
          <w:rStyle w:val="18"/>
          <w:rFonts w:hint="default" w:ascii="Times New Roman" w:hAnsi="Times New Roman" w:eastAsia="SimSun" w:cs="Times New Roman"/>
          <w:b w:val="0"/>
          <w:bCs w:val="0"/>
          <w:sz w:val="24"/>
          <w:szCs w:val="24"/>
        </w:rPr>
        <w:t>larger ground plane</w:t>
      </w:r>
      <w:r>
        <w:rPr>
          <w:rFonts w:hint="default" w:ascii="Times New Roman" w:hAnsi="Times New Roman" w:eastAsia="SimSun" w:cs="Times New Roman"/>
          <w:b w:val="0"/>
          <w:bCs w:val="0"/>
          <w:sz w:val="24"/>
          <w:szCs w:val="24"/>
        </w:rPr>
        <w:t xml:space="preserve"> with a </w:t>
      </w:r>
      <w:r>
        <w:rPr>
          <w:rStyle w:val="18"/>
          <w:rFonts w:hint="default" w:ascii="Times New Roman" w:hAnsi="Times New Roman" w:eastAsia="SimSun" w:cs="Times New Roman"/>
          <w:b w:val="0"/>
          <w:bCs w:val="0"/>
          <w:sz w:val="24"/>
          <w:szCs w:val="24"/>
        </w:rPr>
        <w:t>CPW feed</w:t>
      </w:r>
      <w:r>
        <w:rPr>
          <w:rFonts w:hint="default" w:ascii="Times New Roman" w:hAnsi="Times New Roman" w:eastAsia="SimSun" w:cs="Times New Roman"/>
          <w:b w:val="0"/>
          <w:bCs w:val="0"/>
          <w:sz w:val="24"/>
          <w:szCs w:val="24"/>
        </w:rPr>
        <w:t xml:space="preserve"> connecting to it. The simulation of S-parameters (</w:t>
      </w:r>
      <w:r>
        <w:rPr>
          <w:rStyle w:val="16"/>
          <w:rFonts w:hint="default" w:ascii="Times New Roman" w:hAnsi="Times New Roman" w:eastAsia="SimSun" w:cs="Times New Roman"/>
          <w:b w:val="0"/>
          <w:bCs w:val="0"/>
          <w:sz w:val="24"/>
          <w:szCs w:val="24"/>
        </w:rPr>
        <w:t>S11</w:t>
      </w:r>
      <w:r>
        <w:rPr>
          <w:rFonts w:hint="default" w:ascii="Times New Roman" w:hAnsi="Times New Roman" w:eastAsia="SimSun" w:cs="Times New Roman"/>
          <w:b w:val="0"/>
          <w:bCs w:val="0"/>
          <w:sz w:val="24"/>
          <w:szCs w:val="24"/>
        </w:rPr>
        <w:t xml:space="preserve">) indicates the return loss behavior over the frequency range from </w:t>
      </w:r>
      <w:r>
        <w:rPr>
          <w:rStyle w:val="18"/>
          <w:rFonts w:hint="default" w:ascii="Times New Roman" w:hAnsi="Times New Roman" w:eastAsia="SimSun" w:cs="Times New Roman"/>
          <w:b w:val="0"/>
          <w:bCs w:val="0"/>
          <w:sz w:val="24"/>
          <w:szCs w:val="24"/>
        </w:rPr>
        <w:t>1 GHz to 5 GHz</w:t>
      </w:r>
      <w:r>
        <w:rPr>
          <w:rFonts w:hint="default" w:ascii="Times New Roman" w:hAnsi="Times New Roman" w:eastAsia="SimSun" w:cs="Times New Roman"/>
          <w:b w:val="0"/>
          <w:bCs w:val="0"/>
          <w:sz w:val="24"/>
          <w:szCs w:val="24"/>
        </w:rPr>
        <w:t xml:space="preserve">. A significant dip in the S11 plot near </w:t>
      </w:r>
      <w:r>
        <w:rPr>
          <w:rStyle w:val="18"/>
          <w:rFonts w:hint="default" w:ascii="Times New Roman" w:hAnsi="Times New Roman" w:eastAsia="SimSun" w:cs="Times New Roman"/>
          <w:b w:val="0"/>
          <w:bCs w:val="0"/>
          <w:sz w:val="24"/>
          <w:szCs w:val="24"/>
        </w:rPr>
        <w:t>2.4 GHz</w:t>
      </w:r>
      <w:r>
        <w:rPr>
          <w:rFonts w:hint="default" w:ascii="Times New Roman" w:hAnsi="Times New Roman" w:eastAsia="SimSun" w:cs="Times New Roman"/>
          <w:b w:val="0"/>
          <w:bCs w:val="0"/>
          <w:sz w:val="24"/>
          <w:szCs w:val="24"/>
        </w:rPr>
        <w:t xml:space="preserve"> confirms that the antenna resonates correctly, achieving good impedance matching at the design frequency. This validates that the antenna effectively radiates at the intended frequency band with minimal reflection. The radiation pattern plot (not shown in your screenshots but available from the code) would typically show a directional or semi-omnidirectional pattern, desirable for wireless communication applications. Overall, the results validate the theoretical design, demonstrating a successful fabrication prototype possibility.</w:t>
      </w:r>
    </w:p>
    <w:p w14:paraId="74B7AEA6">
      <w:pPr>
        <w:tabs>
          <w:tab w:val="left" w:pos="6804"/>
        </w:tabs>
        <w:spacing w:line="36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b w:val="0"/>
          <w:bCs w:val="0"/>
          <w:sz w:val="28"/>
          <w:szCs w:val="28"/>
          <w:lang w:val="en-US"/>
        </w:rPr>
        <w:t xml:space="preserve">4.1 </w:t>
      </w:r>
      <w:r>
        <w:rPr>
          <w:rFonts w:hint="default" w:ascii="Times New Roman" w:hAnsi="Times New Roman" w:eastAsia="SimSun" w:cs="Times New Roman"/>
          <w:sz w:val="28"/>
          <w:szCs w:val="28"/>
        </w:rPr>
        <w:t>Patch Antenna Design:</w:t>
      </w:r>
    </w:p>
    <w:p w14:paraId="06CD387F">
      <w:pPr>
        <w:jc w:val="center"/>
        <w:rPr>
          <w:rFonts w:hint="default"/>
          <w:sz w:val="24"/>
          <w:szCs w:val="24"/>
          <w:lang w:val="en-US"/>
        </w:rPr>
      </w:pPr>
      <w:r>
        <w:rPr>
          <w:rFonts w:hint="default"/>
          <w:sz w:val="24"/>
          <w:szCs w:val="24"/>
          <w:lang w:val="en-US"/>
        </w:rPr>
        <w:drawing>
          <wp:inline distT="0" distB="0" distL="114300" distR="114300">
            <wp:extent cx="4663440" cy="3497580"/>
            <wp:effectExtent l="0" t="0" r="0" b="7620"/>
            <wp:docPr id="2" name="Picture 2" descr="WhatsApp Image 2025-04-28 at 10.26.06_45aaa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4-28 at 10.26.06_45aaa457"/>
                    <pic:cNvPicPr>
                      <a:picLocks noChangeAspect="1"/>
                    </pic:cNvPicPr>
                  </pic:nvPicPr>
                  <pic:blipFill>
                    <a:blip r:embed="rId11"/>
                    <a:stretch>
                      <a:fillRect/>
                    </a:stretch>
                  </pic:blipFill>
                  <pic:spPr>
                    <a:xfrm>
                      <a:off x="0" y="0"/>
                      <a:ext cx="4663440" cy="3497580"/>
                    </a:xfrm>
                    <a:prstGeom prst="rect">
                      <a:avLst/>
                    </a:prstGeom>
                  </pic:spPr>
                </pic:pic>
              </a:graphicData>
            </a:graphic>
          </wp:inline>
        </w:drawing>
      </w:r>
    </w:p>
    <w:p w14:paraId="78170CA2">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 4.1 Result for Patch Antenna design</w:t>
      </w:r>
    </w:p>
    <w:p w14:paraId="18831DD4">
      <w:pPr>
        <w:jc w:val="center"/>
        <w:rPr>
          <w:rFonts w:hint="default" w:ascii="Times New Roman" w:hAnsi="Times New Roman" w:cs="Times New Roman"/>
          <w:sz w:val="24"/>
          <w:szCs w:val="24"/>
          <w:lang w:val="en-US"/>
        </w:rPr>
      </w:pPr>
    </w:p>
    <w:p w14:paraId="3ECC848B">
      <w:pPr>
        <w:jc w:val="center"/>
        <w:rPr>
          <w:rFonts w:hint="default" w:ascii="Times New Roman" w:hAnsi="Times New Roman" w:cs="Times New Roman"/>
          <w:sz w:val="24"/>
          <w:szCs w:val="24"/>
          <w:lang w:val="en-US"/>
        </w:rPr>
      </w:pPr>
    </w:p>
    <w:p w14:paraId="1C59770F">
      <w:pPr>
        <w:jc w:val="center"/>
        <w:rPr>
          <w:rFonts w:hint="default" w:ascii="Times New Roman" w:hAnsi="Times New Roman" w:cs="Times New Roman"/>
          <w:sz w:val="24"/>
          <w:szCs w:val="24"/>
          <w:lang w:val="en-US"/>
        </w:rPr>
      </w:pPr>
    </w:p>
    <w:p w14:paraId="1735FB16">
      <w:pPr>
        <w:jc w:val="center"/>
        <w:rPr>
          <w:rFonts w:hint="default" w:ascii="Times New Roman" w:hAnsi="Times New Roman" w:cs="Times New Roman"/>
          <w:sz w:val="24"/>
          <w:szCs w:val="24"/>
          <w:lang w:val="en-US"/>
        </w:rPr>
      </w:pPr>
    </w:p>
    <w:p w14:paraId="30858BC8">
      <w:pPr>
        <w:jc w:val="center"/>
        <w:rPr>
          <w:rFonts w:hint="default" w:ascii="Times New Roman" w:hAnsi="Times New Roman" w:cs="Times New Roman"/>
          <w:sz w:val="24"/>
          <w:szCs w:val="24"/>
          <w:lang w:val="en-US"/>
        </w:rPr>
      </w:pPr>
    </w:p>
    <w:p w14:paraId="162E0C0E">
      <w:pPr>
        <w:jc w:val="center"/>
        <w:rPr>
          <w:rFonts w:hint="default" w:ascii="Times New Roman" w:hAnsi="Times New Roman" w:cs="Times New Roman"/>
          <w:sz w:val="24"/>
          <w:szCs w:val="24"/>
          <w:lang w:val="en-US"/>
        </w:rPr>
      </w:pPr>
    </w:p>
    <w:p w14:paraId="191F0957">
      <w:pPr>
        <w:jc w:val="center"/>
        <w:rPr>
          <w:rFonts w:hint="default" w:ascii="Times New Roman" w:hAnsi="Times New Roman" w:cs="Times New Roman"/>
          <w:sz w:val="24"/>
          <w:szCs w:val="24"/>
          <w:lang w:val="en-US"/>
        </w:rPr>
      </w:pPr>
    </w:p>
    <w:p w14:paraId="00E603A2">
      <w:p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microstrip patch antenna designed in this project consists of a metallic rectangular patch printed on a dielectric substrate with a ground plane. It is one of the most popular antenna types due to its simple structure, low profile, light weight, and compatibility with printed circuit board (PCB) technologies. For operation at </w:t>
      </w:r>
      <w:r>
        <w:rPr>
          <w:rStyle w:val="18"/>
          <w:rFonts w:hint="default" w:ascii="Times New Roman" w:hAnsi="Times New Roman" w:eastAsia="SimSun" w:cs="Times New Roman"/>
          <w:b w:val="0"/>
          <w:bCs w:val="0"/>
          <w:sz w:val="24"/>
          <w:szCs w:val="24"/>
        </w:rPr>
        <w:t>2.4 GHz</w:t>
      </w:r>
      <w:r>
        <w:rPr>
          <w:rFonts w:hint="default" w:ascii="Times New Roman" w:hAnsi="Times New Roman" w:eastAsia="SimSun" w:cs="Times New Roman"/>
          <w:b w:val="0"/>
          <w:bCs w:val="0"/>
          <w:sz w:val="24"/>
          <w:szCs w:val="24"/>
        </w:rPr>
        <w:t>, the patch dimensions were calculated using standard transmission line model formulas considering substrate permittivity (εr = 4.4) and thickness (1.6 mm). The patch size influences the resonant frequency, impedance matching, and radiation pattern. In microstrip antennas, the fundamental TM10 mode is typically excited, where the electric field varies sinusoidally along the patch’s length and is uniform along its width. Although patch antennas are naturally narrowband, techniques like using CPW feeding or special substrates can improve bandwidth. In this project, a simple rectangular patch was chosen for ease of design while still achieving wideband performance through careful dimensioning and feeding. Microstrip patch antennas like this one are extensively used in wireless applications such as mobile handsets, WLAN, Bluetooth, GPS devices, and IoT networks, because of their excellent trade-offs between performance, cost, and manufacturability.</w:t>
      </w:r>
    </w:p>
    <w:p w14:paraId="0B527B95">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r>
        <w:rPr>
          <w:rFonts w:hint="default" w:ascii="Times New Roman" w:hAnsi="Times New Roman" w:cs="Times New Roman"/>
          <w:b w:val="0"/>
          <w:bCs w:val="0"/>
        </w:rPr>
        <w:t xml:space="preserve">A </w:t>
      </w:r>
      <w:r>
        <w:rPr>
          <w:rStyle w:val="18"/>
          <w:rFonts w:hint="default" w:ascii="Times New Roman" w:hAnsi="Times New Roman" w:cs="Times New Roman"/>
          <w:b w:val="0"/>
          <w:bCs w:val="0"/>
        </w:rPr>
        <w:t>microstrip patch antenna</w:t>
      </w:r>
      <w:r>
        <w:rPr>
          <w:rFonts w:hint="default" w:ascii="Times New Roman" w:hAnsi="Times New Roman" w:cs="Times New Roman"/>
          <w:b w:val="0"/>
          <w:bCs w:val="0"/>
        </w:rPr>
        <w:t xml:space="preserve"> operates by radiating electromagnetic waves from its edges when excited by a feed structure. It typically consists of a thin, metallic rectangular patch placed on a low-loss dielectric substrate with a ground plane on the opposite side. The dimensions of the patch primarily determine the resonant frequency of the antenna. In this project, the patch dimensions were calculated using transmission line model approximations, where the length (L) and width (W) are based on the wavelength inside the dielectric medium, which depends on the substrate’s relative permittivity (εr).</w:t>
      </w:r>
    </w:p>
    <w:p w14:paraId="3E9D499D">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r>
        <w:rPr>
          <w:rFonts w:hint="default" w:ascii="Times New Roman" w:hAnsi="Times New Roman" w:cs="Times New Roman"/>
          <w:b w:val="0"/>
          <w:bCs w:val="0"/>
        </w:rPr>
        <w:t xml:space="preserve">The patch acts like a </w:t>
      </w:r>
      <w:r>
        <w:rPr>
          <w:rStyle w:val="18"/>
          <w:rFonts w:hint="default" w:ascii="Times New Roman" w:hAnsi="Times New Roman" w:cs="Times New Roman"/>
          <w:b w:val="0"/>
          <w:bCs w:val="0"/>
        </w:rPr>
        <w:t>resonant cavity</w:t>
      </w:r>
      <w:r>
        <w:rPr>
          <w:rFonts w:hint="default" w:ascii="Times New Roman" w:hAnsi="Times New Roman" w:cs="Times New Roman"/>
          <w:b w:val="0"/>
          <w:bCs w:val="0"/>
        </w:rPr>
        <w:t xml:space="preserve"> where fringing fields at the edges enable radiation. To achieve resonance at </w:t>
      </w:r>
      <w:r>
        <w:rPr>
          <w:rStyle w:val="18"/>
          <w:rFonts w:hint="default" w:ascii="Times New Roman" w:hAnsi="Times New Roman" w:cs="Times New Roman"/>
          <w:b w:val="0"/>
          <w:bCs w:val="0"/>
        </w:rPr>
        <w:t>2.4 GHz</w:t>
      </w:r>
      <w:r>
        <w:rPr>
          <w:rFonts w:hint="default" w:ascii="Times New Roman" w:hAnsi="Times New Roman" w:cs="Times New Roman"/>
          <w:b w:val="0"/>
          <w:bCs w:val="0"/>
        </w:rPr>
        <w:t xml:space="preserve">, the patch length was chosen slightly less than half the guided wavelength (λ/2). The width (W) is typically slightly larger than the length to improve radiation efficiency and bandwidth. The substrate used, </w:t>
      </w:r>
      <w:r>
        <w:rPr>
          <w:rStyle w:val="18"/>
          <w:rFonts w:hint="default" w:ascii="Times New Roman" w:hAnsi="Times New Roman" w:cs="Times New Roman"/>
          <w:b w:val="0"/>
          <w:bCs w:val="0"/>
        </w:rPr>
        <w:t>FR4</w:t>
      </w:r>
      <w:r>
        <w:rPr>
          <w:rFonts w:hint="default" w:ascii="Times New Roman" w:hAnsi="Times New Roman" w:cs="Times New Roman"/>
          <w:b w:val="0"/>
          <w:bCs w:val="0"/>
        </w:rPr>
        <w:t>, with εr = 4.4, impacts the patch size and bandwidth — higher permittivity reduces the patch dimensions but also narrows the bandwidth.</w:t>
      </w:r>
    </w:p>
    <w:p w14:paraId="7A6B31EA">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r>
        <w:rPr>
          <w:rFonts w:hint="default" w:ascii="Times New Roman" w:hAnsi="Times New Roman" w:cs="Times New Roman"/>
          <w:b w:val="0"/>
          <w:bCs w:val="0"/>
        </w:rPr>
        <w:t>Optimization of patch dimensions is crucial for achieving low return loss, better gain, and efficient radiation. Simple rectangular patches are easy to fabricate, lightweight, and suitable for integration with microwave circuits, making them ideal for portable wireless communication devices.</w:t>
      </w:r>
    </w:p>
    <w:p w14:paraId="5C16546C">
      <w:pPr>
        <w:spacing w:line="360" w:lineRule="auto"/>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4.2 </w:t>
      </w:r>
      <w:r>
        <w:rPr>
          <w:rFonts w:hint="default" w:ascii="Times New Roman" w:hAnsi="Times New Roman" w:eastAsia="SimSun" w:cs="Times New Roman"/>
          <w:sz w:val="28"/>
          <w:szCs w:val="28"/>
        </w:rPr>
        <w:t>Return Loss (S11) Analysis</w:t>
      </w:r>
      <w:r>
        <w:rPr>
          <w:rFonts w:hint="default" w:ascii="Times New Roman" w:hAnsi="Times New Roman" w:eastAsia="SimSun" w:cs="Times New Roman"/>
          <w:sz w:val="28"/>
          <w:szCs w:val="28"/>
          <w:lang w:val="en-US"/>
        </w:rPr>
        <w:t>:</w:t>
      </w:r>
    </w:p>
    <w:p w14:paraId="6422A4A7">
      <w:pPr>
        <w:spacing w:line="360" w:lineRule="auto"/>
        <w:jc w:val="both"/>
        <w:rPr>
          <w:rFonts w:hint="default" w:ascii="Times New Roman" w:hAnsi="Times New Roman" w:eastAsia="SimSun" w:cs="Times New Roman"/>
          <w:b w:val="0"/>
          <w:bCs w:val="0"/>
          <w:sz w:val="24"/>
          <w:szCs w:val="24"/>
          <w:lang w:val="en-US"/>
        </w:rPr>
      </w:pPr>
    </w:p>
    <w:p w14:paraId="5A0A9396">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drawing>
          <wp:inline distT="0" distB="0" distL="114300" distR="114300">
            <wp:extent cx="4899660" cy="2691765"/>
            <wp:effectExtent l="0" t="0" r="7620" b="5715"/>
            <wp:docPr id="5" name="Picture 5" descr="WhatsApp Image 2025-04-28 at 10.25.45_665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04-28 at 10.25.45_66562397"/>
                    <pic:cNvPicPr>
                      <a:picLocks noChangeAspect="1"/>
                    </pic:cNvPicPr>
                  </pic:nvPicPr>
                  <pic:blipFill>
                    <a:blip r:embed="rId12"/>
                    <a:stretch>
                      <a:fillRect/>
                    </a:stretch>
                  </pic:blipFill>
                  <pic:spPr>
                    <a:xfrm>
                      <a:off x="0" y="0"/>
                      <a:ext cx="4899660" cy="2691765"/>
                    </a:xfrm>
                    <a:prstGeom prst="rect">
                      <a:avLst/>
                    </a:prstGeom>
                  </pic:spPr>
                </pic:pic>
              </a:graphicData>
            </a:graphic>
          </wp:inline>
        </w:drawing>
      </w:r>
    </w:p>
    <w:p w14:paraId="1EBDE789">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Fig 4.2 Result for Return Loss Analysis</w:t>
      </w:r>
    </w:p>
    <w:p w14:paraId="0CBB5D98">
      <w:pPr>
        <w:jc w:val="center"/>
        <w:rPr>
          <w:rFonts w:hint="default" w:ascii="Times New Roman" w:hAnsi="Times New Roman" w:cs="Times New Roman"/>
          <w:sz w:val="24"/>
          <w:szCs w:val="24"/>
          <w:lang w:val="en-US"/>
        </w:rPr>
      </w:pPr>
    </w:p>
    <w:p w14:paraId="3BFAE55D">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Return loss (S11) is a key parameter that quantifies how much power is reflected back toward the source from the antenna input port. It is measured in decibels (dB). A lower return loss (more negative) indicates better matching between the antenna and the feeding transmission line, leading to higher radiation efficiency. In this simulation, the return loss curve shows a deep null at around 2.4 GHz, indicating excellent matching at the desired frequency. A return loss value of less than -10 dB is typically considered good, meaning that 90% of the input power is radiated. In our results, the return loss was significantly below -10 dB near 2.4 GHz, confirming very efficient power transfer. This ensures that minimal signal is wasted due to reflection and maximum energy is radiated into free space. Additionally, the bandwidth over which the return loss stays below -10 dB defines the effective operating bandwidth of the antenna. The CPW feed structure, along with proper patch sizing, helped in achieving a broad operating bandwidth, reducing the sensitivity of performance to small fabrication tolerances. Good return loss characteristics are crucial for real-world communication systems to ensure reliable and efficient performance.</w:t>
      </w:r>
    </w:p>
    <w:p w14:paraId="36BFA878">
      <w:pPr>
        <w:spacing w:line="360" w:lineRule="auto"/>
        <w:jc w:val="both"/>
        <w:rPr>
          <w:rFonts w:hint="default" w:ascii="Times New Roman" w:hAnsi="Times New Roman" w:eastAsia="SimSun" w:cs="Times New Roman"/>
          <w:sz w:val="24"/>
          <w:szCs w:val="24"/>
        </w:rPr>
      </w:pPr>
    </w:p>
    <w:p w14:paraId="64ED3797">
      <w:pPr>
        <w:spacing w:line="360" w:lineRule="auto"/>
        <w:jc w:val="both"/>
        <w:rPr>
          <w:rFonts w:hint="default" w:ascii="Times New Roman" w:hAnsi="Times New Roman" w:eastAsia="SimSun" w:cs="Times New Roman"/>
          <w:sz w:val="24"/>
          <w:szCs w:val="24"/>
        </w:rPr>
      </w:pPr>
    </w:p>
    <w:p w14:paraId="41B31482">
      <w:pPr>
        <w:spacing w:line="360" w:lineRule="auto"/>
        <w:jc w:val="both"/>
        <w:rPr>
          <w:rFonts w:hint="default" w:ascii="Times New Roman" w:hAnsi="Times New Roman" w:eastAsia="SimSun" w:cs="Times New Roman"/>
          <w:sz w:val="24"/>
          <w:szCs w:val="24"/>
        </w:rPr>
      </w:pPr>
    </w:p>
    <w:p w14:paraId="0191C01B">
      <w:pPr>
        <w:spacing w:line="360" w:lineRule="auto"/>
        <w:jc w:val="both"/>
        <w:rPr>
          <w:rFonts w:hint="default" w:ascii="Times New Roman" w:hAnsi="Times New Roman" w:eastAsia="SimSun" w:cs="Times New Roman"/>
          <w:sz w:val="24"/>
          <w:szCs w:val="24"/>
        </w:rPr>
      </w:pPr>
    </w:p>
    <w:p w14:paraId="26594515">
      <w:pPr>
        <w:spacing w:line="360" w:lineRule="auto"/>
        <w:jc w:val="both"/>
        <w:rPr>
          <w:rFonts w:hint="default" w:ascii="Times New Roman" w:hAnsi="Times New Roman" w:eastAsia="SimSun" w:cs="Times New Roman"/>
          <w:sz w:val="24"/>
          <w:szCs w:val="24"/>
        </w:rPr>
      </w:pPr>
    </w:p>
    <w:p w14:paraId="57439083">
      <w:pPr>
        <w:spacing w:line="360" w:lineRule="auto"/>
        <w:jc w:val="both"/>
        <w:rPr>
          <w:rFonts w:hint="default" w:ascii="Times New Roman" w:hAnsi="Times New Roman" w:eastAsia="SimSun" w:cs="Times New Roman"/>
          <w:sz w:val="24"/>
          <w:szCs w:val="24"/>
        </w:rPr>
      </w:pPr>
    </w:p>
    <w:p w14:paraId="77D50F5F">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Style w:val="18"/>
          <w:rFonts w:hint="default" w:ascii="Times New Roman" w:hAnsi="Times New Roman" w:cs="Times New Roman"/>
          <w:b w:val="0"/>
          <w:bCs w:val="0"/>
        </w:rPr>
        <w:t>Return loss</w:t>
      </w:r>
      <w:r>
        <w:rPr>
          <w:rFonts w:hint="default" w:ascii="Times New Roman" w:hAnsi="Times New Roman" w:cs="Times New Roman"/>
        </w:rPr>
        <w:t xml:space="preserve"> is a critical parameter used to evaluate how effectively an antenna transmits power without reflecting it back to the source. It measures the mismatch between the antenna and the transmission line, expressed in decibels (dB). A high return loss (more negative value) indicates a better impedance match and less power reflected, which is desirable for efficient wireless communication systems. Typically, a return loss value of less than -10 dB across the operating bandwidth is considered good, meaning that over 90% of the power is radiated.</w:t>
      </w:r>
    </w:p>
    <w:p w14:paraId="588D6AE4">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In this project, the return loss curve plotted against frequency shows important insights: at around the center frequency (2.4 GHz), a deep dip in the return loss is observed, confirming that the antenna is well-tuned to this frequency. Minor variations around this frequency band show how wideband characteristics are achieved. If the antenna design were poor, we would observe higher return losses (closer to 0 dB), indicating energy being reflected instead of radiated. Therefore, analyzing the return loss graph is essential for validating the design and performance of the CPW-fed patch antenna, ensuring it is optimized for wireless applications like Wi-Fi, Bluetooth, and IoT systems.</w:t>
      </w:r>
    </w:p>
    <w:p w14:paraId="373F085C">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r>
        <w:rPr>
          <w:rFonts w:hint="default" w:ascii="Times New Roman" w:hAnsi="Times New Roman" w:cs="Times New Roman"/>
          <w:b w:val="0"/>
          <w:bCs w:val="0"/>
        </w:rPr>
        <w:t xml:space="preserve">In the return loss plot obtained from the simulation, a distinct and sharp dip is observed near </w:t>
      </w:r>
      <w:r>
        <w:rPr>
          <w:rStyle w:val="18"/>
          <w:rFonts w:hint="default" w:ascii="Times New Roman" w:hAnsi="Times New Roman" w:cs="Times New Roman"/>
          <w:b w:val="0"/>
          <w:bCs w:val="0"/>
        </w:rPr>
        <w:t>2.4 GHz</w:t>
      </w:r>
      <w:r>
        <w:rPr>
          <w:rFonts w:hint="default" w:ascii="Times New Roman" w:hAnsi="Times New Roman" w:cs="Times New Roman"/>
          <w:b w:val="0"/>
          <w:bCs w:val="0"/>
        </w:rPr>
        <w:t xml:space="preserve">, confirming that the antenna is properly tuned to the desired frequency band for WLAN applications. The </w:t>
      </w:r>
      <w:r>
        <w:rPr>
          <w:rStyle w:val="18"/>
          <w:rFonts w:hint="default" w:ascii="Times New Roman" w:hAnsi="Times New Roman" w:cs="Times New Roman"/>
          <w:b w:val="0"/>
          <w:bCs w:val="0"/>
        </w:rPr>
        <w:t>minimum S11 value</w:t>
      </w:r>
      <w:r>
        <w:rPr>
          <w:rFonts w:hint="default" w:ascii="Times New Roman" w:hAnsi="Times New Roman" w:cs="Times New Roman"/>
          <w:b w:val="0"/>
          <w:bCs w:val="0"/>
        </w:rPr>
        <w:t xml:space="preserve"> (return loss) at the center frequency indicates excellent impedance matching, meaning the majority of the input power is radiated rather than reflected back toward the source. The plot also shows that the antenna maintains a return loss below </w:t>
      </w:r>
      <w:r>
        <w:rPr>
          <w:rStyle w:val="18"/>
          <w:rFonts w:hint="default" w:ascii="Times New Roman" w:hAnsi="Times New Roman" w:cs="Times New Roman"/>
          <w:b w:val="0"/>
          <w:bCs w:val="0"/>
        </w:rPr>
        <w:t>-10 dB</w:t>
      </w:r>
      <w:r>
        <w:rPr>
          <w:rFonts w:hint="default" w:ascii="Times New Roman" w:hAnsi="Times New Roman" w:cs="Times New Roman"/>
          <w:b w:val="0"/>
          <w:bCs w:val="0"/>
        </w:rPr>
        <w:t xml:space="preserve"> across a reasonably wide frequency band, validating its </w:t>
      </w:r>
      <w:r>
        <w:rPr>
          <w:rStyle w:val="18"/>
          <w:rFonts w:hint="default" w:ascii="Times New Roman" w:hAnsi="Times New Roman" w:cs="Times New Roman"/>
          <w:b w:val="0"/>
          <w:bCs w:val="0"/>
        </w:rPr>
        <w:t>wideband behavior</w:t>
      </w:r>
      <w:r>
        <w:rPr>
          <w:rFonts w:hint="default" w:ascii="Times New Roman" w:hAnsi="Times New Roman" w:cs="Times New Roman"/>
          <w:b w:val="0"/>
          <w:bCs w:val="0"/>
        </w:rPr>
        <w:t>.</w:t>
      </w:r>
    </w:p>
    <w:p w14:paraId="6F674318">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r>
        <w:rPr>
          <w:rFonts w:hint="default" w:ascii="Times New Roman" w:hAnsi="Times New Roman" w:cs="Times New Roman"/>
          <w:b w:val="0"/>
          <w:bCs w:val="0"/>
        </w:rPr>
        <w:t xml:space="preserve">The presence of a </w:t>
      </w:r>
      <w:r>
        <w:rPr>
          <w:rStyle w:val="18"/>
          <w:rFonts w:hint="default" w:ascii="Times New Roman" w:hAnsi="Times New Roman" w:cs="Times New Roman"/>
          <w:b w:val="0"/>
          <w:bCs w:val="0"/>
        </w:rPr>
        <w:t>broad bandwidth</w:t>
      </w:r>
      <w:r>
        <w:rPr>
          <w:rFonts w:hint="default" w:ascii="Times New Roman" w:hAnsi="Times New Roman" w:cs="Times New Roman"/>
          <w:b w:val="0"/>
          <w:bCs w:val="0"/>
        </w:rPr>
        <w:t xml:space="preserve"> around the resonance point suggests that the CPW-fed design successfully enhances the antenna’s operational frequency range. The coplanar structure contributes to smoother impedance transitions, which reduce reflections and improve return loss across frequencies. Additionally, the return loss curve is smooth and without spurious ripples, showing good fabrication tolerance and stable antenna performance. These characteristics are essential for ensuring consistent operation in real-world wireless environments, where factors like impedance variation can significantly impact communication quality. Overall, the return loss analysis strongly supports the effectiveness of the wideband CPW-fed microstrip antenna design for wireless communication systems like Wi-Fi and IoT.</w:t>
      </w:r>
    </w:p>
    <w:p w14:paraId="38CA5775">
      <w:pPr>
        <w:spacing w:line="360" w:lineRule="auto"/>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4.3 </w:t>
      </w:r>
      <w:r>
        <w:rPr>
          <w:rFonts w:hint="default" w:ascii="Times New Roman" w:hAnsi="Times New Roman" w:cs="Times New Roman"/>
          <w:sz w:val="28"/>
          <w:szCs w:val="28"/>
          <w:lang w:val="en-US"/>
        </w:rPr>
        <w:t>3D Radiation Pattern</w:t>
      </w:r>
      <w:r>
        <w:rPr>
          <w:rFonts w:hint="default" w:ascii="Times New Roman" w:hAnsi="Times New Roman" w:eastAsia="SimSun" w:cs="Times New Roman"/>
          <w:sz w:val="28"/>
          <w:szCs w:val="28"/>
          <w:lang w:val="en-US"/>
        </w:rPr>
        <w:t>:</w:t>
      </w:r>
    </w:p>
    <w:p w14:paraId="5648F0D6">
      <w:pPr>
        <w:keepNext w:val="0"/>
        <w:keepLines w:val="0"/>
        <w:widowControl/>
        <w:suppressLineNumbers w:val="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218940" cy="3116580"/>
            <wp:effectExtent l="0" t="0" r="2540" b="7620"/>
            <wp:docPr id="6" name="Picture 6" descr="WhatsApp Image 2025-04-28 at 10.26.38_82d4e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04-28 at 10.26.38_82d4e2d7"/>
                    <pic:cNvPicPr>
                      <a:picLocks noChangeAspect="1"/>
                    </pic:cNvPicPr>
                  </pic:nvPicPr>
                  <pic:blipFill>
                    <a:blip r:embed="rId13"/>
                    <a:stretch>
                      <a:fillRect/>
                    </a:stretch>
                  </pic:blipFill>
                  <pic:spPr>
                    <a:xfrm>
                      <a:off x="0" y="0"/>
                      <a:ext cx="4218940" cy="3116580"/>
                    </a:xfrm>
                    <a:prstGeom prst="rect">
                      <a:avLst/>
                    </a:prstGeom>
                  </pic:spPr>
                </pic:pic>
              </a:graphicData>
            </a:graphic>
          </wp:inline>
        </w:drawing>
      </w:r>
    </w:p>
    <w:p w14:paraId="16BF0392">
      <w:pPr>
        <w:jc w:val="center"/>
        <w:rPr>
          <w:rFonts w:hint="default" w:ascii="Times New Roman" w:hAnsi="Times New Roman" w:cs="Times New Roman"/>
          <w:sz w:val="28"/>
          <w:szCs w:val="28"/>
          <w:lang w:val="en-US"/>
        </w:rPr>
      </w:pPr>
    </w:p>
    <w:p w14:paraId="0EA74B31">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Fig 4.3 Result for 3D Radiation Pattern</w:t>
      </w:r>
    </w:p>
    <w:p w14:paraId="38ACB52D">
      <w:pPr>
        <w:spacing w:line="360" w:lineRule="auto"/>
        <w:jc w:val="both"/>
        <w:rPr>
          <w:rFonts w:hint="default" w:ascii="Times New Roman" w:hAnsi="Times New Roman"/>
          <w:sz w:val="24"/>
          <w:szCs w:val="24"/>
          <w:lang w:val="en-US"/>
        </w:rPr>
      </w:pPr>
    </w:p>
    <w:p w14:paraId="55EDCDB4">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The 3D radiation pattern shown is for a CPW-fed microstrip patch antenna designed at 2.4 GHz using MATLAB’s Antenna Toolbox. The antenna uses an FR4 substrate, which has a relative permittivity of 4.4 and a thickness of 1.6 mm. The patch dimensions are calculated based on the operating wavelength to ensure resonance at the desired frequency. A coplanar waveguide (CPW) feed structure is employed, with a signal line width of 3 mm and a gap of 0.5 mm between the signal and ground. The CPW feed offers advantages such as wide bandwidth, simple fabrication, and low radiation loss, making it suitable for wideband applications. In the code, a three-layer PCB stack is created, consisting of a rectangular patch, substrate, and ground plane. The feed is applied using the FeedLocations and FeedDiameter properties, matching the CPW structure. The simulation first computes the S-parameters (S11) over a frequency range of 1 GHz to 5 GHz to check impedance matching. A good design typically shows an S11 below -10 dB around the target frequency, indicating efficient power radiation. The 3D radiation pattern at 2.4 GHz shows that the antenna radiates energy predominantly around the patch with moderate directivity. The maximum directivity recorded is about 5.42 dBi, suggesting reasonable gain performance. The pattern displays a nearly omnidirectional behavior in some planes, which is characteristic of CPW-fed antennas due to their symmetric feed structure. The color map alongside the pattern indicates gain in dBi, with red regions representing higher gain. Overall, the design achieves a balance between compact size, wide bandwidth, and good radiation performance, making it ideal for WLAN and other 2.4 GHz applications. This example demonstrates how MATLAB can effectively model, simulate, and optimize complex antenna structures quickly.</w:t>
      </w:r>
    </w:p>
    <w:p w14:paraId="4D398077">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The simulation results confirm that the CPW-fed microstrip antenna offers a practical solution for wideband wireless applications. The use of a CPW feed enhances the antenna’s impedance bandwidth by minimizing substrate losses and surface wave excitation compared to traditional microstrip line feeds. In the 3D radiation plot, the smooth and continuous lobes around the z-axis indicate stable radiation performance with minimal side lobes. The symmetry seen in the radiation pattern ensures that the antenna maintains consistent performance across different planes, making it suitable for mobile and portable device integration. Moreover, the relatively high directivity of 5.42 dBi suggests that the antenna can deliver focused energy, which improves communication link reliability. The low side lobes and reasonable front-to-back ratio also imply reduced interference from unwanted directions. Overall, the MATLAB simulation provides valuable insights into antenna behavior before physical fabrication, helping to save time and cost. Fine-tuning parameters like feed gap, substrate thickness, and patch dimensions can further optimize performance. This design and analysis approach is critical for ensuring that modern wireless systems meet stringent requirements for efficiency, compactness, and bandwidth.</w:t>
      </w:r>
    </w:p>
    <w:p w14:paraId="28F12CB1">
      <w:pPr>
        <w:keepNext w:val="0"/>
        <w:keepLines w:val="0"/>
        <w:widowControl/>
        <w:suppressLineNumbers w:val="0"/>
        <w:jc w:val="center"/>
        <w:rPr>
          <w:rFonts w:hint="default" w:ascii="Times New Roman" w:hAnsi="Times New Roman" w:eastAsia="SimSun" w:cs="Times New Roman"/>
          <w:sz w:val="24"/>
          <w:szCs w:val="24"/>
          <w:lang w:val="en-US"/>
        </w:rPr>
      </w:pPr>
    </w:p>
    <w:p w14:paraId="39D204E0">
      <w:pPr>
        <w:keepNext w:val="0"/>
        <w:keepLines w:val="0"/>
        <w:widowControl/>
        <w:suppressLineNumbers w:val="0"/>
        <w:jc w:val="center"/>
        <w:rPr>
          <w:rFonts w:hint="default" w:ascii="Times New Roman" w:hAnsi="Times New Roman" w:eastAsia="SimSun" w:cs="Times New Roman"/>
          <w:sz w:val="24"/>
          <w:szCs w:val="24"/>
          <w:lang w:val="en-US"/>
        </w:rPr>
      </w:pPr>
    </w:p>
    <w:p w14:paraId="5BE150CE">
      <w:pPr>
        <w:keepNext w:val="0"/>
        <w:keepLines w:val="0"/>
        <w:widowControl/>
        <w:suppressLineNumbers w:val="0"/>
        <w:jc w:val="center"/>
        <w:rPr>
          <w:rFonts w:hint="default" w:ascii="Times New Roman" w:hAnsi="Times New Roman" w:eastAsia="SimSun" w:cs="Times New Roman"/>
          <w:sz w:val="24"/>
          <w:szCs w:val="24"/>
          <w:lang w:val="en-US"/>
        </w:rPr>
      </w:pPr>
    </w:p>
    <w:p w14:paraId="539A3F24">
      <w:pPr>
        <w:keepNext w:val="0"/>
        <w:keepLines w:val="0"/>
        <w:widowControl/>
        <w:suppressLineNumbers w:val="0"/>
        <w:jc w:val="left"/>
        <w:rPr>
          <w:rFonts w:hint="default" w:ascii="Times New Roman" w:hAnsi="Times New Roman" w:eastAsia="SimSun" w:cs="Times New Roman"/>
          <w:sz w:val="24"/>
          <w:szCs w:val="24"/>
          <w:lang w:val="en-US"/>
        </w:rPr>
      </w:pPr>
    </w:p>
    <w:p w14:paraId="3FA7C8B3">
      <w:pPr>
        <w:keepNext w:val="0"/>
        <w:keepLines w:val="0"/>
        <w:widowControl/>
        <w:suppressLineNumbers w:val="0"/>
        <w:jc w:val="left"/>
        <w:rPr>
          <w:rFonts w:hint="default" w:ascii="Times New Roman" w:hAnsi="Times New Roman" w:eastAsia="SimSun" w:cs="Times New Roman"/>
          <w:sz w:val="24"/>
          <w:szCs w:val="24"/>
          <w:lang w:val="en-US"/>
        </w:rPr>
      </w:pPr>
    </w:p>
    <w:p w14:paraId="708F239F">
      <w:pPr>
        <w:keepNext w:val="0"/>
        <w:keepLines w:val="0"/>
        <w:widowControl/>
        <w:suppressLineNumbers w:val="0"/>
        <w:jc w:val="left"/>
        <w:rPr>
          <w:rFonts w:hint="default" w:ascii="Times New Roman" w:hAnsi="Times New Roman" w:eastAsia="SimSun" w:cs="Times New Roman"/>
          <w:sz w:val="24"/>
          <w:szCs w:val="24"/>
          <w:lang w:val="en-US"/>
        </w:rPr>
      </w:pPr>
    </w:p>
    <w:p w14:paraId="2FF78838">
      <w:pPr>
        <w:keepNext w:val="0"/>
        <w:keepLines w:val="0"/>
        <w:widowControl/>
        <w:suppressLineNumbers w:val="0"/>
        <w:jc w:val="left"/>
        <w:rPr>
          <w:rFonts w:hint="default" w:ascii="Times New Roman" w:hAnsi="Times New Roman" w:eastAsia="SimSun" w:cs="Times New Roman"/>
          <w:sz w:val="24"/>
          <w:szCs w:val="24"/>
          <w:lang w:val="en-US"/>
        </w:rPr>
      </w:pPr>
    </w:p>
    <w:p w14:paraId="3D2B24E0">
      <w:pPr>
        <w:keepNext w:val="0"/>
        <w:keepLines w:val="0"/>
        <w:widowControl/>
        <w:suppressLineNumbers w:val="0"/>
        <w:jc w:val="left"/>
        <w:rPr>
          <w:rFonts w:hint="default" w:ascii="Times New Roman" w:hAnsi="Times New Roman" w:eastAsia="SimSun" w:cs="Times New Roman"/>
          <w:sz w:val="24"/>
          <w:szCs w:val="24"/>
          <w:lang w:val="en-US"/>
        </w:rPr>
      </w:pPr>
    </w:p>
    <w:p w14:paraId="78EC1276">
      <w:pPr>
        <w:keepNext w:val="0"/>
        <w:keepLines w:val="0"/>
        <w:widowControl/>
        <w:suppressLineNumbers w:val="0"/>
        <w:jc w:val="left"/>
        <w:rPr>
          <w:rFonts w:hint="default" w:ascii="Times New Roman" w:hAnsi="Times New Roman" w:eastAsia="SimSun" w:cs="Times New Roman"/>
          <w:sz w:val="24"/>
          <w:szCs w:val="24"/>
          <w:lang w:val="en-US"/>
        </w:rPr>
      </w:pPr>
    </w:p>
    <w:p w14:paraId="4A9CF952">
      <w:pPr>
        <w:keepNext w:val="0"/>
        <w:keepLines w:val="0"/>
        <w:widowControl/>
        <w:suppressLineNumbers w:val="0"/>
        <w:jc w:val="left"/>
        <w:rPr>
          <w:rFonts w:hint="default" w:ascii="Times New Roman" w:hAnsi="Times New Roman" w:eastAsia="SimSun" w:cs="Times New Roman"/>
          <w:sz w:val="24"/>
          <w:szCs w:val="24"/>
          <w:lang w:val="en-US"/>
        </w:rPr>
      </w:pPr>
    </w:p>
    <w:p w14:paraId="1F1ED999">
      <w:pPr>
        <w:keepNext w:val="0"/>
        <w:keepLines w:val="0"/>
        <w:widowControl/>
        <w:suppressLineNumbers w:val="0"/>
        <w:jc w:val="left"/>
        <w:rPr>
          <w:rFonts w:hint="default" w:ascii="Times New Roman" w:hAnsi="Times New Roman" w:eastAsia="SimSun" w:cs="Times New Roman"/>
          <w:sz w:val="24"/>
          <w:szCs w:val="24"/>
          <w:lang w:val="en-US"/>
        </w:rPr>
      </w:pPr>
    </w:p>
    <w:p w14:paraId="0AE688E9">
      <w:pPr>
        <w:keepNext w:val="0"/>
        <w:keepLines w:val="0"/>
        <w:widowControl/>
        <w:suppressLineNumbers w:val="0"/>
        <w:jc w:val="left"/>
        <w:rPr>
          <w:rFonts w:hint="default" w:ascii="Times New Roman" w:hAnsi="Times New Roman" w:eastAsia="SimSun" w:cs="Times New Roman"/>
          <w:sz w:val="24"/>
          <w:szCs w:val="24"/>
          <w:lang w:val="en-US"/>
        </w:rPr>
      </w:pPr>
    </w:p>
    <w:p w14:paraId="11BCBF9B">
      <w:pPr>
        <w:keepNext w:val="0"/>
        <w:keepLines w:val="0"/>
        <w:widowControl/>
        <w:suppressLineNumbers w:val="0"/>
        <w:jc w:val="left"/>
        <w:rPr>
          <w:rFonts w:hint="default" w:ascii="Times New Roman" w:hAnsi="Times New Roman" w:eastAsia="SimSun" w:cs="Times New Roman"/>
          <w:sz w:val="24"/>
          <w:szCs w:val="24"/>
          <w:lang w:val="en-US"/>
        </w:rPr>
      </w:pPr>
    </w:p>
    <w:p w14:paraId="4416F03E">
      <w:pPr>
        <w:keepNext w:val="0"/>
        <w:keepLines w:val="0"/>
        <w:widowControl/>
        <w:suppressLineNumbers w:val="0"/>
        <w:jc w:val="left"/>
        <w:rPr>
          <w:rFonts w:hint="default" w:ascii="Times New Roman" w:hAnsi="Times New Roman" w:eastAsia="SimSun" w:cs="Times New Roman"/>
          <w:sz w:val="24"/>
          <w:szCs w:val="24"/>
          <w:lang w:val="en-US"/>
        </w:rPr>
      </w:pPr>
    </w:p>
    <w:p w14:paraId="75325645">
      <w:pPr>
        <w:keepNext w:val="0"/>
        <w:keepLines w:val="0"/>
        <w:widowControl/>
        <w:suppressLineNumbers w:val="0"/>
        <w:jc w:val="left"/>
        <w:rPr>
          <w:rFonts w:hint="default" w:ascii="Times New Roman" w:hAnsi="Times New Roman" w:eastAsia="SimSun" w:cs="Times New Roman"/>
          <w:sz w:val="24"/>
          <w:szCs w:val="24"/>
          <w:lang w:val="en-US"/>
        </w:rPr>
      </w:pPr>
    </w:p>
    <w:p w14:paraId="26CDE67C">
      <w:pPr>
        <w:keepNext w:val="0"/>
        <w:keepLines w:val="0"/>
        <w:widowControl/>
        <w:suppressLineNumbers w:val="0"/>
        <w:jc w:val="left"/>
        <w:rPr>
          <w:rFonts w:hint="default" w:ascii="Times New Roman" w:hAnsi="Times New Roman" w:eastAsia="SimSun" w:cs="Times New Roman"/>
          <w:sz w:val="24"/>
          <w:szCs w:val="24"/>
          <w:lang w:val="en-US"/>
        </w:rPr>
      </w:pPr>
    </w:p>
    <w:p w14:paraId="2127D0C7">
      <w:pPr>
        <w:keepNext w:val="0"/>
        <w:keepLines w:val="0"/>
        <w:widowControl/>
        <w:suppressLineNumbers w:val="0"/>
        <w:jc w:val="left"/>
        <w:rPr>
          <w:rFonts w:hint="default" w:ascii="Times New Roman" w:hAnsi="Times New Roman" w:eastAsia="SimSun" w:cs="Times New Roman"/>
          <w:sz w:val="24"/>
          <w:szCs w:val="24"/>
          <w:lang w:val="en-US"/>
        </w:rPr>
      </w:pPr>
    </w:p>
    <w:p w14:paraId="5DEFBD2C">
      <w:pPr>
        <w:keepNext w:val="0"/>
        <w:keepLines w:val="0"/>
        <w:widowControl/>
        <w:suppressLineNumbers w:val="0"/>
        <w:jc w:val="left"/>
        <w:rPr>
          <w:rFonts w:hint="default" w:ascii="Times New Roman" w:hAnsi="Times New Roman" w:eastAsia="SimSun" w:cs="Times New Roman"/>
          <w:sz w:val="24"/>
          <w:szCs w:val="24"/>
          <w:lang w:val="en-US"/>
        </w:rPr>
      </w:pPr>
    </w:p>
    <w:p w14:paraId="2C2F6AD4">
      <w:pPr>
        <w:keepNext w:val="0"/>
        <w:keepLines w:val="0"/>
        <w:widowControl/>
        <w:suppressLineNumbers w:val="0"/>
        <w:jc w:val="left"/>
        <w:rPr>
          <w:rFonts w:hint="default" w:ascii="Times New Roman" w:hAnsi="Times New Roman" w:eastAsia="SimSun" w:cs="Times New Roman"/>
          <w:sz w:val="24"/>
          <w:szCs w:val="24"/>
          <w:lang w:val="en-US"/>
        </w:rPr>
      </w:pPr>
    </w:p>
    <w:p w14:paraId="6F31D9AE">
      <w:pPr>
        <w:keepNext w:val="0"/>
        <w:keepLines w:val="0"/>
        <w:widowControl/>
        <w:suppressLineNumbers w:val="0"/>
        <w:jc w:val="left"/>
        <w:rPr>
          <w:rFonts w:hint="default" w:ascii="Times New Roman" w:hAnsi="Times New Roman" w:eastAsia="SimSun" w:cs="Times New Roman"/>
          <w:sz w:val="24"/>
          <w:szCs w:val="24"/>
          <w:lang w:val="en-US"/>
        </w:rPr>
      </w:pPr>
    </w:p>
    <w:p w14:paraId="22A3EC0F">
      <w:pPr>
        <w:keepNext w:val="0"/>
        <w:keepLines w:val="0"/>
        <w:widowControl/>
        <w:suppressLineNumbers w:val="0"/>
        <w:jc w:val="left"/>
        <w:rPr>
          <w:rFonts w:hint="default" w:ascii="Times New Roman" w:hAnsi="Times New Roman" w:eastAsia="SimSun" w:cs="Times New Roman"/>
          <w:sz w:val="24"/>
          <w:szCs w:val="24"/>
          <w:lang w:val="en-US"/>
        </w:rPr>
      </w:pPr>
    </w:p>
    <w:p w14:paraId="3D3D3602">
      <w:pPr>
        <w:keepNext w:val="0"/>
        <w:keepLines w:val="0"/>
        <w:widowControl/>
        <w:suppressLineNumbers w:val="0"/>
        <w:jc w:val="left"/>
        <w:rPr>
          <w:rFonts w:hint="default" w:ascii="Times New Roman" w:hAnsi="Times New Roman" w:eastAsia="SimSun" w:cs="Times New Roman"/>
          <w:sz w:val="24"/>
          <w:szCs w:val="24"/>
          <w:lang w:val="en-US"/>
        </w:rPr>
      </w:pPr>
    </w:p>
    <w:p w14:paraId="645D6E1C">
      <w:pPr>
        <w:keepNext w:val="0"/>
        <w:keepLines w:val="0"/>
        <w:widowControl/>
        <w:suppressLineNumbers w:val="0"/>
        <w:jc w:val="left"/>
        <w:rPr>
          <w:rFonts w:hint="default" w:ascii="Times New Roman" w:hAnsi="Times New Roman" w:eastAsia="SimSun" w:cs="Times New Roman"/>
          <w:sz w:val="24"/>
          <w:szCs w:val="24"/>
          <w:lang w:val="en-US"/>
        </w:rPr>
      </w:pPr>
    </w:p>
    <w:p w14:paraId="22FF19BD">
      <w:pPr>
        <w:tabs>
          <w:tab w:val="left" w:pos="6804"/>
        </w:tabs>
        <w:spacing w:line="360" w:lineRule="auto"/>
        <w:rPr>
          <w:rFonts w:hint="default" w:ascii="Times New Roman" w:hAnsi="Times New Roman" w:eastAsia="Times New Roman"/>
          <w:b/>
          <w:bCs/>
          <w:sz w:val="32"/>
          <w:szCs w:val="32"/>
          <w:lang w:val="en-US"/>
        </w:rPr>
      </w:pPr>
      <w:r>
        <w:rPr>
          <w:rFonts w:ascii="Times New Roman" w:hAnsi="Times New Roman" w:eastAsia="Times New Roman"/>
          <w:b/>
          <w:bCs/>
          <w:sz w:val="32"/>
          <w:szCs w:val="32"/>
        </w:rPr>
        <w:t xml:space="preserve">Chapter </w:t>
      </w:r>
      <w:r>
        <w:rPr>
          <w:rFonts w:hint="default" w:ascii="Times New Roman" w:hAnsi="Times New Roman" w:eastAsia="Times New Roman"/>
          <w:b/>
          <w:bCs/>
          <w:sz w:val="32"/>
          <w:szCs w:val="32"/>
          <w:lang w:val="en-US"/>
        </w:rPr>
        <w:t>5</w:t>
      </w:r>
    </w:p>
    <w:p w14:paraId="01322F2B">
      <w:pPr>
        <w:tabs>
          <w:tab w:val="left" w:pos="6804"/>
        </w:tabs>
        <w:spacing w:line="360" w:lineRule="auto"/>
        <w:jc w:val="center"/>
        <w:rPr>
          <w:rFonts w:hint="default" w:ascii="Times New Roman" w:hAnsi="Times New Roman" w:eastAsia="Times New Roman"/>
          <w:b/>
          <w:bCs/>
          <w:sz w:val="32"/>
          <w:szCs w:val="32"/>
          <w:lang w:val="en-US"/>
        </w:rPr>
      </w:pPr>
      <w:r>
        <w:rPr>
          <w:rFonts w:hint="default" w:ascii="Times New Roman" w:hAnsi="Times New Roman" w:eastAsia="Times New Roman"/>
          <w:b/>
          <w:bCs/>
          <w:sz w:val="32"/>
          <w:szCs w:val="32"/>
          <w:lang w:val="en-US"/>
        </w:rPr>
        <w:t>CONCLUSION AND FUTURE SCOPE</w:t>
      </w:r>
    </w:p>
    <w:p w14:paraId="4CFA3AAF">
      <w:pPr>
        <w:tabs>
          <w:tab w:val="left" w:pos="6804"/>
        </w:tabs>
        <w:spacing w:line="360" w:lineRule="auto"/>
        <w:jc w:val="both"/>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en-US"/>
        </w:rPr>
        <w:t>5.1 Conclusion:</w:t>
      </w:r>
    </w:p>
    <w:p w14:paraId="4BE59124">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r>
        <w:rPr>
          <w:rFonts w:hint="default" w:ascii="Times New Roman" w:hAnsi="Times New Roman" w:cs="Times New Roman"/>
          <w:b w:val="0"/>
          <w:bCs w:val="0"/>
        </w:rPr>
        <w:t xml:space="preserve">The design and simulation of a </w:t>
      </w:r>
      <w:r>
        <w:rPr>
          <w:rStyle w:val="18"/>
          <w:rFonts w:hint="default" w:ascii="Times New Roman" w:hAnsi="Times New Roman" w:cs="Times New Roman"/>
          <w:b w:val="0"/>
          <w:bCs w:val="0"/>
        </w:rPr>
        <w:t>wideband CPW-fed microstrip patch antenna</w:t>
      </w:r>
      <w:r>
        <w:rPr>
          <w:rFonts w:hint="default" w:ascii="Times New Roman" w:hAnsi="Times New Roman" w:cs="Times New Roman"/>
          <w:b w:val="0"/>
          <w:bCs w:val="0"/>
        </w:rPr>
        <w:t xml:space="preserve"> for wireless communication applications were successfully carried out using MATLAB. The goal of achieving a compact, efficient, and broadband antenna was met by carefully selecting substrate parameters, calculating initial patch dimensions, and using a coplanar waveguide (CPW) feed technique to enhance bandwidth and impedance matching.</w:t>
      </w:r>
    </w:p>
    <w:p w14:paraId="04E5FEBD">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 xml:space="preserve">Through detailed simulations, the return loss (S11) curve showed a clear resonance around </w:t>
      </w:r>
      <w:r>
        <w:rPr>
          <w:rStyle w:val="18"/>
          <w:rFonts w:hint="default" w:ascii="Times New Roman" w:hAnsi="Times New Roman" w:cs="Times New Roman"/>
          <w:b w:val="0"/>
          <w:bCs w:val="0"/>
        </w:rPr>
        <w:t>2.4 GHz</w:t>
      </w:r>
      <w:r>
        <w:rPr>
          <w:rFonts w:hint="default" w:ascii="Times New Roman" w:hAnsi="Times New Roman" w:cs="Times New Roman"/>
          <w:b w:val="0"/>
          <w:bCs w:val="0"/>
        </w:rPr>
        <w:t xml:space="preserve">, with a return loss well below </w:t>
      </w:r>
      <w:r>
        <w:rPr>
          <w:rStyle w:val="18"/>
          <w:rFonts w:hint="default" w:ascii="Times New Roman" w:hAnsi="Times New Roman" w:cs="Times New Roman"/>
          <w:b w:val="0"/>
          <w:bCs w:val="0"/>
        </w:rPr>
        <w:t>-10 dB</w:t>
      </w:r>
      <w:r>
        <w:rPr>
          <w:rFonts w:hint="default" w:ascii="Times New Roman" w:hAnsi="Times New Roman" w:cs="Times New Roman"/>
          <w:b w:val="0"/>
          <w:bCs w:val="0"/>
        </w:rPr>
        <w:t xml:space="preserve">, </w:t>
      </w:r>
      <w:r>
        <w:rPr>
          <w:rFonts w:hint="default" w:ascii="Times New Roman" w:hAnsi="Times New Roman" w:cs="Times New Roman"/>
        </w:rPr>
        <w:t>ensuring minimal signal reflection and maximum power radiation. The radiation pattern analysis further confirmed good directivity and a stable omnidirectional pattern, making the antenna ideal for wireless communication standards such as WLAN, Bluetooth, and IoT networks.</w:t>
      </w:r>
    </w:p>
    <w:p w14:paraId="36FF6752">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 CPW feed played a crucial role in improving bandwidth and simplifying fabrication, as it requires metallization only on one side of the substrate. This feature makes the antenna design highly suitable for low-cost manufacturing. The choice of an FR4 substrate, despite its higher losses compared to specialized substrates, demonstrated that acceptable performance can still be achieved with economical materials, balancing cost and functionality.</w:t>
      </w:r>
    </w:p>
    <w:p w14:paraId="2234BEC5">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Additionally, the simulated antenna structure exhibited robustness across a wide frequency range from</w:t>
      </w:r>
      <w:r>
        <w:rPr>
          <w:rFonts w:hint="default" w:ascii="Times New Roman" w:hAnsi="Times New Roman" w:cs="Times New Roman"/>
          <w:b w:val="0"/>
          <w:bCs w:val="0"/>
        </w:rPr>
        <w:t xml:space="preserve"> </w:t>
      </w:r>
      <w:r>
        <w:rPr>
          <w:rStyle w:val="18"/>
          <w:rFonts w:hint="default" w:ascii="Times New Roman" w:hAnsi="Times New Roman" w:cs="Times New Roman"/>
          <w:b w:val="0"/>
          <w:bCs w:val="0"/>
        </w:rPr>
        <w:t>1 GHz to 5 GHz</w:t>
      </w:r>
      <w:r>
        <w:rPr>
          <w:rFonts w:hint="default" w:ascii="Times New Roman" w:hAnsi="Times New Roman" w:cs="Times New Roman"/>
        </w:rPr>
        <w:t>, with stable impedance characteristics. This wideband nature provides flexibility for the antenna to support multiple communication bands without major redesign efforts. The MATLAB-based design environment enabled efficient modeling, rapid visualization, and parameter tuning, making it easier to optimize the antenna without the need for costly physical prototyping at the early stages.</w:t>
      </w:r>
    </w:p>
    <w:p w14:paraId="553D180F">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Overall, the project achieved its primary objective of designing a wideband, compact, and efficient CPW-fed microstrip antenna. The antenna’s performance in terms of return loss, radiation pattern, and bandwidth makes it a strong candidate for next-generation wireless systems that demand reliable, small-form-factor antennas. Future work could involve fabrication, real-time measurement, and testing in practical communication setups to validate the simulation results further.</w:t>
      </w:r>
    </w:p>
    <w:p w14:paraId="19A65D7C">
      <w:pPr>
        <w:tabs>
          <w:tab w:val="left" w:pos="6804"/>
        </w:tabs>
        <w:spacing w:line="360" w:lineRule="auto"/>
        <w:jc w:val="both"/>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en-US"/>
        </w:rPr>
        <w:t>5.2 Future Scope:</w:t>
      </w:r>
    </w:p>
    <w:p w14:paraId="360E353C">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While the current design and simulation results of the CPW-fed microstrip patch antenna are highly promising, there is substantial scope for further research, improvement, and expansion.</w:t>
      </w:r>
    </w:p>
    <w:p w14:paraId="383276DC">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r>
        <w:rPr>
          <w:rFonts w:hint="default" w:ascii="Times New Roman" w:hAnsi="Times New Roman" w:cs="Times New Roman"/>
          <w:b w:val="0"/>
          <w:bCs w:val="0"/>
        </w:rPr>
        <w:t xml:space="preserve">First, </w:t>
      </w:r>
      <w:r>
        <w:rPr>
          <w:rStyle w:val="18"/>
          <w:rFonts w:hint="default" w:ascii="Times New Roman" w:hAnsi="Times New Roman" w:cs="Times New Roman"/>
          <w:b w:val="0"/>
          <w:bCs w:val="0"/>
        </w:rPr>
        <w:t>fabrication and experimental validation</w:t>
      </w:r>
      <w:r>
        <w:rPr>
          <w:rFonts w:hint="default" w:ascii="Times New Roman" w:hAnsi="Times New Roman" w:cs="Times New Roman"/>
          <w:b w:val="0"/>
          <w:bCs w:val="0"/>
        </w:rPr>
        <w:t xml:space="preserve"> of the antenna would be a crucial next step. Real-world measurements using a vector network analyzer (VNA) and anechoic chamber tests could confirm parameters such as actual return loss, radiation patterns, and gain. Any discrepancies between simulated and practical results could guide refinements in substrate selection, patch dimensions, and feed positioning.</w:t>
      </w:r>
    </w:p>
    <w:p w14:paraId="07D87AE8">
      <w:pPr>
        <w:pStyle w:val="17"/>
        <w:keepNext w:val="0"/>
        <w:keepLines w:val="0"/>
        <w:widowControl/>
        <w:suppressLineNumbers w:val="0"/>
        <w:spacing w:before="0" w:beforeAutospacing="1" w:after="0" w:afterAutospacing="1" w:line="360" w:lineRule="auto"/>
        <w:ind w:left="0" w:right="0"/>
        <w:jc w:val="both"/>
      </w:pPr>
      <w:r>
        <w:rPr>
          <w:rFonts w:hint="default" w:ascii="Times New Roman" w:hAnsi="Times New Roman" w:cs="Times New Roman"/>
          <w:b w:val="0"/>
          <w:bCs w:val="0"/>
        </w:rPr>
        <w:t xml:space="preserve">Second, </w:t>
      </w:r>
      <w:r>
        <w:rPr>
          <w:rStyle w:val="18"/>
          <w:rFonts w:hint="default" w:ascii="Times New Roman" w:hAnsi="Times New Roman" w:cs="Times New Roman"/>
          <w:b w:val="0"/>
          <w:bCs w:val="0"/>
        </w:rPr>
        <w:t>miniaturization techniques</w:t>
      </w:r>
      <w:r>
        <w:rPr>
          <w:rFonts w:hint="default" w:ascii="Times New Roman" w:hAnsi="Times New Roman" w:cs="Times New Roman"/>
          <w:b w:val="0"/>
          <w:bCs w:val="0"/>
        </w:rPr>
        <w:t xml:space="preserve"> can be explored to reduce the antenna size even further without compromising performance. Techniques such as slotting the patch, using metamaterials, or employing high-permittivity substrates can be investigated to achieve compactness suitable for embedded systems and mobile devices.</w:t>
      </w:r>
    </w:p>
    <w:p w14:paraId="479633DC">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 xml:space="preserve">Third, </w:t>
      </w:r>
      <w:r>
        <w:rPr>
          <w:rStyle w:val="18"/>
          <w:rFonts w:hint="default" w:ascii="Times New Roman" w:hAnsi="Times New Roman" w:cs="Times New Roman"/>
          <w:b w:val="0"/>
          <w:bCs w:val="0"/>
        </w:rPr>
        <w:t>multiband and reconfigurable antenna designs</w:t>
      </w:r>
      <w:r>
        <w:rPr>
          <w:rFonts w:hint="default" w:ascii="Times New Roman" w:hAnsi="Times New Roman" w:cs="Times New Roman"/>
        </w:rPr>
        <w:t xml:space="preserve"> represent an exciting direction. With minor modifications, the CPW-fed structure can be adapted to operate at multiple frequencies, enabling devices to communicate over different wireless standards (e.g., Wi-Fi 2.4/5 GHz, 5G, Bluetooth) without needing multiple antennas. Integration of PIN diodes, varactors, or MEMS switches into the design could allow dynamic frequency reconfigurability.</w:t>
      </w:r>
    </w:p>
    <w:p w14:paraId="1F16B2AE">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r>
        <w:rPr>
          <w:rFonts w:hint="default" w:ascii="Times New Roman" w:hAnsi="Times New Roman" w:cs="Times New Roman"/>
          <w:b w:val="0"/>
          <w:bCs w:val="0"/>
        </w:rPr>
        <w:t xml:space="preserve">Fourth, </w:t>
      </w:r>
      <w:r>
        <w:rPr>
          <w:rStyle w:val="18"/>
          <w:rFonts w:hint="default" w:ascii="Times New Roman" w:hAnsi="Times New Roman" w:cs="Times New Roman"/>
          <w:b w:val="0"/>
          <w:bCs w:val="0"/>
        </w:rPr>
        <w:t>performance enhancement using advanced materials</w:t>
      </w:r>
      <w:r>
        <w:rPr>
          <w:rFonts w:hint="default" w:ascii="Times New Roman" w:hAnsi="Times New Roman" w:cs="Times New Roman"/>
          <w:b w:val="0"/>
          <w:bCs w:val="0"/>
        </w:rPr>
        <w:t xml:space="preserve"> such as low-loss substrates (e.g., Rogers RT/Duroid) or flexible substrates for wearable applications can be explored. Such innovations would extend the utility of the design to applications like health monitoring, smart textiles, and flexible IoT devices.</w:t>
      </w:r>
    </w:p>
    <w:p w14:paraId="7A23305B">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p>
    <w:p w14:paraId="04A5F229">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p>
    <w:p w14:paraId="6D2A3C05">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p>
    <w:p w14:paraId="321813C9">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p>
    <w:p w14:paraId="0B8A4CD7">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b w:val="0"/>
          <w:bCs w:val="0"/>
        </w:rPr>
        <w:t xml:space="preserve">Additionally, </w:t>
      </w:r>
      <w:r>
        <w:rPr>
          <w:rStyle w:val="18"/>
          <w:rFonts w:hint="default" w:ascii="Times New Roman" w:hAnsi="Times New Roman" w:cs="Times New Roman"/>
          <w:b w:val="0"/>
          <w:bCs w:val="0"/>
        </w:rPr>
        <w:t>simulation using full-wave electromagnetic solvers</w:t>
      </w:r>
      <w:r>
        <w:rPr>
          <w:rFonts w:hint="default" w:ascii="Times New Roman" w:hAnsi="Times New Roman" w:cs="Times New Roman"/>
          <w:b w:val="0"/>
          <w:bCs w:val="0"/>
        </w:rPr>
        <w:t xml:space="preserve"> like HFSS, CST Microwave Studio, or FEKO, in addition to MATLAB, would allow deeper validation through high-fidelity modeling, especially for complex 3D effects and fine geometrical features.</w:t>
      </w:r>
      <w:r>
        <w:rPr>
          <w:rFonts w:hint="default" w:ascii="Times New Roman" w:hAnsi="Times New Roman" w:cs="Times New Roman"/>
          <w:b w:val="0"/>
          <w:bCs w:val="0"/>
          <w:lang w:val="en-US"/>
        </w:rPr>
        <w:t xml:space="preserve"> </w:t>
      </w:r>
      <w:r>
        <w:rPr>
          <w:rFonts w:hint="default" w:ascii="Times New Roman" w:hAnsi="Times New Roman" w:cs="Times New Roman"/>
        </w:rPr>
        <w:t xml:space="preserve">Finally, integrating this antenna into a </w:t>
      </w:r>
      <w:r>
        <w:rPr>
          <w:rStyle w:val="18"/>
          <w:rFonts w:hint="default" w:ascii="Times New Roman" w:hAnsi="Times New Roman" w:cs="Times New Roman"/>
          <w:b w:val="0"/>
          <w:bCs w:val="0"/>
        </w:rPr>
        <w:t>system-on-package (SoP)</w:t>
      </w:r>
      <w:r>
        <w:rPr>
          <w:rFonts w:hint="default" w:ascii="Times New Roman" w:hAnsi="Times New Roman" w:cs="Times New Roman"/>
        </w:rPr>
        <w:t xml:space="preserve"> design, where the antenna is co-fabricated with other RF circuits, could lead to more compact and power-efficient wireless modules, highly demanded in IoT and 5G ecosystems.</w:t>
      </w:r>
    </w:p>
    <w:p w14:paraId="598F6EEB">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Thus, the proposed antenna provides a strong foundation for multiple advanced research directions, leading to even more efficient, compact, and versatile wireless communication solutions.</w:t>
      </w:r>
    </w:p>
    <w:p w14:paraId="32CCE504">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5.3 Summary of both conclusion and Future scope:</w:t>
      </w:r>
    </w:p>
    <w:p w14:paraId="7C844EF8">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r>
        <w:rPr>
          <w:rFonts w:hint="default" w:ascii="Times New Roman" w:hAnsi="Times New Roman" w:cs="Times New Roman"/>
          <w:b w:val="0"/>
          <w:bCs w:val="0"/>
        </w:rPr>
        <w:t xml:space="preserve">The project successfully demonstrated the design and simulation of a </w:t>
      </w:r>
      <w:r>
        <w:rPr>
          <w:rStyle w:val="18"/>
          <w:rFonts w:hint="default" w:ascii="Times New Roman" w:hAnsi="Times New Roman" w:cs="Times New Roman"/>
          <w:b w:val="0"/>
          <w:bCs w:val="0"/>
        </w:rPr>
        <w:t>wideband CPW-fed microstrip antenna</w:t>
      </w:r>
      <w:r>
        <w:rPr>
          <w:rFonts w:hint="default" w:ascii="Times New Roman" w:hAnsi="Times New Roman" w:cs="Times New Roman"/>
          <w:b w:val="0"/>
          <w:bCs w:val="0"/>
        </w:rPr>
        <w:t xml:space="preserve"> optimized for wireless communication applications using MATLAB. The antenna achieved excellent return loss below </w:t>
      </w:r>
      <w:r>
        <w:rPr>
          <w:rStyle w:val="18"/>
          <w:rFonts w:hint="default" w:ascii="Times New Roman" w:hAnsi="Times New Roman" w:cs="Times New Roman"/>
          <w:b w:val="0"/>
          <w:bCs w:val="0"/>
        </w:rPr>
        <w:t>-10 dB</w:t>
      </w:r>
      <w:r>
        <w:rPr>
          <w:rFonts w:hint="default" w:ascii="Times New Roman" w:hAnsi="Times New Roman" w:cs="Times New Roman"/>
          <w:b w:val="0"/>
          <w:bCs w:val="0"/>
        </w:rPr>
        <w:t xml:space="preserve"> at the target frequency of </w:t>
      </w:r>
      <w:r>
        <w:rPr>
          <w:rStyle w:val="18"/>
          <w:rFonts w:hint="default" w:ascii="Times New Roman" w:hAnsi="Times New Roman" w:cs="Times New Roman"/>
          <w:b w:val="0"/>
          <w:bCs w:val="0"/>
        </w:rPr>
        <w:t>2.4 GHz</w:t>
      </w:r>
      <w:r>
        <w:rPr>
          <w:rFonts w:hint="default" w:ascii="Times New Roman" w:hAnsi="Times New Roman" w:cs="Times New Roman"/>
          <w:b w:val="0"/>
          <w:bCs w:val="0"/>
        </w:rPr>
        <w:t>, stable wideband performance, and a favorable radiation pattern, validating its suitability for WLAN, Bluetooth, and IoT systems. The CPW feed structure contributed significantly to enhanced bandwidth and fabrication simplicity, making the antenna cost-effective and compact.</w:t>
      </w:r>
    </w:p>
    <w:p w14:paraId="5F9ABE48">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r>
        <w:rPr>
          <w:rFonts w:hint="default" w:ascii="Times New Roman" w:hAnsi="Times New Roman" w:cs="Times New Roman"/>
          <w:b w:val="0"/>
          <w:bCs w:val="0"/>
        </w:rPr>
        <w:t xml:space="preserve">Looking ahead, the design can be further strengthened by </w:t>
      </w:r>
      <w:r>
        <w:rPr>
          <w:rStyle w:val="18"/>
          <w:rFonts w:hint="default" w:ascii="Times New Roman" w:hAnsi="Times New Roman" w:cs="Times New Roman"/>
          <w:b w:val="0"/>
          <w:bCs w:val="0"/>
        </w:rPr>
        <w:t>fabricating and testing</w:t>
      </w:r>
      <w:r>
        <w:rPr>
          <w:rFonts w:hint="default" w:ascii="Times New Roman" w:hAnsi="Times New Roman" w:cs="Times New Roman"/>
          <w:b w:val="0"/>
          <w:bCs w:val="0"/>
        </w:rPr>
        <w:t xml:space="preserve"> the antenna to validate simulation results. Opportunities exist to explore </w:t>
      </w:r>
      <w:r>
        <w:rPr>
          <w:rStyle w:val="18"/>
          <w:rFonts w:hint="default" w:ascii="Times New Roman" w:hAnsi="Times New Roman" w:cs="Times New Roman"/>
          <w:b w:val="0"/>
          <w:bCs w:val="0"/>
        </w:rPr>
        <w:t>miniaturization</w:t>
      </w:r>
      <w:r>
        <w:rPr>
          <w:rFonts w:hint="default" w:ascii="Times New Roman" w:hAnsi="Times New Roman" w:cs="Times New Roman"/>
          <w:b w:val="0"/>
          <w:bCs w:val="0"/>
        </w:rPr>
        <w:t xml:space="preserve">, </w:t>
      </w:r>
      <w:r>
        <w:rPr>
          <w:rStyle w:val="18"/>
          <w:rFonts w:hint="default" w:ascii="Times New Roman" w:hAnsi="Times New Roman" w:cs="Times New Roman"/>
          <w:b w:val="0"/>
          <w:bCs w:val="0"/>
        </w:rPr>
        <w:t>multiband operation</w:t>
      </w:r>
      <w:r>
        <w:rPr>
          <w:rFonts w:hint="default" w:ascii="Times New Roman" w:hAnsi="Times New Roman" w:cs="Times New Roman"/>
          <w:b w:val="0"/>
          <w:bCs w:val="0"/>
        </w:rPr>
        <w:t xml:space="preserve">, and </w:t>
      </w:r>
      <w:r>
        <w:rPr>
          <w:rStyle w:val="18"/>
          <w:rFonts w:hint="default" w:ascii="Times New Roman" w:hAnsi="Times New Roman" w:cs="Times New Roman"/>
          <w:b w:val="0"/>
          <w:bCs w:val="0"/>
        </w:rPr>
        <w:t>reconfigurable designs</w:t>
      </w:r>
      <w:r>
        <w:rPr>
          <w:rFonts w:hint="default" w:ascii="Times New Roman" w:hAnsi="Times New Roman" w:cs="Times New Roman"/>
          <w:b w:val="0"/>
          <w:bCs w:val="0"/>
        </w:rPr>
        <w:t xml:space="preserve"> for dynamic wireless environments. Advanced materials and flexible substrates could extend the antenna’s applications into wearable and portable devices. Additionally, integration into </w:t>
      </w:r>
      <w:r>
        <w:rPr>
          <w:rStyle w:val="18"/>
          <w:rFonts w:hint="default" w:ascii="Times New Roman" w:hAnsi="Times New Roman" w:cs="Times New Roman"/>
          <w:b w:val="0"/>
          <w:bCs w:val="0"/>
        </w:rPr>
        <w:t>System-on-Package (SoP)</w:t>
      </w:r>
      <w:r>
        <w:rPr>
          <w:rFonts w:hint="default" w:ascii="Times New Roman" w:hAnsi="Times New Roman" w:cs="Times New Roman"/>
          <w:b w:val="0"/>
          <w:bCs w:val="0"/>
        </w:rPr>
        <w:t xml:space="preserve"> technologies could create highly compact and efficient communication modules for next-generation IoT and 5G systems, ensuring the antenna remains relevant for evolving wireless demands.</w:t>
      </w:r>
    </w:p>
    <w:p w14:paraId="01F97CAC">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lang w:val="en-US"/>
        </w:rPr>
      </w:pPr>
    </w:p>
    <w:p w14:paraId="2FBF80C3">
      <w:pPr>
        <w:keepNext w:val="0"/>
        <w:keepLines w:val="0"/>
        <w:widowControl/>
        <w:suppressLineNumbers w:val="0"/>
        <w:jc w:val="left"/>
        <w:rPr>
          <w:rFonts w:hint="default" w:ascii="Times New Roman" w:hAnsi="Times New Roman" w:eastAsia="SimSun" w:cs="Times New Roman"/>
          <w:sz w:val="24"/>
          <w:szCs w:val="24"/>
          <w:lang w:val="en-US"/>
        </w:rPr>
      </w:pPr>
    </w:p>
    <w:p w14:paraId="052B652C">
      <w:pPr>
        <w:keepNext w:val="0"/>
        <w:keepLines w:val="0"/>
        <w:widowControl/>
        <w:suppressLineNumbers w:val="0"/>
        <w:jc w:val="left"/>
        <w:rPr>
          <w:rFonts w:hint="default" w:ascii="Times New Roman" w:hAnsi="Times New Roman" w:eastAsia="SimSun" w:cs="Times New Roman"/>
          <w:sz w:val="24"/>
          <w:szCs w:val="24"/>
          <w:lang w:val="en-US"/>
        </w:rPr>
      </w:pPr>
    </w:p>
    <w:p w14:paraId="434F46BC">
      <w:pPr>
        <w:keepNext w:val="0"/>
        <w:keepLines w:val="0"/>
        <w:widowControl/>
        <w:suppressLineNumbers w:val="0"/>
        <w:jc w:val="left"/>
        <w:rPr>
          <w:rFonts w:hint="default" w:ascii="Times New Roman" w:hAnsi="Times New Roman" w:eastAsia="SimSun" w:cs="Times New Roman"/>
          <w:sz w:val="24"/>
          <w:szCs w:val="24"/>
          <w:lang w:val="en-US"/>
        </w:rPr>
      </w:pPr>
    </w:p>
    <w:p w14:paraId="1C6409DB">
      <w:pPr>
        <w:keepNext w:val="0"/>
        <w:keepLines w:val="0"/>
        <w:widowControl/>
        <w:suppressLineNumbers w:val="0"/>
        <w:jc w:val="left"/>
        <w:rPr>
          <w:rFonts w:hint="default" w:ascii="Times New Roman" w:hAnsi="Times New Roman" w:eastAsia="SimSun" w:cs="Times New Roman"/>
          <w:sz w:val="24"/>
          <w:szCs w:val="24"/>
          <w:lang w:val="en-US"/>
        </w:rPr>
      </w:pPr>
    </w:p>
    <w:p w14:paraId="163B201F">
      <w:pPr>
        <w:keepNext w:val="0"/>
        <w:keepLines w:val="0"/>
        <w:widowControl/>
        <w:suppressLineNumbers w:val="0"/>
        <w:jc w:val="left"/>
        <w:rPr>
          <w:rFonts w:hint="default" w:ascii="Times New Roman" w:hAnsi="Times New Roman" w:eastAsia="SimSun" w:cs="Times New Roman"/>
          <w:sz w:val="24"/>
          <w:szCs w:val="24"/>
          <w:lang w:val="en-US"/>
        </w:rPr>
      </w:pPr>
    </w:p>
    <w:p w14:paraId="3523086A">
      <w:pPr>
        <w:keepNext w:val="0"/>
        <w:keepLines w:val="0"/>
        <w:widowControl/>
        <w:suppressLineNumbers w:val="0"/>
        <w:jc w:val="left"/>
        <w:rPr>
          <w:rFonts w:hint="default" w:ascii="Times New Roman" w:hAnsi="Times New Roman" w:eastAsia="SimSun" w:cs="Times New Roman"/>
          <w:sz w:val="24"/>
          <w:szCs w:val="24"/>
          <w:lang w:val="en-US"/>
        </w:rPr>
      </w:pPr>
    </w:p>
    <w:p w14:paraId="4644F259">
      <w:pPr>
        <w:keepNext w:val="0"/>
        <w:keepLines w:val="0"/>
        <w:widowControl/>
        <w:suppressLineNumbers w:val="0"/>
        <w:jc w:val="left"/>
        <w:rPr>
          <w:rFonts w:hint="default" w:ascii="Times New Roman" w:hAnsi="Times New Roman" w:eastAsia="SimSun" w:cs="Times New Roman"/>
          <w:sz w:val="24"/>
          <w:szCs w:val="24"/>
          <w:lang w:val="en-US"/>
        </w:rPr>
      </w:pPr>
    </w:p>
    <w:p w14:paraId="38892EE3">
      <w:pPr>
        <w:keepNext w:val="0"/>
        <w:keepLines w:val="0"/>
        <w:widowControl/>
        <w:suppressLineNumbers w:val="0"/>
        <w:jc w:val="center"/>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REFERENCES</w:t>
      </w:r>
    </w:p>
    <w:p w14:paraId="3C03C0AE">
      <w:pPr>
        <w:keepNext w:val="0"/>
        <w:keepLines w:val="0"/>
        <w:widowControl/>
        <w:suppressLineNumbers w:val="0"/>
        <w:jc w:val="center"/>
        <w:rPr>
          <w:rFonts w:hint="default" w:ascii="Times New Roman" w:hAnsi="Times New Roman" w:eastAsia="SimSun" w:cs="Times New Roman"/>
          <w:b/>
          <w:bCs/>
          <w:sz w:val="32"/>
          <w:szCs w:val="32"/>
          <w:lang w:val="en-US"/>
        </w:rPr>
      </w:pPr>
    </w:p>
    <w:p w14:paraId="20E79F55">
      <w:pPr>
        <w:keepNext w:val="0"/>
        <w:keepLines w:val="0"/>
        <w:widowControl/>
        <w:numPr>
          <w:ilvl w:val="0"/>
          <w:numId w:val="13"/>
        </w:numPr>
        <w:suppressLineNumbers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M. Ali, R. Islam</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"CPW-Fed Ultra-Wideband Microstrip Antenna with Enhanced Bandwidth"</w:t>
      </w:r>
      <w:r>
        <w:rPr>
          <w:rFonts w:hint="default" w:ascii="Times New Roman" w:hAnsi="Times New Roman" w:eastAsia="SimSun" w:cs="Times New Roman"/>
          <w:sz w:val="24"/>
          <w:szCs w:val="24"/>
          <w:lang w:val="en-US"/>
        </w:rPr>
        <w:t>, 2019.</w:t>
      </w:r>
    </w:p>
    <w:p w14:paraId="7C231D6B">
      <w:pPr>
        <w:keepNext w:val="0"/>
        <w:keepLines w:val="0"/>
        <w:widowControl/>
        <w:numPr>
          <w:ilvl w:val="0"/>
          <w:numId w:val="13"/>
        </w:numPr>
        <w:suppressLineNumbers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J. Wang, X. Liu, H. Zhang</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"Compact CPW-Fed Antenna for 5G Wireless Applications"</w:t>
      </w:r>
      <w:r>
        <w:rPr>
          <w:rFonts w:hint="default" w:ascii="Times New Roman" w:hAnsi="Times New Roman" w:eastAsia="SimSun" w:cs="Times New Roman"/>
          <w:sz w:val="24"/>
          <w:szCs w:val="24"/>
          <w:lang w:val="en-US"/>
        </w:rPr>
        <w:t>, 2020.</w:t>
      </w:r>
    </w:p>
    <w:p w14:paraId="50525C05">
      <w:pPr>
        <w:keepNext w:val="0"/>
        <w:keepLines w:val="0"/>
        <w:widowControl/>
        <w:numPr>
          <w:ilvl w:val="0"/>
          <w:numId w:val="13"/>
        </w:numPr>
        <w:suppressLineNumbers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 R. Patel, V. Kumar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"Design of CPW-Fed Rectangular Slot Antenna for WLAN/WiMAX Applications"</w:t>
      </w:r>
      <w:r>
        <w:rPr>
          <w:rFonts w:hint="default" w:ascii="Times New Roman" w:hAnsi="Times New Roman" w:eastAsia="SimSun" w:cs="Times New Roman"/>
          <w:sz w:val="24"/>
          <w:szCs w:val="24"/>
          <w:lang w:val="en-US"/>
        </w:rPr>
        <w:t>, 2020.</w:t>
      </w:r>
    </w:p>
    <w:p w14:paraId="441AB366">
      <w:pPr>
        <w:keepNext w:val="0"/>
        <w:keepLines w:val="0"/>
        <w:widowControl/>
        <w:numPr>
          <w:ilvl w:val="0"/>
          <w:numId w:val="13"/>
        </w:numPr>
        <w:suppressLineNumbers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Y. Chen, P. Li</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"Wideband CPW-fed Printed Antenna for Wireless Sensor Networks"</w:t>
      </w:r>
      <w:r>
        <w:rPr>
          <w:rFonts w:hint="default" w:ascii="Times New Roman" w:hAnsi="Times New Roman" w:eastAsia="SimSun" w:cs="Times New Roman"/>
          <w:sz w:val="24"/>
          <w:szCs w:val="24"/>
          <w:lang w:val="en-US"/>
        </w:rPr>
        <w:t>, 2021.</w:t>
      </w:r>
    </w:p>
    <w:p w14:paraId="63B43F5A">
      <w:pPr>
        <w:keepNext w:val="0"/>
        <w:keepLines w:val="0"/>
        <w:widowControl/>
        <w:numPr>
          <w:ilvl w:val="0"/>
          <w:numId w:val="13"/>
        </w:numPr>
        <w:suppressLineNumbers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K. Singh, A. Sharma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"Broadband CPW-fed Antenna with Improved Gain for IoT Applications"</w:t>
      </w:r>
      <w:r>
        <w:rPr>
          <w:rFonts w:hint="default" w:ascii="Times New Roman" w:hAnsi="Times New Roman" w:eastAsia="SimSun" w:cs="Times New Roman"/>
          <w:sz w:val="24"/>
          <w:szCs w:val="24"/>
          <w:lang w:val="en-US"/>
        </w:rPr>
        <w:t>, 2022.</w:t>
      </w:r>
    </w:p>
    <w:p w14:paraId="42F7BB96">
      <w:pPr>
        <w:keepNext w:val="0"/>
        <w:keepLines w:val="0"/>
        <w:widowControl/>
        <w:numPr>
          <w:ilvl w:val="0"/>
          <w:numId w:val="13"/>
        </w:numPr>
        <w:suppressLineNumbers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L. Huang, X. Tao, Z. Chen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"CPW-fed Fractal Antenna for Wideband and Multiband Wireless Applications"</w:t>
      </w:r>
      <w:r>
        <w:rPr>
          <w:rFonts w:hint="default" w:ascii="Times New Roman" w:hAnsi="Times New Roman" w:eastAsia="SimSun" w:cs="Times New Roman"/>
          <w:sz w:val="24"/>
          <w:szCs w:val="24"/>
          <w:lang w:val="en-US"/>
        </w:rPr>
        <w:t>, 2022.</w:t>
      </w:r>
    </w:p>
    <w:p w14:paraId="16B67122">
      <w:pPr>
        <w:keepNext w:val="0"/>
        <w:keepLines w:val="0"/>
        <w:widowControl/>
        <w:numPr>
          <w:ilvl w:val="0"/>
          <w:numId w:val="13"/>
        </w:numPr>
        <w:suppressLineNumbers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R. Das, P. Nair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"Design and Analysis of CPW-fed Wideband Antenna for 6G Communication"</w:t>
      </w:r>
      <w:r>
        <w:rPr>
          <w:rFonts w:hint="default" w:ascii="Times New Roman" w:hAnsi="Times New Roman" w:eastAsia="SimSun" w:cs="Times New Roman"/>
          <w:sz w:val="24"/>
          <w:szCs w:val="24"/>
          <w:lang w:val="en-US"/>
        </w:rPr>
        <w:t>, 2023.</w:t>
      </w:r>
    </w:p>
    <w:p w14:paraId="2D61386F">
      <w:pPr>
        <w:keepNext w:val="0"/>
        <w:keepLines w:val="0"/>
        <w:widowControl/>
        <w:numPr>
          <w:ilvl w:val="0"/>
          <w:numId w:val="13"/>
        </w:numPr>
        <w:suppressLineNumbers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 Verma, S. Kapoor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"Ultra-Compact CPW-Fed Microstrip Antenna for Next-Generation Wireless Devices"</w:t>
      </w:r>
      <w:r>
        <w:rPr>
          <w:rFonts w:hint="default" w:ascii="Times New Roman" w:hAnsi="Times New Roman" w:eastAsia="SimSun" w:cs="Times New Roman"/>
          <w:sz w:val="24"/>
          <w:szCs w:val="24"/>
          <w:lang w:val="en-US"/>
        </w:rPr>
        <w:t>, 2024.</w:t>
      </w:r>
    </w:p>
    <w:p w14:paraId="3AF90A55">
      <w:pPr>
        <w:keepNext w:val="0"/>
        <w:keepLines w:val="0"/>
        <w:widowControl/>
        <w:numPr>
          <w:ilvl w:val="0"/>
          <w:numId w:val="13"/>
        </w:numPr>
        <w:suppressLineNumbers w:val="0"/>
        <w:spacing w:line="360" w:lineRule="auto"/>
        <w:jc w:val="both"/>
        <w:rPr>
          <w:rFonts w:hint="default" w:ascii="SimSun" w:hAnsi="SimSun" w:eastAsia="SimSun" w:cs="SimSun"/>
          <w:sz w:val="24"/>
          <w:szCs w:val="24"/>
          <w:lang w:val="en-US"/>
        </w:rPr>
      </w:pPr>
      <w:r>
        <w:rPr>
          <w:rFonts w:hint="default" w:ascii="Times New Roman" w:hAnsi="Times New Roman" w:eastAsia="SimSun" w:cs="Times New Roman"/>
          <w:sz w:val="24"/>
          <w:szCs w:val="24"/>
        </w:rPr>
        <w:t>S. Verma, H. Chen, and M. Iqbal</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"Design and Analysis of a Compact CPW-Fed Antenna for IoT and 6G Applications</w:t>
      </w:r>
      <w:r>
        <w:rPr>
          <w:rFonts w:hint="default" w:ascii="Times New Roman" w:hAnsi="Times New Roman" w:eastAsia="SimSun" w:cs="Times New Roman"/>
          <w:sz w:val="24"/>
          <w:szCs w:val="24"/>
          <w:lang w:val="en-US"/>
        </w:rPr>
        <w:t>”, 2024</w:t>
      </w:r>
      <w:r>
        <w:rPr>
          <w:rFonts w:hint="default" w:ascii="SimSun" w:hAnsi="SimSun" w:eastAsia="SimSun" w:cs="SimSun"/>
          <w:sz w:val="24"/>
          <w:szCs w:val="24"/>
          <w:lang w:val="en-US"/>
        </w:rPr>
        <w:t>.</w:t>
      </w:r>
    </w:p>
    <w:sectPr>
      <w:footerReference r:id="rId8" w:type="default"/>
      <w:pgSz w:w="11906" w:h="16838"/>
      <w:pgMar w:top="1080" w:right="1440" w:bottom="1080" w:left="1803" w:header="708" w:footer="708" w:gutter="0"/>
      <w:pgNumType w:fmt="decimal"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Segoe UI Variable Display Semibold">
    <w:panose1 w:val="00000000000000000000"/>
    <w:charset w:val="00"/>
    <w:family w:val="auto"/>
    <w:pitch w:val="default"/>
    <w:sig w:usb0="A00002FF" w:usb1="0000000B" w:usb2="00000000" w:usb3="00000000" w:csb0="2000019F" w:csb1="00000000"/>
  </w:font>
  <w:font w:name="English111 Vivace BT">
    <w:panose1 w:val="03030702030607090B03"/>
    <w:charset w:val="00"/>
    <w:family w:val="auto"/>
    <w:pitch w:val="default"/>
    <w:sig w:usb0="00000000" w:usb1="00000000" w:usb2="00000000" w:usb3="00000000" w:csb0="00000000" w:csb1="00000000"/>
  </w:font>
  <w:font w:name="Segoe UI Variable Display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8FBF1">
    <w:pPr>
      <w:pStyle w:val="14"/>
      <w:pBdr>
        <w:top w:val="thinThickSmallGap" w:color="823B0B" w:themeColor="accent2" w:themeShade="7F" w:sz="24" w:space="1"/>
      </w:pBdr>
      <w:rPr>
        <w:rFonts w:ascii="Times New Roman" w:hAnsi="Times New Roman" w:cs="Times New Roman"/>
        <w:color w:val="000000" w:themeColor="text1"/>
        <w14:textFill>
          <w14:solidFill>
            <w14:schemeClr w14:val="tx1"/>
          </w14:solidFill>
        </w14:textFill>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DEA136">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6ADEA136">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cs="Times New Roman"/>
        <w:color w:val="000000" w:themeColor="text1"/>
        <w14:textFill>
          <w14:solidFill>
            <w14:schemeClr w14:val="tx1"/>
          </w14:solidFill>
        </w14:textFill>
      </w:rPr>
      <w:t>Dept. of ECE, BNMIT</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lang w:val="en-US"/>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2024-25</w:t>
    </w:r>
  </w:p>
  <w:p w14:paraId="3365E1BF">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16651">
    <w:pPr>
      <w:pStyle w:val="14"/>
      <w:pBdr>
        <w:top w:val="thinThickSmallGap" w:color="823B0B" w:themeColor="accent2" w:themeShade="7F" w:sz="24" w:space="1"/>
      </w:pBd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Dept. of ECE, BNMIT</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lang w:val="en-US"/>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2024-25</w:t>
    </w:r>
  </w:p>
  <w:p w14:paraId="45C6FD30">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96737">
    <w:pPr>
      <w:pStyle w:val="14"/>
      <w:pBdr>
        <w:top w:val="thinThickSmallGap" w:color="823B0B" w:themeColor="accent2" w:themeShade="7F" w:sz="24" w:space="1"/>
      </w:pBdr>
      <w:rPr>
        <w:rFonts w:ascii="Times New Roman" w:hAnsi="Times New Roman" w:cs="Times New Roman"/>
        <w:color w:val="000000" w:themeColor="text1"/>
        <w14:textFill>
          <w14:solidFill>
            <w14:schemeClr w14:val="tx1"/>
          </w14:solidFill>
        </w14:textFill>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77579F">
                          <w:pPr>
                            <w:pStyle w:val="14"/>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3977579F">
                    <w:pPr>
                      <w:pStyle w:val="14"/>
                    </w:pPr>
                    <w:r>
                      <w:fldChar w:fldCharType="begin"/>
                    </w:r>
                    <w:r>
                      <w:instrText xml:space="preserve"> PAGE  \* MERGEFORMAT </w:instrText>
                    </w:r>
                    <w:r>
                      <w:fldChar w:fldCharType="separate"/>
                    </w:r>
                    <w:r>
                      <w:t>5</w:t>
                    </w:r>
                    <w:r>
                      <w:fldChar w:fldCharType="end"/>
                    </w:r>
                  </w:p>
                </w:txbxContent>
              </v:textbox>
            </v:shape>
          </w:pict>
        </mc:Fallback>
      </mc:AlternateContent>
    </w:r>
    <w:r>
      <w:rPr>
        <w:rFonts w:ascii="Times New Roman" w:hAnsi="Times New Roman" w:cs="Times New Roman"/>
        <w:color w:val="000000" w:themeColor="text1"/>
        <w14:textFill>
          <w14:solidFill>
            <w14:schemeClr w14:val="tx1"/>
          </w14:solidFill>
        </w14:textFill>
      </w:rPr>
      <w:t>Dept. of ECE, BNMIT</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lang w:val="en-US"/>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2024-25</w:t>
    </w:r>
  </w:p>
  <w:p w14:paraId="1613B69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94221">
    <w:pPr>
      <w:pStyle w:val="15"/>
      <w:pBdr>
        <w:bottom w:val="thickThinSmallGap" w:color="823B0B" w:themeColor="accent2" w:themeShade="7F" w:sz="24" w:space="1"/>
      </w:pBdr>
      <w:rPr>
        <w:rFonts w:ascii="Times New Roman" w:hAnsi="Times New Roman" w:cs="Times New Roman" w:eastAsiaTheme="majorEastAsia"/>
        <w:sz w:val="32"/>
        <w:szCs w:val="32"/>
        <w:lang w:val="en-IN"/>
      </w:rPr>
    </w:pPr>
    <w:r>
      <w:rPr>
        <w:rFonts w:hint="default" w:ascii="Times New Roman" w:hAnsi="Times New Roman" w:eastAsia="Times New Roman"/>
        <w:b w:val="0"/>
        <w:bCs/>
        <w:sz w:val="20"/>
        <w:szCs w:val="20"/>
      </w:rPr>
      <w:t xml:space="preserve">A Wideband CPW-fed Microstrip Antenna Design for </w:t>
    </w:r>
    <w:r>
      <w:rPr>
        <w:rFonts w:hint="default" w:ascii="Times New Roman" w:hAnsi="Times New Roman" w:eastAsia="Times New Roman"/>
        <w:b w:val="0"/>
        <w:bCs/>
        <w:sz w:val="20"/>
        <w:szCs w:val="20"/>
        <w:lang w:val="en-US"/>
      </w:rPr>
      <w:t>5G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0D17EF"/>
    <w:multiLevelType w:val="singleLevel"/>
    <w:tmpl w:val="B90D17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0F245F8"/>
    <w:multiLevelType w:val="singleLevel"/>
    <w:tmpl w:val="C0F245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992E133"/>
    <w:multiLevelType w:val="singleLevel"/>
    <w:tmpl w:val="D992E1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43E0E0F"/>
    <w:multiLevelType w:val="singleLevel"/>
    <w:tmpl w:val="F43E0E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AD72A6B"/>
    <w:multiLevelType w:val="singleLevel"/>
    <w:tmpl w:val="0AD72A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88A2D5B"/>
    <w:multiLevelType w:val="singleLevel"/>
    <w:tmpl w:val="188A2D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A7AFA20"/>
    <w:multiLevelType w:val="singleLevel"/>
    <w:tmpl w:val="1A7AFA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DB41899"/>
    <w:multiLevelType w:val="singleLevel"/>
    <w:tmpl w:val="3DB418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CA1C54A"/>
    <w:multiLevelType w:val="singleLevel"/>
    <w:tmpl w:val="5CA1C54A"/>
    <w:lvl w:ilvl="0" w:tentative="0">
      <w:start w:val="1"/>
      <w:numFmt w:val="decimal"/>
      <w:suff w:val="space"/>
      <w:lvlText w:val="[%1]."/>
      <w:lvlJc w:val="left"/>
      <w:rPr>
        <w:rFonts w:hint="default" w:ascii="Times New Roman" w:hAnsi="Times New Roman" w:cs="Times New Roman"/>
        <w:sz w:val="24"/>
        <w:szCs w:val="24"/>
      </w:rPr>
    </w:lvl>
  </w:abstractNum>
  <w:abstractNum w:abstractNumId="9">
    <w:nsid w:val="686850C8"/>
    <w:multiLevelType w:val="singleLevel"/>
    <w:tmpl w:val="686850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06DFE62"/>
    <w:multiLevelType w:val="multilevel"/>
    <w:tmpl w:val="706DFE6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761A1270"/>
    <w:multiLevelType w:val="multilevel"/>
    <w:tmpl w:val="761A1270"/>
    <w:lvl w:ilvl="0" w:tentative="0">
      <w:start w:val="1"/>
      <w:numFmt w:val="decimal"/>
      <w:lvlText w:val="%1"/>
      <w:lvlJc w:val="left"/>
      <w:pPr>
        <w:ind w:left="360" w:hanging="360"/>
      </w:pPr>
      <w:rPr>
        <w:rFonts w:hint="default"/>
      </w:rPr>
    </w:lvl>
    <w:lvl w:ilvl="1" w:tentative="0">
      <w:start w:val="1"/>
      <w:numFmt w:val="decimal"/>
      <w:lvlText w:val="%1.%2"/>
      <w:lvlJc w:val="left"/>
      <w:pPr>
        <w:ind w:left="1320" w:hanging="360"/>
      </w:pPr>
      <w:rPr>
        <w:rFonts w:hint="default"/>
      </w:rPr>
    </w:lvl>
    <w:lvl w:ilvl="2" w:tentative="0">
      <w:start w:val="1"/>
      <w:numFmt w:val="decimal"/>
      <w:lvlText w:val="%1.%2.%3"/>
      <w:lvlJc w:val="left"/>
      <w:pPr>
        <w:ind w:left="2640" w:hanging="720"/>
      </w:pPr>
      <w:rPr>
        <w:rFonts w:hint="default"/>
      </w:rPr>
    </w:lvl>
    <w:lvl w:ilvl="3" w:tentative="0">
      <w:start w:val="1"/>
      <w:numFmt w:val="decimal"/>
      <w:lvlText w:val="%1.%2.%3.%4"/>
      <w:lvlJc w:val="left"/>
      <w:pPr>
        <w:ind w:left="3600" w:hanging="720"/>
      </w:pPr>
      <w:rPr>
        <w:rFonts w:hint="default"/>
      </w:rPr>
    </w:lvl>
    <w:lvl w:ilvl="4" w:tentative="0">
      <w:start w:val="1"/>
      <w:numFmt w:val="decimal"/>
      <w:lvlText w:val="%1.%2.%3.%4.%5"/>
      <w:lvlJc w:val="left"/>
      <w:pPr>
        <w:ind w:left="4920" w:hanging="1080"/>
      </w:pPr>
      <w:rPr>
        <w:rFonts w:hint="default"/>
      </w:rPr>
    </w:lvl>
    <w:lvl w:ilvl="5" w:tentative="0">
      <w:start w:val="1"/>
      <w:numFmt w:val="decimal"/>
      <w:lvlText w:val="%1.%2.%3.%4.%5.%6"/>
      <w:lvlJc w:val="left"/>
      <w:pPr>
        <w:ind w:left="5880" w:hanging="1080"/>
      </w:pPr>
      <w:rPr>
        <w:rFonts w:hint="default"/>
      </w:rPr>
    </w:lvl>
    <w:lvl w:ilvl="6" w:tentative="0">
      <w:start w:val="1"/>
      <w:numFmt w:val="decimal"/>
      <w:lvlText w:val="%1.%2.%3.%4.%5.%6.%7"/>
      <w:lvlJc w:val="left"/>
      <w:pPr>
        <w:ind w:left="7200" w:hanging="1440"/>
      </w:pPr>
      <w:rPr>
        <w:rFonts w:hint="default"/>
      </w:rPr>
    </w:lvl>
    <w:lvl w:ilvl="7" w:tentative="0">
      <w:start w:val="1"/>
      <w:numFmt w:val="decimal"/>
      <w:lvlText w:val="%1.%2.%3.%4.%5.%6.%7.%8"/>
      <w:lvlJc w:val="left"/>
      <w:pPr>
        <w:ind w:left="8160" w:hanging="1440"/>
      </w:pPr>
      <w:rPr>
        <w:rFonts w:hint="default"/>
      </w:rPr>
    </w:lvl>
    <w:lvl w:ilvl="8" w:tentative="0">
      <w:start w:val="1"/>
      <w:numFmt w:val="decimal"/>
      <w:lvlText w:val="%1.%2.%3.%4.%5.%6.%7.%8.%9"/>
      <w:lvlJc w:val="left"/>
      <w:pPr>
        <w:ind w:left="9480" w:hanging="1800"/>
      </w:pPr>
      <w:rPr>
        <w:rFonts w:hint="default"/>
      </w:rPr>
    </w:lvl>
  </w:abstractNum>
  <w:abstractNum w:abstractNumId="12">
    <w:nsid w:val="7D97BEC0"/>
    <w:multiLevelType w:val="singleLevel"/>
    <w:tmpl w:val="7D97BEC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1"/>
  </w:num>
  <w:num w:numId="2">
    <w:abstractNumId w:val="10"/>
  </w:num>
  <w:num w:numId="3">
    <w:abstractNumId w:val="3"/>
  </w:num>
  <w:num w:numId="4">
    <w:abstractNumId w:val="5"/>
  </w:num>
  <w:num w:numId="5">
    <w:abstractNumId w:val="12"/>
  </w:num>
  <w:num w:numId="6">
    <w:abstractNumId w:val="4"/>
  </w:num>
  <w:num w:numId="7">
    <w:abstractNumId w:val="6"/>
  </w:num>
  <w:num w:numId="8">
    <w:abstractNumId w:val="1"/>
  </w:num>
  <w:num w:numId="9">
    <w:abstractNumId w:val="9"/>
  </w:num>
  <w:num w:numId="10">
    <w:abstractNumId w:val="7"/>
  </w:num>
  <w:num w:numId="11">
    <w:abstractNumId w:val="2"/>
  </w:num>
  <w:num w:numId="12">
    <w:abstractNumId w:val="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89A"/>
    <w:rsid w:val="00263087"/>
    <w:rsid w:val="004C3384"/>
    <w:rsid w:val="00655AED"/>
    <w:rsid w:val="00790DB6"/>
    <w:rsid w:val="0082389A"/>
    <w:rsid w:val="008C734B"/>
    <w:rsid w:val="00936FA3"/>
    <w:rsid w:val="00A07AED"/>
    <w:rsid w:val="00BA2675"/>
    <w:rsid w:val="00CE1242"/>
    <w:rsid w:val="12972F7F"/>
    <w:rsid w:val="307304DA"/>
    <w:rsid w:val="390A5E1C"/>
    <w:rsid w:val="4F165675"/>
    <w:rsid w:val="53F828EA"/>
    <w:rsid w:val="55A61157"/>
    <w:rsid w:val="5A8D2CC8"/>
    <w:rsid w:val="5A9D6717"/>
    <w:rsid w:val="7E97133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Arial"/>
      <w:kern w:val="0"/>
      <w:sz w:val="20"/>
      <w:szCs w:val="20"/>
      <w:lang w:val="en-US" w:eastAsia="en-US" w:bidi="ar-SA"/>
      <w14:ligatures w14:val="none"/>
    </w:rPr>
  </w:style>
  <w:style w:type="paragraph" w:styleId="2">
    <w:name w:val="heading 1"/>
    <w:basedOn w:val="1"/>
    <w:next w:val="1"/>
    <w:link w:val="22"/>
    <w:qFormat/>
    <w:uiPriority w:val="9"/>
    <w:pPr>
      <w:keepNext/>
      <w:keepLines/>
      <w:spacing w:before="360" w:after="80" w:line="278" w:lineRule="auto"/>
      <w:outlineLvl w:val="0"/>
    </w:pPr>
    <w:rPr>
      <w:rFonts w:asciiTheme="majorHAnsi" w:hAnsiTheme="majorHAnsi" w:eastAsiaTheme="majorEastAsia" w:cstheme="majorBidi"/>
      <w:color w:val="2F5597" w:themeColor="accent1" w:themeShade="BF"/>
      <w:kern w:val="2"/>
      <w:sz w:val="40"/>
      <w:szCs w:val="40"/>
      <w:lang w:val="en-IN"/>
      <w14:ligatures w14:val="standardContextual"/>
    </w:rPr>
  </w:style>
  <w:style w:type="paragraph" w:styleId="3">
    <w:name w:val="heading 2"/>
    <w:basedOn w:val="1"/>
    <w:next w:val="1"/>
    <w:link w:val="23"/>
    <w:semiHidden/>
    <w:unhideWhenUsed/>
    <w:qFormat/>
    <w:uiPriority w:val="9"/>
    <w:pPr>
      <w:keepNext/>
      <w:keepLines/>
      <w:spacing w:before="160" w:after="80" w:line="278" w:lineRule="auto"/>
      <w:outlineLvl w:val="1"/>
    </w:pPr>
    <w:rPr>
      <w:rFonts w:asciiTheme="majorHAnsi" w:hAnsiTheme="majorHAnsi" w:eastAsiaTheme="majorEastAsia" w:cstheme="majorBidi"/>
      <w:color w:val="2F5597" w:themeColor="accent1" w:themeShade="BF"/>
      <w:kern w:val="2"/>
      <w:sz w:val="32"/>
      <w:szCs w:val="32"/>
      <w:lang w:val="en-IN"/>
      <w14:ligatures w14:val="standardContextual"/>
    </w:rPr>
  </w:style>
  <w:style w:type="paragraph" w:styleId="4">
    <w:name w:val="heading 3"/>
    <w:basedOn w:val="1"/>
    <w:next w:val="1"/>
    <w:link w:val="24"/>
    <w:semiHidden/>
    <w:unhideWhenUsed/>
    <w:qFormat/>
    <w:uiPriority w:val="9"/>
    <w:pPr>
      <w:keepNext/>
      <w:keepLines/>
      <w:spacing w:before="160" w:after="80" w:line="278" w:lineRule="auto"/>
      <w:outlineLvl w:val="2"/>
    </w:pPr>
    <w:rPr>
      <w:rFonts w:asciiTheme="minorHAnsi" w:hAnsiTheme="minorHAnsi" w:eastAsiaTheme="majorEastAsia" w:cstheme="majorBidi"/>
      <w:color w:val="2F5597" w:themeColor="accent1" w:themeShade="BF"/>
      <w:kern w:val="2"/>
      <w:sz w:val="28"/>
      <w:szCs w:val="28"/>
      <w:lang w:val="en-IN"/>
      <w14:ligatures w14:val="standardContextual"/>
    </w:rPr>
  </w:style>
  <w:style w:type="paragraph" w:styleId="5">
    <w:name w:val="heading 4"/>
    <w:basedOn w:val="1"/>
    <w:next w:val="1"/>
    <w:link w:val="25"/>
    <w:semiHidden/>
    <w:unhideWhenUsed/>
    <w:qFormat/>
    <w:uiPriority w:val="9"/>
    <w:pPr>
      <w:keepNext/>
      <w:keepLines/>
      <w:spacing w:before="80" w:after="40" w:line="278" w:lineRule="auto"/>
      <w:outlineLvl w:val="3"/>
    </w:pPr>
    <w:rPr>
      <w:rFonts w:asciiTheme="minorHAnsi" w:hAnsiTheme="minorHAnsi" w:eastAsiaTheme="majorEastAsia" w:cstheme="majorBidi"/>
      <w:i/>
      <w:iCs/>
      <w:color w:val="2F5597" w:themeColor="accent1" w:themeShade="BF"/>
      <w:kern w:val="2"/>
      <w:sz w:val="24"/>
      <w:szCs w:val="24"/>
      <w:lang w:val="en-IN"/>
      <w14:ligatures w14:val="standardContextual"/>
    </w:rPr>
  </w:style>
  <w:style w:type="paragraph" w:styleId="6">
    <w:name w:val="heading 5"/>
    <w:basedOn w:val="1"/>
    <w:next w:val="1"/>
    <w:link w:val="26"/>
    <w:semiHidden/>
    <w:unhideWhenUsed/>
    <w:qFormat/>
    <w:uiPriority w:val="9"/>
    <w:pPr>
      <w:keepNext/>
      <w:keepLines/>
      <w:spacing w:before="80" w:after="40" w:line="278" w:lineRule="auto"/>
      <w:outlineLvl w:val="4"/>
    </w:pPr>
    <w:rPr>
      <w:rFonts w:asciiTheme="minorHAnsi" w:hAnsiTheme="minorHAnsi" w:eastAsiaTheme="majorEastAsia" w:cstheme="majorBidi"/>
      <w:color w:val="2F5597" w:themeColor="accent1" w:themeShade="BF"/>
      <w:kern w:val="2"/>
      <w:sz w:val="24"/>
      <w:szCs w:val="24"/>
      <w:lang w:val="en-IN"/>
      <w14:ligatures w14:val="standardContextual"/>
    </w:rPr>
  </w:style>
  <w:style w:type="paragraph" w:styleId="7">
    <w:name w:val="heading 6"/>
    <w:basedOn w:val="1"/>
    <w:next w:val="1"/>
    <w:link w:val="27"/>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sz w:val="24"/>
      <w:szCs w:val="24"/>
      <w:lang w:val="en-IN"/>
      <w14:textFill>
        <w14:solidFill>
          <w14:schemeClr w14:val="tx1">
            <w14:lumMod w14:val="65000"/>
            <w14:lumOff w14:val="35000"/>
          </w14:schemeClr>
        </w14:solidFill>
      </w14:textFill>
      <w14:ligatures w14:val="standardContextual"/>
    </w:rPr>
  </w:style>
  <w:style w:type="paragraph" w:styleId="8">
    <w:name w:val="heading 7"/>
    <w:basedOn w:val="1"/>
    <w:next w:val="1"/>
    <w:link w:val="28"/>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sz w:val="24"/>
      <w:szCs w:val="24"/>
      <w:lang w:val="en-IN"/>
      <w14:textFill>
        <w14:solidFill>
          <w14:schemeClr w14:val="tx1">
            <w14:lumMod w14:val="65000"/>
            <w14:lumOff w14:val="35000"/>
          </w14:schemeClr>
        </w14:solidFill>
      </w14:textFill>
      <w14:ligatures w14:val="standardContextual"/>
    </w:rPr>
  </w:style>
  <w:style w:type="paragraph" w:styleId="9">
    <w:name w:val="heading 8"/>
    <w:basedOn w:val="1"/>
    <w:next w:val="1"/>
    <w:link w:val="29"/>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sz w:val="24"/>
      <w:szCs w:val="24"/>
      <w:lang w:val="en-IN"/>
      <w14:textFill>
        <w14:solidFill>
          <w14:schemeClr w14:val="tx1">
            <w14:lumMod w14:val="85000"/>
            <w14:lumOff w14:val="15000"/>
          </w14:schemeClr>
        </w14:solidFill>
      </w14:textFill>
      <w14:ligatures w14:val="standardContextual"/>
    </w:rPr>
  </w:style>
  <w:style w:type="paragraph" w:styleId="10">
    <w:name w:val="heading 9"/>
    <w:basedOn w:val="1"/>
    <w:next w:val="1"/>
    <w:link w:val="30"/>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sz w:val="24"/>
      <w:szCs w:val="24"/>
      <w:lang w:val="en-IN"/>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1"/>
    <w:unhideWhenUsed/>
    <w:qFormat/>
    <w:uiPriority w:val="99"/>
    <w:pPr>
      <w:tabs>
        <w:tab w:val="center" w:pos="4513"/>
        <w:tab w:val="right" w:pos="9026"/>
      </w:tabs>
    </w:pPr>
  </w:style>
  <w:style w:type="paragraph" w:styleId="15">
    <w:name w:val="header"/>
    <w:basedOn w:val="1"/>
    <w:link w:val="40"/>
    <w:unhideWhenUsed/>
    <w:qFormat/>
    <w:uiPriority w:val="99"/>
    <w:pPr>
      <w:tabs>
        <w:tab w:val="center" w:pos="4513"/>
        <w:tab w:val="right" w:pos="9026"/>
      </w:tabs>
    </w:pPr>
  </w:style>
  <w:style w:type="character" w:styleId="16">
    <w:name w:val="HTML Code"/>
    <w:basedOn w:val="11"/>
    <w:semiHidden/>
    <w:unhideWhenUsed/>
    <w:uiPriority w:val="99"/>
    <w:rPr>
      <w:rFonts w:ascii="Courier New" w:hAnsi="Courier New" w:cs="Courier New"/>
      <w:sz w:val="20"/>
      <w:szCs w:val="20"/>
    </w:rPr>
  </w:style>
  <w:style w:type="paragraph" w:styleId="17">
    <w:name w:val="Normal (Web)"/>
    <w:basedOn w:val="1"/>
    <w:semiHidden/>
    <w:unhideWhenUsed/>
    <w:qFormat/>
    <w:uiPriority w:val="99"/>
    <w:rPr>
      <w:sz w:val="24"/>
      <w:szCs w:val="24"/>
    </w:rPr>
  </w:style>
  <w:style w:type="character" w:styleId="18">
    <w:name w:val="Strong"/>
    <w:basedOn w:val="11"/>
    <w:qFormat/>
    <w:uiPriority w:val="22"/>
    <w:rPr>
      <w:b/>
      <w:bCs/>
    </w:rPr>
  </w:style>
  <w:style w:type="paragraph" w:styleId="19">
    <w:name w:val="Subtitle"/>
    <w:basedOn w:val="1"/>
    <w:next w:val="1"/>
    <w:link w:val="32"/>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lang w:val="en-IN"/>
      <w14:textFill>
        <w14:solidFill>
          <w14:schemeClr w14:val="tx1">
            <w14:lumMod w14:val="65000"/>
            <w14:lumOff w14:val="35000"/>
          </w14:schemeClr>
        </w14:solidFill>
      </w14:textFill>
      <w14:ligatures w14:val="standardContextua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contextualSpacing/>
    </w:pPr>
    <w:rPr>
      <w:rFonts w:asciiTheme="majorHAnsi" w:hAnsiTheme="majorHAnsi" w:eastAsiaTheme="majorEastAsia" w:cstheme="majorBidi"/>
      <w:spacing w:val="-10"/>
      <w:kern w:val="28"/>
      <w:sz w:val="56"/>
      <w:szCs w:val="56"/>
      <w:lang w:val="en-IN"/>
      <w14:ligatures w14:val="standardContextual"/>
    </w:rPr>
  </w:style>
  <w:style w:type="character" w:customStyle="1" w:styleId="22">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4">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2F5597" w:themeColor="accent1" w:themeShade="BF"/>
    </w:rPr>
  </w:style>
  <w:style w:type="character" w:customStyle="1" w:styleId="26">
    <w:name w:val="Heading 5 Char"/>
    <w:basedOn w:val="11"/>
    <w:link w:val="6"/>
    <w:semiHidden/>
    <w:qFormat/>
    <w:uiPriority w:val="9"/>
    <w:rPr>
      <w:rFonts w:eastAsiaTheme="majorEastAsia" w:cstheme="majorBidi"/>
      <w:color w:val="2F5597"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after="160" w:line="278" w:lineRule="auto"/>
      <w:jc w:val="center"/>
    </w:pPr>
    <w:rPr>
      <w:rFonts w:asciiTheme="minorHAnsi" w:hAnsiTheme="minorHAnsi" w:eastAsiaTheme="minorHAnsi" w:cstheme="minorBidi"/>
      <w:i/>
      <w:iCs/>
      <w:color w:val="404040" w:themeColor="text1" w:themeTint="BF"/>
      <w:kern w:val="2"/>
      <w:sz w:val="24"/>
      <w:szCs w:val="24"/>
      <w:lang w:val="en-IN"/>
      <w14:textFill>
        <w14:solidFill>
          <w14:schemeClr w14:val="tx1">
            <w14:lumMod w14:val="75000"/>
            <w14:lumOff w14:val="25000"/>
          </w14:schemeClr>
        </w14:solidFill>
      </w14:textFill>
      <w14:ligatures w14:val="standardContextua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spacing w:after="160" w:line="278" w:lineRule="auto"/>
      <w:ind w:left="720"/>
      <w:contextualSpacing/>
    </w:pPr>
    <w:rPr>
      <w:rFonts w:asciiTheme="minorHAnsi" w:hAnsiTheme="minorHAnsi" w:eastAsiaTheme="minorHAnsi" w:cstheme="minorBidi"/>
      <w:kern w:val="2"/>
      <w:sz w:val="24"/>
      <w:szCs w:val="24"/>
      <w:lang w:val="en-IN"/>
      <w14:ligatures w14:val="standardContextual"/>
    </w:rPr>
  </w:style>
  <w:style w:type="character" w:customStyle="1" w:styleId="36">
    <w:name w:val="Intense Emphasis"/>
    <w:basedOn w:val="11"/>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line="278" w:lineRule="auto"/>
      <w:ind w:left="864" w:right="864"/>
      <w:jc w:val="center"/>
    </w:pPr>
    <w:rPr>
      <w:rFonts w:asciiTheme="minorHAnsi" w:hAnsiTheme="minorHAnsi" w:eastAsiaTheme="minorHAnsi" w:cstheme="minorBidi"/>
      <w:i/>
      <w:iCs/>
      <w:color w:val="2F5597" w:themeColor="accent1" w:themeShade="BF"/>
      <w:kern w:val="2"/>
      <w:sz w:val="24"/>
      <w:szCs w:val="24"/>
      <w:lang w:val="en-IN"/>
      <w14:ligatures w14:val="standardContextual"/>
    </w:rPr>
  </w:style>
  <w:style w:type="character" w:customStyle="1" w:styleId="38">
    <w:name w:val="Intense Quote Char"/>
    <w:basedOn w:val="11"/>
    <w:link w:val="37"/>
    <w:qFormat/>
    <w:uiPriority w:val="30"/>
    <w:rPr>
      <w:i/>
      <w:iCs/>
      <w:color w:val="2F5597" w:themeColor="accent1" w:themeShade="BF"/>
    </w:rPr>
  </w:style>
  <w:style w:type="character" w:customStyle="1" w:styleId="39">
    <w:name w:val="Intense Reference"/>
    <w:basedOn w:val="11"/>
    <w:qFormat/>
    <w:uiPriority w:val="32"/>
    <w:rPr>
      <w:b/>
      <w:bCs/>
      <w:smallCaps/>
      <w:color w:val="2F5597" w:themeColor="accent1" w:themeShade="BF"/>
      <w:spacing w:val="5"/>
    </w:rPr>
  </w:style>
  <w:style w:type="character" w:customStyle="1" w:styleId="40">
    <w:name w:val="Header Char"/>
    <w:basedOn w:val="11"/>
    <w:link w:val="15"/>
    <w:qFormat/>
    <w:uiPriority w:val="99"/>
    <w:rPr>
      <w:rFonts w:ascii="Calibri" w:hAnsi="Calibri" w:eastAsia="Calibri" w:cs="Arial"/>
      <w:kern w:val="0"/>
      <w:sz w:val="20"/>
      <w:szCs w:val="20"/>
      <w:lang w:val="en-US"/>
      <w14:ligatures w14:val="none"/>
    </w:rPr>
  </w:style>
  <w:style w:type="character" w:customStyle="1" w:styleId="41">
    <w:name w:val="Footer Char"/>
    <w:basedOn w:val="11"/>
    <w:link w:val="14"/>
    <w:qFormat/>
    <w:uiPriority w:val="99"/>
    <w:rPr>
      <w:rFonts w:ascii="Calibri" w:hAnsi="Calibri" w:eastAsia="Calibri" w:cs="Arial"/>
      <w:kern w:val="0"/>
      <w:sz w:val="20"/>
      <w:szCs w:val="20"/>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138</Words>
  <Characters>790</Characters>
  <Lines>6</Lines>
  <Paragraphs>1</Paragraphs>
  <TotalTime>26</TotalTime>
  <ScaleCrop>false</ScaleCrop>
  <LinksUpToDate>false</LinksUpToDate>
  <CharactersWithSpaces>927</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2025-04-16T15:50:00Z</dcterms:created>
  <dc:creator>Lakshmi Sandeep</dc:creator>
  <cp:lastModifiedBy>Lenovo</cp:lastModifiedBy>
  <dcterms:modified xsi:type="dcterms:W3CDTF">2025-04-28T07:59:36Z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43895464995B4430970DC320DFE5BB5C_12</vt:lpwstr>
  </property>
</Properties>
</file>