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9E" w:rsidRPr="007B6F9E" w:rsidRDefault="007B6F9E" w:rsidP="00187622">
      <w:pPr>
        <w:shd w:val="clear" w:color="auto" w:fill="FFFFFF"/>
        <w:spacing w:before="120" w:after="27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0000"/>
          <w:spacing w:val="-9"/>
          <w:kern w:val="36"/>
          <w:sz w:val="48"/>
          <w:szCs w:val="48"/>
          <w:lang w:eastAsia="en-IN"/>
        </w:rPr>
      </w:pPr>
      <w:r w:rsidRPr="007B6F9E">
        <w:rPr>
          <w:rFonts w:ascii="Segoe UI" w:eastAsia="Times New Roman" w:hAnsi="Segoe UI" w:cs="Segoe UI"/>
          <w:b/>
          <w:bCs/>
          <w:color w:val="000000"/>
          <w:spacing w:val="-9"/>
          <w:kern w:val="36"/>
          <w:sz w:val="48"/>
          <w:szCs w:val="48"/>
          <w:lang w:eastAsia="en-IN"/>
        </w:rPr>
        <w:t>Crypto-pow</w:t>
      </w:r>
      <w:r>
        <w:rPr>
          <w:rFonts w:ascii="Segoe UI" w:eastAsia="Times New Roman" w:hAnsi="Segoe UI" w:cs="Segoe UI"/>
          <w:b/>
          <w:bCs/>
          <w:color w:val="000000"/>
          <w:spacing w:val="-9"/>
          <w:kern w:val="36"/>
          <w:sz w:val="48"/>
          <w:szCs w:val="48"/>
          <w:lang w:eastAsia="en-IN"/>
        </w:rPr>
        <w:t xml:space="preserve">ered </w:t>
      </w:r>
      <w:r w:rsidR="00C57901">
        <w:rPr>
          <w:rFonts w:ascii="Segoe UI" w:eastAsia="Times New Roman" w:hAnsi="Segoe UI" w:cs="Segoe UI"/>
          <w:b/>
          <w:bCs/>
          <w:color w:val="000000"/>
          <w:spacing w:val="-9"/>
          <w:kern w:val="36"/>
          <w:sz w:val="48"/>
          <w:szCs w:val="48"/>
          <w:lang w:eastAsia="en-IN"/>
        </w:rPr>
        <w:t>prediction market prosper amid</w:t>
      </w:r>
      <w:r w:rsidRPr="007B6F9E">
        <w:rPr>
          <w:rFonts w:ascii="Segoe UI" w:eastAsia="Times New Roman" w:hAnsi="Segoe UI" w:cs="Segoe UI"/>
          <w:b/>
          <w:bCs/>
          <w:color w:val="000000"/>
          <w:spacing w:val="-9"/>
          <w:kern w:val="36"/>
          <w:sz w:val="48"/>
          <w:szCs w:val="48"/>
          <w:lang w:eastAsia="en-IN"/>
        </w:rPr>
        <w:t xml:space="preserve"> US presidential election</w:t>
      </w:r>
    </w:p>
    <w:p w:rsidR="003E379C" w:rsidRPr="004525C5" w:rsidRDefault="00070555" w:rsidP="00187622">
      <w:pPr>
        <w:jc w:val="both"/>
        <w:rPr>
          <w:rFonts w:ascii="Book Antiqua" w:hAnsi="Book Antiqua" w:cs="Segoe UI"/>
          <w:b/>
          <w:i/>
          <w:color w:val="000000"/>
          <w:shd w:val="clear" w:color="auto" w:fill="FFFFFF"/>
        </w:rPr>
      </w:pPr>
      <w:r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>Crypto-powered predictions market have seen a rise in</w:t>
      </w:r>
      <w:r w:rsidR="00C57901"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 xml:space="preserve"> trade, with betting</w:t>
      </w:r>
      <w:r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 xml:space="preserve"> </w:t>
      </w:r>
      <w:r w:rsidR="00C57901"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 xml:space="preserve">platform </w:t>
      </w:r>
      <w:r w:rsidR="007B6F9E"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 xml:space="preserve">Augur and </w:t>
      </w:r>
      <w:r w:rsidR="00C57901"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 xml:space="preserve">Information Markets platform </w:t>
      </w:r>
      <w:proofErr w:type="spellStart"/>
      <w:r w:rsidR="007B6F9E"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>P</w:t>
      </w:r>
      <w:r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>olymarket</w:t>
      </w:r>
      <w:proofErr w:type="spellEnd"/>
      <w:r w:rsidRPr="004525C5">
        <w:rPr>
          <w:rFonts w:ascii="Book Antiqua" w:hAnsi="Book Antiqua" w:cs="Segoe UI"/>
          <w:b/>
          <w:i/>
          <w:color w:val="000000"/>
          <w:shd w:val="clear" w:color="auto" w:fill="FFFFFF"/>
        </w:rPr>
        <w:t>.</w:t>
      </w:r>
    </w:p>
    <w:p w:rsidR="00070555" w:rsidRPr="004525C5" w:rsidRDefault="00070555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The 2020 U.S. </w:t>
      </w:r>
      <w:r w:rsidR="00796A4E">
        <w:rPr>
          <w:rFonts w:ascii="Book Antiqua" w:hAnsi="Book Antiqua" w:cs="Segoe UI"/>
          <w:color w:val="000000"/>
          <w:shd w:val="clear" w:color="auto" w:fill="FFFFFF"/>
        </w:rPr>
        <w:t>presidential election has boosted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</w:t>
      </w:r>
      <w:r w:rsidR="00796A4E">
        <w:rPr>
          <w:rFonts w:ascii="Book Antiqua" w:hAnsi="Book Antiqua" w:cs="Segoe UI"/>
          <w:color w:val="000000"/>
          <w:shd w:val="clear" w:color="auto" w:fill="FFFFFF"/>
        </w:rPr>
        <w:t>significant action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across cr</w:t>
      </w:r>
      <w:r w:rsidR="00796A4E">
        <w:rPr>
          <w:rFonts w:ascii="Book Antiqua" w:hAnsi="Book Antiqua" w:cs="Segoe UI"/>
          <w:color w:val="000000"/>
          <w:shd w:val="clear" w:color="auto" w:fill="FFFFFF"/>
        </w:rPr>
        <w:t>ypto-powered predictive markets and information platforms.</w:t>
      </w:r>
    </w:p>
    <w:p w:rsidR="003E379C" w:rsidRPr="004525C5" w:rsidRDefault="00796A4E" w:rsidP="00187622">
      <w:pPr>
        <w:jc w:val="both"/>
        <w:rPr>
          <w:rFonts w:ascii="Book Antiqua" w:hAnsi="Book Antiqua" w:cs="Arial"/>
          <w:shd w:val="clear" w:color="auto" w:fill="FFFFFF"/>
        </w:rPr>
      </w:pPr>
      <w:r>
        <w:rPr>
          <w:rFonts w:ascii="Book Antiqua" w:hAnsi="Book Antiqua" w:cs="Arial"/>
          <w:shd w:val="clear" w:color="auto" w:fill="FFFFFF"/>
        </w:rPr>
        <w:t xml:space="preserve">Prediction markets are </w:t>
      </w:r>
      <w:r w:rsidR="003E379C" w:rsidRPr="004525C5">
        <w:rPr>
          <w:rFonts w:ascii="Book Antiqua" w:hAnsi="Book Antiqua" w:cs="Arial"/>
          <w:shd w:val="clear" w:color="auto" w:fill="FFFFFF"/>
        </w:rPr>
        <w:t>where users can bet on the out</w:t>
      </w:r>
      <w:r>
        <w:rPr>
          <w:rFonts w:ascii="Book Antiqua" w:hAnsi="Book Antiqua" w:cs="Arial"/>
          <w:shd w:val="clear" w:color="auto" w:fill="FFFFFF"/>
        </w:rPr>
        <w:t>come of future events, are most important</w:t>
      </w:r>
      <w:r w:rsidR="003E379C" w:rsidRPr="004525C5">
        <w:rPr>
          <w:rFonts w:ascii="Book Antiqua" w:hAnsi="Book Antiqua" w:cs="Arial"/>
          <w:shd w:val="clear" w:color="auto" w:fill="FFFFFF"/>
        </w:rPr>
        <w:t xml:space="preserve"> application of decentralized finance (</w:t>
      </w:r>
      <w:proofErr w:type="spellStart"/>
      <w:r w:rsidR="003E379C" w:rsidRPr="004525C5">
        <w:rPr>
          <w:rFonts w:ascii="Book Antiqua" w:hAnsi="Book Antiqua"/>
        </w:rPr>
        <w:fldChar w:fldCharType="begin"/>
      </w:r>
      <w:r w:rsidR="003E379C" w:rsidRPr="004525C5">
        <w:rPr>
          <w:rFonts w:ascii="Book Antiqua" w:hAnsi="Book Antiqua"/>
        </w:rPr>
        <w:instrText xml:space="preserve"> HYPERLINK "https://www.coindesk.com/what-is-defi" </w:instrText>
      </w:r>
      <w:r w:rsidR="003E379C" w:rsidRPr="004525C5">
        <w:rPr>
          <w:rFonts w:ascii="Book Antiqua" w:hAnsi="Book Antiqua"/>
        </w:rPr>
        <w:fldChar w:fldCharType="separate"/>
      </w:r>
      <w:r w:rsidR="003E379C" w:rsidRPr="004525C5">
        <w:rPr>
          <w:rStyle w:val="Hyperlink"/>
          <w:rFonts w:ascii="Book Antiqua" w:hAnsi="Book Antiqua" w:cs="Arial"/>
          <w:color w:val="auto"/>
          <w:u w:val="none"/>
          <w:bdr w:val="none" w:sz="0" w:space="0" w:color="auto" w:frame="1"/>
          <w:shd w:val="clear" w:color="auto" w:fill="FFFFFF"/>
        </w:rPr>
        <w:t>DeFi</w:t>
      </w:r>
      <w:proofErr w:type="spellEnd"/>
      <w:r w:rsidR="003E379C" w:rsidRPr="004525C5">
        <w:rPr>
          <w:rFonts w:ascii="Book Antiqua" w:hAnsi="Book Antiqua"/>
        </w:rPr>
        <w:fldChar w:fldCharType="end"/>
      </w:r>
      <w:r>
        <w:rPr>
          <w:rFonts w:ascii="Book Antiqua" w:hAnsi="Book Antiqua" w:cs="Arial"/>
          <w:shd w:val="clear" w:color="auto" w:fill="FFFFFF"/>
        </w:rPr>
        <w:t xml:space="preserve">), </w:t>
      </w:r>
      <w:r w:rsidR="003E379C" w:rsidRPr="004525C5">
        <w:rPr>
          <w:rFonts w:ascii="Book Antiqua" w:hAnsi="Book Antiqua" w:cs="Arial"/>
          <w:shd w:val="clear" w:color="auto" w:fill="FFFFFF"/>
        </w:rPr>
        <w:t>allow</w:t>
      </w:r>
      <w:r>
        <w:rPr>
          <w:rFonts w:ascii="Book Antiqua" w:hAnsi="Book Antiqua" w:cs="Arial"/>
          <w:shd w:val="clear" w:color="auto" w:fill="FFFFFF"/>
        </w:rPr>
        <w:t>ing</w:t>
      </w:r>
      <w:r w:rsidR="003E379C" w:rsidRPr="004525C5">
        <w:rPr>
          <w:rFonts w:ascii="Book Antiqua" w:hAnsi="Book Antiqua" w:cs="Arial"/>
          <w:shd w:val="clear" w:color="auto" w:fill="FFFFFF"/>
        </w:rPr>
        <w:t xml:space="preserve"> users to conduct financial transactions on a </w:t>
      </w:r>
      <w:proofErr w:type="spellStart"/>
      <w:r w:rsidR="003E379C" w:rsidRPr="004525C5">
        <w:rPr>
          <w:rFonts w:ascii="Book Antiqua" w:hAnsi="Book Antiqua" w:cs="Arial"/>
          <w:shd w:val="clear" w:color="auto" w:fill="FFFFFF"/>
        </w:rPr>
        <w:t>blockchain</w:t>
      </w:r>
      <w:proofErr w:type="spellEnd"/>
      <w:r w:rsidR="003E379C" w:rsidRPr="004525C5">
        <w:rPr>
          <w:rFonts w:ascii="Book Antiqua" w:hAnsi="Book Antiqua" w:cs="Arial"/>
          <w:shd w:val="clear" w:color="auto" w:fill="FFFFFF"/>
        </w:rPr>
        <w:t xml:space="preserve"> without a middleman.</w:t>
      </w:r>
    </w:p>
    <w:p w:rsidR="000B7E92" w:rsidRPr="004525C5" w:rsidRDefault="000B7E92" w:rsidP="00187622">
      <w:pPr>
        <w:jc w:val="both"/>
        <w:rPr>
          <w:rFonts w:ascii="Book Antiqua" w:hAnsi="Book Antiqua" w:cs="Arial"/>
          <w:shd w:val="clear" w:color="auto" w:fill="FFFFFF"/>
        </w:rPr>
      </w:pPr>
      <w:r w:rsidRPr="004525C5">
        <w:rPr>
          <w:rFonts w:ascii="Book Antiqua" w:hAnsi="Book Antiqua" w:cs="Arial"/>
          <w:shd w:val="clear" w:color="auto" w:fill="FFFFFF"/>
        </w:rPr>
        <w:t>Traditional polls have shown Biden leading with 264 electoral votes, whereas Trump with 214 votes.</w:t>
      </w:r>
    </w:p>
    <w:p w:rsidR="00C57901" w:rsidRPr="004525C5" w:rsidRDefault="007779F1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525C5">
        <w:rPr>
          <w:rFonts w:ascii="Book Antiqua" w:hAnsi="Book Antiqua" w:cs="Segoe UI"/>
          <w:color w:val="000000"/>
          <w:shd w:val="clear" w:color="auto" w:fill="FFFFFF"/>
        </w:rPr>
        <w:t>In recent weeks, crypto powered prediction markets platform</w:t>
      </w:r>
      <w:r w:rsidR="00796A4E">
        <w:rPr>
          <w:rFonts w:ascii="Book Antiqua" w:hAnsi="Book Antiqua" w:cs="Segoe UI"/>
          <w:color w:val="000000"/>
          <w:shd w:val="clear" w:color="auto" w:fill="FFFFFF"/>
        </w:rPr>
        <w:t xml:space="preserve"> such as </w:t>
      </w:r>
      <w:proofErr w:type="spellStart"/>
      <w:r w:rsidR="00796A4E">
        <w:rPr>
          <w:rFonts w:ascii="Book Antiqua" w:hAnsi="Book Antiqua" w:cs="Segoe UI"/>
          <w:color w:val="000000"/>
          <w:shd w:val="clear" w:color="auto" w:fill="FFFFFF"/>
        </w:rPr>
        <w:t>Polymarket</w:t>
      </w:r>
      <w:proofErr w:type="spellEnd"/>
      <w:r w:rsidR="00796A4E">
        <w:rPr>
          <w:rFonts w:ascii="Book Antiqua" w:hAnsi="Book Antiqua" w:cs="Segoe UI"/>
          <w:color w:val="000000"/>
          <w:shd w:val="clear" w:color="auto" w:fill="FFFFFF"/>
        </w:rPr>
        <w:t>,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has done millions in volume during US election. The platform’s </w:t>
      </w:r>
      <w:r w:rsidRPr="004525C5">
        <w:rPr>
          <w:rFonts w:ascii="Book Antiqua" w:hAnsi="Book Antiqua" w:cs="Segoe UI"/>
          <w:b/>
          <w:color w:val="000000"/>
          <w:shd w:val="clear" w:color="auto" w:fill="FFFFFF"/>
        </w:rPr>
        <w:t>“</w:t>
      </w:r>
      <w:r w:rsidR="003E379C" w:rsidRPr="004525C5">
        <w:rPr>
          <w:rFonts w:ascii="Book Antiqua" w:hAnsi="Book Antiqua" w:cs="Segoe UI"/>
          <w:b/>
          <w:color w:val="000000"/>
          <w:shd w:val="clear" w:color="auto" w:fill="FFFFFF"/>
        </w:rPr>
        <w:t>Will Trump win the 2020 US elections</w:t>
      </w:r>
      <w:r w:rsidRPr="004525C5">
        <w:rPr>
          <w:rFonts w:ascii="Book Antiqua" w:hAnsi="Book Antiqua" w:cs="Segoe UI"/>
          <w:b/>
          <w:color w:val="000000"/>
          <w:shd w:val="clear" w:color="auto" w:fill="FFFFFF"/>
        </w:rPr>
        <w:t>?”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exceeded $</w:t>
      </w:r>
      <w:r w:rsidR="003E379C" w:rsidRPr="004525C5">
        <w:rPr>
          <w:rFonts w:ascii="Book Antiqua" w:hAnsi="Book Antiqua" w:cs="Segoe UI"/>
          <w:color w:val="000000"/>
          <w:shd w:val="clear" w:color="auto" w:fill="FFFFFF"/>
        </w:rPr>
        <w:t>2.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>8 million</w:t>
      </w:r>
      <w:r w:rsidR="003E379C" w:rsidRPr="004525C5">
        <w:rPr>
          <w:rFonts w:ascii="Book Antiqua" w:hAnsi="Book Antiqua" w:cs="Segoe UI"/>
          <w:color w:val="000000"/>
          <w:shd w:val="clear" w:color="auto" w:fill="FFFFFF"/>
        </w:rPr>
        <w:t xml:space="preserve"> bets placed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in volume. </w:t>
      </w:r>
    </w:p>
    <w:p w:rsidR="007779F1" w:rsidRPr="004525C5" w:rsidRDefault="007779F1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Amid the US election, many noted that </w:t>
      </w: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Polymarket’s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odds predicted the outcomes more accurately than the traditional models such as Nate Silver’s </w:t>
      </w: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FiveThirtyEight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>.</w:t>
      </w:r>
    </w:p>
    <w:p w:rsidR="009B31A6" w:rsidRPr="004525C5" w:rsidRDefault="009B31A6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Shayne </w:t>
      </w: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Coplan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, founder of </w:t>
      </w: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Polymarket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, thinks information markets are the future, and with recent inflow in volume to his platform </w:t>
      </w: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Polymarket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, shows that they are quickly becoming the present. On this week’s episode of The Scoop, </w:t>
      </w: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Coplan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stated that he believes markets are the most reliable source of sentiment data.</w:t>
      </w:r>
    </w:p>
    <w:p w:rsidR="00D12B12" w:rsidRPr="004525C5" w:rsidRDefault="00D12B12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525C5">
        <w:rPr>
          <w:rFonts w:ascii="Book Antiqua" w:hAnsi="Book Antiqua" w:cs="Segoe UI"/>
          <w:color w:val="000000"/>
          <w:shd w:val="clear" w:color="auto" w:fill="FFFFFF"/>
        </w:rPr>
        <w:t>Around $16 million worth of </w:t>
      </w:r>
      <w:hyperlink r:id="rId4" w:tgtFrame="_blank" w:history="1">
        <w:r w:rsidRPr="004525C5">
          <w:rPr>
            <w:rStyle w:val="Hyperlink"/>
            <w:rFonts w:ascii="Book Antiqua" w:hAnsi="Book Antiqua" w:cs="Segoe UI"/>
            <w:color w:val="000000"/>
            <w:u w:val="none"/>
            <w:shd w:val="clear" w:color="auto" w:fill="FFFFFF"/>
          </w:rPr>
          <w:t>TRUMP tokens</w:t>
        </w:r>
      </w:hyperlink>
      <w:r w:rsidRPr="004525C5">
        <w:rPr>
          <w:rFonts w:ascii="Book Antiqua" w:hAnsi="Book Antiqua" w:cs="Segoe UI"/>
          <w:color w:val="000000"/>
          <w:shd w:val="clear" w:color="auto" w:fill="FFFFFF"/>
        </w:rPr>
        <w:t> were traded on</w:t>
      </w:r>
      <w:r w:rsidR="000B7E92" w:rsidRPr="004525C5">
        <w:rPr>
          <w:rFonts w:ascii="Book Antiqua" w:hAnsi="Book Antiqua" w:cs="Segoe UI"/>
          <w:color w:val="000000"/>
          <w:shd w:val="clear" w:color="auto" w:fill="FFFFFF"/>
        </w:rPr>
        <w:t xml:space="preserve"> the major </w:t>
      </w:r>
      <w:proofErr w:type="spellStart"/>
      <w:r w:rsidR="000B7E92" w:rsidRPr="004525C5">
        <w:rPr>
          <w:rFonts w:ascii="Book Antiqua" w:hAnsi="Book Antiqua" w:cs="Segoe UI"/>
          <w:color w:val="000000"/>
          <w:shd w:val="clear" w:color="auto" w:fill="FFFFFF"/>
        </w:rPr>
        <w:t>cryptocurrency</w:t>
      </w:r>
      <w:proofErr w:type="spellEnd"/>
      <w:r w:rsidR="000B7E92" w:rsidRPr="004525C5">
        <w:rPr>
          <w:rFonts w:ascii="Book Antiqua" w:hAnsi="Book Antiqua" w:cs="Segoe UI"/>
          <w:color w:val="000000"/>
          <w:shd w:val="clear" w:color="auto" w:fill="FFFFFF"/>
        </w:rPr>
        <w:t xml:space="preserve"> derivatives exchange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FTX, yesterday, while BIDEN tokens roughly amounted to $6 million. FTX’s TRUMPWIN and TRUMPLOSE tokens also drove an additional $10 million in combined volume.</w:t>
      </w:r>
    </w:p>
    <w:p w:rsidR="00D12B12" w:rsidRPr="004525C5" w:rsidRDefault="00D12B12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proofErr w:type="spellStart"/>
      <w:r w:rsidRPr="004525C5">
        <w:rPr>
          <w:rFonts w:ascii="Book Antiqua" w:hAnsi="Book Antiqua" w:cs="Segoe UI"/>
          <w:color w:val="000000"/>
          <w:shd w:val="clear" w:color="auto" w:fill="FFFFFF"/>
        </w:rPr>
        <w:t>Ethereum’s</w:t>
      </w:r>
      <w:proofErr w:type="spellEnd"/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predictions platform Augur also saw significant action, reporting $8.6 million in total election volume, and $4.75 million in open interest.</w:t>
      </w:r>
    </w:p>
    <w:p w:rsidR="00070555" w:rsidRPr="004525C5" w:rsidRDefault="00070555" w:rsidP="00187622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proofErr w:type="spellStart"/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Vitalik</w:t>
      </w:r>
      <w:proofErr w:type="spellEnd"/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Buterin</w:t>
      </w:r>
      <w:proofErr w:type="spellEnd"/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, </w:t>
      </w:r>
      <w:proofErr w:type="spellStart"/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Ethereum’s</w:t>
      </w:r>
      <w:proofErr w:type="spellEnd"/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co-creator took to </w:t>
      </w:r>
      <w:r w:rsidR="00EF6226"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Twitter during counting of votes appreciating </w:t>
      </w:r>
      <w:r w:rsidRPr="004525C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the success enjoyed by crypto-powered prediction platforms amid the election season, stating:</w:t>
      </w:r>
    </w:p>
    <w:p w:rsidR="00070555" w:rsidRPr="004525C5" w:rsidRDefault="00070555" w:rsidP="00187622">
      <w:pPr>
        <w:shd w:val="clear" w:color="auto" w:fill="FFFFFF"/>
        <w:spacing w:line="240" w:lineRule="auto"/>
        <w:jc w:val="both"/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</w:pPr>
      <w:r w:rsidRPr="004525C5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>“Regardless of who wins from here, I definitely think that the prediction markets have proven themselves more accurate than the polls/models this time around.”</w:t>
      </w:r>
    </w:p>
    <w:p w:rsidR="00F42B51" w:rsidRPr="004525C5" w:rsidRDefault="00F42B51" w:rsidP="00F42B51">
      <w:pPr>
        <w:pStyle w:val="NormalWeb"/>
        <w:shd w:val="clear" w:color="auto" w:fill="FFFFFF"/>
        <w:spacing w:before="240" w:beforeAutospacing="0" w:after="240" w:afterAutospacing="0"/>
        <w:rPr>
          <w:rFonts w:ascii="Book Antiqua" w:hAnsi="Book Antiqua"/>
        </w:rPr>
      </w:pPr>
      <w:r w:rsidRPr="004525C5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 xml:space="preserve">For more such </w:t>
      </w:r>
      <w:proofErr w:type="spellStart"/>
      <w:r w:rsidRPr="004525C5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>cryptocurrency</w:t>
      </w:r>
      <w:proofErr w:type="spellEnd"/>
      <w:r w:rsidRPr="004525C5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 xml:space="preserve"> news, stay tuned with </w:t>
      </w:r>
      <w:proofErr w:type="spellStart"/>
      <w:r w:rsidRPr="004525C5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>Finstreet</w:t>
      </w:r>
      <w:proofErr w:type="spellEnd"/>
      <w:r w:rsidRPr="004525C5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>!</w:t>
      </w:r>
    </w:p>
    <w:p w:rsidR="00070555" w:rsidRPr="004525C5" w:rsidRDefault="00070555">
      <w:pPr>
        <w:rPr>
          <w:rFonts w:ascii="Book Antiqua" w:hAnsi="Book Antiqua" w:cs="Segoe UI"/>
          <w:b/>
          <w:color w:val="000000"/>
          <w:shd w:val="clear" w:color="auto" w:fill="FFFFFF"/>
        </w:rPr>
      </w:pPr>
    </w:p>
    <w:p w:rsidR="004525C5" w:rsidRPr="004525C5" w:rsidRDefault="004525C5" w:rsidP="00187622">
      <w:pPr>
        <w:jc w:val="both"/>
        <w:rPr>
          <w:rFonts w:ascii="Book Antiqua" w:hAnsi="Book Antiqua"/>
          <w:sz w:val="24"/>
          <w:szCs w:val="24"/>
        </w:rPr>
      </w:pPr>
    </w:p>
    <w:p w:rsidR="006E5EAD" w:rsidRDefault="006E5EAD" w:rsidP="00187622">
      <w:pPr>
        <w:jc w:val="both"/>
        <w:rPr>
          <w:rFonts w:ascii="Book Antiqua" w:hAnsi="Book Antiqua"/>
          <w:sz w:val="24"/>
          <w:szCs w:val="24"/>
        </w:rPr>
      </w:pPr>
    </w:p>
    <w:p w:rsidR="006E7481" w:rsidRPr="00187622" w:rsidRDefault="006E7481" w:rsidP="00187622">
      <w:pPr>
        <w:jc w:val="both"/>
        <w:rPr>
          <w:rFonts w:ascii="Book Antiqua" w:hAnsi="Book Antiqua"/>
          <w:sz w:val="28"/>
          <w:szCs w:val="28"/>
        </w:rPr>
      </w:pPr>
      <w:bookmarkStart w:id="0" w:name="_GoBack"/>
      <w:bookmarkEnd w:id="0"/>
    </w:p>
    <w:sectPr w:rsidR="006E7481" w:rsidRPr="0018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CE"/>
    <w:rsid w:val="00070555"/>
    <w:rsid w:val="000B7E92"/>
    <w:rsid w:val="00187622"/>
    <w:rsid w:val="002D38E7"/>
    <w:rsid w:val="003E379C"/>
    <w:rsid w:val="003F6E1E"/>
    <w:rsid w:val="004525C5"/>
    <w:rsid w:val="00570F70"/>
    <w:rsid w:val="006E5EAD"/>
    <w:rsid w:val="006E7481"/>
    <w:rsid w:val="007779F1"/>
    <w:rsid w:val="00796A4E"/>
    <w:rsid w:val="007B6F9E"/>
    <w:rsid w:val="008E18CE"/>
    <w:rsid w:val="009B31A6"/>
    <w:rsid w:val="00AC0B2F"/>
    <w:rsid w:val="00B17D39"/>
    <w:rsid w:val="00C57901"/>
    <w:rsid w:val="00D12B12"/>
    <w:rsid w:val="00EF6226"/>
    <w:rsid w:val="00F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F4F26-34AA-439F-A480-4FB5E2A5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7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8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tx.com/en/trump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6</cp:revision>
  <dcterms:created xsi:type="dcterms:W3CDTF">2020-11-05T05:27:00Z</dcterms:created>
  <dcterms:modified xsi:type="dcterms:W3CDTF">2020-11-05T09:18:00Z</dcterms:modified>
</cp:coreProperties>
</file>