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 Intelligence (AI) application is a specialized software program that uses advanced algorithms to perform complex tasks normally requiring human cognitive function, such as reasoning, learning, recognizing patterns, and making decisions. Unlike traditional software governed by static rules, AI applications analyze large volumes of data to learn over time, adapt to new inputs, and improve output accuracy.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Pillars Driving AI Applications: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Machine Learning (ML): Trains models on datasets to detect underlying patterns and make automated predictions.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Natural Language Processing (NLP): Enables machines to read, process, translate, and synthesize human spoken or written language.</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Vision: Translates visual data from digital images or video frames into structured information for visual tracking or identification.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Generative AI: Uses deep learning architectures (like transformers) to generate original text, code, high-resolution imagery, audio, and video from contextual prompts.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Industry Use Cases: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Healthcare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 Application: Diagnostic imaging analysis, predictive disease mapping, automated drug discovery.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Impact: Speeds up early disease detection and lowers drug development timelines.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Finance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 Application: Algorithmic fraud detection, automated credit scoring, risk modeling.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Impact: Prevents financial loss by flagging unusual transactions instantly.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E-Commerce &amp; Retail</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 Application: Hyper-personalized recommendation engines, dynamic pricing algorithms.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Impact: Drives customer engagement and optimizes inventory logistics.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Automotive &amp; Supply Chain</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 Application: Autonomous vehicle navigation, predictive maintenance monitoring.</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Impact: Improves driver safety and reduces equipment downtime in manufacturing.</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Customer Service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Core Application: AI agents, conversational chatbots, automated ticketing workflows.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Business Impact: Provides 24/7 continuous resolution without human fatigue.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Benefits: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Scalable Automation: Handles repetitive, data-heavy workflows continuously without operational fatigue or manual error.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Predictive Precision: Processes complex datasets faster than humanly possible to forecast future market or operational trends.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Hyper-Personalization: Tailors digital experiences, recommendations, and interfaces based on individual behavioral patterns.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&amp; Implementation Considerations: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clear advantages, building and deploying AI applications requires managing technical and social trade-offs. Models require vast amounts of high-quality training data and significant computing power. Furthermore, organizations must navigate data privacy regulations, mitigate algorithmic bias, and ensure transparency in automated decision-making to maintain user trust and avoid unintended systemic errors.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modern software ecosystems, AI applications have transitioned from novel additions to fundamental infrastructure—transforming unstructured raw data into clear, actionable, and scalable capabilities across every major market.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