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bookmarkStart w:colFirst="0" w:colLast="0" w:name="_w4l042tr414u" w:id="0"/>
      <w:bookmarkEnd w:id="0"/>
      <w:r w:rsidDel="00000000" w:rsidR="00000000" w:rsidRPr="00000000">
        <w:rPr>
          <w:rFonts w:ascii="Rubik" w:cs="Rubik" w:eastAsia="Rubik" w:hAnsi="Rubik"/>
          <w:rtl w:val="0"/>
        </w:rPr>
        <w:t xml:space="preserve">Opening the Clearance Desk- ImageRight</w:t>
      </w:r>
      <w:r w:rsidDel="00000000" w:rsidR="00000000" w:rsidRPr="00000000">
        <w:rPr>
          <w:rtl w:val="0"/>
        </w:rPr>
      </w:r>
    </w:p>
    <w:p w:rsidR="00000000" w:rsidDel="00000000" w:rsidP="00000000" w:rsidRDefault="00000000" w:rsidRPr="00000000" w14:paraId="00000002">
      <w:pPr>
        <w:widowControl w:val="0"/>
        <w:spacing w:before="424.91943359375" w:line="240" w:lineRule="auto"/>
        <w:ind w:left="720" w:firstLine="0"/>
        <w:rPr>
          <w:rFonts w:ascii="Rubik" w:cs="Rubik" w:eastAsia="Rubik" w:hAnsi="Rubik"/>
          <w:sz w:val="21"/>
          <w:szCs w:val="21"/>
        </w:rPr>
      </w:pPr>
      <w:r w:rsidDel="00000000" w:rsidR="00000000" w:rsidRPr="00000000">
        <w:rPr>
          <w:rFonts w:ascii="Rubik" w:cs="Rubik" w:eastAsia="Rubik" w:hAnsi="Rubik"/>
          <w:sz w:val="21"/>
          <w:szCs w:val="21"/>
        </w:rPr>
        <w:drawing>
          <wp:anchor allowOverlap="1" behindDoc="0" distB="0" distT="0" distL="0" distR="0" hidden="0" layoutInCell="1" locked="0" relativeHeight="0" simplePos="0">
            <wp:simplePos x="0" y="0"/>
            <wp:positionH relativeFrom="page">
              <wp:posOffset>979170</wp:posOffset>
            </wp:positionH>
            <wp:positionV relativeFrom="page">
              <wp:posOffset>1190535</wp:posOffset>
            </wp:positionV>
            <wp:extent cx="5715000" cy="1371690"/>
            <wp:effectExtent b="0" l="0" r="0" t="0"/>
            <wp:wrapTopAndBottom distB="0" distT="0"/>
            <wp:docPr id="13"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715000" cy="137169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widowControl w:val="0"/>
        <w:numPr>
          <w:ilvl w:val="0"/>
          <w:numId w:val="34"/>
        </w:numPr>
        <w:spacing w:before="0" w:line="240" w:lineRule="auto"/>
        <w:ind w:left="72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Establishing the RDC connection if Image Right is not connected. </w:t>
      </w:r>
    </w:p>
    <w:p w:rsidR="00000000" w:rsidDel="00000000" w:rsidP="00000000" w:rsidRDefault="00000000" w:rsidRPr="00000000" w14:paraId="00000004">
      <w:pPr>
        <w:widowControl w:val="0"/>
        <w:spacing w:before="0" w:line="240" w:lineRule="auto"/>
        <w:ind w:left="0"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05">
      <w:pPr>
        <w:widowControl w:val="0"/>
        <w:numPr>
          <w:ilvl w:val="0"/>
          <w:numId w:val="34"/>
        </w:numPr>
        <w:spacing w:before="0" w:line="240" w:lineRule="auto"/>
        <w:ind w:left="72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Refresh the clearance box by locating the "To Do List" tab in ImageRight. Click on the following steps:</w:t>
      </w:r>
    </w:p>
    <w:p w:rsidR="00000000" w:rsidDel="00000000" w:rsidP="00000000" w:rsidRDefault="00000000" w:rsidRPr="00000000" w14:paraId="00000006">
      <w:pPr>
        <w:widowControl w:val="0"/>
        <w:numPr>
          <w:ilvl w:val="1"/>
          <w:numId w:val="34"/>
        </w:numPr>
        <w:spacing w:line="240" w:lineRule="auto"/>
        <w:ind w:left="1440" w:hanging="360"/>
        <w:rPr>
          <w:rFonts w:ascii="Rubik" w:cs="Rubik" w:eastAsia="Rubik" w:hAnsi="Rubik"/>
          <w:sz w:val="21"/>
          <w:szCs w:val="21"/>
        </w:rPr>
      </w:pPr>
      <w:commentRangeStart w:id="0"/>
      <w:r w:rsidDel="00000000" w:rsidR="00000000" w:rsidRPr="00000000">
        <w:rPr>
          <w:rFonts w:ascii="Rubik" w:cs="Rubik" w:eastAsia="Rubik" w:hAnsi="Rubik"/>
          <w:sz w:val="21"/>
          <w:szCs w:val="21"/>
          <w:rtl w:val="0"/>
        </w:rPr>
        <w:t xml:space="preserve">Workflow -&gt; UW_NEWBUS -</w:t>
      </w:r>
      <w:r w:rsidDel="00000000" w:rsidR="00000000" w:rsidRPr="00000000">
        <w:rPr>
          <w:rFonts w:ascii="Rubik" w:cs="Rubik" w:eastAsia="Rubik" w:hAnsi="Rubik"/>
          <w:b w:val="1"/>
          <w:bCs w:val="1"/>
          <w:sz w:val="21"/>
          <w:szCs w:val="21"/>
          <w:rtl w:val="0"/>
        </w:rPr>
        <w:t xml:space="preserve"> Manual Process, verify if these are default values</w:t>
      </w:r>
    </w:p>
    <w:p w:rsidR="00000000" w:rsidDel="00000000" w:rsidP="00000000" w:rsidRDefault="00000000" w:rsidRPr="00000000" w14:paraId="00000007">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Step -&gt; NEW_ACCT_SUBMISSION -</w:t>
      </w:r>
      <w:r w:rsidDel="00000000" w:rsidR="00000000" w:rsidRPr="00000000">
        <w:rPr>
          <w:rFonts w:ascii="Rubik" w:cs="Rubik" w:eastAsia="Rubik" w:hAnsi="Rubik"/>
          <w:b w:val="1"/>
          <w:bCs w:val="1"/>
          <w:sz w:val="21"/>
          <w:szCs w:val="21"/>
          <w:rtl w:val="0"/>
        </w:rPr>
        <w:t xml:space="preserve"> Manual Process,  verify if these are default values</w:t>
      </w:r>
    </w:p>
    <w:p w:rsidR="00000000" w:rsidDel="00000000" w:rsidP="00000000" w:rsidRDefault="00000000" w:rsidRPr="00000000" w14:paraId="00000008">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User -&gt; Unassigned </w:t>
      </w:r>
      <w:r w:rsidDel="00000000" w:rsidR="00000000" w:rsidRPr="00000000">
        <w:rPr>
          <w:rFonts w:ascii="Rubik" w:cs="Rubik" w:eastAsia="Rubik" w:hAnsi="Rubik"/>
          <w:sz w:val="21"/>
          <w:szCs w:val="21"/>
          <w:rtl w:val="0"/>
        </w:rPr>
        <w:t xml:space="preserve">-</w:t>
      </w:r>
      <w:r w:rsidDel="00000000" w:rsidR="00000000" w:rsidRPr="00000000">
        <w:rPr>
          <w:rFonts w:ascii="Rubik" w:cs="Rubik" w:eastAsia="Rubik" w:hAnsi="Rubik"/>
          <w:b w:val="1"/>
          <w:bCs w:val="1"/>
          <w:sz w:val="21"/>
          <w:szCs w:val="21"/>
          <w:rtl w:val="0"/>
        </w:rPr>
        <w:t xml:space="preserve"> Manual Process, </w:t>
      </w:r>
      <w:r w:rsidDel="00000000" w:rsidR="00000000" w:rsidRPr="00000000">
        <w:rPr>
          <w:rFonts w:ascii="Rubik" w:cs="Rubik" w:eastAsia="Rubik" w:hAnsi="Rubik"/>
          <w:b w:val="1"/>
          <w:bCs w:val="1"/>
          <w:sz w:val="21"/>
          <w:szCs w:val="21"/>
          <w:rtl w:val="0"/>
        </w:rPr>
        <w:t xml:space="preserve"> verify if these are default values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Click -&gt; Fetch</w:t>
      </w:r>
    </w:p>
    <w:p w:rsidR="00000000" w:rsidDel="00000000" w:rsidP="00000000" w:rsidRDefault="00000000" w:rsidRPr="00000000" w14:paraId="0000000A">
      <w:pPr>
        <w:widowControl w:val="0"/>
        <w:spacing w:line="240" w:lineRule="auto"/>
        <w:ind w:left="1440"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0B">
      <w:pPr>
        <w:widowControl w:val="0"/>
        <w:numPr>
          <w:ilvl w:val="0"/>
          <w:numId w:val="34"/>
        </w:numPr>
        <w:spacing w:before="6.915283203125" w:line="240" w:lineRule="auto"/>
        <w:ind w:left="72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Noting effective date and priority. </w:t>
      </w:r>
    </w:p>
    <w:p w:rsidR="00000000" w:rsidDel="00000000" w:rsidP="00000000" w:rsidRDefault="00000000" w:rsidRPr="00000000" w14:paraId="0000000C">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b w:val="1"/>
          <w:bCs w:val="1"/>
          <w:sz w:val="21"/>
          <w:szCs w:val="21"/>
          <w:highlight w:val="white"/>
          <w:rtl w:val="0"/>
        </w:rPr>
        <w:t xml:space="preserve">Manual process to prioritise the files</w:t>
      </w:r>
      <w:r w:rsidDel="00000000" w:rsidR="00000000" w:rsidRPr="00000000">
        <w:rPr>
          <w:rFonts w:ascii="Rubik" w:cs="Rubik" w:eastAsia="Rubik" w:hAnsi="Rubik"/>
          <w:b w:val="1"/>
          <w:bCs w:val="1"/>
          <w:sz w:val="21"/>
          <w:szCs w:val="21"/>
          <w:rtl w:val="0"/>
        </w:rPr>
        <w:t xml:space="preserve"> -&gt; </w:t>
      </w:r>
      <w:r w:rsidDel="00000000" w:rsidR="00000000" w:rsidRPr="00000000">
        <w:rPr>
          <w:rFonts w:ascii="Rubik" w:cs="Rubik" w:eastAsia="Rubik" w:hAnsi="Rubik"/>
          <w:sz w:val="21"/>
          <w:szCs w:val="21"/>
          <w:highlight w:val="white"/>
          <w:rtl w:val="0"/>
        </w:rPr>
        <w:t xml:space="preserve">Prerequisite: Arrange the "Effective Dates" in ascending order and compare the "Priority" under the TO DO list. (Step 3a to Step 3c)</w:t>
      </w:r>
      <w:r w:rsidDel="00000000" w:rsidR="00000000" w:rsidRPr="00000000">
        <w:rPr>
          <w:rtl w:val="0"/>
        </w:rPr>
      </w:r>
    </w:p>
    <w:p w:rsidR="00000000" w:rsidDel="00000000" w:rsidP="00000000" w:rsidRDefault="00000000" w:rsidRPr="00000000" w14:paraId="0000000D">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Once t</w:t>
      </w:r>
      <w:r w:rsidDel="00000000" w:rsidR="00000000" w:rsidRPr="00000000">
        <w:rPr>
          <w:rFonts w:ascii="Rubik" w:cs="Rubik" w:eastAsia="Rubik" w:hAnsi="Rubik"/>
          <w:sz w:val="21"/>
          <w:szCs w:val="21"/>
          <w:rtl w:val="0"/>
        </w:rPr>
        <w:t xml:space="preserve">he Clearance Box is sorted by submissions that were sent to InstyQuote@riscomins.com (Priority 1) on the top in red, further sorted by the time the submission was initiated/time it arrived. </w:t>
      </w:r>
    </w:p>
    <w:p w:rsidR="00000000" w:rsidDel="00000000" w:rsidP="00000000" w:rsidRDefault="00000000" w:rsidRPr="00000000" w14:paraId="0000000E">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Below the Instys will be the submissions sent to </w:t>
      </w:r>
      <w:r w:rsidDel="00000000" w:rsidR="00000000" w:rsidRPr="00000000">
        <w:rPr>
          <w:rFonts w:ascii="Rubik" w:cs="Rubik" w:eastAsia="Rubik" w:hAnsi="Rubik"/>
          <w:sz w:val="21"/>
          <w:szCs w:val="21"/>
          <w:u w:val="single"/>
          <w:rtl w:val="0"/>
        </w:rPr>
        <w:t xml:space="preserve">Clearance@riscomins.com </w:t>
      </w:r>
      <w:r w:rsidDel="00000000" w:rsidR="00000000" w:rsidRPr="00000000">
        <w:rPr>
          <w:rFonts w:ascii="Rubik" w:cs="Rubik" w:eastAsia="Rubik" w:hAnsi="Rubik"/>
          <w:sz w:val="21"/>
          <w:szCs w:val="21"/>
          <w:rtl w:val="0"/>
        </w:rPr>
        <w:t xml:space="preserve">(Priority 5), also sorted by the time they arrived. </w:t>
      </w:r>
    </w:p>
    <w:p w:rsidR="00000000" w:rsidDel="00000000" w:rsidP="00000000" w:rsidRDefault="00000000" w:rsidRPr="00000000" w14:paraId="0000000F">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Select and open EACH submission as they come in. You will need to fetch the Clearance Box every time you come back to it/after processing each submission. This is to make sure you have the most current submissions showing in the box, and can identify Instys as they arrive. </w:t>
      </w:r>
    </w:p>
    <w:p w:rsidR="00000000" w:rsidDel="00000000" w:rsidP="00000000" w:rsidRDefault="00000000" w:rsidRPr="00000000" w14:paraId="00000010">
      <w:pPr>
        <w:widowControl w:val="0"/>
        <w:numPr>
          <w:ilvl w:val="1"/>
          <w:numId w:val="34"/>
        </w:numPr>
        <w:spacing w:line="240" w:lineRule="auto"/>
        <w:ind w:left="1440" w:hanging="360"/>
        <w:rPr>
          <w:rFonts w:ascii="Rubik" w:cs="Rubik" w:eastAsia="Rubik" w:hAnsi="Rubik"/>
          <w:sz w:val="21"/>
          <w:szCs w:val="21"/>
        </w:rPr>
      </w:pPr>
      <w:commentRangeStart w:id="1"/>
      <w:r w:rsidDel="00000000" w:rsidR="00000000" w:rsidRPr="00000000">
        <w:rPr>
          <w:rFonts w:ascii="Rubik" w:cs="Rubik" w:eastAsia="Rubik" w:hAnsi="Rubik"/>
          <w:sz w:val="21"/>
          <w:szCs w:val="21"/>
          <w:rtl w:val="0"/>
        </w:rPr>
        <w:t xml:space="preserve">Sometimes, you will find an Insty that was sent to </w:t>
      </w:r>
      <w:r w:rsidDel="00000000" w:rsidR="00000000" w:rsidRPr="00000000">
        <w:rPr>
          <w:rFonts w:ascii="Rubik" w:cs="Rubik" w:eastAsia="Rubik" w:hAnsi="Rubik"/>
          <w:sz w:val="21"/>
          <w:szCs w:val="21"/>
          <w:u w:val="single"/>
          <w:rtl w:val="0"/>
        </w:rPr>
        <w:t xml:space="preserve">Clearance@riscomins.com</w:t>
      </w:r>
      <w:r w:rsidDel="00000000" w:rsidR="00000000" w:rsidRPr="00000000">
        <w:rPr>
          <w:rFonts w:ascii="Rubik" w:cs="Rubik" w:eastAsia="Rubik" w:hAnsi="Rubik"/>
          <w:sz w:val="21"/>
          <w:szCs w:val="21"/>
          <w:rtl w:val="0"/>
        </w:rPr>
        <w:t xml:space="preserve">. You will need to </w:t>
      </w:r>
      <w:r w:rsidDel="00000000" w:rsidR="00000000" w:rsidRPr="00000000">
        <w:rPr>
          <w:rFonts w:ascii="Rubik" w:cs="Rubik" w:eastAsia="Rubik" w:hAnsi="Rubik"/>
          <w:b w:val="1"/>
          <w:bCs w:val="1"/>
          <w:sz w:val="21"/>
          <w:szCs w:val="21"/>
          <w:rtl w:val="0"/>
        </w:rPr>
        <w:t xml:space="preserve">change the priority to Priority 1</w:t>
      </w:r>
      <w:r w:rsidDel="00000000" w:rsidR="00000000" w:rsidRPr="00000000">
        <w:rPr>
          <w:rFonts w:ascii="Rubik" w:cs="Rubik" w:eastAsia="Rubik" w:hAnsi="Rubik"/>
          <w:sz w:val="21"/>
          <w:szCs w:val="21"/>
          <w:rtl w:val="0"/>
        </w:rPr>
        <w:t xml:space="preserve"> on these, </w:t>
      </w:r>
      <w:r w:rsidDel="00000000" w:rsidR="00000000" w:rsidRPr="00000000">
        <w:rPr>
          <w:rFonts w:ascii="Rubik" w:cs="Rubik" w:eastAsia="Rubik" w:hAnsi="Rubik"/>
          <w:b w:val="1"/>
          <w:bCs w:val="1"/>
          <w:sz w:val="21"/>
          <w:szCs w:val="21"/>
          <w:rtl w:val="0"/>
        </w:rPr>
        <w:t xml:space="preserve">when you go to mark the Effective Date</w:t>
      </w:r>
      <w:r w:rsidDel="00000000" w:rsidR="00000000" w:rsidRPr="00000000">
        <w:rPr>
          <w:rFonts w:ascii="Rubik" w:cs="Rubik" w:eastAsia="Rubik" w:hAnsi="Rubik"/>
          <w:sz w:val="21"/>
          <w:szCs w:val="21"/>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The same goes for when an agent sends a submission to </w:t>
      </w:r>
      <w:r w:rsidDel="00000000" w:rsidR="00000000" w:rsidRPr="00000000">
        <w:rPr>
          <w:rFonts w:ascii="Rubik" w:cs="Rubik" w:eastAsia="Rubik" w:hAnsi="Rubik"/>
          <w:sz w:val="21"/>
          <w:szCs w:val="21"/>
          <w:u w:val="single"/>
          <w:rtl w:val="0"/>
        </w:rPr>
        <w:t xml:space="preserve">InstyQuote@riscomins.com</w:t>
      </w:r>
      <w:r w:rsidDel="00000000" w:rsidR="00000000" w:rsidRPr="00000000">
        <w:rPr>
          <w:rFonts w:ascii="Rubik" w:cs="Rubik" w:eastAsia="Rubik" w:hAnsi="Rubik"/>
          <w:sz w:val="21"/>
          <w:szCs w:val="21"/>
          <w:rtl w:val="0"/>
        </w:rPr>
        <w:t xml:space="preserve">. If it is a true non-Insty per the application, you will need to readjust the priority to 5. </w:t>
      </w:r>
    </w:p>
    <w:p w:rsidR="00000000" w:rsidDel="00000000" w:rsidP="00000000" w:rsidRDefault="00000000" w:rsidRPr="00000000" w14:paraId="00000012">
      <w:pPr>
        <w:widowControl w:val="0"/>
        <w:numPr>
          <w:ilvl w:val="1"/>
          <w:numId w:val="34"/>
        </w:numPr>
        <w:spacing w:line="240" w:lineRule="auto"/>
        <w:ind w:left="1440" w:hanging="360"/>
        <w:rPr>
          <w:rFonts w:ascii="Rubik" w:cs="Rubik" w:eastAsia="Rubik" w:hAnsi="Rubik"/>
          <w:sz w:val="21"/>
          <w:szCs w:val="21"/>
        </w:rPr>
      </w:pPr>
      <w:r w:rsidDel="00000000" w:rsidR="00000000" w:rsidRPr="00000000">
        <w:rPr>
          <w:rFonts w:ascii="Rubik" w:cs="Rubik" w:eastAsia="Rubik" w:hAnsi="Rubik"/>
          <w:b w:val="1"/>
          <w:bCs w:val="1"/>
          <w:sz w:val="21"/>
          <w:szCs w:val="21"/>
          <w:u w:val="single"/>
          <w:rtl w:val="0"/>
        </w:rPr>
        <w:t xml:space="preserve">Special Note </w:t>
      </w:r>
      <w:r w:rsidDel="00000000" w:rsidR="00000000" w:rsidRPr="00000000">
        <w:rPr>
          <w:rFonts w:ascii="Rubik" w:cs="Rubik" w:eastAsia="Rubik" w:hAnsi="Rubik"/>
          <w:b w:val="1"/>
          <w:bCs w:val="1"/>
          <w:sz w:val="21"/>
          <w:szCs w:val="21"/>
          <w:rtl w:val="0"/>
        </w:rPr>
        <w:t xml:space="preserve"> -&gt; </w:t>
      </w:r>
      <w:r w:rsidDel="00000000" w:rsidR="00000000" w:rsidRPr="00000000">
        <w:rPr>
          <w:rFonts w:ascii="Rubik" w:cs="Rubik" w:eastAsia="Rubik" w:hAnsi="Rubik"/>
          <w:sz w:val="21"/>
          <w:szCs w:val="21"/>
          <w:rtl w:val="0"/>
        </w:rPr>
        <w:t xml:space="preserve">a UW can request ANY submission to be an Insty. They know the specifics of their file, and may be in a rush for the submission for any reason. </w:t>
      </w:r>
    </w:p>
    <w:p w:rsidR="00000000" w:rsidDel="00000000" w:rsidP="00000000" w:rsidRDefault="00000000" w:rsidRPr="00000000" w14:paraId="00000013">
      <w:pPr>
        <w:widowControl w:val="0"/>
        <w:numPr>
          <w:ilvl w:val="1"/>
          <w:numId w:val="34"/>
        </w:numPr>
        <w:spacing w:line="240" w:lineRule="auto"/>
        <w:ind w:left="1440" w:hanging="360"/>
        <w:rPr>
          <w:rFonts w:ascii="Rubik" w:cs="Rubik" w:eastAsia="Rubik" w:hAnsi="Rubik"/>
          <w:color w:val="ff0000"/>
          <w:sz w:val="21"/>
          <w:szCs w:val="21"/>
        </w:rPr>
      </w:pPr>
      <w:r w:rsidDel="00000000" w:rsidR="00000000" w:rsidRPr="00000000">
        <w:rPr>
          <w:rFonts w:ascii="Rubik" w:cs="Rubik" w:eastAsia="Rubik" w:hAnsi="Rubik"/>
          <w:b w:val="1"/>
          <w:bCs w:val="1"/>
          <w:color w:val="ff0000"/>
          <w:sz w:val="21"/>
          <w:szCs w:val="21"/>
          <w:rtl w:val="0"/>
        </w:rPr>
        <w:t xml:space="preserve">Manual Process for us to verify-&gt; An agent</w:t>
      </w:r>
      <w:r w:rsidDel="00000000" w:rsidR="00000000" w:rsidRPr="00000000">
        <w:rPr>
          <w:rFonts w:ascii="Rubik" w:cs="Rubik" w:eastAsia="Rubik" w:hAnsi="Rubik"/>
          <w:color w:val="ff0000"/>
          <w:sz w:val="21"/>
          <w:szCs w:val="21"/>
          <w:rtl w:val="0"/>
        </w:rPr>
        <w:t xml:space="preserve">, however, can </w:t>
      </w:r>
      <w:r w:rsidDel="00000000" w:rsidR="00000000" w:rsidRPr="00000000">
        <w:rPr>
          <w:rFonts w:ascii="Rubik" w:cs="Rubik" w:eastAsia="Rubik" w:hAnsi="Rubik"/>
          <w:b w:val="1"/>
          <w:bCs w:val="1"/>
          <w:color w:val="ff0000"/>
          <w:sz w:val="21"/>
          <w:szCs w:val="21"/>
          <w:u w:val="single"/>
          <w:rtl w:val="0"/>
        </w:rPr>
        <w:t xml:space="preserve">never</w:t>
      </w:r>
      <w:r w:rsidDel="00000000" w:rsidR="00000000" w:rsidRPr="00000000">
        <w:rPr>
          <w:rFonts w:ascii="Rubik" w:cs="Rubik" w:eastAsia="Rubik" w:hAnsi="Rubik"/>
          <w:color w:val="ff0000"/>
          <w:sz w:val="21"/>
          <w:szCs w:val="21"/>
          <w:rtl w:val="0"/>
        </w:rPr>
        <w:t xml:space="preserve"> </w:t>
      </w:r>
      <w:r w:rsidDel="00000000" w:rsidR="00000000" w:rsidRPr="00000000">
        <w:rPr>
          <w:rFonts w:ascii="Rubik" w:cs="Rubik" w:eastAsia="Rubik" w:hAnsi="Rubik"/>
          <w:b w:val="1"/>
          <w:bCs w:val="1"/>
          <w:color w:val="ff0000"/>
          <w:sz w:val="21"/>
          <w:szCs w:val="21"/>
          <w:rtl w:val="0"/>
        </w:rPr>
        <w:t xml:space="preserve">request a submission</w:t>
      </w:r>
      <w:r w:rsidDel="00000000" w:rsidR="00000000" w:rsidRPr="00000000">
        <w:rPr>
          <w:rFonts w:ascii="Rubik" w:cs="Rubik" w:eastAsia="Rubik" w:hAnsi="Rubik"/>
          <w:color w:val="ff0000"/>
          <w:sz w:val="21"/>
          <w:szCs w:val="21"/>
          <w:rtl w:val="0"/>
        </w:rPr>
        <w:t xml:space="preserve"> to become an </w:t>
      </w:r>
      <w:r w:rsidDel="00000000" w:rsidR="00000000" w:rsidRPr="00000000">
        <w:rPr>
          <w:rFonts w:ascii="Rubik" w:cs="Rubik" w:eastAsia="Rubik" w:hAnsi="Rubik"/>
          <w:b w:val="1"/>
          <w:bCs w:val="1"/>
          <w:color w:val="ff0000"/>
          <w:sz w:val="21"/>
          <w:szCs w:val="21"/>
          <w:rtl w:val="0"/>
        </w:rPr>
        <w:t xml:space="preserve">Insty if it’s outside of the 2 weeks</w:t>
      </w:r>
      <w:r w:rsidDel="00000000" w:rsidR="00000000" w:rsidRPr="00000000">
        <w:rPr>
          <w:rFonts w:ascii="Rubik" w:cs="Rubik" w:eastAsia="Rubik" w:hAnsi="Rubik"/>
          <w:color w:val="ff0000"/>
          <w:sz w:val="21"/>
          <w:szCs w:val="21"/>
          <w:rtl w:val="0"/>
        </w:rPr>
        <w:t xml:space="preserve">. </w:t>
      </w:r>
    </w:p>
    <w:p w:rsidR="00000000" w:rsidDel="00000000" w:rsidP="00000000" w:rsidRDefault="00000000" w:rsidRPr="00000000" w14:paraId="00000014">
      <w:pPr>
        <w:widowControl w:val="0"/>
        <w:spacing w:line="240" w:lineRule="auto"/>
        <w:ind w:left="1440"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15">
      <w:pPr>
        <w:widowControl w:val="0"/>
        <w:numPr>
          <w:ilvl w:val="0"/>
          <w:numId w:val="34"/>
        </w:numPr>
        <w:spacing w:line="240" w:lineRule="auto"/>
        <w:ind w:left="72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Open the submission by double clicking on the line or right click and select open file.</w:t>
      </w:r>
    </w:p>
    <w:p w:rsidR="00000000" w:rsidDel="00000000" w:rsidP="00000000" w:rsidRDefault="00000000" w:rsidRPr="00000000" w14:paraId="00000016">
      <w:pPr>
        <w:widowControl w:val="0"/>
        <w:spacing w:line="240" w:lineRule="auto"/>
        <w:ind w:left="720" w:firstLine="0"/>
        <w:rPr>
          <w:rFonts w:ascii="Rubik" w:cs="Rubik" w:eastAsia="Rubik" w:hAnsi="Rubik"/>
          <w:b w:val="1"/>
          <w:bCs w:val="1"/>
          <w:sz w:val="21"/>
          <w:szCs w:val="21"/>
        </w:rPr>
      </w:pPr>
      <w:r w:rsidDel="00000000" w:rsidR="00000000" w:rsidRPr="00000000">
        <w:rPr>
          <w:rFonts w:ascii="Rubik" w:cs="Rubik" w:eastAsia="Rubik" w:hAnsi="Rubik"/>
          <w:b w:val="1"/>
          <w:bCs w:val="1"/>
          <w:color w:val="1f1f1f"/>
          <w:sz w:val="21"/>
          <w:szCs w:val="21"/>
          <w:highlight w:val="white"/>
          <w:rtl w:val="0"/>
        </w:rPr>
        <w:t xml:space="preserve">Instead of double click or right click, we click on Auto Process (automation process).</w:t>
      </w:r>
      <w:r w:rsidDel="00000000" w:rsidR="00000000" w:rsidRPr="00000000">
        <w:rPr>
          <w:rtl w:val="0"/>
        </w:rPr>
      </w:r>
    </w:p>
    <w:p w:rsidR="00000000" w:rsidDel="00000000" w:rsidP="00000000" w:rsidRDefault="00000000" w:rsidRPr="00000000" w14:paraId="00000017">
      <w:pPr>
        <w:widowControl w:val="0"/>
        <w:spacing w:before="84.9298095703125" w:line="240" w:lineRule="auto"/>
        <w:ind w:left="720" w:right="-176.5984251968498" w:firstLine="0"/>
        <w:jc w:val="center"/>
        <w:rPr>
          <w:rFonts w:ascii="Rubik" w:cs="Rubik" w:eastAsia="Rubik" w:hAnsi="Rubik"/>
          <w:sz w:val="21"/>
          <w:szCs w:val="21"/>
        </w:rPr>
      </w:pPr>
      <w:r w:rsidDel="00000000" w:rsidR="00000000" w:rsidRPr="00000000">
        <w:rPr>
          <w:rFonts w:ascii="Rubik" w:cs="Rubik" w:eastAsia="Rubik" w:hAnsi="Rubik"/>
          <w:sz w:val="21"/>
          <w:szCs w:val="21"/>
        </w:rPr>
        <w:drawing>
          <wp:inline distB="0" distT="0" distL="0" distR="0">
            <wp:extent cx="3329460" cy="2368609"/>
            <wp:effectExtent b="0" l="0" r="0" t="0"/>
            <wp:docPr id="51" name="image37.jpg"/>
            <a:graphic>
              <a:graphicData uri="http://schemas.openxmlformats.org/drawingml/2006/picture">
                <pic:pic>
                  <pic:nvPicPr>
                    <pic:cNvPr id="0" name="image37.jpg"/>
                    <pic:cNvPicPr preferRelativeResize="0"/>
                  </pic:nvPicPr>
                  <pic:blipFill>
                    <a:blip r:embed="rId8"/>
                    <a:srcRect b="0" l="0" r="0" t="0"/>
                    <a:stretch>
                      <a:fillRect/>
                    </a:stretch>
                  </pic:blipFill>
                  <pic:spPr>
                    <a:xfrm>
                      <a:off x="0" y="0"/>
                      <a:ext cx="3329460" cy="236860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spacing w:line="240" w:lineRule="auto"/>
        <w:ind w:left="720"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19">
      <w:pPr>
        <w:widowControl w:val="0"/>
        <w:numPr>
          <w:ilvl w:val="0"/>
          <w:numId w:val="34"/>
        </w:numPr>
        <w:spacing w:line="240" w:lineRule="auto"/>
        <w:ind w:left="720" w:hanging="360"/>
        <w:rPr>
          <w:rFonts w:ascii="Rubik" w:cs="Rubik" w:eastAsia="Rubik" w:hAnsi="Rubik"/>
          <w:sz w:val="21"/>
          <w:szCs w:val="21"/>
        </w:rPr>
      </w:pPr>
      <w:commentRangeStart w:id="2"/>
      <w:r w:rsidDel="00000000" w:rsidR="00000000" w:rsidRPr="00000000">
        <w:rPr>
          <w:rFonts w:ascii="Rubik" w:cs="Rubik" w:eastAsia="Rubik" w:hAnsi="Rubik"/>
          <w:sz w:val="21"/>
          <w:szCs w:val="21"/>
          <w:rtl w:val="0"/>
        </w:rPr>
        <w:t xml:space="preserve">Check the application's Information page for the effective date.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widowControl w:val="0"/>
        <w:numPr>
          <w:ilvl w:val="0"/>
          <w:numId w:val="34"/>
        </w:numPr>
        <w:spacing w:line="240" w:lineRule="auto"/>
        <w:ind w:left="720" w:hanging="360"/>
        <w:rPr>
          <w:rFonts w:ascii="Rubik" w:cs="Rubik" w:eastAsia="Rubik" w:hAnsi="Rubik"/>
          <w:color w:val="ff0000"/>
          <w:sz w:val="21"/>
          <w:szCs w:val="21"/>
        </w:rPr>
      </w:pPr>
      <w:r w:rsidDel="00000000" w:rsidR="00000000" w:rsidRPr="00000000">
        <w:rPr>
          <w:rFonts w:ascii="Rubik" w:cs="Rubik" w:eastAsia="Rubik" w:hAnsi="Rubik"/>
          <w:b w:val="1"/>
          <w:bCs w:val="1"/>
          <w:color w:val="ff0000"/>
          <w:sz w:val="21"/>
          <w:szCs w:val="21"/>
          <w:rtl w:val="0"/>
        </w:rPr>
        <w:t xml:space="preserve">Manual Process to verify -&gt; Note: If the</w:t>
      </w:r>
      <w:commentRangeStart w:id="3"/>
      <w:r w:rsidDel="00000000" w:rsidR="00000000" w:rsidRPr="00000000">
        <w:rPr>
          <w:rFonts w:ascii="Rubik" w:cs="Rubik" w:eastAsia="Rubik" w:hAnsi="Rubik"/>
          <w:b w:val="1"/>
          <w:bCs w:val="1"/>
          <w:color w:val="ff0000"/>
          <w:sz w:val="21"/>
          <w:szCs w:val="21"/>
          <w:rtl w:val="0"/>
        </w:rPr>
        <w:t xml:space="preserve"> ACORD form</w:t>
      </w:r>
      <w:commentRangeEnd w:id="3"/>
      <w:r w:rsidDel="00000000" w:rsidR="00000000" w:rsidRPr="00000000">
        <w:commentReference w:id="3"/>
      </w:r>
      <w:r w:rsidDel="00000000" w:rsidR="00000000" w:rsidRPr="00000000">
        <w:rPr>
          <w:rFonts w:ascii="Rubik" w:cs="Rubik" w:eastAsia="Rubik" w:hAnsi="Rubik"/>
          <w:b w:val="1"/>
          <w:bCs w:val="1"/>
          <w:color w:val="ff0000"/>
          <w:sz w:val="21"/>
          <w:szCs w:val="21"/>
          <w:rtl w:val="0"/>
        </w:rPr>
        <w:t xml:space="preserve"> does not have the Effective Date, we need to check if it’s mentioned in the Email.</w:t>
      </w:r>
    </w:p>
    <w:p w:rsidR="00000000" w:rsidDel="00000000" w:rsidP="00000000" w:rsidRDefault="00000000" w:rsidRPr="00000000" w14:paraId="0000001B">
      <w:pPr>
        <w:widowControl w:val="0"/>
        <w:spacing w:before="84.93011474609375" w:line="240" w:lineRule="auto"/>
        <w:ind w:left="720" w:right="-34.86614173228236" w:firstLine="0"/>
        <w:jc w:val="center"/>
        <w:rPr>
          <w:rFonts w:ascii="Rubik" w:cs="Rubik" w:eastAsia="Rubik" w:hAnsi="Rubik"/>
          <w:sz w:val="21"/>
          <w:szCs w:val="21"/>
        </w:rPr>
      </w:pPr>
      <w:r w:rsidDel="00000000" w:rsidR="00000000" w:rsidRPr="00000000">
        <w:rPr>
          <w:rFonts w:ascii="Rubik" w:cs="Rubik" w:eastAsia="Rubik" w:hAnsi="Rubik"/>
          <w:sz w:val="21"/>
          <w:szCs w:val="21"/>
        </w:rPr>
        <w:drawing>
          <wp:inline distB="0" distT="0" distL="0" distR="0">
            <wp:extent cx="3219450" cy="1359860"/>
            <wp:effectExtent b="0" l="0" r="0" t="0"/>
            <wp:docPr id="20"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219450" cy="13598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numPr>
          <w:ilvl w:val="0"/>
          <w:numId w:val="34"/>
        </w:numPr>
        <w:tabs>
          <w:tab w:val="left" w:leader="none" w:pos="869"/>
        </w:tabs>
        <w:spacing w:before="82" w:line="240" w:lineRule="auto"/>
        <w:ind w:left="720" w:right="428"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Go to the card information (located in the left side of the ImageRight viewer) and double click "No Description". Be sure that both tasks in the line below are highlighted. Right click and click on "Change.</w:t>
      </w:r>
    </w:p>
    <w:p w:rsidR="00000000" w:rsidDel="00000000" w:rsidP="00000000" w:rsidRDefault="00000000" w:rsidRPr="00000000" w14:paraId="0000001D">
      <w:pPr>
        <w:widowControl w:val="0"/>
        <w:numPr>
          <w:ilvl w:val="0"/>
          <w:numId w:val="34"/>
        </w:numPr>
        <w:tabs>
          <w:tab w:val="left" w:leader="none" w:pos="869"/>
        </w:tabs>
        <w:spacing w:before="82" w:line="240" w:lineRule="auto"/>
        <w:ind w:left="720" w:right="428" w:hanging="360"/>
        <w:rPr>
          <w:rFonts w:ascii="Rubik" w:cs="Rubik" w:eastAsia="Rubik" w:hAnsi="Rubik"/>
          <w:color w:val="ff0000"/>
          <w:sz w:val="21"/>
          <w:szCs w:val="21"/>
        </w:rPr>
      </w:pPr>
      <w:r w:rsidDel="00000000" w:rsidR="00000000" w:rsidRPr="00000000">
        <w:rPr>
          <w:rFonts w:ascii="Rubik" w:cs="Rubik" w:eastAsia="Rubik" w:hAnsi="Rubik"/>
          <w:b w:val="1"/>
          <w:bCs w:val="1"/>
          <w:color w:val="ff0000"/>
          <w:sz w:val="21"/>
          <w:szCs w:val="21"/>
          <w:rtl w:val="0"/>
        </w:rPr>
        <w:t xml:space="preserve">Manual Process to verify -&gt; “Task” can be left as is and “No Description” must be changed to “Effective Date”</w:t>
      </w:r>
    </w:p>
    <w:p w:rsidR="00000000" w:rsidDel="00000000" w:rsidP="00000000" w:rsidRDefault="00000000" w:rsidRPr="00000000" w14:paraId="0000001E">
      <w:pPr>
        <w:widowControl w:val="0"/>
        <w:numPr>
          <w:ilvl w:val="0"/>
          <w:numId w:val="34"/>
        </w:numPr>
        <w:tabs>
          <w:tab w:val="left" w:leader="none" w:pos="869"/>
        </w:tabs>
        <w:spacing w:before="82" w:line="240" w:lineRule="auto"/>
        <w:ind w:left="720" w:right="428"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Priority--&gt; Enter Effective Date on description line--&gt; mark priority 1 if Insty/ priority 5 if not. Click "ok".</w:t>
      </w:r>
    </w:p>
    <w:p w:rsidR="00000000" w:rsidDel="00000000" w:rsidP="00000000" w:rsidRDefault="00000000" w:rsidRPr="00000000" w14:paraId="0000001F">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20">
      <w:pPr>
        <w:widowControl w:val="0"/>
        <w:tabs>
          <w:tab w:val="left" w:leader="none" w:pos="869"/>
        </w:tabs>
        <w:spacing w:line="240" w:lineRule="auto"/>
        <w:ind w:left="720" w:right="418" w:firstLine="0"/>
        <w:jc w:val="center"/>
        <w:rPr>
          <w:rFonts w:ascii="Rubik" w:cs="Rubik" w:eastAsia="Rubik" w:hAnsi="Rubik"/>
          <w:sz w:val="21"/>
          <w:szCs w:val="21"/>
        </w:rPr>
      </w:pPr>
      <w:r w:rsidDel="00000000" w:rsidR="00000000" w:rsidRPr="00000000">
        <w:rPr>
          <w:rFonts w:ascii="Rubik" w:cs="Rubik" w:eastAsia="Rubik" w:hAnsi="Rubik"/>
          <w:sz w:val="21"/>
          <w:szCs w:val="21"/>
        </w:rPr>
        <w:drawing>
          <wp:inline distB="0" distT="0" distL="0" distR="0">
            <wp:extent cx="3533775" cy="3275737"/>
            <wp:effectExtent b="0" l="0" r="0" t="0"/>
            <wp:docPr id="9"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3533775" cy="327573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widowControl w:val="0"/>
        <w:tabs>
          <w:tab w:val="left" w:leader="none" w:pos="869"/>
        </w:tabs>
        <w:spacing w:line="240" w:lineRule="auto"/>
        <w:ind w:left="720" w:right="418" w:firstLine="0"/>
        <w:jc w:val="left"/>
        <w:rPr>
          <w:rFonts w:ascii="Rubik" w:cs="Rubik" w:eastAsia="Rubik" w:hAnsi="Rubik"/>
          <w:sz w:val="21"/>
          <w:szCs w:val="21"/>
        </w:rPr>
      </w:pPr>
      <w:r w:rsidDel="00000000" w:rsidR="00000000" w:rsidRPr="00000000">
        <w:rPr>
          <w:rtl w:val="0"/>
        </w:rPr>
      </w:r>
    </w:p>
    <w:p w:rsidR="00000000" w:rsidDel="00000000" w:rsidP="00000000" w:rsidRDefault="00000000" w:rsidRPr="00000000" w14:paraId="00000022">
      <w:pPr>
        <w:widowControl w:val="0"/>
        <w:numPr>
          <w:ilvl w:val="0"/>
          <w:numId w:val="34"/>
        </w:numPr>
        <w:tabs>
          <w:tab w:val="left" w:leader="none" w:pos="869"/>
        </w:tabs>
        <w:spacing w:line="240" w:lineRule="auto"/>
        <w:ind w:left="720" w:right="418"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Once the submission is marked with the effective date in the box, and all Insty (if any) are identified, its time to begin processing a submission.</w:t>
      </w:r>
    </w:p>
    <w:p w:rsidR="00000000" w:rsidDel="00000000" w:rsidP="00000000" w:rsidRDefault="00000000" w:rsidRPr="00000000" w14:paraId="00000023">
      <w:pPr>
        <w:widowControl w:val="0"/>
        <w:numPr>
          <w:ilvl w:val="1"/>
          <w:numId w:val="34"/>
        </w:numPr>
        <w:tabs>
          <w:tab w:val="left" w:leader="none" w:pos="1469"/>
        </w:tabs>
        <w:spacing w:line="238"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Remember:</w:t>
      </w:r>
    </w:p>
    <w:p w:rsidR="00000000" w:rsidDel="00000000" w:rsidP="00000000" w:rsidRDefault="00000000" w:rsidRPr="00000000" w14:paraId="00000024">
      <w:pPr>
        <w:widowControl w:val="0"/>
        <w:numPr>
          <w:ilvl w:val="2"/>
          <w:numId w:val="34"/>
        </w:numPr>
        <w:tabs>
          <w:tab w:val="left" w:leader="none" w:pos="2069"/>
        </w:tabs>
        <w:spacing w:line="240" w:lineRule="auto"/>
        <w:ind w:left="216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Instys (Priority 1) are to be processed by </w:t>
      </w:r>
      <w:r w:rsidDel="00000000" w:rsidR="00000000" w:rsidRPr="00000000">
        <w:rPr>
          <w:rFonts w:ascii="Rubik" w:cs="Rubik" w:eastAsia="Rubik" w:hAnsi="Rubik"/>
          <w:sz w:val="21"/>
          <w:szCs w:val="21"/>
          <w:u w:val="single"/>
          <w:rtl w:val="0"/>
        </w:rPr>
        <w:t xml:space="preserve">effective date order</w:t>
      </w:r>
      <w:r w:rsidDel="00000000" w:rsidR="00000000" w:rsidRPr="00000000">
        <w:rPr>
          <w:rFonts w:ascii="Rubik" w:cs="Rubik" w:eastAsia="Rubik" w:hAnsi="Rubik"/>
          <w:sz w:val="21"/>
          <w:szCs w:val="21"/>
          <w:rtl w:val="0"/>
        </w:rPr>
        <w:t xml:space="preserve">.</w:t>
      </w:r>
    </w:p>
    <w:p w:rsidR="00000000" w:rsidDel="00000000" w:rsidP="00000000" w:rsidRDefault="00000000" w:rsidRPr="00000000" w14:paraId="00000025">
      <w:pPr>
        <w:widowControl w:val="0"/>
        <w:numPr>
          <w:ilvl w:val="2"/>
          <w:numId w:val="34"/>
        </w:numPr>
        <w:tabs>
          <w:tab w:val="left" w:leader="none" w:pos="2069"/>
        </w:tabs>
        <w:spacing w:line="240" w:lineRule="auto"/>
        <w:ind w:left="2160" w:right="802"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Non-Insty (Priority 5) submissions are to be processed in the order in which they are received. (Why: Agents who submit applications for an insured are accepted on a first come, first served basis).</w:t>
      </w:r>
    </w:p>
    <w:p w:rsidR="00000000" w:rsidDel="00000000" w:rsidP="00000000" w:rsidRDefault="00000000" w:rsidRPr="00000000" w14:paraId="00000026">
      <w:pPr>
        <w:widowControl w:val="0"/>
        <w:numPr>
          <w:ilvl w:val="1"/>
          <w:numId w:val="34"/>
        </w:numPr>
        <w:tabs>
          <w:tab w:val="left" w:leader="none" w:pos="2069"/>
        </w:tabs>
        <w:spacing w:line="240" w:lineRule="auto"/>
        <w:ind w:left="1440" w:right="802" w:hanging="360"/>
        <w:rPr>
          <w:rFonts w:ascii="Rubik" w:cs="Rubik" w:eastAsia="Rubik" w:hAnsi="Rubik"/>
          <w:b w:val="1"/>
          <w:bCs w:val="1"/>
          <w:color w:val="ff0000"/>
          <w:sz w:val="21"/>
          <w:szCs w:val="21"/>
        </w:rPr>
      </w:pPr>
      <w:r w:rsidDel="00000000" w:rsidR="00000000" w:rsidRPr="00000000">
        <w:rPr>
          <w:rFonts w:ascii="Rubik" w:cs="Rubik" w:eastAsia="Rubik" w:hAnsi="Rubik"/>
          <w:b w:val="1"/>
          <w:bCs w:val="1"/>
          <w:color w:val="ff0000"/>
          <w:sz w:val="21"/>
          <w:szCs w:val="21"/>
          <w:highlight w:val="white"/>
          <w:rtl w:val="0"/>
        </w:rPr>
        <w:t xml:space="preserve">Manual Process to verify -&gt; Check the Effective Date (prioritised based on ascending order)</w:t>
      </w:r>
      <w:r w:rsidDel="00000000" w:rsidR="00000000" w:rsidRPr="00000000">
        <w:rPr>
          <w:rtl w:val="0"/>
        </w:rPr>
      </w:r>
    </w:p>
    <w:p w:rsidR="00000000" w:rsidDel="00000000" w:rsidP="00000000" w:rsidRDefault="00000000" w:rsidRPr="00000000" w14:paraId="00000027">
      <w:pPr>
        <w:widowControl w:val="0"/>
        <w:numPr>
          <w:ilvl w:val="0"/>
          <w:numId w:val="34"/>
        </w:numPr>
        <w:tabs>
          <w:tab w:val="left" w:leader="none" w:pos="869"/>
          <w:tab w:val="left" w:leader="none" w:pos="926"/>
        </w:tabs>
        <w:spacing w:line="237" w:lineRule="auto"/>
        <w:ind w:left="720" w:right="578"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Once you select the first submission you need to work on, right click the file and select “Autoprocess Selected Tasks.”</w:t>
      </w:r>
      <w:r w:rsidDel="00000000" w:rsidR="00000000" w:rsidRPr="00000000">
        <w:rPr>
          <w:rtl w:val="0"/>
        </w:rPr>
      </w:r>
    </w:p>
    <w:p w:rsidR="00000000" w:rsidDel="00000000" w:rsidP="00000000" w:rsidRDefault="00000000" w:rsidRPr="00000000" w14:paraId="00000028">
      <w:pPr>
        <w:widowControl w:val="0"/>
        <w:spacing w:after="0" w:line="240" w:lineRule="auto"/>
        <w:ind w:left="0" w:firstLine="0"/>
        <w:jc w:val="center"/>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2867025" cy="3423118"/>
            <wp:effectExtent b="0" l="0" r="0" t="0"/>
            <wp:docPr id="27"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2867025" cy="342311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numPr>
          <w:ilvl w:val="0"/>
          <w:numId w:val="34"/>
        </w:numPr>
        <w:tabs>
          <w:tab w:val="left" w:leader="none" w:pos="869"/>
          <w:tab w:val="left" w:leader="none" w:pos="922"/>
        </w:tabs>
        <w:spacing w:line="240" w:lineRule="auto"/>
        <w:ind w:left="720" w:right="558" w:hanging="360"/>
        <w:jc w:val="both"/>
        <w:rPr>
          <w:rFonts w:ascii="Rubik" w:cs="Rubik" w:eastAsia="Rubik" w:hAnsi="Rubik"/>
          <w:sz w:val="21"/>
          <w:szCs w:val="21"/>
        </w:rPr>
      </w:pPr>
      <w:commentRangeStart w:id="4"/>
      <w:r w:rsidDel="00000000" w:rsidR="00000000" w:rsidRPr="00000000">
        <w:rPr>
          <w:rFonts w:ascii="Rubik" w:cs="Rubik" w:eastAsia="Rubik" w:hAnsi="Rubik"/>
          <w:sz w:val="21"/>
          <w:szCs w:val="21"/>
          <w:rtl w:val="0"/>
        </w:rPr>
        <w:t xml:space="preserve">The below window will pop up. Click anywhere in the ImageRight viewer so this window goes behind ImageRight for later. We will pull this window back up towards the end of processing the submission.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A">
      <w:pPr>
        <w:widowControl w:val="0"/>
        <w:tabs>
          <w:tab w:val="left" w:leader="none" w:pos="869"/>
          <w:tab w:val="left" w:leader="none" w:pos="922"/>
        </w:tabs>
        <w:spacing w:before="89" w:line="240" w:lineRule="auto"/>
        <w:ind w:left="720" w:right="675" w:firstLine="0"/>
        <w:jc w:val="both"/>
        <w:rPr>
          <w:rFonts w:ascii="Rubik" w:cs="Rubik" w:eastAsia="Rubik" w:hAnsi="Rubik"/>
          <w:sz w:val="21"/>
          <w:szCs w:val="21"/>
        </w:rPr>
      </w:pPr>
      <w:r w:rsidDel="00000000" w:rsidR="00000000" w:rsidRPr="00000000">
        <w:rPr>
          <w:rtl w:val="0"/>
        </w:rPr>
      </w:r>
    </w:p>
    <w:p w:rsidR="00000000" w:rsidDel="00000000" w:rsidP="00000000" w:rsidRDefault="00000000" w:rsidRPr="00000000" w14:paraId="0000002B">
      <w:pPr>
        <w:widowControl w:val="0"/>
        <w:numPr>
          <w:ilvl w:val="0"/>
          <w:numId w:val="34"/>
        </w:numPr>
        <w:tabs>
          <w:tab w:val="left" w:leader="none" w:pos="869"/>
          <w:tab w:val="left" w:leader="none" w:pos="922"/>
        </w:tabs>
        <w:spacing w:before="89" w:line="240" w:lineRule="auto"/>
        <w:ind w:left="720" w:right="675" w:hanging="360"/>
        <w:jc w:val="both"/>
        <w:rPr>
          <w:rFonts w:ascii="Rubik" w:cs="Rubik" w:eastAsia="Rubik" w:hAnsi="Rubik"/>
          <w:sz w:val="21"/>
          <w:szCs w:val="21"/>
        </w:rPr>
      </w:pPr>
      <w:r w:rsidDel="00000000" w:rsidR="00000000" w:rsidRPr="00000000">
        <w:rPr>
          <w:rFonts w:ascii="Rubik" w:cs="Rubik" w:eastAsia="Rubik" w:hAnsi="Rubik"/>
          <w:sz w:val="21"/>
          <w:szCs w:val="21"/>
        </w:rPr>
        <w:drawing>
          <wp:anchor allowOverlap="1" behindDoc="0" distB="0" distT="0" distL="0" distR="0" hidden="0" layoutInCell="1" locked="0" relativeHeight="0" simplePos="0">
            <wp:simplePos x="0" y="0"/>
            <wp:positionH relativeFrom="page">
              <wp:posOffset>1585913</wp:posOffset>
            </wp:positionH>
            <wp:positionV relativeFrom="page">
              <wp:posOffset>6634679</wp:posOffset>
            </wp:positionV>
            <wp:extent cx="4391025" cy="2218809"/>
            <wp:effectExtent b="0" l="0" r="0" t="0"/>
            <wp:wrapTopAndBottom distB="0" distT="0"/>
            <wp:docPr id="34" name="image28.jpg"/>
            <a:graphic>
              <a:graphicData uri="http://schemas.openxmlformats.org/drawingml/2006/picture">
                <pic:pic>
                  <pic:nvPicPr>
                    <pic:cNvPr id="0" name="image28.jpg"/>
                    <pic:cNvPicPr preferRelativeResize="0"/>
                  </pic:nvPicPr>
                  <pic:blipFill>
                    <a:blip r:embed="rId12"/>
                    <a:srcRect b="0" l="0" r="0" t="0"/>
                    <a:stretch>
                      <a:fillRect/>
                    </a:stretch>
                  </pic:blipFill>
                  <pic:spPr>
                    <a:xfrm>
                      <a:off x="0" y="0"/>
                      <a:ext cx="4391025" cy="2218809"/>
                    </a:xfrm>
                    <a:prstGeom prst="rect"/>
                    <a:ln/>
                  </pic:spPr>
                </pic:pic>
              </a:graphicData>
            </a:graphic>
          </wp:anchor>
        </w:drawing>
      </w:r>
      <w:r w:rsidDel="00000000" w:rsidR="00000000" w:rsidRPr="00000000">
        <w:rPr>
          <w:rFonts w:ascii="Rubik" w:cs="Rubik" w:eastAsia="Rubik" w:hAnsi="Rubik"/>
          <w:sz w:val="21"/>
          <w:szCs w:val="21"/>
          <w:rtl w:val="0"/>
        </w:rPr>
        <w:t xml:space="preserve">To begin ordering pages in IR, lets start with the images. Select any images that are just supporting images to an email signature etc. If you find pictures of units, buildings, products, etc., do not delete these.</w:t>
      </w:r>
    </w:p>
    <w:p w:rsidR="00000000" w:rsidDel="00000000" w:rsidP="00000000" w:rsidRDefault="00000000" w:rsidRPr="00000000" w14:paraId="0000002C">
      <w:pPr>
        <w:widowControl w:val="0"/>
        <w:numPr>
          <w:ilvl w:val="0"/>
          <w:numId w:val="34"/>
        </w:numPr>
        <w:tabs>
          <w:tab w:val="left" w:leader="none" w:pos="869"/>
        </w:tabs>
        <w:spacing w:line="237" w:lineRule="auto"/>
        <w:ind w:left="720" w:hanging="360"/>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Identify and label the main pages of the application. This would be your INFO page and LOBs.</w:t>
      </w:r>
    </w:p>
    <w:p w:rsidR="00000000" w:rsidDel="00000000" w:rsidP="00000000" w:rsidRDefault="00000000" w:rsidRPr="00000000" w14:paraId="0000002D">
      <w:pPr>
        <w:widowControl w:val="0"/>
        <w:tabs>
          <w:tab w:val="left" w:leader="none" w:pos="869"/>
        </w:tabs>
        <w:spacing w:line="237" w:lineRule="auto"/>
        <w:jc w:val="both"/>
        <w:rPr>
          <w:rFonts w:ascii="Rubik" w:cs="Rubik" w:eastAsia="Rubik" w:hAnsi="Rubik"/>
          <w:sz w:val="21"/>
          <w:szCs w:val="21"/>
        </w:rPr>
      </w:pPr>
      <w:r w:rsidDel="00000000" w:rsidR="00000000" w:rsidRPr="00000000">
        <w:rPr>
          <w:rtl w:val="0"/>
        </w:rPr>
      </w:r>
    </w:p>
    <w:p w:rsidR="00000000" w:rsidDel="00000000" w:rsidP="00000000" w:rsidRDefault="00000000" w:rsidRPr="00000000" w14:paraId="0000002E">
      <w:pPr>
        <w:widowControl w:val="0"/>
        <w:tabs>
          <w:tab w:val="left" w:leader="none" w:pos="869"/>
        </w:tabs>
        <w:spacing w:line="237" w:lineRule="auto"/>
        <w:ind w:left="720" w:firstLine="0"/>
        <w:jc w:val="both"/>
        <w:rPr>
          <w:sz w:val="20"/>
          <w:szCs w:val="20"/>
        </w:rPr>
      </w:pPr>
      <w:r w:rsidDel="00000000" w:rsidR="00000000" w:rsidRPr="00000000">
        <w:rPr>
          <w:rtl w:val="0"/>
        </w:rPr>
      </w:r>
    </w:p>
    <w:p w:rsidR="00000000" w:rsidDel="00000000" w:rsidP="00000000" w:rsidRDefault="00000000" w:rsidRPr="00000000" w14:paraId="0000002F">
      <w:pPr>
        <w:widowControl w:val="0"/>
        <w:numPr>
          <w:ilvl w:val="0"/>
          <w:numId w:val="34"/>
        </w:numPr>
        <w:tabs>
          <w:tab w:val="left" w:leader="none" w:pos="869"/>
          <w:tab w:val="left" w:leader="none" w:pos="922"/>
        </w:tabs>
        <w:spacing w:before="28" w:line="240" w:lineRule="auto"/>
        <w:ind w:left="720" w:right="639" w:hanging="360"/>
        <w:rPr>
          <w:rFonts w:ascii="Rubik" w:cs="Rubik" w:eastAsia="Rubik" w:hAnsi="Rubik"/>
          <w:sz w:val="21"/>
          <w:szCs w:val="21"/>
        </w:rPr>
      </w:pPr>
      <w:r w:rsidDel="00000000" w:rsidR="00000000" w:rsidRPr="00000000">
        <w:rPr>
          <w:rFonts w:ascii="Rubik" w:cs="Rubik" w:eastAsia="Rubik" w:hAnsi="Rubik"/>
          <w:sz w:val="21"/>
          <w:szCs w:val="21"/>
        </w:rPr>
        <w:drawing>
          <wp:anchor allowOverlap="1" behindDoc="0" distB="0" distT="0" distL="0" distR="0" hidden="0" layoutInCell="1" locked="0" relativeHeight="0" simplePos="0">
            <wp:simplePos x="0" y="0"/>
            <wp:positionH relativeFrom="page">
              <wp:posOffset>1685925</wp:posOffset>
            </wp:positionH>
            <wp:positionV relativeFrom="page">
              <wp:posOffset>536789</wp:posOffset>
            </wp:positionV>
            <wp:extent cx="4000500" cy="3144623"/>
            <wp:effectExtent b="0" l="0" r="0" t="0"/>
            <wp:wrapTopAndBottom distB="0" distT="0"/>
            <wp:docPr id="1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000500" cy="3144623"/>
                    </a:xfrm>
                    <a:prstGeom prst="rect"/>
                    <a:ln/>
                  </pic:spPr>
                </pic:pic>
              </a:graphicData>
            </a:graphic>
          </wp:anchor>
        </w:drawing>
      </w:r>
      <w:r w:rsidDel="00000000" w:rsidR="00000000" w:rsidRPr="00000000">
        <w:rPr>
          <w:rFonts w:ascii="Rubik" w:cs="Rubik" w:eastAsia="Rubik" w:hAnsi="Rubik"/>
          <w:sz w:val="21"/>
          <w:szCs w:val="21"/>
          <w:rtl w:val="0"/>
        </w:rPr>
        <w:t xml:space="preserve">To begin moving the pages to where they belong, start with the correspondence. Highlight the email and drag it to ANY yellow folder, EXCEPT the top yellow folder with the TEMP #.</w:t>
      </w:r>
    </w:p>
    <w:p w:rsidR="00000000" w:rsidDel="00000000" w:rsidP="00000000" w:rsidRDefault="00000000" w:rsidRPr="00000000" w14:paraId="00000030">
      <w:pPr>
        <w:widowControl w:val="0"/>
        <w:numPr>
          <w:ilvl w:val="0"/>
          <w:numId w:val="34"/>
        </w:numPr>
        <w:tabs>
          <w:tab w:val="left" w:leader="none" w:pos="869"/>
        </w:tabs>
        <w:spacing w:line="237" w:lineRule="auto"/>
        <w:ind w:left="720" w:right="286"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A pop-up will appear titles "File Information." Click "Change Document Types" and scroll and find the appropriate folder. Refer to the </w:t>
      </w:r>
      <w:r w:rsidDel="00000000" w:rsidR="00000000" w:rsidRPr="00000000">
        <w:rPr>
          <w:rFonts w:ascii="Rubik" w:cs="Rubik" w:eastAsia="Rubik" w:hAnsi="Rubik"/>
          <w:sz w:val="21"/>
          <w:szCs w:val="21"/>
          <w:u w:val="single"/>
          <w:rtl w:val="0"/>
        </w:rPr>
        <w:t xml:space="preserve">Special Notes: Page Order Checklist</w:t>
      </w:r>
      <w:r w:rsidDel="00000000" w:rsidR="00000000" w:rsidRPr="00000000">
        <w:rPr>
          <w:rFonts w:ascii="Rubik" w:cs="Rubik" w:eastAsia="Rubik" w:hAnsi="Rubik"/>
          <w:sz w:val="21"/>
          <w:szCs w:val="21"/>
          <w:rtl w:val="0"/>
        </w:rPr>
        <w:t xml:space="preserve"> to know where specific items are to be dropped in.</w:t>
      </w:r>
    </w:p>
    <w:p w:rsidR="00000000" w:rsidDel="00000000" w:rsidP="00000000" w:rsidRDefault="00000000" w:rsidRPr="00000000" w14:paraId="00000031">
      <w:pPr>
        <w:pStyle w:val="Heading1"/>
        <w:keepNext w:val="0"/>
        <w:keepLines w:val="0"/>
        <w:widowControl w:val="0"/>
        <w:spacing w:after="0" w:before="265" w:line="240" w:lineRule="auto"/>
        <w:ind w:left="870" w:firstLine="0"/>
        <w:rPr>
          <w:rFonts w:ascii="Rubik" w:cs="Rubik" w:eastAsia="Rubik" w:hAnsi="Rubik"/>
          <w:b w:val="1"/>
          <w:bCs w:val="1"/>
          <w:sz w:val="21"/>
          <w:szCs w:val="21"/>
        </w:rPr>
      </w:pPr>
      <w:bookmarkStart w:colFirst="0" w:colLast="0" w:name="_jnm14wugvhsm" w:id="1"/>
      <w:bookmarkEnd w:id="1"/>
      <w:commentRangeStart w:id="5"/>
      <w:r w:rsidDel="00000000" w:rsidR="00000000" w:rsidRPr="00000000">
        <w:rPr>
          <w:rFonts w:ascii="Rubik" w:cs="Rubik" w:eastAsia="Rubik" w:hAnsi="Rubik"/>
          <w:b w:val="1"/>
          <w:bCs w:val="1"/>
          <w:sz w:val="24"/>
          <w:szCs w:val="24"/>
          <w:rtl w:val="0"/>
        </w:rPr>
        <w:t xml:space="preserve">Page Order &amp; Labeling List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2">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Application</w:t>
      </w:r>
      <w:r w:rsidDel="00000000" w:rsidR="00000000" w:rsidRPr="00000000">
        <w:rPr>
          <w:rFonts w:ascii="Rubik" w:cs="Rubik" w:eastAsia="Rubik" w:hAnsi="Rubik"/>
          <w:sz w:val="21"/>
          <w:szCs w:val="21"/>
          <w:rtl w:val="0"/>
        </w:rPr>
        <w:t xml:space="preserve"> : </w:t>
      </w:r>
      <w:r w:rsidDel="00000000" w:rsidR="00000000" w:rsidRPr="00000000">
        <w:rPr>
          <w:rFonts w:ascii="Rubik" w:cs="Rubik" w:eastAsia="Rubik" w:hAnsi="Rubik"/>
          <w:sz w:val="21"/>
          <w:szCs w:val="21"/>
          <w:rtl w:val="0"/>
        </w:rPr>
        <w:t xml:space="preserve">Prior to Binding &gt; Quote Application &gt; Quote Application</w:t>
      </w:r>
    </w:p>
    <w:p w:rsidR="00000000" w:rsidDel="00000000" w:rsidP="00000000" w:rsidRDefault="00000000" w:rsidRPr="00000000" w14:paraId="00000033">
      <w:pPr>
        <w:widowControl w:val="0"/>
        <w:numPr>
          <w:ilvl w:val="0"/>
          <w:numId w:val="29"/>
        </w:numPr>
        <w:spacing w:line="241" w:lineRule="auto"/>
        <w:ind w:left="1440" w:hanging="360"/>
        <w:rPr>
          <w:rFonts w:ascii="Rubik" w:cs="Rubik" w:eastAsia="Rubik" w:hAnsi="Rubik"/>
          <w:sz w:val="21"/>
          <w:szCs w:val="21"/>
          <w:highlight w:val="yellow"/>
        </w:rPr>
      </w:pPr>
      <w:r w:rsidDel="00000000" w:rsidR="00000000" w:rsidRPr="00000000">
        <w:rPr>
          <w:rFonts w:ascii="Rubik" w:cs="Rubik" w:eastAsia="Rubik" w:hAnsi="Rubik"/>
          <w:sz w:val="21"/>
          <w:szCs w:val="21"/>
          <w:highlight w:val="yellow"/>
          <w:u w:val="single"/>
          <w:rtl w:val="0"/>
        </w:rPr>
        <w:t xml:space="preserve">COI Certificate</w:t>
      </w:r>
      <w:r w:rsidDel="00000000" w:rsidR="00000000" w:rsidRPr="00000000">
        <w:rPr>
          <w:rFonts w:ascii="Rubik" w:cs="Rubik" w:eastAsia="Rubik" w:hAnsi="Rubik"/>
          <w:sz w:val="21"/>
          <w:szCs w:val="21"/>
          <w:highlight w:val="yellow"/>
          <w:rtl w:val="0"/>
        </w:rPr>
        <w:t xml:space="preserve"> : </w:t>
      </w:r>
      <w:r w:rsidDel="00000000" w:rsidR="00000000" w:rsidRPr="00000000">
        <w:rPr>
          <w:rFonts w:ascii="Rubik" w:cs="Rubik" w:eastAsia="Rubik" w:hAnsi="Rubik"/>
          <w:sz w:val="21"/>
          <w:szCs w:val="21"/>
          <w:highlight w:val="yellow"/>
          <w:rtl w:val="0"/>
        </w:rPr>
        <w:t xml:space="preserve">Underwriting &gt; COI &gt; Misc</w:t>
      </w:r>
    </w:p>
    <w:p w:rsidR="00000000" w:rsidDel="00000000" w:rsidP="00000000" w:rsidRDefault="00000000" w:rsidRPr="00000000" w14:paraId="00000034">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Correspondence</w:t>
      </w:r>
      <w:r w:rsidDel="00000000" w:rsidR="00000000" w:rsidRPr="00000000">
        <w:rPr>
          <w:rFonts w:ascii="Rubik" w:cs="Rubik" w:eastAsia="Rubik" w:hAnsi="Rubik"/>
          <w:sz w:val="21"/>
          <w:szCs w:val="21"/>
          <w:rtl w:val="0"/>
        </w:rPr>
        <w:t xml:space="preserve"> : </w:t>
      </w:r>
      <w:r w:rsidDel="00000000" w:rsidR="00000000" w:rsidRPr="00000000">
        <w:rPr>
          <w:rFonts w:ascii="Rubik" w:cs="Rubik" w:eastAsia="Rubik" w:hAnsi="Rubik"/>
          <w:sz w:val="21"/>
          <w:szCs w:val="21"/>
          <w:rtl w:val="0"/>
        </w:rPr>
        <w:t xml:space="preserve">Prior to Bind &gt; Correspondence &gt; Misc</w:t>
      </w:r>
    </w:p>
    <w:p w:rsidR="00000000" w:rsidDel="00000000" w:rsidP="00000000" w:rsidRDefault="00000000" w:rsidRPr="00000000" w14:paraId="00000035">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Correspondence (Interoffice</w:t>
      </w:r>
      <w:r w:rsidDel="00000000" w:rsidR="00000000" w:rsidRPr="00000000">
        <w:rPr>
          <w:rFonts w:ascii="Rubik" w:cs="Rubik" w:eastAsia="Rubik" w:hAnsi="Rubik"/>
          <w:sz w:val="21"/>
          <w:szCs w:val="21"/>
          <w:rtl w:val="0"/>
        </w:rPr>
        <w:t xml:space="preserve">) : Prior to Binding &gt; Quote Application &gt; Interoffice Correspondence &gt; (Rename for Identification)</w:t>
      </w:r>
    </w:p>
    <w:p w:rsidR="00000000" w:rsidDel="00000000" w:rsidP="00000000" w:rsidRDefault="00000000" w:rsidRPr="00000000" w14:paraId="00000036">
      <w:pPr>
        <w:widowControl w:val="0"/>
        <w:numPr>
          <w:ilvl w:val="0"/>
          <w:numId w:val="29"/>
        </w:numPr>
        <w:spacing w:line="241" w:lineRule="auto"/>
        <w:ind w:left="1440" w:hanging="360"/>
        <w:rPr>
          <w:rFonts w:ascii="Rubik" w:cs="Rubik" w:eastAsia="Rubik" w:hAnsi="Rubik"/>
          <w:sz w:val="21"/>
          <w:szCs w:val="21"/>
          <w:highlight w:val="yellow"/>
        </w:rPr>
      </w:pPr>
      <w:r w:rsidDel="00000000" w:rsidR="00000000" w:rsidRPr="00000000">
        <w:rPr>
          <w:rFonts w:ascii="Rubik" w:cs="Rubik" w:eastAsia="Rubik" w:hAnsi="Rubik"/>
          <w:sz w:val="21"/>
          <w:szCs w:val="21"/>
          <w:highlight w:val="yellow"/>
          <w:u w:val="single"/>
          <w:rtl w:val="0"/>
        </w:rPr>
        <w:t xml:space="preserve">IFTAs : </w:t>
      </w:r>
      <w:r w:rsidDel="00000000" w:rsidR="00000000" w:rsidRPr="00000000">
        <w:rPr>
          <w:rFonts w:ascii="Rubik" w:cs="Rubik" w:eastAsia="Rubik" w:hAnsi="Rubik"/>
          <w:sz w:val="21"/>
          <w:szCs w:val="21"/>
          <w:highlight w:val="yellow"/>
          <w:rtl w:val="0"/>
        </w:rPr>
        <w:t xml:space="preserve">Underwriting &gt; Risk Evaluation Reports &gt; IFTAS</w:t>
      </w:r>
    </w:p>
    <w:p w:rsidR="00000000" w:rsidDel="00000000" w:rsidP="00000000" w:rsidRDefault="00000000" w:rsidRPr="00000000" w14:paraId="00000037">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Loss Runs</w:t>
      </w:r>
      <w:r w:rsidDel="00000000" w:rsidR="00000000" w:rsidRPr="00000000">
        <w:rPr>
          <w:rFonts w:ascii="Rubik" w:cs="Rubik" w:eastAsia="Rubik" w:hAnsi="Rubik"/>
          <w:sz w:val="21"/>
          <w:szCs w:val="21"/>
          <w:rtl w:val="0"/>
        </w:rPr>
        <w:t xml:space="preserve"> : </w:t>
      </w:r>
      <w:r w:rsidDel="00000000" w:rsidR="00000000" w:rsidRPr="00000000">
        <w:rPr>
          <w:rFonts w:ascii="Rubik" w:cs="Rubik" w:eastAsia="Rubik" w:hAnsi="Rubik"/>
          <w:sz w:val="21"/>
          <w:szCs w:val="21"/>
          <w:rtl w:val="0"/>
        </w:rPr>
        <w:t xml:space="preserve">Loss Runs &gt; Loss Runs</w:t>
      </w:r>
    </w:p>
    <w:p w:rsidR="00000000" w:rsidDel="00000000" w:rsidP="00000000" w:rsidRDefault="00000000" w:rsidRPr="00000000" w14:paraId="00000038">
      <w:pPr>
        <w:widowControl w:val="0"/>
        <w:numPr>
          <w:ilvl w:val="0"/>
          <w:numId w:val="29"/>
        </w:numPr>
        <w:spacing w:line="241" w:lineRule="auto"/>
        <w:ind w:left="1440" w:hanging="360"/>
        <w:rPr>
          <w:rFonts w:ascii="Rubik" w:cs="Rubik" w:eastAsia="Rubik" w:hAnsi="Rubik"/>
          <w:sz w:val="21"/>
          <w:szCs w:val="21"/>
          <w:highlight w:val="yellow"/>
        </w:rPr>
      </w:pPr>
      <w:r w:rsidDel="00000000" w:rsidR="00000000" w:rsidRPr="00000000">
        <w:rPr>
          <w:rFonts w:ascii="Rubik" w:cs="Rubik" w:eastAsia="Rubik" w:hAnsi="Rubik"/>
          <w:sz w:val="21"/>
          <w:szCs w:val="21"/>
          <w:highlight w:val="yellow"/>
          <w:u w:val="single"/>
          <w:rtl w:val="0"/>
        </w:rPr>
        <w:t xml:space="preserve">Manual Packet</w:t>
      </w:r>
      <w:r w:rsidDel="00000000" w:rsidR="00000000" w:rsidRPr="00000000">
        <w:rPr>
          <w:rFonts w:ascii="Rubik" w:cs="Rubik" w:eastAsia="Rubik" w:hAnsi="Rubik"/>
          <w:sz w:val="21"/>
          <w:szCs w:val="21"/>
          <w:highlight w:val="yellow"/>
          <w:rtl w:val="0"/>
        </w:rPr>
        <w:t xml:space="preserve"> : </w:t>
      </w:r>
      <w:r w:rsidDel="00000000" w:rsidR="00000000" w:rsidRPr="00000000">
        <w:rPr>
          <w:rFonts w:ascii="Rubik" w:cs="Rubik" w:eastAsia="Rubik" w:hAnsi="Rubik"/>
          <w:sz w:val="21"/>
          <w:szCs w:val="21"/>
          <w:highlight w:val="yellow"/>
          <w:rtl w:val="0"/>
        </w:rPr>
        <w:t xml:space="preserve">Underwriting &gt; Risk Documentation &gt; Misc &gt; (Rename to: MANUAL PACKET) (MANUAL PACKET – UMB if for Excess)</w:t>
      </w:r>
    </w:p>
    <w:p w:rsidR="00000000" w:rsidDel="00000000" w:rsidP="00000000" w:rsidRDefault="00000000" w:rsidRPr="00000000" w14:paraId="00000039">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Misc Documents (use with discretion</w:t>
      </w:r>
      <w:r w:rsidDel="00000000" w:rsidR="00000000" w:rsidRPr="00000000">
        <w:rPr>
          <w:rFonts w:ascii="Rubik" w:cs="Rubik" w:eastAsia="Rubik" w:hAnsi="Rubik"/>
          <w:sz w:val="21"/>
          <w:szCs w:val="21"/>
          <w:rtl w:val="0"/>
        </w:rPr>
        <w:t xml:space="preserve">) : Underwriting &gt; Risk Evaluation Reports &gt; Misc &gt; (Rename for Identification if Possible)</w:t>
      </w:r>
    </w:p>
    <w:p w:rsidR="00000000" w:rsidDel="00000000" w:rsidP="00000000" w:rsidRDefault="00000000" w:rsidRPr="00000000" w14:paraId="0000003A">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MVRs : </w:t>
      </w:r>
      <w:r w:rsidDel="00000000" w:rsidR="00000000" w:rsidRPr="00000000">
        <w:rPr>
          <w:rFonts w:ascii="Rubik" w:cs="Rubik" w:eastAsia="Rubik" w:hAnsi="Rubik"/>
          <w:sz w:val="21"/>
          <w:szCs w:val="21"/>
          <w:rtl w:val="0"/>
        </w:rPr>
        <w:t xml:space="preserve">Drivers &gt; Request &gt; Misc &gt; (Rename to: MVR)</w:t>
      </w:r>
    </w:p>
    <w:p w:rsidR="00000000" w:rsidDel="00000000" w:rsidP="00000000" w:rsidRDefault="00000000" w:rsidRPr="00000000" w14:paraId="0000003B">
      <w:pPr>
        <w:widowControl w:val="0"/>
        <w:numPr>
          <w:ilvl w:val="0"/>
          <w:numId w:val="29"/>
        </w:numPr>
        <w:spacing w:line="241" w:lineRule="auto"/>
        <w:ind w:left="1440" w:hanging="360"/>
        <w:rPr>
          <w:rFonts w:ascii="Rubik" w:cs="Rubik" w:eastAsia="Rubik" w:hAnsi="Rubik"/>
          <w:sz w:val="21"/>
          <w:szCs w:val="21"/>
          <w:highlight w:val="yellow"/>
        </w:rPr>
      </w:pPr>
      <w:r w:rsidDel="00000000" w:rsidR="00000000" w:rsidRPr="00000000">
        <w:rPr>
          <w:rFonts w:ascii="Rubik" w:cs="Rubik" w:eastAsia="Rubik" w:hAnsi="Rubik"/>
          <w:sz w:val="21"/>
          <w:szCs w:val="21"/>
          <w:highlight w:val="yellow"/>
          <w:u w:val="single"/>
          <w:rtl w:val="0"/>
        </w:rPr>
        <w:t xml:space="preserve">Narratives</w:t>
      </w:r>
      <w:r w:rsidDel="00000000" w:rsidR="00000000" w:rsidRPr="00000000">
        <w:rPr>
          <w:rFonts w:ascii="Rubik" w:cs="Rubik" w:eastAsia="Rubik" w:hAnsi="Rubik"/>
          <w:sz w:val="21"/>
          <w:szCs w:val="21"/>
          <w:highlight w:val="yellow"/>
          <w:rtl w:val="0"/>
        </w:rPr>
        <w:t xml:space="preserve"> : </w:t>
      </w:r>
      <w:r w:rsidDel="00000000" w:rsidR="00000000" w:rsidRPr="00000000">
        <w:rPr>
          <w:rFonts w:ascii="Rubik" w:cs="Rubik" w:eastAsia="Rubik" w:hAnsi="Rubik"/>
          <w:sz w:val="21"/>
          <w:szCs w:val="21"/>
          <w:highlight w:val="yellow"/>
          <w:rtl w:val="0"/>
        </w:rPr>
        <w:t xml:space="preserve">Underwriting &gt; Risk Evaluation Reports &gt; Narratives</w:t>
      </w:r>
    </w:p>
    <w:p w:rsidR="00000000" w:rsidDel="00000000" w:rsidP="00000000" w:rsidRDefault="00000000" w:rsidRPr="00000000" w14:paraId="0000003C">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Photos</w:t>
      </w:r>
      <w:r w:rsidDel="00000000" w:rsidR="00000000" w:rsidRPr="00000000">
        <w:rPr>
          <w:rFonts w:ascii="Rubik" w:cs="Rubik" w:eastAsia="Rubik" w:hAnsi="Rubik"/>
          <w:sz w:val="21"/>
          <w:szCs w:val="21"/>
          <w:rtl w:val="0"/>
        </w:rPr>
        <w:t xml:space="preserve"> : </w:t>
      </w:r>
      <w:r w:rsidDel="00000000" w:rsidR="00000000" w:rsidRPr="00000000">
        <w:rPr>
          <w:rFonts w:ascii="Rubik" w:cs="Rubik" w:eastAsia="Rubik" w:hAnsi="Rubik"/>
          <w:sz w:val="21"/>
          <w:szCs w:val="21"/>
          <w:rtl w:val="0"/>
        </w:rPr>
        <w:t xml:space="preserve">Underwriting &gt; Risk Evaluation Reports &gt; Photos</w:t>
      </w:r>
    </w:p>
    <w:p w:rsidR="00000000" w:rsidDel="00000000" w:rsidP="00000000" w:rsidRDefault="00000000" w:rsidRPr="00000000" w14:paraId="0000003D">
      <w:pPr>
        <w:widowControl w:val="0"/>
        <w:numPr>
          <w:ilvl w:val="0"/>
          <w:numId w:val="29"/>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Supplementals</w:t>
      </w:r>
      <w:r w:rsidDel="00000000" w:rsidR="00000000" w:rsidRPr="00000000">
        <w:rPr>
          <w:rFonts w:ascii="Rubik" w:cs="Rubik" w:eastAsia="Rubik" w:hAnsi="Rubik"/>
          <w:sz w:val="21"/>
          <w:szCs w:val="21"/>
          <w:rtl w:val="0"/>
        </w:rPr>
        <w:t xml:space="preserve"> : </w:t>
      </w:r>
      <w:r w:rsidDel="00000000" w:rsidR="00000000" w:rsidRPr="00000000">
        <w:rPr>
          <w:rFonts w:ascii="Rubik" w:cs="Rubik" w:eastAsia="Rubik" w:hAnsi="Rubik"/>
          <w:sz w:val="21"/>
          <w:szCs w:val="21"/>
          <w:rtl w:val="0"/>
        </w:rPr>
        <w:t xml:space="preserve">Underwriting &gt; Risk Evaluation Reports &gt; Supplemental</w:t>
      </w:r>
    </w:p>
    <w:p w:rsidR="00000000" w:rsidDel="00000000" w:rsidP="00000000" w:rsidRDefault="00000000" w:rsidRPr="00000000" w14:paraId="0000003E">
      <w:pPr>
        <w:widowControl w:val="0"/>
        <w:spacing w:before="37" w:line="240" w:lineRule="auto"/>
        <w:ind w:left="0" w:firstLine="0"/>
        <w:rPr>
          <w:rFonts w:ascii="Rubik" w:cs="Rubik" w:eastAsia="Rubik" w:hAnsi="Rubik"/>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widowControl w:val="0"/>
        <w:spacing w:before="61" w:line="240" w:lineRule="auto"/>
        <w:ind w:left="0" w:right="-466.062992125984"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INFO – Acord 125 pg. 1 (or main information page of another style application) </w:t>
      </w:r>
    </w:p>
    <w:p w:rsidR="00000000" w:rsidDel="00000000" w:rsidP="00000000" w:rsidRDefault="00000000" w:rsidRPr="00000000" w14:paraId="00000040">
      <w:pPr>
        <w:widowControl w:val="0"/>
        <w:numPr>
          <w:ilvl w:val="0"/>
          <w:numId w:val="31"/>
        </w:numPr>
        <w:spacing w:before="61" w:line="240" w:lineRule="auto"/>
        <w:ind w:left="720" w:right="-466.06299212598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BA – Business Auto </w:t>
        <w:tab/>
      </w:r>
    </w:p>
    <w:p w:rsidR="00000000" w:rsidDel="00000000" w:rsidP="00000000" w:rsidRDefault="00000000" w:rsidRPr="00000000" w14:paraId="00000041">
      <w:pPr>
        <w:widowControl w:val="0"/>
        <w:numPr>
          <w:ilvl w:val="0"/>
          <w:numId w:val="31"/>
        </w:numPr>
        <w:spacing w:line="237" w:lineRule="auto"/>
        <w:ind w:left="720" w:right="-466.06299212598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BI – Business Income </w:t>
      </w:r>
    </w:p>
    <w:p w:rsidR="00000000" w:rsidDel="00000000" w:rsidP="00000000" w:rsidRDefault="00000000" w:rsidRPr="00000000" w14:paraId="00000042">
      <w:pPr>
        <w:widowControl w:val="0"/>
        <w:numPr>
          <w:ilvl w:val="0"/>
          <w:numId w:val="31"/>
        </w:numPr>
        <w:spacing w:line="237" w:lineRule="auto"/>
        <w:ind w:left="720" w:right="-466.06299212598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BM – Boiler &amp; Machinery</w:t>
      </w:r>
    </w:p>
    <w:p w:rsidR="00000000" w:rsidDel="00000000" w:rsidP="00000000" w:rsidRDefault="00000000" w:rsidRPr="00000000" w14:paraId="00000043">
      <w:pPr>
        <w:widowControl w:val="0"/>
        <w:numPr>
          <w:ilvl w:val="0"/>
          <w:numId w:val="31"/>
        </w:numPr>
        <w:spacing w:line="240"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COI – Certificate of Insurance </w:t>
      </w:r>
    </w:p>
    <w:p w:rsidR="00000000" w:rsidDel="00000000" w:rsidP="00000000" w:rsidRDefault="00000000" w:rsidRPr="00000000" w14:paraId="00000044">
      <w:pPr>
        <w:widowControl w:val="0"/>
        <w:numPr>
          <w:ilvl w:val="0"/>
          <w:numId w:val="31"/>
        </w:numPr>
        <w:spacing w:line="240"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CP – Commercial Property </w:t>
      </w:r>
    </w:p>
    <w:p w:rsidR="00000000" w:rsidDel="00000000" w:rsidP="00000000" w:rsidRDefault="00000000" w:rsidRPr="00000000" w14:paraId="00000045">
      <w:pPr>
        <w:widowControl w:val="0"/>
        <w:numPr>
          <w:ilvl w:val="0"/>
          <w:numId w:val="31"/>
        </w:numPr>
        <w:spacing w:line="240"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EDP – Electronic Data</w:t>
      </w:r>
    </w:p>
    <w:p w:rsidR="00000000" w:rsidDel="00000000" w:rsidP="00000000" w:rsidRDefault="00000000" w:rsidRPr="00000000" w14:paraId="00000046">
      <w:pPr>
        <w:widowControl w:val="0"/>
        <w:numPr>
          <w:ilvl w:val="0"/>
          <w:numId w:val="31"/>
        </w:numPr>
        <w:spacing w:line="237" w:lineRule="auto"/>
        <w:ind w:left="720" w:right="100.866141732284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EF – Equipment Floater </w:t>
      </w:r>
    </w:p>
    <w:p w:rsidR="00000000" w:rsidDel="00000000" w:rsidP="00000000" w:rsidRDefault="00000000" w:rsidRPr="00000000" w14:paraId="00000047">
      <w:pPr>
        <w:widowControl w:val="0"/>
        <w:numPr>
          <w:ilvl w:val="0"/>
          <w:numId w:val="31"/>
        </w:numPr>
        <w:spacing w:line="237" w:lineRule="auto"/>
        <w:ind w:left="720" w:right="100.866141732284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GL – General Liability </w:t>
      </w:r>
    </w:p>
    <w:p w:rsidR="00000000" w:rsidDel="00000000" w:rsidP="00000000" w:rsidRDefault="00000000" w:rsidRPr="00000000" w14:paraId="00000048">
      <w:pPr>
        <w:widowControl w:val="0"/>
        <w:numPr>
          <w:ilvl w:val="0"/>
          <w:numId w:val="31"/>
        </w:numPr>
        <w:spacing w:line="237" w:lineRule="auto"/>
        <w:ind w:left="720" w:right="100.866141732284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GARAGE - Garage</w:t>
      </w:r>
    </w:p>
    <w:p w:rsidR="00000000" w:rsidDel="00000000" w:rsidP="00000000" w:rsidRDefault="00000000" w:rsidRPr="00000000" w14:paraId="00000049">
      <w:pPr>
        <w:widowControl w:val="0"/>
        <w:numPr>
          <w:ilvl w:val="0"/>
          <w:numId w:val="31"/>
        </w:numPr>
        <w:spacing w:line="241" w:lineRule="auto"/>
        <w:ind w:left="7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IM – Inland Marine</w:t>
      </w:r>
    </w:p>
    <w:p w:rsidR="00000000" w:rsidDel="00000000" w:rsidP="00000000" w:rsidRDefault="00000000" w:rsidRPr="00000000" w14:paraId="0000004A">
      <w:pPr>
        <w:widowControl w:val="0"/>
        <w:numPr>
          <w:ilvl w:val="0"/>
          <w:numId w:val="31"/>
        </w:numPr>
        <w:spacing w:line="240" w:lineRule="auto"/>
        <w:ind w:left="720" w:right="100.866141732284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MTC – Motor Truck Cargo </w:t>
      </w:r>
    </w:p>
    <w:p w:rsidR="00000000" w:rsidDel="00000000" w:rsidP="00000000" w:rsidRDefault="00000000" w:rsidRPr="00000000" w14:paraId="0000004B">
      <w:pPr>
        <w:widowControl w:val="0"/>
        <w:numPr>
          <w:ilvl w:val="0"/>
          <w:numId w:val="31"/>
        </w:numPr>
        <w:spacing w:line="240" w:lineRule="auto"/>
        <w:ind w:left="720" w:right="100.866141732284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UMB – Umbrella</w:t>
      </w:r>
    </w:p>
    <w:p w:rsidR="00000000" w:rsidDel="00000000" w:rsidP="00000000" w:rsidRDefault="00000000" w:rsidRPr="00000000" w14:paraId="0000004C">
      <w:pPr>
        <w:widowControl w:val="0"/>
        <w:numPr>
          <w:ilvl w:val="0"/>
          <w:numId w:val="31"/>
        </w:numPr>
        <w:spacing w:line="239" w:lineRule="auto"/>
        <w:ind w:left="7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WC – Worker’s Comp</w:t>
      </w:r>
    </w:p>
    <w:p w:rsidR="00000000" w:rsidDel="00000000" w:rsidP="00000000" w:rsidRDefault="00000000" w:rsidRPr="00000000" w14:paraId="0000004D">
      <w:pPr>
        <w:widowControl w:val="0"/>
        <w:spacing w:line="239" w:lineRule="auto"/>
        <w:ind w:left="0" w:firstLine="0"/>
        <w:rPr>
          <w:rFonts w:ascii="Rubik" w:cs="Rubik" w:eastAsia="Rubik" w:hAnsi="Rubik"/>
          <w:sz w:val="8"/>
          <w:szCs w:val="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widowControl w:val="0"/>
        <w:spacing w:before="118" w:line="241" w:lineRule="auto"/>
        <w:ind w:left="0" w:firstLine="0"/>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COMMON ACRONYMS/PAGE LABELS</w:t>
      </w:r>
      <w:r w:rsidDel="00000000" w:rsidR="00000000" w:rsidRPr="00000000">
        <w:rPr>
          <w:rFonts w:ascii="Rubik" w:cs="Rubik" w:eastAsia="Rubik" w:hAnsi="Rubik"/>
          <w:sz w:val="21"/>
          <w:szCs w:val="21"/>
          <w:rtl w:val="0"/>
        </w:rPr>
        <w:t xml:space="preserve"> </w:t>
      </w:r>
      <w:r w:rsidDel="00000000" w:rsidR="00000000" w:rsidRPr="00000000">
        <w:rPr>
          <w:rFonts w:ascii="Rubik" w:cs="Rubik" w:eastAsia="Rubik" w:hAnsi="Rubik"/>
          <w:sz w:val="21"/>
          <w:szCs w:val="21"/>
          <w:rtl w:val="0"/>
        </w:rPr>
        <w:t xml:space="preserve">(</w:t>
      </w:r>
      <w:r w:rsidDel="00000000" w:rsidR="00000000" w:rsidRPr="00000000">
        <w:rPr>
          <w:rFonts w:ascii="Rubik" w:cs="Rubik" w:eastAsia="Rubik" w:hAnsi="Rubik"/>
          <w:sz w:val="21"/>
          <w:szCs w:val="21"/>
          <w:u w:val="single"/>
          <w:rtl w:val="0"/>
        </w:rPr>
        <w:t xml:space="preserve"> Rev. 7/26/23</w:t>
      </w:r>
      <w:r w:rsidDel="00000000" w:rsidR="00000000" w:rsidRPr="00000000">
        <w:rPr>
          <w:rFonts w:ascii="Rubik" w:cs="Rubik" w:eastAsia="Rubik" w:hAnsi="Rubik"/>
          <w:sz w:val="21"/>
          <w:szCs w:val="21"/>
          <w:rtl w:val="0"/>
        </w:rPr>
        <w:t xml:space="preserve">)</w:t>
      </w:r>
    </w:p>
    <w:p w:rsidR="00000000" w:rsidDel="00000000" w:rsidP="00000000" w:rsidRDefault="00000000" w:rsidRPr="00000000" w14:paraId="0000004F">
      <w:pPr>
        <w:widowControl w:val="0"/>
        <w:spacing w:line="240" w:lineRule="auto"/>
        <w:ind w:left="0" w:right="320"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These are some common acronyms you will see used at the Clearance Desk. The underlined acronyms are also page labels used to label the pages that come in as part of the application. (Also see)</w:t>
      </w:r>
    </w:p>
    <w:p w:rsidR="00000000" w:rsidDel="00000000" w:rsidP="00000000" w:rsidRDefault="00000000" w:rsidRPr="00000000" w14:paraId="00000050">
      <w:pPr>
        <w:widowControl w:val="0"/>
        <w:numPr>
          <w:ilvl w:val="0"/>
          <w:numId w:val="39"/>
        </w:numPr>
        <w:spacing w:line="240" w:lineRule="auto"/>
        <w:ind w:left="720" w:right="100.8661417322844"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AOR/AORL – Agent of Record Letter </w:t>
      </w:r>
    </w:p>
    <w:p w:rsidR="00000000" w:rsidDel="00000000" w:rsidP="00000000" w:rsidRDefault="00000000" w:rsidRPr="00000000" w14:paraId="00000051">
      <w:pPr>
        <w:widowControl w:val="0"/>
        <w:numPr>
          <w:ilvl w:val="0"/>
          <w:numId w:val="39"/>
        </w:numPr>
        <w:spacing w:line="240" w:lineRule="auto"/>
        <w:ind w:left="720" w:right="100.8661417322844"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BA</w:t>
      </w:r>
      <w:r w:rsidDel="00000000" w:rsidR="00000000" w:rsidRPr="00000000">
        <w:rPr>
          <w:rFonts w:ascii="Rubik" w:cs="Rubik" w:eastAsia="Rubik" w:hAnsi="Rubik"/>
          <w:sz w:val="21"/>
          <w:szCs w:val="21"/>
          <w:rtl w:val="0"/>
        </w:rPr>
        <w:t xml:space="preserve"> – Business Auto (LOB)</w:t>
      </w:r>
    </w:p>
    <w:p w:rsidR="00000000" w:rsidDel="00000000" w:rsidP="00000000" w:rsidRDefault="00000000" w:rsidRPr="00000000" w14:paraId="00000052">
      <w:pPr>
        <w:widowControl w:val="0"/>
        <w:numPr>
          <w:ilvl w:val="0"/>
          <w:numId w:val="39"/>
        </w:numPr>
        <w:spacing w:line="237"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BI</w:t>
      </w:r>
      <w:r w:rsidDel="00000000" w:rsidR="00000000" w:rsidRPr="00000000">
        <w:rPr>
          <w:rFonts w:ascii="Rubik" w:cs="Rubik" w:eastAsia="Rubik" w:hAnsi="Rubik"/>
          <w:sz w:val="21"/>
          <w:szCs w:val="21"/>
          <w:rtl w:val="0"/>
        </w:rPr>
        <w:t xml:space="preserve"> – Business Income </w:t>
      </w:r>
    </w:p>
    <w:p w:rsidR="00000000" w:rsidDel="00000000" w:rsidP="00000000" w:rsidRDefault="00000000" w:rsidRPr="00000000" w14:paraId="00000053">
      <w:pPr>
        <w:widowControl w:val="0"/>
        <w:numPr>
          <w:ilvl w:val="0"/>
          <w:numId w:val="39"/>
        </w:numPr>
        <w:spacing w:line="237"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BM</w:t>
      </w:r>
      <w:r w:rsidDel="00000000" w:rsidR="00000000" w:rsidRPr="00000000">
        <w:rPr>
          <w:rFonts w:ascii="Rubik" w:cs="Rubik" w:eastAsia="Rubik" w:hAnsi="Rubik"/>
          <w:sz w:val="21"/>
          <w:szCs w:val="21"/>
          <w:rtl w:val="0"/>
        </w:rPr>
        <w:t xml:space="preserve"> – Boiler &amp; Machinery</w:t>
      </w:r>
    </w:p>
    <w:p w:rsidR="00000000" w:rsidDel="00000000" w:rsidP="00000000" w:rsidRDefault="00000000" w:rsidRPr="00000000" w14:paraId="00000054">
      <w:pPr>
        <w:widowControl w:val="0"/>
        <w:numPr>
          <w:ilvl w:val="0"/>
          <w:numId w:val="39"/>
        </w:numPr>
        <w:spacing w:line="240"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COI</w:t>
      </w:r>
      <w:r w:rsidDel="00000000" w:rsidR="00000000" w:rsidRPr="00000000">
        <w:rPr>
          <w:rFonts w:ascii="Rubik" w:cs="Rubik" w:eastAsia="Rubik" w:hAnsi="Rubik"/>
          <w:sz w:val="21"/>
          <w:szCs w:val="21"/>
          <w:rtl w:val="0"/>
        </w:rPr>
        <w:t xml:space="preserve"> – Certificate of Insurance </w:t>
      </w:r>
    </w:p>
    <w:p w:rsidR="00000000" w:rsidDel="00000000" w:rsidP="00000000" w:rsidRDefault="00000000" w:rsidRPr="00000000" w14:paraId="00000055">
      <w:pPr>
        <w:widowControl w:val="0"/>
        <w:numPr>
          <w:ilvl w:val="0"/>
          <w:numId w:val="39"/>
        </w:numPr>
        <w:spacing w:line="240"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CP</w:t>
      </w:r>
      <w:r w:rsidDel="00000000" w:rsidR="00000000" w:rsidRPr="00000000">
        <w:rPr>
          <w:rFonts w:ascii="Rubik" w:cs="Rubik" w:eastAsia="Rubik" w:hAnsi="Rubik"/>
          <w:sz w:val="21"/>
          <w:szCs w:val="21"/>
          <w:rtl w:val="0"/>
        </w:rPr>
        <w:t xml:space="preserve"> – Commercial Property (LOB) </w:t>
      </w:r>
    </w:p>
    <w:p w:rsidR="00000000" w:rsidDel="00000000" w:rsidP="00000000" w:rsidRDefault="00000000" w:rsidRPr="00000000" w14:paraId="00000056">
      <w:pPr>
        <w:widowControl w:val="0"/>
        <w:numPr>
          <w:ilvl w:val="0"/>
          <w:numId w:val="39"/>
        </w:numPr>
        <w:spacing w:after="0" w:afterAutospacing="0" w:line="240"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DNQ – Do Not Quote</w:t>
      </w:r>
    </w:p>
    <w:p w:rsidR="00000000" w:rsidDel="00000000" w:rsidP="00000000" w:rsidRDefault="00000000" w:rsidRPr="00000000" w14:paraId="00000057">
      <w:pPr>
        <w:widowControl w:val="0"/>
        <w:numPr>
          <w:ilvl w:val="0"/>
          <w:numId w:val="39"/>
        </w:numPr>
        <w:spacing w:before="0" w:beforeAutospacing="0" w:line="241" w:lineRule="auto"/>
        <w:ind w:left="720" w:hanging="360"/>
        <w:jc w:val="both"/>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EDP</w:t>
      </w:r>
      <w:r w:rsidDel="00000000" w:rsidR="00000000" w:rsidRPr="00000000">
        <w:rPr>
          <w:rFonts w:ascii="Rubik" w:cs="Rubik" w:eastAsia="Rubik" w:hAnsi="Rubik"/>
          <w:sz w:val="21"/>
          <w:szCs w:val="21"/>
          <w:rtl w:val="0"/>
        </w:rPr>
        <w:t xml:space="preserve"> – Electronic Data</w:t>
      </w:r>
    </w:p>
    <w:p w:rsidR="00000000" w:rsidDel="00000000" w:rsidP="00000000" w:rsidRDefault="00000000" w:rsidRPr="00000000" w14:paraId="00000058">
      <w:pPr>
        <w:widowControl w:val="0"/>
        <w:numPr>
          <w:ilvl w:val="0"/>
          <w:numId w:val="39"/>
        </w:numPr>
        <w:spacing w:line="240" w:lineRule="auto"/>
        <w:ind w:left="720" w:right="100.8661417322844" w:hanging="360"/>
        <w:jc w:val="both"/>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EF</w:t>
      </w:r>
      <w:r w:rsidDel="00000000" w:rsidR="00000000" w:rsidRPr="00000000">
        <w:rPr>
          <w:rFonts w:ascii="Rubik" w:cs="Rubik" w:eastAsia="Rubik" w:hAnsi="Rubik"/>
          <w:sz w:val="21"/>
          <w:szCs w:val="21"/>
          <w:rtl w:val="0"/>
        </w:rPr>
        <w:t xml:space="preserve"> – Equipment Floater (LOB) – Also known as: Inland Marine (IM) </w:t>
      </w:r>
    </w:p>
    <w:p w:rsidR="00000000" w:rsidDel="00000000" w:rsidP="00000000" w:rsidRDefault="00000000" w:rsidRPr="00000000" w14:paraId="00000059">
      <w:pPr>
        <w:widowControl w:val="0"/>
        <w:numPr>
          <w:ilvl w:val="0"/>
          <w:numId w:val="39"/>
        </w:numPr>
        <w:spacing w:line="240" w:lineRule="auto"/>
        <w:ind w:left="720" w:right="4295" w:hanging="360"/>
        <w:jc w:val="both"/>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GARAGE</w:t>
      </w:r>
      <w:r w:rsidDel="00000000" w:rsidR="00000000" w:rsidRPr="00000000">
        <w:rPr>
          <w:rFonts w:ascii="Rubik" w:cs="Rubik" w:eastAsia="Rubik" w:hAnsi="Rubik"/>
          <w:sz w:val="21"/>
          <w:szCs w:val="21"/>
          <w:rtl w:val="0"/>
        </w:rPr>
        <w:t xml:space="preserve"> – Garage Dealer</w:t>
      </w:r>
    </w:p>
    <w:p w:rsidR="00000000" w:rsidDel="00000000" w:rsidP="00000000" w:rsidRDefault="00000000" w:rsidRPr="00000000" w14:paraId="0000005A">
      <w:pPr>
        <w:widowControl w:val="0"/>
        <w:numPr>
          <w:ilvl w:val="0"/>
          <w:numId w:val="39"/>
        </w:numPr>
        <w:spacing w:line="238" w:lineRule="auto"/>
        <w:ind w:left="720" w:hanging="360"/>
        <w:jc w:val="both"/>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GL</w:t>
      </w:r>
      <w:r w:rsidDel="00000000" w:rsidR="00000000" w:rsidRPr="00000000">
        <w:rPr>
          <w:rFonts w:ascii="Rubik" w:cs="Rubik" w:eastAsia="Rubik" w:hAnsi="Rubik"/>
          <w:sz w:val="21"/>
          <w:szCs w:val="21"/>
          <w:rtl w:val="0"/>
        </w:rPr>
        <w:t xml:space="preserve"> – General Liability (LOB)</w:t>
      </w:r>
    </w:p>
    <w:p w:rsidR="00000000" w:rsidDel="00000000" w:rsidP="00000000" w:rsidRDefault="00000000" w:rsidRPr="00000000" w14:paraId="0000005B">
      <w:pPr>
        <w:widowControl w:val="0"/>
        <w:numPr>
          <w:ilvl w:val="0"/>
          <w:numId w:val="39"/>
        </w:numPr>
        <w:spacing w:line="240" w:lineRule="auto"/>
        <w:ind w:left="720" w:right="-40.8661417322827" w:hanging="360"/>
        <w:jc w:val="both"/>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IM</w:t>
      </w:r>
      <w:r w:rsidDel="00000000" w:rsidR="00000000" w:rsidRPr="00000000">
        <w:rPr>
          <w:rFonts w:ascii="Rubik" w:cs="Rubik" w:eastAsia="Rubik" w:hAnsi="Rubik"/>
          <w:sz w:val="21"/>
          <w:szCs w:val="21"/>
          <w:rtl w:val="0"/>
        </w:rPr>
        <w:t xml:space="preserve"> – Inland Marine (LOB) – Also known as: Equipment Floater (EF) LOB </w:t>
      </w:r>
    </w:p>
    <w:p w:rsidR="00000000" w:rsidDel="00000000" w:rsidP="00000000" w:rsidRDefault="00000000" w:rsidRPr="00000000" w14:paraId="0000005C">
      <w:pPr>
        <w:widowControl w:val="0"/>
        <w:numPr>
          <w:ilvl w:val="0"/>
          <w:numId w:val="39"/>
        </w:numPr>
        <w:spacing w:line="240" w:lineRule="auto"/>
        <w:ind w:left="720" w:right="-40.8661417322827" w:hanging="360"/>
        <w:jc w:val="both"/>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MGA – Managing General Agent </w:t>
      </w:r>
    </w:p>
    <w:p w:rsidR="00000000" w:rsidDel="00000000" w:rsidP="00000000" w:rsidRDefault="00000000" w:rsidRPr="00000000" w14:paraId="0000005D">
      <w:pPr>
        <w:widowControl w:val="0"/>
        <w:numPr>
          <w:ilvl w:val="0"/>
          <w:numId w:val="39"/>
        </w:numPr>
        <w:spacing w:line="237" w:lineRule="auto"/>
        <w:ind w:left="720" w:right="-40.8661417322827" w:hanging="360"/>
        <w:jc w:val="both"/>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MTC</w:t>
      </w:r>
      <w:r w:rsidDel="00000000" w:rsidR="00000000" w:rsidRPr="00000000">
        <w:rPr>
          <w:rFonts w:ascii="Rubik" w:cs="Rubik" w:eastAsia="Rubik" w:hAnsi="Rubik"/>
          <w:sz w:val="21"/>
          <w:szCs w:val="21"/>
          <w:rtl w:val="0"/>
        </w:rPr>
        <w:t xml:space="preserve"> – Motor Truck Cargo (LOB) UA – Underwriting Assistant</w:t>
      </w:r>
    </w:p>
    <w:p w:rsidR="00000000" w:rsidDel="00000000" w:rsidP="00000000" w:rsidRDefault="00000000" w:rsidRPr="00000000" w14:paraId="0000005E">
      <w:pPr>
        <w:widowControl w:val="0"/>
        <w:numPr>
          <w:ilvl w:val="0"/>
          <w:numId w:val="39"/>
        </w:numPr>
        <w:spacing w:line="241" w:lineRule="auto"/>
        <w:ind w:left="720" w:hanging="360"/>
        <w:jc w:val="both"/>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UM – Uninsured Motorist</w:t>
      </w:r>
    </w:p>
    <w:p w:rsidR="00000000" w:rsidDel="00000000" w:rsidP="00000000" w:rsidRDefault="00000000" w:rsidRPr="00000000" w14:paraId="0000005F">
      <w:pPr>
        <w:widowControl w:val="0"/>
        <w:numPr>
          <w:ilvl w:val="0"/>
          <w:numId w:val="39"/>
        </w:numPr>
        <w:spacing w:line="240"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UMB</w:t>
      </w:r>
      <w:r w:rsidDel="00000000" w:rsidR="00000000" w:rsidRPr="00000000">
        <w:rPr>
          <w:rFonts w:ascii="Rubik" w:cs="Rubik" w:eastAsia="Rubik" w:hAnsi="Rubik"/>
          <w:sz w:val="21"/>
          <w:szCs w:val="21"/>
          <w:rtl w:val="0"/>
        </w:rPr>
        <w:t xml:space="preserve"> – Umbrella (LOB) – Also known as: Excess Liability </w:t>
      </w:r>
    </w:p>
    <w:p w:rsidR="00000000" w:rsidDel="00000000" w:rsidP="00000000" w:rsidRDefault="00000000" w:rsidRPr="00000000" w14:paraId="00000060">
      <w:pPr>
        <w:widowControl w:val="0"/>
        <w:numPr>
          <w:ilvl w:val="0"/>
          <w:numId w:val="39"/>
        </w:numPr>
        <w:spacing w:line="240" w:lineRule="auto"/>
        <w:ind w:left="720" w:right="4956"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UW – Underwriter</w:t>
      </w:r>
    </w:p>
    <w:p w:rsidR="00000000" w:rsidDel="00000000" w:rsidP="00000000" w:rsidRDefault="00000000" w:rsidRPr="00000000" w14:paraId="00000061">
      <w:pPr>
        <w:widowControl w:val="0"/>
        <w:numPr>
          <w:ilvl w:val="0"/>
          <w:numId w:val="39"/>
        </w:numPr>
        <w:spacing w:line="237"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u w:val="single"/>
          <w:rtl w:val="0"/>
        </w:rPr>
        <w:t xml:space="preserve">WC</w:t>
      </w:r>
      <w:r w:rsidDel="00000000" w:rsidR="00000000" w:rsidRPr="00000000">
        <w:rPr>
          <w:rFonts w:ascii="Rubik" w:cs="Rubik" w:eastAsia="Rubik" w:hAnsi="Rubik"/>
          <w:sz w:val="21"/>
          <w:szCs w:val="21"/>
          <w:rtl w:val="0"/>
        </w:rPr>
        <w:t xml:space="preserve"> – Workers Comp </w:t>
      </w:r>
    </w:p>
    <w:p w:rsidR="00000000" w:rsidDel="00000000" w:rsidP="00000000" w:rsidRDefault="00000000" w:rsidRPr="00000000" w14:paraId="00000062">
      <w:pPr>
        <w:widowControl w:val="0"/>
        <w:numPr>
          <w:ilvl w:val="0"/>
          <w:numId w:val="39"/>
        </w:numPr>
        <w:spacing w:line="237" w:lineRule="auto"/>
        <w:ind w:left="720" w:right="-40.866141732282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WS – Wholesale</w:t>
      </w:r>
    </w:p>
    <w:p w:rsidR="00000000" w:rsidDel="00000000" w:rsidP="00000000" w:rsidRDefault="00000000" w:rsidRPr="00000000" w14:paraId="00000063">
      <w:pPr>
        <w:widowControl w:val="0"/>
        <w:spacing w:line="237" w:lineRule="auto"/>
        <w:ind w:right="-40.8661417322827"/>
        <w:rPr>
          <w:rFonts w:ascii="Rubik" w:cs="Rubik" w:eastAsia="Rubik" w:hAnsi="Rubik"/>
          <w:sz w:val="21"/>
          <w:szCs w:val="21"/>
        </w:rPr>
      </w:pPr>
      <w:r w:rsidDel="00000000" w:rsidR="00000000" w:rsidRPr="00000000">
        <w:rPr>
          <w:rFonts w:ascii="Rubik" w:cs="Rubik" w:eastAsia="Rubik" w:hAnsi="Rubik"/>
          <w:sz w:val="21"/>
          <w:szCs w:val="21"/>
        </w:rPr>
        <w:drawing>
          <wp:anchor allowOverlap="1" behindDoc="0" distB="0" distT="0" distL="0" distR="0" hidden="0" layoutInCell="1" locked="0" relativeHeight="0" simplePos="0">
            <wp:simplePos x="0" y="0"/>
            <wp:positionH relativeFrom="page">
              <wp:posOffset>914400</wp:posOffset>
            </wp:positionH>
            <wp:positionV relativeFrom="page">
              <wp:posOffset>4654779</wp:posOffset>
            </wp:positionV>
            <wp:extent cx="2838450" cy="305065"/>
            <wp:effectExtent b="0" l="0" r="0" t="0"/>
            <wp:wrapTopAndBottom distB="0" distT="0"/>
            <wp:docPr id="17"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838450" cy="305065"/>
                    </a:xfrm>
                    <a:prstGeom prst="rect"/>
                    <a:ln/>
                  </pic:spPr>
                </pic:pic>
              </a:graphicData>
            </a:graphic>
          </wp:anchor>
        </w:drawing>
      </w:r>
      <w:r w:rsidDel="00000000" w:rsidR="00000000" w:rsidRPr="00000000">
        <w:rPr>
          <w:rFonts w:ascii="Rubik" w:cs="Rubik" w:eastAsia="Rubik" w:hAnsi="Rubik"/>
          <w:sz w:val="21"/>
          <w:szCs w:val="21"/>
        </w:rPr>
        <w:drawing>
          <wp:anchor allowOverlap="1" behindDoc="0" distB="0" distT="0" distL="0" distR="0" hidden="0" layoutInCell="1" locked="0" relativeHeight="0" simplePos="0">
            <wp:simplePos x="0" y="0"/>
            <wp:positionH relativeFrom="page">
              <wp:posOffset>914400</wp:posOffset>
            </wp:positionH>
            <wp:positionV relativeFrom="page">
              <wp:posOffset>4959579</wp:posOffset>
            </wp:positionV>
            <wp:extent cx="2838450" cy="2696914"/>
            <wp:effectExtent b="0" l="0" r="0" t="0"/>
            <wp:wrapTopAndBottom distB="0" distT="0"/>
            <wp:docPr id="18"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2838450" cy="2696914"/>
                    </a:xfrm>
                    <a:prstGeom prst="rect"/>
                    <a:ln/>
                  </pic:spPr>
                </pic:pic>
              </a:graphicData>
            </a:graphic>
          </wp:anchor>
        </w:drawing>
      </w:r>
      <w:r w:rsidDel="00000000" w:rsidR="00000000" w:rsidRPr="00000000">
        <w:rPr>
          <w:rtl w:val="0"/>
        </w:rPr>
      </w:r>
    </w:p>
    <w:p w:rsidR="00000000" w:rsidDel="00000000" w:rsidP="00000000" w:rsidRDefault="00000000" w:rsidRPr="00000000" w14:paraId="00000064">
      <w:pPr>
        <w:widowControl w:val="0"/>
        <w:spacing w:line="237" w:lineRule="auto"/>
        <w:ind w:left="0" w:right="-40.8661417322827" w:firstLine="0"/>
        <w:rPr>
          <w:rFonts w:ascii="Rubik" w:cs="Rubik" w:eastAsia="Rubik" w:hAnsi="Rubik"/>
        </w:rPr>
      </w:pPr>
      <w:r w:rsidDel="00000000" w:rsidR="00000000" w:rsidRPr="00000000">
        <w:rPr>
          <w:rtl w:val="0"/>
        </w:rPr>
      </w:r>
    </w:p>
    <w:p w:rsidR="00000000" w:rsidDel="00000000" w:rsidP="00000000" w:rsidRDefault="00000000" w:rsidRPr="00000000" w14:paraId="00000065">
      <w:pPr>
        <w:widowControl w:val="0"/>
        <w:tabs>
          <w:tab w:val="left" w:leader="none" w:pos="869"/>
        </w:tabs>
        <w:spacing w:line="237" w:lineRule="auto"/>
        <w:ind w:left="0" w:right="286" w:firstLine="0"/>
        <w:rPr>
          <w:rFonts w:ascii="Rubik" w:cs="Rubik" w:eastAsia="Rubik" w:hAnsi="Rubik"/>
        </w:rPr>
      </w:pPr>
      <w:r w:rsidDel="00000000" w:rsidR="00000000" w:rsidRPr="00000000">
        <w:rPr>
          <w:rFonts w:ascii="Rubik" w:cs="Rubik" w:eastAsia="Rubik" w:hAnsi="Rubik"/>
          <w:rtl w:val="0"/>
        </w:rPr>
        <w:t xml:space="preserve">17. When working with the Temp files in New UW_NEWBUS / NEW_ACCT_SUBMISSION, and you determine it’s a renewal account but the control number hasn’t been generated, please do the following</w:t>
      </w:r>
    </w:p>
    <w:p w:rsidR="00000000" w:rsidDel="00000000" w:rsidP="00000000" w:rsidRDefault="00000000" w:rsidRPr="00000000" w14:paraId="00000066">
      <w:pPr>
        <w:widowControl w:val="0"/>
        <w:numPr>
          <w:ilvl w:val="1"/>
          <w:numId w:val="39"/>
        </w:numPr>
        <w:tabs>
          <w:tab w:val="left" w:leader="none" w:pos="1469"/>
        </w:tabs>
        <w:spacing w:before="5" w:line="240" w:lineRule="auto"/>
        <w:ind w:left="1275.5905511811022" w:hanging="735"/>
        <w:rPr>
          <w:rFonts w:ascii="Rubik" w:cs="Rubik" w:eastAsia="Rubik" w:hAnsi="Rubik"/>
        </w:rPr>
      </w:pPr>
      <w:r w:rsidDel="00000000" w:rsidR="00000000" w:rsidRPr="00000000">
        <w:rPr>
          <w:rFonts w:ascii="Rubik" w:cs="Rubik" w:eastAsia="Rubik" w:hAnsi="Rubik"/>
          <w:rtl w:val="0"/>
        </w:rPr>
        <w:t xml:space="preserve">Change the description to the Eff Date-PDG RWL</w:t>
      </w:r>
    </w:p>
    <w:p w:rsidR="00000000" w:rsidDel="00000000" w:rsidP="00000000" w:rsidRDefault="00000000" w:rsidRPr="00000000" w14:paraId="00000067">
      <w:pPr>
        <w:widowControl w:val="0"/>
        <w:numPr>
          <w:ilvl w:val="1"/>
          <w:numId w:val="39"/>
        </w:numPr>
        <w:tabs>
          <w:tab w:val="left" w:leader="none" w:pos="1469"/>
        </w:tabs>
        <w:spacing w:before="1" w:line="240" w:lineRule="auto"/>
        <w:ind w:left="1275.5905511811022" w:hanging="735"/>
        <w:rPr>
          <w:rFonts w:ascii="Rubik" w:cs="Rubik" w:eastAsia="Rubik" w:hAnsi="Rubik"/>
        </w:rPr>
      </w:pPr>
      <w:commentRangeStart w:id="6"/>
      <w:r w:rsidDel="00000000" w:rsidR="00000000" w:rsidRPr="00000000">
        <w:rPr>
          <w:rFonts w:ascii="Rubik" w:cs="Rubik" w:eastAsia="Rubik" w:hAnsi="Rubik"/>
          <w:rtl w:val="0"/>
        </w:rPr>
        <w:t xml:space="preserve">Reschedule the task to UW_RENEWALS -&gt; Hold Renewal Account Submission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8">
      <w:pPr>
        <w:widowControl w:val="0"/>
        <w:numPr>
          <w:ilvl w:val="1"/>
          <w:numId w:val="39"/>
        </w:numPr>
        <w:tabs>
          <w:tab w:val="left" w:leader="none" w:pos="1469"/>
        </w:tabs>
        <w:spacing w:before="1" w:line="240" w:lineRule="auto"/>
        <w:ind w:left="1275.5905511811022" w:hanging="735"/>
        <w:rPr>
          <w:rFonts w:ascii="Rubik" w:cs="Rubik" w:eastAsia="Rubik" w:hAnsi="Rubik"/>
          <w:color w:val="ff0000"/>
        </w:rPr>
      </w:pPr>
      <w:r w:rsidDel="00000000" w:rsidR="00000000" w:rsidRPr="00000000">
        <w:rPr>
          <w:rFonts w:ascii="Rubik" w:cs="Rubik" w:eastAsia="Rubik" w:hAnsi="Rubik"/>
          <w:b w:val="1"/>
          <w:bCs w:val="1"/>
          <w:color w:val="ff0000"/>
          <w:rtl w:val="0"/>
        </w:rPr>
        <w:t xml:space="preserve">Manual Process to verify -&gt; </w:t>
      </w:r>
      <w:r w:rsidDel="00000000" w:rsidR="00000000" w:rsidRPr="00000000">
        <w:rPr>
          <w:rFonts w:ascii="Rubik" w:cs="Rubik" w:eastAsia="Rubik" w:hAnsi="Rubik"/>
          <w:b w:val="1"/>
          <w:bCs w:val="1"/>
          <w:color w:val="ff0000"/>
          <w:sz w:val="21"/>
          <w:szCs w:val="21"/>
          <w:highlight w:val="white"/>
          <w:rtl w:val="0"/>
        </w:rPr>
        <w:t xml:space="preserve">The selection has to be </w:t>
      </w:r>
      <w:r w:rsidDel="00000000" w:rsidR="00000000" w:rsidRPr="00000000">
        <w:rPr>
          <w:rFonts w:ascii="Rubik" w:cs="Rubik" w:eastAsia="Rubik" w:hAnsi="Rubik"/>
          <w:b w:val="1"/>
          <w:bCs w:val="1"/>
          <w:color w:val="ff0000"/>
          <w:rtl w:val="0"/>
        </w:rPr>
        <w:t xml:space="preserve">UW_RENEWALS -&gt; Hold Renewal Account Submission.</w:t>
      </w:r>
    </w:p>
    <w:p w:rsidR="00000000" w:rsidDel="00000000" w:rsidP="00000000" w:rsidRDefault="00000000" w:rsidRPr="00000000" w14:paraId="00000069">
      <w:pPr>
        <w:widowControl w:val="0"/>
        <w:numPr>
          <w:ilvl w:val="1"/>
          <w:numId w:val="39"/>
        </w:numPr>
        <w:tabs>
          <w:tab w:val="left" w:leader="none" w:pos="1469"/>
        </w:tabs>
        <w:spacing w:before="1" w:line="240" w:lineRule="auto"/>
        <w:ind w:left="1275.5905511811022" w:hanging="735"/>
        <w:rPr>
          <w:rFonts w:ascii="Rubik" w:cs="Rubik" w:eastAsia="Rubik" w:hAnsi="Rubik"/>
          <w:color w:val="ff0000"/>
        </w:rPr>
      </w:pPr>
      <w:r w:rsidDel="00000000" w:rsidR="00000000" w:rsidRPr="00000000">
        <w:rPr>
          <w:rFonts w:ascii="Rubik" w:cs="Rubik" w:eastAsia="Rubik" w:hAnsi="Rubik"/>
          <w:b w:val="1"/>
          <w:bCs w:val="1"/>
          <w:color w:val="ff0000"/>
          <w:rtl w:val="0"/>
        </w:rPr>
        <w:t xml:space="preserve">Manual Process -&gt; Make sure we delete all the photos under the photos file/folder. (Folder Underwriting -&gt; Risk Evaluation -&gt; Photos)  </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widowControl w:val="0"/>
        <w:spacing w:after="0" w:before="265" w:line="240" w:lineRule="auto"/>
        <w:ind w:left="0" w:firstLine="0"/>
        <w:rPr>
          <w:rFonts w:ascii="Rubik" w:cs="Rubik" w:eastAsia="Rubik" w:hAnsi="Rubik"/>
          <w:b w:val="1"/>
          <w:bCs w:val="1"/>
          <w:sz w:val="30"/>
          <w:szCs w:val="30"/>
        </w:rPr>
      </w:pPr>
      <w:r w:rsidDel="00000000" w:rsidR="00000000" w:rsidRPr="00000000">
        <w:rPr>
          <w:rFonts w:ascii="Rubik" w:cs="Rubik" w:eastAsia="Rubik" w:hAnsi="Rubik"/>
          <w:b w:val="1"/>
          <w:bCs w:val="1"/>
          <w:sz w:val="30"/>
          <w:szCs w:val="30"/>
          <w:rtl w:val="0"/>
        </w:rPr>
        <w:t xml:space="preserve">Search Insured - IMS</w:t>
      </w:r>
    </w:p>
    <w:p w:rsidR="00000000" w:rsidDel="00000000" w:rsidP="00000000" w:rsidRDefault="00000000" w:rsidRPr="00000000" w14:paraId="0000006C">
      <w:pPr>
        <w:widowControl w:val="0"/>
        <w:numPr>
          <w:ilvl w:val="0"/>
          <w:numId w:val="17"/>
        </w:numPr>
        <w:tabs>
          <w:tab w:val="left" w:leader="none" w:pos="705"/>
        </w:tabs>
        <w:spacing w:line="241" w:lineRule="auto"/>
        <w:ind w:left="708.6614173228347"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Checking the RDC connection.</w:t>
      </w:r>
    </w:p>
    <w:p w:rsidR="00000000" w:rsidDel="00000000" w:rsidP="00000000" w:rsidRDefault="00000000" w:rsidRPr="00000000" w14:paraId="0000006D">
      <w:pPr>
        <w:widowControl w:val="0"/>
        <w:numPr>
          <w:ilvl w:val="0"/>
          <w:numId w:val="17"/>
        </w:numPr>
        <w:tabs>
          <w:tab w:val="left" w:leader="none" w:pos="705"/>
        </w:tabs>
        <w:spacing w:line="241" w:lineRule="auto"/>
        <w:ind w:left="708.6614173228347"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Search all the insured names and DBA if any against the Do Not Quote (DNQ) List.</w:t>
      </w:r>
    </w:p>
    <w:p w:rsidR="00000000" w:rsidDel="00000000" w:rsidP="00000000" w:rsidRDefault="00000000" w:rsidRPr="00000000" w14:paraId="0000006E">
      <w:pPr>
        <w:widowControl w:val="0"/>
        <w:numPr>
          <w:ilvl w:val="0"/>
          <w:numId w:val="17"/>
        </w:numPr>
        <w:tabs>
          <w:tab w:val="left" w:leader="none" w:pos="705"/>
        </w:tabs>
        <w:spacing w:line="240" w:lineRule="auto"/>
        <w:ind w:left="708.6614173228347"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The Do Not Quote list is found in the shared drive under S:\Underwriting\DO NOT QUOTE</w:t>
      </w:r>
      <w:r w:rsidDel="00000000" w:rsidR="00000000" w:rsidRPr="00000000">
        <w:rPr>
          <w:rtl w:val="0"/>
        </w:rPr>
      </w:r>
    </w:p>
    <w:p w:rsidR="00000000" w:rsidDel="00000000" w:rsidP="00000000" w:rsidRDefault="00000000" w:rsidRPr="00000000" w14:paraId="0000006F">
      <w:pPr>
        <w:widowControl w:val="0"/>
        <w:numPr>
          <w:ilvl w:val="0"/>
          <w:numId w:val="17"/>
        </w:numPr>
        <w:tabs>
          <w:tab w:val="left" w:leader="none" w:pos="705"/>
        </w:tabs>
        <w:spacing w:line="240" w:lineRule="auto"/>
        <w:ind w:left="708.6614173228347" w:hanging="283.46456692913375"/>
        <w:rPr>
          <w:rFonts w:ascii="Rubik" w:cs="Rubik" w:eastAsia="Rubik" w:hAnsi="Rubik"/>
          <w:sz w:val="21"/>
          <w:szCs w:val="21"/>
        </w:rPr>
      </w:pPr>
      <w:commentRangeStart w:id="7"/>
      <w:r w:rsidDel="00000000" w:rsidR="00000000" w:rsidRPr="00000000">
        <w:rPr>
          <w:rFonts w:ascii="Rubik" w:cs="Rubik" w:eastAsia="Rubik" w:hAnsi="Rubik"/>
          <w:sz w:val="21"/>
          <w:szCs w:val="21"/>
          <w:rtl w:val="0"/>
        </w:rPr>
        <w:t xml:space="preserve">The list is updated periodically so use the most recent list.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0">
      <w:pPr>
        <w:widowControl w:val="0"/>
        <w:numPr>
          <w:ilvl w:val="0"/>
          <w:numId w:val="17"/>
        </w:numPr>
        <w:tabs>
          <w:tab w:val="left" w:leader="none" w:pos="705"/>
        </w:tabs>
        <w:spacing w:line="240" w:lineRule="auto"/>
        <w:ind w:left="708.6614173228347" w:right="764"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If an insured name appears on the list see </w:t>
      </w:r>
      <w:r w:rsidDel="00000000" w:rsidR="00000000" w:rsidRPr="00000000">
        <w:rPr>
          <w:rFonts w:ascii="Rubik" w:cs="Rubik" w:eastAsia="Rubik" w:hAnsi="Rubik"/>
          <w:sz w:val="21"/>
          <w:szCs w:val="21"/>
          <w:u w:val="single"/>
          <w:rtl w:val="0"/>
        </w:rPr>
        <w:t xml:space="preserve">Special Notes - Do Not Quote Lis</w:t>
      </w:r>
      <w:r w:rsidDel="00000000" w:rsidR="00000000" w:rsidRPr="00000000">
        <w:rPr>
          <w:rFonts w:ascii="Rubik" w:cs="Rubik" w:eastAsia="Rubik" w:hAnsi="Rubik"/>
          <w:sz w:val="21"/>
          <w:szCs w:val="21"/>
          <w:rtl w:val="0"/>
        </w:rPr>
        <w:t xml:space="preserve">t for further processing instructions. Example:</w:t>
      </w:r>
    </w:p>
    <w:p w:rsidR="00000000" w:rsidDel="00000000" w:rsidP="00000000" w:rsidRDefault="00000000" w:rsidRPr="00000000" w14:paraId="00000071">
      <w:pPr>
        <w:widowControl w:val="0"/>
        <w:spacing w:before="4" w:line="240" w:lineRule="auto"/>
        <w:rPr>
          <w:rFonts w:ascii="Rubik" w:cs="Rubik" w:eastAsia="Rubik" w:hAnsi="Rubik"/>
          <w:sz w:val="5"/>
          <w:szCs w:val="5"/>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-190499</wp:posOffset>
            </wp:positionH>
            <wp:positionV relativeFrom="paragraph">
              <wp:posOffset>38100</wp:posOffset>
            </wp:positionV>
            <wp:extent cx="5921700" cy="2411176"/>
            <wp:effectExtent b="0" l="0" r="0" t="0"/>
            <wp:wrapTopAndBottom distB="0" distT="0"/>
            <wp:docPr id="31" name="image44.jpg"/>
            <a:graphic>
              <a:graphicData uri="http://schemas.openxmlformats.org/drawingml/2006/picture">
                <pic:pic>
                  <pic:nvPicPr>
                    <pic:cNvPr id="0" name="image44.jpg"/>
                    <pic:cNvPicPr preferRelativeResize="0"/>
                  </pic:nvPicPr>
                  <pic:blipFill>
                    <a:blip r:embed="rId16"/>
                    <a:srcRect b="0" l="0" r="0" t="0"/>
                    <a:stretch>
                      <a:fillRect/>
                    </a:stretch>
                  </pic:blipFill>
                  <pic:spPr>
                    <a:xfrm>
                      <a:off x="0" y="0"/>
                      <a:ext cx="5921700" cy="2411176"/>
                    </a:xfrm>
                    <a:prstGeom prst="rect"/>
                    <a:ln/>
                  </pic:spPr>
                </pic:pic>
              </a:graphicData>
            </a:graphic>
          </wp:anchor>
        </w:drawing>
      </w:r>
    </w:p>
    <w:p w:rsidR="00000000" w:rsidDel="00000000" w:rsidP="00000000" w:rsidRDefault="00000000" w:rsidRPr="00000000" w14:paraId="00000072">
      <w:pPr>
        <w:pStyle w:val="Heading1"/>
        <w:keepNext w:val="0"/>
        <w:keepLines w:val="0"/>
        <w:widowControl w:val="0"/>
        <w:spacing w:after="0" w:before="265" w:line="240" w:lineRule="auto"/>
        <w:ind w:left="0" w:firstLine="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Do Not Quote List</w:t>
      </w:r>
    </w:p>
    <w:p w:rsidR="00000000" w:rsidDel="00000000" w:rsidP="00000000" w:rsidRDefault="00000000" w:rsidRPr="00000000" w14:paraId="00000073">
      <w:pPr>
        <w:widowControl w:val="0"/>
        <w:spacing w:line="240" w:lineRule="auto"/>
        <w:ind w:left="0" w:right="320" w:firstLine="0"/>
        <w:rPr>
          <w:rFonts w:ascii="Rubik" w:cs="Rubik" w:eastAsia="Rubik" w:hAnsi="Rubik"/>
          <w:b w:val="1"/>
          <w:bCs w:val="1"/>
          <w:sz w:val="24"/>
          <w:szCs w:val="24"/>
        </w:rPr>
      </w:pPr>
      <w:r w:rsidDel="00000000" w:rsidR="00000000" w:rsidRPr="00000000">
        <w:rPr>
          <w:rtl w:val="0"/>
        </w:rPr>
      </w:r>
    </w:p>
    <w:p w:rsidR="00000000" w:rsidDel="00000000" w:rsidP="00000000" w:rsidRDefault="00000000" w:rsidRPr="00000000" w14:paraId="00000074">
      <w:pPr>
        <w:widowControl w:val="0"/>
        <w:spacing w:line="240" w:lineRule="auto"/>
        <w:ind w:left="0" w:right="320"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The Do Not Quote List is a reference guide for the UW to be used in identifying accounts that may not be a fit for our program based on past underwriting concerns as noted by senior management.</w:t>
      </w:r>
    </w:p>
    <w:p w:rsidR="00000000" w:rsidDel="00000000" w:rsidP="00000000" w:rsidRDefault="00000000" w:rsidRPr="00000000" w14:paraId="00000075">
      <w:pPr>
        <w:widowControl w:val="0"/>
        <w:spacing w:before="58" w:line="240" w:lineRule="auto"/>
        <w:ind w:left="0" w:right="320"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The underwriter will not pursue quoting the account without approval from senior management for this reason. If we do receive a submission for an insured whose name on the list, follow the below steps:</w:t>
      </w:r>
    </w:p>
    <w:p w:rsidR="00000000" w:rsidDel="00000000" w:rsidP="00000000" w:rsidRDefault="00000000" w:rsidRPr="00000000" w14:paraId="00000076">
      <w:pPr>
        <w:widowControl w:val="0"/>
        <w:numPr>
          <w:ilvl w:val="0"/>
          <w:numId w:val="36"/>
        </w:numPr>
        <w:tabs>
          <w:tab w:val="left" w:leader="none" w:pos="869"/>
        </w:tabs>
        <w:spacing w:before="209"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Process the submission as normal then</w:t>
      </w:r>
    </w:p>
    <w:p w:rsidR="00000000" w:rsidDel="00000000" w:rsidP="00000000" w:rsidRDefault="00000000" w:rsidRPr="00000000" w14:paraId="00000077">
      <w:pPr>
        <w:widowControl w:val="0"/>
        <w:numPr>
          <w:ilvl w:val="1"/>
          <w:numId w:val="36"/>
        </w:numPr>
        <w:spacing w:line="240" w:lineRule="auto"/>
        <w:ind w:left="1470" w:hanging="234.00000000000006"/>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Add a File Note to the UW</w:t>
      </w:r>
    </w:p>
    <w:p w:rsidR="00000000" w:rsidDel="00000000" w:rsidP="00000000" w:rsidRDefault="00000000" w:rsidRPr="00000000" w14:paraId="00000078">
      <w:pPr>
        <w:widowControl w:val="0"/>
        <w:numPr>
          <w:ilvl w:val="1"/>
          <w:numId w:val="36"/>
        </w:numPr>
        <w:spacing w:line="240" w:lineRule="auto"/>
        <w:ind w:left="1470" w:hanging="234.00000000000006"/>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Send an email to the UW with cc to UW Mangers email group</w:t>
      </w:r>
    </w:p>
    <w:p w:rsidR="00000000" w:rsidDel="00000000" w:rsidP="00000000" w:rsidRDefault="00000000" w:rsidRPr="00000000" w14:paraId="00000079">
      <w:pPr>
        <w:widowControl w:val="0"/>
        <w:numPr>
          <w:ilvl w:val="0"/>
          <w:numId w:val="36"/>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The file should be large, red, bold type and state the following:</w:t>
      </w:r>
    </w:p>
    <w:p w:rsidR="00000000" w:rsidDel="00000000" w:rsidP="00000000" w:rsidRDefault="00000000" w:rsidRPr="00000000" w14:paraId="0000007A">
      <w:pPr>
        <w:pStyle w:val="Heading2"/>
        <w:keepNext w:val="0"/>
        <w:keepLines w:val="0"/>
        <w:widowControl w:val="0"/>
        <w:spacing w:after="0" w:before="0" w:line="240" w:lineRule="auto"/>
        <w:ind w:left="869" w:right="-40.8661417322827" w:firstLine="465.99999999999994"/>
        <w:rPr>
          <w:rFonts w:ascii="Rubik" w:cs="Rubik" w:eastAsia="Rubik" w:hAnsi="Rubik"/>
          <w:sz w:val="21"/>
          <w:szCs w:val="21"/>
        </w:rPr>
      </w:pPr>
      <w:bookmarkStart w:colFirst="0" w:colLast="0" w:name="_wpd4rkjlo48v" w:id="2"/>
      <w:bookmarkEnd w:id="2"/>
      <w:r w:rsidDel="00000000" w:rsidR="00000000" w:rsidRPr="00000000">
        <w:rPr>
          <w:rFonts w:ascii="Rubik" w:cs="Rubik" w:eastAsia="Rubik" w:hAnsi="Rubik"/>
          <w:sz w:val="21"/>
          <w:szCs w:val="21"/>
          <w:rtl w:val="0"/>
        </w:rPr>
        <w:t xml:space="preserve">“</w:t>
      </w:r>
      <w:r w:rsidDel="00000000" w:rsidR="00000000" w:rsidRPr="00000000">
        <w:rPr>
          <w:rFonts w:ascii="Rubik" w:cs="Rubik" w:eastAsia="Rubik" w:hAnsi="Rubik"/>
          <w:b w:val="1"/>
          <w:bCs w:val="1"/>
          <w:sz w:val="21"/>
          <w:szCs w:val="21"/>
          <w:rtl w:val="0"/>
        </w:rPr>
        <w:t xml:space="preserve">THIS RISK IS ON THE DO NOT QUOTE LIST - SENIOR MGT APPROVAL REQUIRED TO QUOTE</w:t>
      </w:r>
      <w:r w:rsidDel="00000000" w:rsidR="00000000" w:rsidRPr="00000000">
        <w:rPr>
          <w:rFonts w:ascii="Rubik" w:cs="Rubik" w:eastAsia="Rubik" w:hAnsi="Rubik"/>
          <w:sz w:val="21"/>
          <w:szCs w:val="21"/>
          <w:rtl w:val="0"/>
        </w:rPr>
        <w:t xml:space="preserve">”</w:t>
      </w:r>
    </w:p>
    <w:p w:rsidR="00000000" w:rsidDel="00000000" w:rsidP="00000000" w:rsidRDefault="00000000" w:rsidRPr="00000000" w14:paraId="0000007B">
      <w:pPr>
        <w:widowControl w:val="0"/>
        <w:numPr>
          <w:ilvl w:val="1"/>
          <w:numId w:val="36"/>
        </w:numPr>
        <w:tabs>
          <w:tab w:val="left" w:leader="none" w:pos="1469"/>
        </w:tabs>
        <w:spacing w:line="239"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Type the File Note &gt; Highlight the Text &gt; Right Click &gt; Character</w:t>
      </w:r>
      <w:r w:rsidDel="00000000" w:rsidR="00000000" w:rsidRPr="00000000">
        <w:drawing>
          <wp:anchor allowOverlap="1" behindDoc="0" distB="0" distT="0" distL="0" distR="0" hidden="0" layoutInCell="1" locked="0" relativeHeight="0" simplePos="0">
            <wp:simplePos x="0" y="0"/>
            <wp:positionH relativeFrom="column">
              <wp:posOffset>2419350</wp:posOffset>
            </wp:positionH>
            <wp:positionV relativeFrom="paragraph">
              <wp:posOffset>19050</wp:posOffset>
            </wp:positionV>
            <wp:extent cx="1875144" cy="1884711"/>
            <wp:effectExtent b="0" l="0" r="0" t="0"/>
            <wp:wrapTopAndBottom distB="0" distT="0"/>
            <wp:docPr id="21"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1875144" cy="1884711"/>
                    </a:xfrm>
                    <a:prstGeom prst="rect"/>
                    <a:ln/>
                  </pic:spPr>
                </pic:pic>
              </a:graphicData>
            </a:graphic>
          </wp:anchor>
        </w:drawing>
      </w:r>
    </w:p>
    <w:p w:rsidR="00000000" w:rsidDel="00000000" w:rsidP="00000000" w:rsidRDefault="00000000" w:rsidRPr="00000000" w14:paraId="0000007C">
      <w:pPr>
        <w:widowControl w:val="0"/>
        <w:spacing w:before="4"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7D">
      <w:pPr>
        <w:widowControl w:val="0"/>
        <w:numPr>
          <w:ilvl w:val="0"/>
          <w:numId w:val="36"/>
        </w:numPr>
        <w:tabs>
          <w:tab w:val="left" w:leader="none" w:pos="869"/>
        </w:tabs>
        <w:spacing w:before="60"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Size: 18 &gt; Attributes, check: Bold &gt; Color: Red &gt; OK</w:t>
      </w:r>
    </w:p>
    <w:p w:rsidR="00000000" w:rsidDel="00000000" w:rsidP="00000000" w:rsidRDefault="00000000" w:rsidRPr="00000000" w14:paraId="0000007E">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7F">
      <w:pPr>
        <w:widowControl w:val="0"/>
        <w:tabs>
          <w:tab w:val="left" w:leader="none" w:pos="869"/>
        </w:tabs>
        <w:spacing w:before="37" w:line="241" w:lineRule="auto"/>
        <w:ind w:left="0"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80">
      <w:pPr>
        <w:widowControl w:val="0"/>
        <w:tabs>
          <w:tab w:val="left" w:leader="none" w:pos="869"/>
        </w:tabs>
        <w:spacing w:before="37" w:line="241" w:lineRule="auto"/>
        <w:ind w:left="870"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81">
      <w:pPr>
        <w:widowControl w:val="0"/>
        <w:tabs>
          <w:tab w:val="left" w:leader="none" w:pos="869"/>
        </w:tabs>
        <w:spacing w:before="37" w:line="241" w:lineRule="auto"/>
        <w:ind w:left="870"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   </w:t>
      </w:r>
    </w:p>
    <w:p w:rsidR="00000000" w:rsidDel="00000000" w:rsidP="00000000" w:rsidRDefault="00000000" w:rsidRPr="00000000" w14:paraId="00000082">
      <w:pPr>
        <w:widowControl w:val="0"/>
        <w:tabs>
          <w:tab w:val="left" w:leader="none" w:pos="869"/>
        </w:tabs>
        <w:spacing w:before="37" w:line="241" w:lineRule="auto"/>
        <w:ind w:left="870" w:firstLine="0"/>
        <w:rPr>
          <w:rFonts w:ascii="Rubik" w:cs="Rubik" w:eastAsia="Rubik" w:hAnsi="Rubik"/>
          <w:sz w:val="21"/>
          <w:szCs w:val="2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1490663</wp:posOffset>
            </wp:positionH>
            <wp:positionV relativeFrom="paragraph">
              <wp:posOffset>0</wp:posOffset>
            </wp:positionV>
            <wp:extent cx="2740778" cy="2365724"/>
            <wp:effectExtent b="0" l="0" r="0" t="0"/>
            <wp:wrapTopAndBottom distB="0" distT="0"/>
            <wp:docPr id="48"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2740778" cy="2365724"/>
                    </a:xfrm>
                    <a:prstGeom prst="rect"/>
                    <a:ln/>
                  </pic:spPr>
                </pic:pic>
              </a:graphicData>
            </a:graphic>
          </wp:anchor>
        </w:drawing>
      </w:r>
    </w:p>
    <w:p w:rsidR="00000000" w:rsidDel="00000000" w:rsidP="00000000" w:rsidRDefault="00000000" w:rsidRPr="00000000" w14:paraId="00000083">
      <w:pPr>
        <w:widowControl w:val="0"/>
        <w:numPr>
          <w:ilvl w:val="0"/>
          <w:numId w:val="36"/>
        </w:numPr>
        <w:tabs>
          <w:tab w:val="left" w:leader="none" w:pos="869"/>
        </w:tabs>
        <w:spacing w:before="37"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Send the UW an email </w:t>
      </w:r>
      <w:r w:rsidDel="00000000" w:rsidR="00000000" w:rsidRPr="00000000">
        <w:rPr>
          <w:rFonts w:ascii="Rubik" w:cs="Rubik" w:eastAsia="Rubik" w:hAnsi="Rubik"/>
          <w:sz w:val="21"/>
          <w:szCs w:val="21"/>
          <w:u w:val="single"/>
          <w:rtl w:val="0"/>
        </w:rPr>
        <w:t xml:space="preserve">with a cc to UW Managers email</w:t>
      </w:r>
      <w:r w:rsidDel="00000000" w:rsidR="00000000" w:rsidRPr="00000000">
        <w:rPr>
          <w:rFonts w:ascii="Rubik" w:cs="Rubik" w:eastAsia="Rubik" w:hAnsi="Rubik"/>
          <w:sz w:val="21"/>
          <w:szCs w:val="21"/>
          <w:rtl w:val="0"/>
        </w:rPr>
        <w:t xml:space="preserve"> </w:t>
      </w:r>
      <w:r w:rsidDel="00000000" w:rsidR="00000000" w:rsidRPr="00000000">
        <w:rPr>
          <w:rFonts w:ascii="Rubik" w:cs="Rubik" w:eastAsia="Rubik" w:hAnsi="Rubik"/>
          <w:sz w:val="21"/>
          <w:szCs w:val="21"/>
          <w:u w:val="single"/>
          <w:rtl w:val="0"/>
        </w:rPr>
        <w:t xml:space="preserve">group</w:t>
      </w:r>
      <w:r w:rsidDel="00000000" w:rsidR="00000000" w:rsidRPr="00000000">
        <w:rPr>
          <w:rFonts w:ascii="Rubik" w:cs="Rubik" w:eastAsia="Rubik" w:hAnsi="Rubik"/>
          <w:sz w:val="21"/>
          <w:szCs w:val="21"/>
          <w:rtl w:val="0"/>
        </w:rPr>
        <w:t xml:space="preserve"> to let them know</w:t>
      </w:r>
    </w:p>
    <w:p w:rsidR="00000000" w:rsidDel="00000000" w:rsidP="00000000" w:rsidRDefault="00000000" w:rsidRPr="00000000" w14:paraId="00000084">
      <w:pPr>
        <w:widowControl w:val="0"/>
        <w:spacing w:line="241" w:lineRule="auto"/>
        <w:ind w:left="1236"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1. </w:t>
      </w:r>
      <w:r w:rsidDel="00000000" w:rsidR="00000000" w:rsidRPr="00000000">
        <w:rPr>
          <w:rFonts w:ascii="Rubik" w:cs="Rubik" w:eastAsia="Rubik" w:hAnsi="Rubik"/>
          <w:sz w:val="21"/>
          <w:szCs w:val="21"/>
          <w:u w:val="single"/>
          <w:rtl w:val="0"/>
        </w:rPr>
        <w:t xml:space="preserve">SIGNATURE FOR DO NOT QUOTE LIST:</w:t>
      </w:r>
      <w:r w:rsidDel="00000000" w:rsidR="00000000" w:rsidRPr="00000000">
        <w:rPr>
          <w:rtl w:val="0"/>
        </w:rPr>
      </w:r>
    </w:p>
    <w:p w:rsidR="00000000" w:rsidDel="00000000" w:rsidP="00000000" w:rsidRDefault="00000000" w:rsidRPr="00000000" w14:paraId="00000085">
      <w:pPr>
        <w:widowControl w:val="0"/>
        <w:spacing w:before="59" w:line="240" w:lineRule="auto"/>
        <w:ind w:left="1469" w:firstLine="0"/>
        <w:rPr>
          <w:rFonts w:ascii="Rubik" w:cs="Rubik" w:eastAsia="Rubik" w:hAnsi="Rubik"/>
          <w:b w:val="1"/>
          <w:bCs w:val="1"/>
          <w:sz w:val="21"/>
          <w:szCs w:val="21"/>
        </w:rPr>
      </w:pPr>
      <w:r w:rsidDel="00000000" w:rsidR="00000000" w:rsidRPr="00000000">
        <w:rPr>
          <w:rFonts w:ascii="Rubik" w:cs="Rubik" w:eastAsia="Rubik" w:hAnsi="Rubik"/>
          <w:sz w:val="21"/>
          <w:szCs w:val="21"/>
          <w:rtl w:val="0"/>
        </w:rPr>
        <w:t xml:space="preserve">Clearance received a submission for the above-named insured, and set it up under </w:t>
      </w:r>
      <w:r w:rsidDel="00000000" w:rsidR="00000000" w:rsidRPr="00000000">
        <w:rPr>
          <w:rFonts w:ascii="Rubik" w:cs="Rubik" w:eastAsia="Rubik" w:hAnsi="Rubik"/>
          <w:b w:val="1"/>
          <w:bCs w:val="1"/>
          <w:sz w:val="21"/>
          <w:szCs w:val="21"/>
          <w:rtl w:val="0"/>
        </w:rPr>
        <w:t xml:space="preserve">Control #XXXXXX.</w:t>
      </w:r>
    </w:p>
    <w:p w:rsidR="00000000" w:rsidDel="00000000" w:rsidP="00000000" w:rsidRDefault="00000000" w:rsidRPr="00000000" w14:paraId="00000086">
      <w:pPr>
        <w:widowControl w:val="0"/>
        <w:spacing w:before="57" w:line="240" w:lineRule="auto"/>
        <w:ind w:left="14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The insured is on our DO NOT QUOTE list.</w:t>
      </w:r>
    </w:p>
    <w:p w:rsidR="00000000" w:rsidDel="00000000" w:rsidP="00000000" w:rsidRDefault="00000000" w:rsidRPr="00000000" w14:paraId="00000087">
      <w:pPr>
        <w:widowControl w:val="0"/>
        <w:numPr>
          <w:ilvl w:val="0"/>
          <w:numId w:val="36"/>
        </w:numPr>
        <w:tabs>
          <w:tab w:val="left" w:leader="none" w:pos="869"/>
        </w:tabs>
        <w:spacing w:before="58" w:line="240" w:lineRule="auto"/>
        <w:ind w:left="869" w:hanging="232.99999999999997"/>
        <w:rPr>
          <w:rFonts w:ascii="Rubik" w:cs="Rubik" w:eastAsia="Rubik" w:hAnsi="Rubik"/>
          <w:sz w:val="21"/>
          <w:szCs w:val="21"/>
        </w:rPr>
        <w:sectPr>
          <w:pgSz w:h="16834" w:w="11909" w:orient="portrait"/>
          <w:pgMar w:bottom="964.8425196850417" w:top="1133.8582677165355" w:left="1440" w:right="1440" w:header="720" w:footer="720"/>
          <w:pgNumType w:start="1"/>
        </w:sectPr>
      </w:pPr>
      <w:r w:rsidDel="00000000" w:rsidR="00000000" w:rsidRPr="00000000">
        <w:rPr>
          <w:rFonts w:ascii="Rubik" w:cs="Rubik" w:eastAsia="Rubik" w:hAnsi="Rubik"/>
          <w:sz w:val="21"/>
          <w:szCs w:val="21"/>
          <w:rtl w:val="0"/>
        </w:rPr>
        <w:t xml:space="preserve">No need to end the task. Leave the submission in “Submitted” status.</w:t>
      </w:r>
    </w:p>
    <w:p w:rsidR="00000000" w:rsidDel="00000000" w:rsidP="00000000" w:rsidRDefault="00000000" w:rsidRPr="00000000" w14:paraId="00000088">
      <w:pPr>
        <w:widowControl w:val="0"/>
        <w:tabs>
          <w:tab w:val="left" w:leader="none" w:pos="705"/>
        </w:tabs>
        <w:spacing w:before="94" w:line="241" w:lineRule="auto"/>
        <w:ind w:left="0"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89">
      <w:pPr>
        <w:widowControl w:val="0"/>
        <w:numPr>
          <w:ilvl w:val="0"/>
          <w:numId w:val="17"/>
        </w:numPr>
        <w:tabs>
          <w:tab w:val="left" w:leader="none" w:pos="705"/>
        </w:tabs>
        <w:spacing w:before="94" w:line="241" w:lineRule="auto"/>
        <w:ind w:left="708.6614173228347" w:right="-40.8661417322827"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Cross Referencing Steps:</w:t>
      </w:r>
    </w:p>
    <w:p w:rsidR="00000000" w:rsidDel="00000000" w:rsidP="00000000" w:rsidRDefault="00000000" w:rsidRPr="00000000" w14:paraId="0000008A">
      <w:pPr>
        <w:widowControl w:val="0"/>
        <w:numPr>
          <w:ilvl w:val="1"/>
          <w:numId w:val="17"/>
        </w:numPr>
        <w:tabs>
          <w:tab w:val="left" w:leader="none" w:pos="1275"/>
        </w:tabs>
        <w:spacing w:line="240" w:lineRule="auto"/>
        <w:ind w:left="1275.5905511811022" w:right="-40.8661417322827" w:hanging="425.19685039370046"/>
        <w:rPr>
          <w:rFonts w:ascii="Rubik" w:cs="Rubik" w:eastAsia="Rubik" w:hAnsi="Rubik"/>
          <w:sz w:val="21"/>
          <w:szCs w:val="21"/>
        </w:rPr>
      </w:pPr>
      <w:r w:rsidDel="00000000" w:rsidR="00000000" w:rsidRPr="00000000">
        <w:rPr>
          <w:rFonts w:ascii="Rubik" w:cs="Rubik" w:eastAsia="Rubik" w:hAnsi="Rubik"/>
          <w:sz w:val="21"/>
          <w:szCs w:val="21"/>
          <w:rtl w:val="0"/>
        </w:rPr>
        <w:t xml:space="preserve">Open up the application and search Insured Name (DBA, and any other named insureds), Phone #, Address and FEIN</w:t>
      </w:r>
    </w:p>
    <w:p w:rsidR="00000000" w:rsidDel="00000000" w:rsidP="00000000" w:rsidRDefault="00000000" w:rsidRPr="00000000" w14:paraId="0000008B">
      <w:pPr>
        <w:widowControl w:val="0"/>
        <w:numPr>
          <w:ilvl w:val="1"/>
          <w:numId w:val="17"/>
        </w:numPr>
        <w:tabs>
          <w:tab w:val="left" w:leader="none" w:pos="1469"/>
        </w:tabs>
        <w:spacing w:line="238" w:lineRule="auto"/>
        <w:ind w:left="1275.5905511811022" w:right="-40.8661417322827" w:hanging="425.19685039370046"/>
        <w:rPr>
          <w:rFonts w:ascii="Rubik" w:cs="Rubik" w:eastAsia="Rubik" w:hAnsi="Rubik"/>
          <w:sz w:val="21"/>
          <w:szCs w:val="21"/>
        </w:rPr>
      </w:pPr>
      <w:r w:rsidDel="00000000" w:rsidR="00000000" w:rsidRPr="00000000">
        <w:rPr>
          <w:rFonts w:ascii="Rubik" w:cs="Rubik" w:eastAsia="Rubik" w:hAnsi="Rubik"/>
          <w:sz w:val="21"/>
          <w:szCs w:val="21"/>
          <w:rtl w:val="0"/>
        </w:rPr>
        <w:t xml:space="preserve">You’ll find this information on the INFO page</w:t>
      </w:r>
    </w:p>
    <w:p w:rsidR="00000000" w:rsidDel="00000000" w:rsidP="00000000" w:rsidRDefault="00000000" w:rsidRPr="00000000" w14:paraId="0000008C">
      <w:pPr>
        <w:widowControl w:val="0"/>
        <w:numPr>
          <w:ilvl w:val="1"/>
          <w:numId w:val="17"/>
        </w:numPr>
        <w:tabs>
          <w:tab w:val="left" w:leader="none" w:pos="1469"/>
        </w:tabs>
        <w:spacing w:line="240" w:lineRule="auto"/>
        <w:ind w:left="1275.5905511811022" w:right="-40.8661417322827" w:hanging="425.19685039370046"/>
        <w:rPr>
          <w:rFonts w:ascii="Rubik" w:cs="Rubik" w:eastAsia="Rubik" w:hAnsi="Rubik"/>
          <w:sz w:val="21"/>
          <w:szCs w:val="21"/>
        </w:rPr>
      </w:pPr>
      <w:r w:rsidDel="00000000" w:rsidR="00000000" w:rsidRPr="00000000">
        <w:rPr>
          <w:rFonts w:ascii="Rubik" w:cs="Rubik" w:eastAsia="Rubik" w:hAnsi="Rubik"/>
          <w:sz w:val="21"/>
          <w:szCs w:val="21"/>
          <w:rtl w:val="0"/>
        </w:rPr>
        <w:t xml:space="preserve">You will need to check all insured names</w:t>
      </w:r>
    </w:p>
    <w:p w:rsidR="00000000" w:rsidDel="00000000" w:rsidP="00000000" w:rsidRDefault="00000000" w:rsidRPr="00000000" w14:paraId="0000008D">
      <w:pPr>
        <w:widowControl w:val="0"/>
        <w:numPr>
          <w:ilvl w:val="1"/>
          <w:numId w:val="17"/>
        </w:numPr>
        <w:tabs>
          <w:tab w:val="left" w:leader="none" w:pos="1469"/>
        </w:tabs>
        <w:spacing w:line="240" w:lineRule="auto"/>
        <w:ind w:left="1275.5905511811022" w:right="-40.8661417322827" w:hanging="425.19685039370046"/>
        <w:rPr>
          <w:rFonts w:ascii="Rubik" w:cs="Rubik" w:eastAsia="Rubik" w:hAnsi="Rubik"/>
          <w:sz w:val="21"/>
          <w:szCs w:val="21"/>
        </w:rPr>
      </w:pPr>
      <w:r w:rsidDel="00000000" w:rsidR="00000000" w:rsidRPr="00000000">
        <w:rPr>
          <w:rFonts w:ascii="Rubik" w:cs="Rubik" w:eastAsia="Rubik" w:hAnsi="Rubik"/>
          <w:sz w:val="21"/>
          <w:szCs w:val="21"/>
          <w:rtl w:val="0"/>
        </w:rPr>
        <w:t xml:space="preserve">Tip: Start with a truncated/shorter version of the insured name/address. This way it will pull any similar names/addresses as well, if any. For PO Boxes, just search for “Box #”</w:t>
      </w:r>
    </w:p>
    <w:p w:rsidR="00000000" w:rsidDel="00000000" w:rsidP="00000000" w:rsidRDefault="00000000" w:rsidRPr="00000000" w14:paraId="0000008E">
      <w:pPr>
        <w:widowControl w:val="0"/>
        <w:numPr>
          <w:ilvl w:val="2"/>
          <w:numId w:val="17"/>
        </w:numPr>
        <w:tabs>
          <w:tab w:val="left" w:leader="none" w:pos="1469"/>
        </w:tabs>
        <w:spacing w:line="240" w:lineRule="auto"/>
        <w:ind w:left="1700.7874015748032" w:right="-40.8661417322827" w:hanging="425.196850393701"/>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You will not always have all the above-mentioned information, or be able to match all of it against IMS. Sometimes only some info matches a couple different insureds. This is where learning to use an educated process of elimination to determine if the current insured (the application) is indeed a match for an insured pulling in IMS.</w:t>
      </w:r>
    </w:p>
    <w:p w:rsidR="00000000" w:rsidDel="00000000" w:rsidP="00000000" w:rsidRDefault="00000000" w:rsidRPr="00000000" w14:paraId="0000008F">
      <w:pPr>
        <w:widowControl w:val="0"/>
        <w:numPr>
          <w:ilvl w:val="2"/>
          <w:numId w:val="17"/>
        </w:numPr>
        <w:tabs>
          <w:tab w:val="left" w:leader="none" w:pos="2069"/>
        </w:tabs>
        <w:spacing w:line="240" w:lineRule="auto"/>
        <w:ind w:left="1700.7874015748032" w:right="-40.8661417322827" w:hanging="425.196850393701"/>
        <w:rPr>
          <w:sz w:val="21"/>
          <w:szCs w:val="21"/>
          <w:highlight w:val="yellow"/>
        </w:rPr>
      </w:pPr>
      <w:commentRangeStart w:id="8"/>
      <w:r w:rsidDel="00000000" w:rsidR="00000000" w:rsidRPr="00000000">
        <w:rPr>
          <w:rFonts w:ascii="Rubik" w:cs="Rubik" w:eastAsia="Rubik" w:hAnsi="Rubik"/>
          <w:b w:val="1"/>
          <w:bCs w:val="1"/>
          <w:sz w:val="21"/>
          <w:szCs w:val="21"/>
          <w:highlight w:val="yellow"/>
          <w:rtl w:val="0"/>
        </w:rPr>
        <w:t xml:space="preserve">Tip: </w:t>
      </w:r>
      <w:r w:rsidDel="00000000" w:rsidR="00000000" w:rsidRPr="00000000">
        <w:rPr>
          <w:rFonts w:ascii="Rubik" w:cs="Rubik" w:eastAsia="Rubik" w:hAnsi="Rubik"/>
          <w:sz w:val="21"/>
          <w:szCs w:val="21"/>
          <w:highlight w:val="yellow"/>
          <w:rtl w:val="0"/>
        </w:rPr>
        <w:t xml:space="preserve">If you need further verification, you can take a look at drivers, units, description of business, or contact info.</w:t>
      </w:r>
    </w:p>
    <w:p w:rsidR="00000000" w:rsidDel="00000000" w:rsidP="00000000" w:rsidRDefault="00000000" w:rsidRPr="00000000" w14:paraId="00000090">
      <w:pPr>
        <w:widowControl w:val="0"/>
        <w:numPr>
          <w:ilvl w:val="2"/>
          <w:numId w:val="17"/>
        </w:numPr>
        <w:tabs>
          <w:tab w:val="left" w:leader="none" w:pos="2069"/>
        </w:tabs>
        <w:spacing w:line="237" w:lineRule="auto"/>
        <w:ind w:left="1700.7874015748032" w:right="-40.8661417322827" w:hanging="425.196850393701"/>
        <w:rPr>
          <w:sz w:val="21"/>
          <w:szCs w:val="21"/>
          <w:highlight w:val="yellow"/>
        </w:rPr>
      </w:pPr>
      <w:r w:rsidDel="00000000" w:rsidR="00000000" w:rsidRPr="00000000">
        <w:rPr>
          <w:rFonts w:ascii="Rubik" w:cs="Rubik" w:eastAsia="Rubik" w:hAnsi="Rubik"/>
          <w:b w:val="1"/>
          <w:bCs w:val="1"/>
          <w:sz w:val="21"/>
          <w:szCs w:val="21"/>
          <w:highlight w:val="yellow"/>
          <w:rtl w:val="0"/>
        </w:rPr>
        <w:t xml:space="preserve">Tip: </w:t>
      </w:r>
      <w:r w:rsidDel="00000000" w:rsidR="00000000" w:rsidRPr="00000000">
        <w:rPr>
          <w:rFonts w:ascii="Rubik" w:cs="Rubik" w:eastAsia="Rubik" w:hAnsi="Rubik"/>
          <w:sz w:val="21"/>
          <w:szCs w:val="21"/>
          <w:highlight w:val="yellow"/>
          <w:rtl w:val="0"/>
        </w:rPr>
        <w:t xml:space="preserve">If you find other insureds in IMS with matching information, minimize their insured window to remind you later to make a file note of the similarities you found.</w:t>
      </w:r>
    </w:p>
    <w:p w:rsidR="00000000" w:rsidDel="00000000" w:rsidP="00000000" w:rsidRDefault="00000000" w:rsidRPr="00000000" w14:paraId="00000091">
      <w:pPr>
        <w:widowControl w:val="0"/>
        <w:numPr>
          <w:ilvl w:val="2"/>
          <w:numId w:val="17"/>
        </w:numPr>
        <w:tabs>
          <w:tab w:val="left" w:leader="none" w:pos="2069"/>
        </w:tabs>
        <w:spacing w:line="240" w:lineRule="auto"/>
        <w:ind w:left="1700.7874015748032" w:right="-40.8661417322827" w:hanging="425.196850393701"/>
        <w:rPr>
          <w:sz w:val="21"/>
          <w:szCs w:val="21"/>
          <w:highlight w:val="yellow"/>
        </w:rPr>
      </w:pPr>
      <w:r w:rsidDel="00000000" w:rsidR="00000000" w:rsidRPr="00000000">
        <w:rPr>
          <w:rFonts w:ascii="Rubik" w:cs="Rubik" w:eastAsia="Rubik" w:hAnsi="Rubik"/>
          <w:b w:val="1"/>
          <w:bCs w:val="1"/>
          <w:sz w:val="21"/>
          <w:szCs w:val="21"/>
          <w:highlight w:val="yellow"/>
          <w:rtl w:val="0"/>
        </w:rPr>
        <w:t xml:space="preserve">Example: </w:t>
      </w:r>
      <w:r w:rsidDel="00000000" w:rsidR="00000000" w:rsidRPr="00000000">
        <w:rPr>
          <w:rFonts w:ascii="Rubik" w:cs="Rubik" w:eastAsia="Rubik" w:hAnsi="Rubik"/>
          <w:sz w:val="21"/>
          <w:szCs w:val="21"/>
          <w:highlight w:val="yellow"/>
          <w:rtl w:val="0"/>
        </w:rPr>
        <w:t xml:space="preserve">Look up </w:t>
      </w:r>
      <w:r w:rsidDel="00000000" w:rsidR="00000000" w:rsidRPr="00000000">
        <w:rPr>
          <w:rFonts w:ascii="Rubik" w:cs="Rubik" w:eastAsia="Rubik" w:hAnsi="Rubik"/>
          <w:sz w:val="21"/>
          <w:szCs w:val="21"/>
          <w:highlight w:val="yellow"/>
          <w:u w:val="single"/>
          <w:rtl w:val="0"/>
        </w:rPr>
        <w:t xml:space="preserve">Magnetite Works LLC</w:t>
      </w:r>
      <w:r w:rsidDel="00000000" w:rsidR="00000000" w:rsidRPr="00000000">
        <w:rPr>
          <w:rFonts w:ascii="Rubik" w:cs="Rubik" w:eastAsia="Rubik" w:hAnsi="Rubik"/>
          <w:sz w:val="21"/>
          <w:szCs w:val="21"/>
          <w:highlight w:val="yellow"/>
          <w:rtl w:val="0"/>
        </w:rPr>
        <w:t xml:space="preserve"> in IMS &gt; Open card &gt; Go through the Cross- Referencing steps above, then take a look at the File Note in Control #182115 to know how to notate Similar Matches and Possible Relations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2">
      <w:pPr>
        <w:widowControl w:val="0"/>
        <w:numPr>
          <w:ilvl w:val="0"/>
          <w:numId w:val="17"/>
        </w:numPr>
        <w:tabs>
          <w:tab w:val="left" w:leader="none" w:pos="705"/>
        </w:tabs>
        <w:spacing w:before="233" w:line="241" w:lineRule="auto"/>
        <w:ind w:left="708.6614173228347"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New Insured, New Submission, New Quote and Renewals follow the below instructions.</w:t>
      </w:r>
    </w:p>
    <w:p w:rsidR="00000000" w:rsidDel="00000000" w:rsidP="00000000" w:rsidRDefault="00000000" w:rsidRPr="00000000" w14:paraId="00000093">
      <w:pPr>
        <w:widowControl w:val="0"/>
        <w:numPr>
          <w:ilvl w:val="1"/>
          <w:numId w:val="17"/>
        </w:numPr>
        <w:tabs>
          <w:tab w:val="left" w:leader="none" w:pos="1469"/>
        </w:tabs>
        <w:spacing w:line="240" w:lineRule="auto"/>
        <w:ind w:left="1275.5905511811022" w:hanging="425.19685039370046"/>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New Insured</w:t>
      </w:r>
      <w:r w:rsidDel="00000000" w:rsidR="00000000" w:rsidRPr="00000000">
        <w:rPr>
          <w:rtl w:val="0"/>
        </w:rPr>
      </w:r>
    </w:p>
    <w:p w:rsidR="00000000" w:rsidDel="00000000" w:rsidP="00000000" w:rsidRDefault="00000000" w:rsidRPr="00000000" w14:paraId="00000094">
      <w:pPr>
        <w:widowControl w:val="0"/>
        <w:numPr>
          <w:ilvl w:val="2"/>
          <w:numId w:val="17"/>
        </w:numPr>
        <w:tabs>
          <w:tab w:val="left" w:leader="none" w:pos="2069"/>
        </w:tabs>
        <w:spacing w:line="240" w:lineRule="auto"/>
        <w:ind w:left="1700.7874015748032" w:hanging="425.196850393701"/>
        <w:rPr>
          <w:rFonts w:ascii="Rubik" w:cs="Rubik" w:eastAsia="Rubik" w:hAnsi="Rubik"/>
          <w:sz w:val="21"/>
          <w:szCs w:val="21"/>
        </w:rPr>
      </w:pPr>
      <w:r w:rsidDel="00000000" w:rsidR="00000000" w:rsidRPr="00000000">
        <w:rPr>
          <w:rFonts w:ascii="Rubik" w:cs="Rubik" w:eastAsia="Rubik" w:hAnsi="Rubik"/>
          <w:sz w:val="21"/>
          <w:szCs w:val="21"/>
          <w:rtl w:val="0"/>
        </w:rPr>
        <w:t xml:space="preserve">None of the application information pulls any insured in IMS</w:t>
      </w:r>
    </w:p>
    <w:p w:rsidR="00000000" w:rsidDel="00000000" w:rsidP="00000000" w:rsidRDefault="00000000" w:rsidRPr="00000000" w14:paraId="00000095">
      <w:pPr>
        <w:widowControl w:val="0"/>
        <w:numPr>
          <w:ilvl w:val="2"/>
          <w:numId w:val="17"/>
        </w:numPr>
        <w:tabs>
          <w:tab w:val="left" w:leader="none" w:pos="2069"/>
        </w:tabs>
        <w:spacing w:line="240" w:lineRule="auto"/>
        <w:ind w:left="1700.7874015748032" w:right="292" w:hanging="425.196850393701"/>
        <w:rPr>
          <w:rFonts w:ascii="Rubik" w:cs="Rubik" w:eastAsia="Rubik" w:hAnsi="Rubik"/>
          <w:sz w:val="21"/>
          <w:szCs w:val="21"/>
          <w:highlight w:val="yellow"/>
        </w:rPr>
      </w:pPr>
      <w:commentRangeStart w:id="9"/>
      <w:r w:rsidDel="00000000" w:rsidR="00000000" w:rsidRPr="00000000">
        <w:rPr>
          <w:rFonts w:ascii="Rubik" w:cs="Rubik" w:eastAsia="Rubik" w:hAnsi="Rubik"/>
          <w:sz w:val="21"/>
          <w:szCs w:val="21"/>
          <w:highlight w:val="yellow"/>
          <w:rtl w:val="0"/>
        </w:rPr>
        <w:t xml:space="preserve">Only some information from the application matches, but after review, it’s determined that it is not the same insured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6">
      <w:pPr>
        <w:widowControl w:val="0"/>
        <w:numPr>
          <w:ilvl w:val="2"/>
          <w:numId w:val="17"/>
        </w:numPr>
        <w:tabs>
          <w:tab w:val="left" w:leader="none" w:pos="2069"/>
        </w:tabs>
        <w:spacing w:line="238" w:lineRule="auto"/>
        <w:ind w:left="1700.7874015748032" w:hanging="425.196850393701"/>
        <w:rPr>
          <w:rFonts w:ascii="Rubik" w:cs="Rubik" w:eastAsia="Rubik" w:hAnsi="Rubik"/>
          <w:sz w:val="21"/>
          <w:szCs w:val="21"/>
        </w:rPr>
      </w:pPr>
      <w:r w:rsidDel="00000000" w:rsidR="00000000" w:rsidRPr="00000000">
        <w:rPr>
          <w:rFonts w:ascii="Rubik" w:cs="Rubik" w:eastAsia="Rubik" w:hAnsi="Rubik"/>
          <w:sz w:val="21"/>
          <w:szCs w:val="21"/>
          <w:rtl w:val="0"/>
        </w:rPr>
        <w:t xml:space="preserve">Follow </w:t>
      </w:r>
      <w:r w:rsidDel="00000000" w:rsidR="00000000" w:rsidRPr="00000000">
        <w:rPr>
          <w:rFonts w:ascii="Rubik" w:cs="Rubik" w:eastAsia="Rubik" w:hAnsi="Rubik"/>
          <w:b w:val="1"/>
          <w:bCs w:val="1"/>
          <w:sz w:val="30"/>
          <w:szCs w:val="30"/>
          <w:rtl w:val="0"/>
        </w:rPr>
        <w:t xml:space="preserve">Processing a Submission in IMS steps</w:t>
      </w:r>
      <w:r w:rsidDel="00000000" w:rsidR="00000000" w:rsidRPr="00000000">
        <w:rPr>
          <w:rtl w:val="0"/>
        </w:rPr>
      </w:r>
    </w:p>
    <w:p w:rsidR="00000000" w:rsidDel="00000000" w:rsidP="00000000" w:rsidRDefault="00000000" w:rsidRPr="00000000" w14:paraId="00000097">
      <w:pPr>
        <w:widowControl w:val="0"/>
        <w:numPr>
          <w:ilvl w:val="0"/>
          <w:numId w:val="17"/>
        </w:numPr>
        <w:tabs>
          <w:tab w:val="left" w:leader="none" w:pos="705"/>
        </w:tabs>
        <w:spacing w:before="237" w:line="241" w:lineRule="auto"/>
        <w:ind w:left="708.6614173228347"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IF Insured was not found in IMS, follow the below instructions to add a new insured.</w:t>
      </w:r>
    </w:p>
    <w:p w:rsidR="00000000" w:rsidDel="00000000" w:rsidP="00000000" w:rsidRDefault="00000000" w:rsidRPr="00000000" w14:paraId="00000098">
      <w:pPr>
        <w:widowControl w:val="0"/>
        <w:numPr>
          <w:ilvl w:val="1"/>
          <w:numId w:val="17"/>
        </w:numPr>
        <w:tabs>
          <w:tab w:val="left" w:leader="none" w:pos="1527"/>
        </w:tabs>
        <w:spacing w:line="240" w:lineRule="auto"/>
        <w:ind w:left="1275.5905511811022" w:hanging="425.19685039370046"/>
        <w:rPr>
          <w:rFonts w:ascii="Rubik" w:cs="Rubik" w:eastAsia="Rubik" w:hAnsi="Rubik"/>
          <w:sz w:val="21"/>
          <w:szCs w:val="21"/>
        </w:rPr>
      </w:pPr>
      <w:r w:rsidDel="00000000" w:rsidR="00000000" w:rsidRPr="00000000">
        <w:rPr>
          <w:rFonts w:ascii="Rubik" w:cs="Rubik" w:eastAsia="Rubik" w:hAnsi="Rubik"/>
          <w:sz w:val="21"/>
          <w:szCs w:val="21"/>
          <w:rtl w:val="0"/>
        </w:rPr>
        <w:t xml:space="preserve">From </w:t>
      </w:r>
      <w:r w:rsidDel="00000000" w:rsidR="00000000" w:rsidRPr="00000000">
        <w:rPr>
          <w:rFonts w:ascii="Rubik" w:cs="Rubik" w:eastAsia="Rubik" w:hAnsi="Rubik"/>
          <w:sz w:val="21"/>
          <w:szCs w:val="21"/>
          <w:rtl w:val="0"/>
        </w:rPr>
        <w:t xml:space="preserve">Page 1 </w:t>
      </w:r>
      <w:r w:rsidDel="00000000" w:rsidR="00000000" w:rsidRPr="00000000">
        <w:rPr>
          <w:rFonts w:ascii="Rubik" w:cs="Rubik" w:eastAsia="Rubik" w:hAnsi="Rubik"/>
          <w:sz w:val="21"/>
          <w:szCs w:val="21"/>
          <w:rtl w:val="0"/>
        </w:rPr>
        <w:t xml:space="preserve">of the Acord app, or INFO page of application.</w:t>
      </w:r>
    </w:p>
    <w:p w:rsidR="00000000" w:rsidDel="00000000" w:rsidP="00000000" w:rsidRDefault="00000000" w:rsidRPr="00000000" w14:paraId="00000099">
      <w:pPr>
        <w:widowControl w:val="0"/>
        <w:numPr>
          <w:ilvl w:val="1"/>
          <w:numId w:val="17"/>
        </w:numPr>
        <w:tabs>
          <w:tab w:val="left" w:leader="none" w:pos="1469"/>
        </w:tabs>
        <w:spacing w:line="240" w:lineRule="auto"/>
        <w:ind w:left="1275.5905511811022" w:hanging="425.19685039370046"/>
        <w:rPr>
          <w:rFonts w:ascii="Rubik" w:cs="Rubik" w:eastAsia="Rubik" w:hAnsi="Rubik"/>
          <w:sz w:val="21"/>
          <w:szCs w:val="21"/>
          <w:highlight w:val="yellow"/>
        </w:rPr>
      </w:pPr>
      <w:commentRangeStart w:id="10"/>
      <w:r w:rsidDel="00000000" w:rsidR="00000000" w:rsidRPr="00000000">
        <w:rPr>
          <w:rFonts w:ascii="Rubik" w:cs="Rubik" w:eastAsia="Rubik" w:hAnsi="Rubik"/>
          <w:sz w:val="21"/>
          <w:szCs w:val="21"/>
          <w:highlight w:val="yellow"/>
          <w:rtl w:val="0"/>
        </w:rPr>
        <w:t xml:space="preserve">If the application is not in Acord format, locate this info on the app provided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A">
      <w:pPr>
        <w:widowControl w:val="0"/>
        <w:numPr>
          <w:ilvl w:val="2"/>
          <w:numId w:val="17"/>
        </w:numPr>
        <w:tabs>
          <w:tab w:val="left" w:leader="none" w:pos="1695"/>
        </w:tabs>
        <w:spacing w:line="241" w:lineRule="auto"/>
        <w:ind w:left="1700.7874015748032" w:hanging="425.196850393701"/>
        <w:rPr>
          <w:sz w:val="21"/>
          <w:szCs w:val="21"/>
        </w:rPr>
      </w:pPr>
      <w:commentRangeStart w:id="11"/>
      <w:r w:rsidDel="00000000" w:rsidR="00000000" w:rsidRPr="00000000">
        <w:rPr>
          <w:rFonts w:ascii="Rubik" w:cs="Rubik" w:eastAsia="Rubik" w:hAnsi="Rubik"/>
          <w:sz w:val="21"/>
          <w:szCs w:val="21"/>
          <w:u w:val="single"/>
          <w:rtl w:val="0"/>
        </w:rPr>
        <w:t xml:space="preserve">Type</w:t>
      </w:r>
      <w:r w:rsidDel="00000000" w:rsidR="00000000" w:rsidRPr="00000000">
        <w:rPr>
          <w:rFonts w:ascii="Rubik" w:cs="Rubik" w:eastAsia="Rubik" w:hAnsi="Rubik"/>
          <w:sz w:val="21"/>
          <w:szCs w:val="21"/>
          <w:rtl w:val="0"/>
        </w:rPr>
        <w:t xml:space="preserve"> (Select Other if nothing is listed anywhere)</w:t>
      </w:r>
      <w:commentRangeEnd w:id="11"/>
      <w:r w:rsidDel="00000000" w:rsidR="00000000" w:rsidRPr="00000000">
        <w:commentReference w:id="11"/>
      </w:r>
      <w:r w:rsidDel="00000000" w:rsidR="00000000" w:rsidRPr="00000000">
        <w:rPr>
          <w:rFonts w:ascii="Rubik" w:cs="Rubik" w:eastAsia="Rubik" w:hAnsi="Rubik"/>
          <w:sz w:val="21"/>
          <w:szCs w:val="21"/>
          <w:rtl w:val="0"/>
        </w:rPr>
        <w:t xml:space="preserve">]</w:t>
      </w:r>
    </w:p>
    <w:p w:rsidR="00000000" w:rsidDel="00000000" w:rsidP="00000000" w:rsidRDefault="00000000" w:rsidRPr="00000000" w14:paraId="0000009B">
      <w:pPr>
        <w:widowControl w:val="0"/>
        <w:spacing w:before="6"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9C">
      <w:pPr>
        <w:widowControl w:val="0"/>
        <w:numPr>
          <w:ilvl w:val="2"/>
          <w:numId w:val="17"/>
        </w:numPr>
        <w:tabs>
          <w:tab w:val="left" w:leader="none" w:pos="2069"/>
        </w:tabs>
        <w:spacing w:before="73" w:line="240" w:lineRule="auto"/>
        <w:ind w:left="992.1259842519682" w:right="-891.2598425196836" w:hanging="283.46456692913375"/>
        <w:rPr>
          <w:rFonts w:ascii="Rubik" w:cs="Rubik" w:eastAsia="Rubik" w:hAnsi="Rubik"/>
          <w:sz w:val="21"/>
          <w:szCs w:val="21"/>
        </w:rPr>
      </w:pPr>
      <w:r w:rsidDel="00000000" w:rsidR="00000000" w:rsidRPr="00000000">
        <w:rPr>
          <w:rFonts w:ascii="Rubik" w:cs="Rubik" w:eastAsia="Rubik" w:hAnsi="Rubik"/>
          <w:sz w:val="21"/>
          <w:szCs w:val="21"/>
          <w:u w:val="single"/>
        </w:rPr>
        <w:drawing>
          <wp:anchor allowOverlap="1" behindDoc="0" distB="0" distT="0" distL="0" distR="0" hidden="0" layoutInCell="1" locked="0" relativeHeight="0" simplePos="0">
            <wp:simplePos x="0" y="0"/>
            <wp:positionH relativeFrom="page">
              <wp:posOffset>1200150</wp:posOffset>
            </wp:positionH>
            <wp:positionV relativeFrom="page">
              <wp:posOffset>916750</wp:posOffset>
            </wp:positionV>
            <wp:extent cx="5257800" cy="933450"/>
            <wp:effectExtent b="0" l="0" r="0" t="0"/>
            <wp:wrapTopAndBottom distB="0" distT="0"/>
            <wp:docPr id="28" name="image36.jpg"/>
            <a:graphic>
              <a:graphicData uri="http://schemas.openxmlformats.org/drawingml/2006/picture">
                <pic:pic>
                  <pic:nvPicPr>
                    <pic:cNvPr id="0" name="image36.jpg"/>
                    <pic:cNvPicPr preferRelativeResize="0"/>
                  </pic:nvPicPr>
                  <pic:blipFill>
                    <a:blip r:embed="rId19"/>
                    <a:srcRect b="0" l="0" r="0" t="0"/>
                    <a:stretch>
                      <a:fillRect/>
                    </a:stretch>
                  </pic:blipFill>
                  <pic:spPr>
                    <a:xfrm>
                      <a:off x="0" y="0"/>
                      <a:ext cx="5257800" cy="933450"/>
                    </a:xfrm>
                    <a:prstGeom prst="rect"/>
                    <a:ln/>
                  </pic:spPr>
                </pic:pic>
              </a:graphicData>
            </a:graphic>
          </wp:anchor>
        </w:drawing>
      </w:r>
      <w:commentRangeStart w:id="12"/>
      <w:commentRangeStart w:id="13"/>
      <w:r w:rsidDel="00000000" w:rsidR="00000000" w:rsidRPr="00000000">
        <w:rPr>
          <w:rFonts w:ascii="Rubik" w:cs="Rubik" w:eastAsia="Rubik" w:hAnsi="Rubik"/>
          <w:b w:val="1"/>
          <w:bCs w:val="1"/>
          <w:color w:val="ff0000"/>
          <w:sz w:val="21"/>
          <w:szCs w:val="21"/>
          <w:u w:val="single"/>
          <w:rtl w:val="0"/>
        </w:rPr>
        <w:t xml:space="preserve">Business Name</w:t>
      </w:r>
      <w:r w:rsidDel="00000000" w:rsidR="00000000" w:rsidRPr="00000000">
        <w:rPr>
          <w:rFonts w:ascii="Rubik" w:cs="Rubik" w:eastAsia="Rubik" w:hAnsi="Rubik"/>
          <w:b w:val="1"/>
          <w:bCs w:val="1"/>
          <w:color w:val="ff0000"/>
          <w:sz w:val="21"/>
          <w:szCs w:val="21"/>
          <w:rtl w:val="0"/>
        </w:rPr>
        <w:t xml:space="preserve"> (Add “(See Named Insured Addendum)” if there are other insureds.</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Rubik" w:cs="Rubik" w:eastAsia="Rubik" w:hAnsi="Rubik"/>
          <w:b w:val="1"/>
          <w:bCs w:val="1"/>
          <w:color w:val="ff0000"/>
          <w:sz w:val="21"/>
          <w:szCs w:val="21"/>
          <w:rtl w:val="0"/>
        </w:rPr>
        <w:t xml:space="preserve"> </w:t>
      </w:r>
      <w:r w:rsidDel="00000000" w:rsidR="00000000" w:rsidRPr="00000000">
        <w:rPr>
          <w:rFonts w:ascii="Rubik" w:cs="Rubik" w:eastAsia="Rubik" w:hAnsi="Rubik"/>
          <w:sz w:val="21"/>
          <w:szCs w:val="21"/>
          <w:rtl w:val="0"/>
        </w:rPr>
        <w:t xml:space="preserve"> </w:t>
      </w:r>
    </w:p>
    <w:p w:rsidR="00000000" w:rsidDel="00000000" w:rsidP="00000000" w:rsidRDefault="00000000" w:rsidRPr="00000000" w14:paraId="0000009D">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9E">
      <w:pPr>
        <w:widowControl w:val="0"/>
        <w:numPr>
          <w:ilvl w:val="2"/>
          <w:numId w:val="17"/>
        </w:numPr>
        <w:tabs>
          <w:tab w:val="left" w:leader="none" w:pos="2069"/>
        </w:tabs>
        <w:spacing w:before="76" w:line="240" w:lineRule="auto"/>
        <w:ind w:left="1700.7874015748032" w:hanging="425.196850393701"/>
        <w:rPr>
          <w:rFonts w:ascii="Rubik" w:cs="Rubik" w:eastAsia="Rubik" w:hAnsi="Rubik"/>
          <w:sz w:val="21"/>
          <w:szCs w:val="21"/>
        </w:rPr>
      </w:pPr>
      <w:r w:rsidDel="00000000" w:rsidR="00000000" w:rsidRPr="00000000">
        <w:rPr>
          <w:rFonts w:ascii="Rubik" w:cs="Rubik" w:eastAsia="Rubik" w:hAnsi="Rubik"/>
          <w:sz w:val="21"/>
          <w:szCs w:val="21"/>
          <w:u w:val="single"/>
        </w:rPr>
        <w:drawing>
          <wp:anchor allowOverlap="1" behindDoc="0" distB="0" distT="0" distL="0" distR="0" hidden="0" layoutInCell="1" locked="0" relativeHeight="0" simplePos="0">
            <wp:simplePos x="0" y="0"/>
            <wp:positionH relativeFrom="page">
              <wp:posOffset>1109663</wp:posOffset>
            </wp:positionH>
            <wp:positionV relativeFrom="page">
              <wp:posOffset>2114145</wp:posOffset>
            </wp:positionV>
            <wp:extent cx="5342449" cy="960120"/>
            <wp:effectExtent b="0" l="0" r="0" t="0"/>
            <wp:wrapTopAndBottom distB="0" distT="0"/>
            <wp:docPr id="29" name="image24.jpg"/>
            <a:graphic>
              <a:graphicData uri="http://schemas.openxmlformats.org/drawingml/2006/picture">
                <pic:pic>
                  <pic:nvPicPr>
                    <pic:cNvPr id="0" name="image24.jpg"/>
                    <pic:cNvPicPr preferRelativeResize="0"/>
                  </pic:nvPicPr>
                  <pic:blipFill>
                    <a:blip r:embed="rId20"/>
                    <a:srcRect b="0" l="0" r="0" t="0"/>
                    <a:stretch>
                      <a:fillRect/>
                    </a:stretch>
                  </pic:blipFill>
                  <pic:spPr>
                    <a:xfrm>
                      <a:off x="0" y="0"/>
                      <a:ext cx="5342449" cy="960120"/>
                    </a:xfrm>
                    <a:prstGeom prst="rect"/>
                    <a:ln/>
                  </pic:spPr>
                </pic:pic>
              </a:graphicData>
            </a:graphic>
          </wp:anchor>
        </w:drawing>
      </w:r>
      <w:r w:rsidDel="00000000" w:rsidR="00000000" w:rsidRPr="00000000">
        <w:rPr>
          <w:rFonts w:ascii="Rubik" w:cs="Rubik" w:eastAsia="Rubik" w:hAnsi="Rubik"/>
          <w:sz w:val="21"/>
          <w:szCs w:val="21"/>
          <w:u w:val="single"/>
          <w:rtl w:val="0"/>
        </w:rPr>
        <w:t xml:space="preserve">FEIN</w:t>
      </w:r>
      <w:r w:rsidDel="00000000" w:rsidR="00000000" w:rsidRPr="00000000">
        <w:rPr>
          <w:rtl w:val="0"/>
        </w:rPr>
      </w:r>
    </w:p>
    <w:p w:rsidR="00000000" w:rsidDel="00000000" w:rsidP="00000000" w:rsidRDefault="00000000" w:rsidRPr="00000000" w14:paraId="0000009F">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A0">
      <w:pPr>
        <w:widowControl w:val="0"/>
        <w:numPr>
          <w:ilvl w:val="2"/>
          <w:numId w:val="17"/>
        </w:numPr>
        <w:tabs>
          <w:tab w:val="left" w:leader="none" w:pos="2069"/>
        </w:tabs>
        <w:spacing w:before="82" w:line="240" w:lineRule="auto"/>
        <w:ind w:left="1700.7874015748032" w:hanging="425.196850393701"/>
        <w:rPr>
          <w:rFonts w:ascii="Rubik" w:cs="Rubik" w:eastAsia="Rubik" w:hAnsi="Rubik"/>
          <w:sz w:val="21"/>
          <w:szCs w:val="21"/>
        </w:rPr>
      </w:pPr>
      <w:commentRangeStart w:id="14"/>
      <w:r w:rsidDel="00000000" w:rsidR="00000000" w:rsidRPr="00000000">
        <w:rPr>
          <w:rFonts w:ascii="Rubik" w:cs="Rubik" w:eastAsia="Rubik" w:hAnsi="Rubik"/>
          <w:sz w:val="21"/>
          <w:szCs w:val="21"/>
          <w:u w:val="single"/>
          <w:rtl w:val="0"/>
        </w:rPr>
        <w:t xml:space="preserve">Address</w:t>
      </w:r>
      <w:commentRangeEnd w:id="14"/>
      <w:r w:rsidDel="00000000" w:rsidR="00000000" w:rsidRPr="00000000">
        <w:commentReference w:id="14"/>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189075</wp:posOffset>
            </wp:positionH>
            <wp:positionV relativeFrom="paragraph">
              <wp:posOffset>1064</wp:posOffset>
            </wp:positionV>
            <wp:extent cx="5349335" cy="946785"/>
            <wp:effectExtent b="0" l="0" r="0" t="0"/>
            <wp:wrapTopAndBottom distB="0" distT="0"/>
            <wp:docPr id="4" name="image27.jpg"/>
            <a:graphic>
              <a:graphicData uri="http://schemas.openxmlformats.org/drawingml/2006/picture">
                <pic:pic>
                  <pic:nvPicPr>
                    <pic:cNvPr id="0" name="image27.jpg"/>
                    <pic:cNvPicPr preferRelativeResize="0"/>
                  </pic:nvPicPr>
                  <pic:blipFill>
                    <a:blip r:embed="rId21"/>
                    <a:srcRect b="0" l="0" r="0" t="0"/>
                    <a:stretch>
                      <a:fillRect/>
                    </a:stretch>
                  </pic:blipFill>
                  <pic:spPr>
                    <a:xfrm>
                      <a:off x="0" y="0"/>
                      <a:ext cx="5349335" cy="946785"/>
                    </a:xfrm>
                    <a:prstGeom prst="rect"/>
                    <a:ln/>
                  </pic:spPr>
                </pic:pic>
              </a:graphicData>
            </a:graphic>
          </wp:anchor>
        </w:drawing>
      </w:r>
    </w:p>
    <w:p w:rsidR="00000000" w:rsidDel="00000000" w:rsidP="00000000" w:rsidRDefault="00000000" w:rsidRPr="00000000" w14:paraId="000000A1">
      <w:pPr>
        <w:widowControl w:val="0"/>
        <w:numPr>
          <w:ilvl w:val="2"/>
          <w:numId w:val="17"/>
        </w:numPr>
        <w:tabs>
          <w:tab w:val="left" w:leader="none" w:pos="2068"/>
        </w:tabs>
        <w:spacing w:before="232" w:line="240" w:lineRule="auto"/>
        <w:ind w:left="1700.7874015748032" w:hanging="425.196850393701"/>
        <w:rPr>
          <w:rFonts w:ascii="Rubik" w:cs="Rubik" w:eastAsia="Rubik" w:hAnsi="Rubik"/>
          <w:sz w:val="21"/>
          <w:szCs w:val="21"/>
        </w:rPr>
      </w:pPr>
      <w:r w:rsidDel="00000000" w:rsidR="00000000" w:rsidRPr="00000000">
        <w:rPr>
          <w:rFonts w:ascii="Rubik" w:cs="Rubik" w:eastAsia="Rubik" w:hAnsi="Rubik"/>
          <w:sz w:val="21"/>
          <w:szCs w:val="21"/>
          <w:u w:val="single"/>
        </w:rPr>
        <w:drawing>
          <wp:anchor allowOverlap="1" behindDoc="0" distB="0" distT="0" distL="0" distR="0" hidden="0" layoutInCell="1" locked="0" relativeHeight="0" simplePos="0">
            <wp:simplePos x="0" y="0"/>
            <wp:positionH relativeFrom="page">
              <wp:posOffset>1104900</wp:posOffset>
            </wp:positionH>
            <wp:positionV relativeFrom="page">
              <wp:posOffset>4471607</wp:posOffset>
            </wp:positionV>
            <wp:extent cx="5305598" cy="946403"/>
            <wp:effectExtent b="0" l="0" r="0" t="0"/>
            <wp:wrapTopAndBottom distB="0" distT="0"/>
            <wp:docPr id="5"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305598" cy="946403"/>
                    </a:xfrm>
                    <a:prstGeom prst="rect"/>
                    <a:ln/>
                  </pic:spPr>
                </pic:pic>
              </a:graphicData>
            </a:graphic>
          </wp:anchor>
        </w:drawing>
      </w:r>
      <w:r w:rsidDel="00000000" w:rsidR="00000000" w:rsidRPr="00000000">
        <w:rPr>
          <w:rFonts w:ascii="Rubik" w:cs="Rubik" w:eastAsia="Rubik" w:hAnsi="Rubik"/>
          <w:sz w:val="21"/>
          <w:szCs w:val="21"/>
          <w:u w:val="single"/>
          <w:rtl w:val="0"/>
        </w:rPr>
        <w:t xml:space="preserve">Phone #</w:t>
      </w:r>
      <w:r w:rsidDel="00000000" w:rsidR="00000000" w:rsidRPr="00000000">
        <w:rPr>
          <w:rFonts w:ascii="Rubik" w:cs="Rubik" w:eastAsia="Rubik" w:hAnsi="Rubik"/>
          <w:sz w:val="21"/>
          <w:szCs w:val="21"/>
          <w:rtl w:val="0"/>
        </w:rPr>
        <w:t xml:space="preserve"> (If no Phone # listed on Page 1, check Page 2)</w:t>
      </w:r>
    </w:p>
    <w:p w:rsidR="00000000" w:rsidDel="00000000" w:rsidP="00000000" w:rsidRDefault="00000000" w:rsidRPr="00000000" w14:paraId="000000A2">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A3">
      <w:pPr>
        <w:widowControl w:val="0"/>
        <w:numPr>
          <w:ilvl w:val="3"/>
          <w:numId w:val="17"/>
        </w:numPr>
        <w:tabs>
          <w:tab w:val="left" w:leader="none" w:pos="840"/>
        </w:tabs>
        <w:spacing w:before="80" w:line="240" w:lineRule="auto"/>
        <w:ind w:left="850.3937007874017" w:right="-37.53280839894917" w:hanging="425.19685039370086"/>
        <w:rPr>
          <w:rFonts w:ascii="Rubik" w:cs="Rubik" w:eastAsia="Rubik" w:hAnsi="Rubik"/>
          <w:sz w:val="21"/>
          <w:szCs w:val="21"/>
        </w:rPr>
      </w:pPr>
      <w:r w:rsidDel="00000000" w:rsidR="00000000" w:rsidRPr="00000000">
        <w:rPr>
          <w:rFonts w:ascii="Rubik" w:cs="Rubik" w:eastAsia="Rubik" w:hAnsi="Rubik"/>
          <w:sz w:val="21"/>
          <w:szCs w:val="21"/>
          <w:rtl w:val="0"/>
        </w:rPr>
        <w:t xml:space="preserve">Click the SAVE button, then Create a "New Submission For This Insured" underneath.</w:t>
      </w:r>
      <w:r w:rsidDel="00000000" w:rsidR="00000000" w:rsidRPr="00000000">
        <w:drawing>
          <wp:anchor allowOverlap="1" behindDoc="0" distB="0" distT="0" distL="0" distR="0" hidden="0" layoutInCell="1" locked="0" relativeHeight="0" simplePos="0">
            <wp:simplePos x="0" y="0"/>
            <wp:positionH relativeFrom="column">
              <wp:posOffset>318558</wp:posOffset>
            </wp:positionH>
            <wp:positionV relativeFrom="paragraph">
              <wp:posOffset>8467</wp:posOffset>
            </wp:positionV>
            <wp:extent cx="5355243" cy="966787"/>
            <wp:effectExtent b="0" l="0" r="0" t="0"/>
            <wp:wrapTopAndBottom distB="0" distT="0"/>
            <wp:docPr id="25"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5355243" cy="966787"/>
                    </a:xfrm>
                    <a:prstGeom prst="rect"/>
                    <a:ln/>
                  </pic:spPr>
                </pic:pic>
              </a:graphicData>
            </a:graphic>
          </wp:anchor>
        </w:drawing>
      </w:r>
    </w:p>
    <w:p w:rsidR="00000000" w:rsidDel="00000000" w:rsidP="00000000" w:rsidRDefault="00000000" w:rsidRPr="00000000" w14:paraId="000000A4">
      <w:pPr>
        <w:widowControl w:val="0"/>
        <w:numPr>
          <w:ilvl w:val="3"/>
          <w:numId w:val="17"/>
        </w:numPr>
        <w:tabs>
          <w:tab w:val="left" w:leader="none" w:pos="840"/>
        </w:tabs>
        <w:spacing w:before="80" w:line="240" w:lineRule="auto"/>
        <w:ind w:left="850.3937007874017" w:right="-37.53280839894917" w:hanging="425.19685039370086"/>
        <w:rPr>
          <w:rFonts w:ascii="Rubik" w:cs="Rubik" w:eastAsia="Rubik" w:hAnsi="Rubik"/>
          <w:sz w:val="21"/>
          <w:szCs w:val="21"/>
        </w:rPr>
      </w:pPr>
      <w:r w:rsidDel="00000000" w:rsidR="00000000" w:rsidRPr="00000000">
        <w:rPr>
          <w:rFonts w:ascii="Rubik" w:cs="Rubik" w:eastAsia="Rubik" w:hAnsi="Rubik"/>
          <w:sz w:val="21"/>
          <w:szCs w:val="21"/>
          <w:highlight w:val="white"/>
          <w:rtl w:val="0"/>
        </w:rPr>
        <w:t xml:space="preserve">Instead of typing the Business Name again, we click on "use insured name" which copies the same Business name.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684742</wp:posOffset>
            </wp:positionH>
            <wp:positionV relativeFrom="paragraph">
              <wp:posOffset>530489</wp:posOffset>
            </wp:positionV>
            <wp:extent cx="4389967" cy="2590800"/>
            <wp:effectExtent b="0" l="0" r="0" t="0"/>
            <wp:wrapTopAndBottom distB="0" distT="0"/>
            <wp:docPr id="49" name="image46.jpg"/>
            <a:graphic>
              <a:graphicData uri="http://schemas.openxmlformats.org/drawingml/2006/picture">
                <pic:pic>
                  <pic:nvPicPr>
                    <pic:cNvPr id="0" name="image46.jpg"/>
                    <pic:cNvPicPr preferRelativeResize="0"/>
                  </pic:nvPicPr>
                  <pic:blipFill>
                    <a:blip r:embed="rId24"/>
                    <a:srcRect b="0" l="0" r="0" t="0"/>
                    <a:stretch>
                      <a:fillRect/>
                    </a:stretch>
                  </pic:blipFill>
                  <pic:spPr>
                    <a:xfrm>
                      <a:off x="0" y="0"/>
                      <a:ext cx="4389967" cy="2590800"/>
                    </a:xfrm>
                    <a:prstGeom prst="rect"/>
                    <a:ln/>
                  </pic:spPr>
                </pic:pic>
              </a:graphicData>
            </a:graphic>
          </wp:anchor>
        </w:drawing>
      </w:r>
    </w:p>
    <w:p w:rsidR="00000000" w:rsidDel="00000000" w:rsidP="00000000" w:rsidRDefault="00000000" w:rsidRPr="00000000" w14:paraId="000000A5">
      <w:pPr>
        <w:widowControl w:val="0"/>
        <w:spacing w:line="240" w:lineRule="auto"/>
        <w:ind w:left="0" w:firstLine="0"/>
        <w:rPr>
          <w:rFonts w:ascii="Rubik" w:cs="Rubik" w:eastAsia="Rubik" w:hAnsi="Rubik"/>
          <w:sz w:val="20"/>
          <w:szCs w:val="20"/>
        </w:rPr>
      </w:pPr>
      <w:r w:rsidDel="00000000" w:rsidR="00000000" w:rsidRPr="00000000">
        <w:rPr>
          <w:rtl w:val="0"/>
        </w:rPr>
      </w:r>
    </w:p>
    <w:p w:rsidR="00000000" w:rsidDel="00000000" w:rsidP="00000000" w:rsidRDefault="00000000" w:rsidRPr="00000000" w14:paraId="000000A6">
      <w:pPr>
        <w:widowControl w:val="0"/>
        <w:numPr>
          <w:ilvl w:val="3"/>
          <w:numId w:val="17"/>
        </w:numPr>
        <w:tabs>
          <w:tab w:val="left" w:leader="none" w:pos="840"/>
        </w:tabs>
        <w:spacing w:line="240" w:lineRule="auto"/>
        <w:ind w:left="850.3937007874017" w:right="680" w:hanging="425.19685039370086"/>
        <w:rPr>
          <w:rFonts w:ascii="Rubik" w:cs="Rubik" w:eastAsia="Rubik" w:hAnsi="Rubik"/>
          <w:sz w:val="21"/>
          <w:szCs w:val="21"/>
        </w:rPr>
      </w:pPr>
      <w:r w:rsidDel="00000000" w:rsidR="00000000" w:rsidRPr="00000000">
        <w:rPr>
          <w:rFonts w:ascii="Rubik" w:cs="Rubik" w:eastAsia="Rubik" w:hAnsi="Rubik"/>
          <w:sz w:val="21"/>
          <w:szCs w:val="21"/>
          <w:rtl w:val="0"/>
        </w:rPr>
        <w:t xml:space="preserve">Click on hyperlink: </w:t>
      </w:r>
      <w:r w:rsidDel="00000000" w:rsidR="00000000" w:rsidRPr="00000000">
        <w:rPr>
          <w:rFonts w:ascii="Rubik" w:cs="Rubik" w:eastAsia="Rubik" w:hAnsi="Rubik"/>
          <w:sz w:val="21"/>
          <w:szCs w:val="21"/>
          <w:u w:val="single"/>
          <w:rtl w:val="0"/>
        </w:rPr>
        <w:t xml:space="preserve">Create a New Submission for this Insured</w:t>
      </w:r>
      <w:r w:rsidDel="00000000" w:rsidR="00000000" w:rsidRPr="00000000">
        <w:rPr>
          <w:rFonts w:ascii="Rubik" w:cs="Rubik" w:eastAsia="Rubik" w:hAnsi="Rubik"/>
          <w:sz w:val="21"/>
          <w:szCs w:val="21"/>
          <w:rtl w:val="0"/>
        </w:rPr>
        <w:t xml:space="preserve"> and follow the next steps for </w:t>
      </w:r>
      <w:r w:rsidDel="00000000" w:rsidR="00000000" w:rsidRPr="00000000">
        <w:rPr>
          <w:rFonts w:ascii="Rubik" w:cs="Rubik" w:eastAsia="Rubik" w:hAnsi="Rubik"/>
          <w:sz w:val="21"/>
          <w:szCs w:val="21"/>
          <w:u w:val="single"/>
          <w:rtl w:val="0"/>
        </w:rPr>
        <w:t xml:space="preserve">Processing a Submission into IMS</w:t>
      </w:r>
      <w:r w:rsidDel="00000000" w:rsidR="00000000" w:rsidRPr="00000000">
        <w:rPr>
          <w:rtl w:val="0"/>
        </w:rPr>
      </w:r>
    </w:p>
    <w:p w:rsidR="00000000" w:rsidDel="00000000" w:rsidP="00000000" w:rsidRDefault="00000000" w:rsidRPr="00000000" w14:paraId="000000A7">
      <w:pPr>
        <w:widowControl w:val="0"/>
        <w:numPr>
          <w:ilvl w:val="3"/>
          <w:numId w:val="17"/>
        </w:numPr>
        <w:tabs>
          <w:tab w:val="left" w:leader="none" w:pos="840"/>
        </w:tabs>
        <w:spacing w:before="31" w:line="240" w:lineRule="auto"/>
        <w:ind w:left="850.3937007874017" w:hanging="425.19685039370086"/>
        <w:rPr>
          <w:rFonts w:ascii="Rubik" w:cs="Rubik" w:eastAsia="Rubik" w:hAnsi="Rubik"/>
          <w:sz w:val="21"/>
          <w:szCs w:val="21"/>
        </w:rPr>
      </w:pPr>
      <w:r w:rsidDel="00000000" w:rsidR="00000000" w:rsidRPr="00000000">
        <w:rPr>
          <w:rFonts w:ascii="Rubik" w:cs="Rubik" w:eastAsia="Rubik" w:hAnsi="Rubik"/>
          <w:sz w:val="21"/>
          <w:szCs w:val="21"/>
          <w:rtl w:val="0"/>
        </w:rPr>
        <w:t xml:space="preserve">Now we will enter Contact Info from Page 2 of the Acord app.</w:t>
      </w:r>
    </w:p>
    <w:p w:rsidR="00000000" w:rsidDel="00000000" w:rsidP="00000000" w:rsidRDefault="00000000" w:rsidRPr="00000000" w14:paraId="000000A8">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A9">
      <w:pPr>
        <w:widowControl w:val="0"/>
        <w:spacing w:before="10" w:line="240" w:lineRule="auto"/>
        <w:rPr>
          <w:rFonts w:ascii="Rubik" w:cs="Rubik" w:eastAsia="Rubik" w:hAnsi="Rubik"/>
          <w:sz w:val="6"/>
          <w:szCs w:val="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385233</wp:posOffset>
            </wp:positionH>
            <wp:positionV relativeFrom="paragraph">
              <wp:posOffset>3007789</wp:posOffset>
            </wp:positionV>
            <wp:extent cx="4889148" cy="786098"/>
            <wp:effectExtent b="0" l="0" r="0" t="0"/>
            <wp:wrapTopAndBottom distB="0" distT="0"/>
            <wp:docPr id="6"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4889148" cy="78609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397933</wp:posOffset>
            </wp:positionH>
            <wp:positionV relativeFrom="paragraph">
              <wp:posOffset>9525</wp:posOffset>
            </wp:positionV>
            <wp:extent cx="4821767" cy="2962275"/>
            <wp:effectExtent b="0" l="0" r="0" t="0"/>
            <wp:wrapTopAndBottom distB="0" distT="0"/>
            <wp:docPr id="36" name="image40.jpg"/>
            <a:graphic>
              <a:graphicData uri="http://schemas.openxmlformats.org/drawingml/2006/picture">
                <pic:pic>
                  <pic:nvPicPr>
                    <pic:cNvPr id="0" name="image40.jpg"/>
                    <pic:cNvPicPr preferRelativeResize="0"/>
                  </pic:nvPicPr>
                  <pic:blipFill>
                    <a:blip r:embed="rId26"/>
                    <a:srcRect b="0" l="0" r="0" t="0"/>
                    <a:stretch>
                      <a:fillRect/>
                    </a:stretch>
                  </pic:blipFill>
                  <pic:spPr>
                    <a:xfrm>
                      <a:off x="0" y="0"/>
                      <a:ext cx="4821767" cy="2962275"/>
                    </a:xfrm>
                    <a:prstGeom prst="rect"/>
                    <a:ln/>
                  </pic:spPr>
                </pic:pic>
              </a:graphicData>
            </a:graphic>
          </wp:anchor>
        </w:drawing>
      </w:r>
    </w:p>
    <w:p w:rsidR="00000000" w:rsidDel="00000000" w:rsidP="00000000" w:rsidRDefault="00000000" w:rsidRPr="00000000" w14:paraId="000000AA">
      <w:pPr>
        <w:widowControl w:val="0"/>
        <w:numPr>
          <w:ilvl w:val="4"/>
          <w:numId w:val="17"/>
        </w:numPr>
        <w:tabs>
          <w:tab w:val="left" w:leader="none" w:pos="840"/>
        </w:tabs>
        <w:spacing w:before="65" w:line="241" w:lineRule="auto"/>
        <w:ind w:left="1559.0551181102362" w:hanging="225"/>
        <w:rPr>
          <w:rFonts w:ascii="Rubik" w:cs="Rubik" w:eastAsia="Rubik" w:hAnsi="Rubik"/>
          <w:sz w:val="21"/>
          <w:szCs w:val="21"/>
        </w:rPr>
      </w:pPr>
      <w:r w:rsidDel="00000000" w:rsidR="00000000" w:rsidRPr="00000000">
        <w:rPr>
          <w:rFonts w:ascii="Rubik" w:cs="Rubik" w:eastAsia="Rubik" w:hAnsi="Rubik"/>
          <w:sz w:val="21"/>
          <w:szCs w:val="21"/>
          <w:rtl w:val="0"/>
        </w:rPr>
        <w:t xml:space="preserve">Enter First Name</w:t>
      </w:r>
    </w:p>
    <w:p w:rsidR="00000000" w:rsidDel="00000000" w:rsidP="00000000" w:rsidRDefault="00000000" w:rsidRPr="00000000" w14:paraId="000000AB">
      <w:pPr>
        <w:widowControl w:val="0"/>
        <w:numPr>
          <w:ilvl w:val="4"/>
          <w:numId w:val="37"/>
        </w:numPr>
        <w:tabs>
          <w:tab w:val="left" w:leader="none" w:pos="840"/>
        </w:tabs>
        <w:spacing w:before="65" w:line="241" w:lineRule="auto"/>
        <w:ind w:left="1559.0551181102362" w:hanging="225"/>
        <w:rPr>
          <w:rFonts w:ascii="Rubik" w:cs="Rubik" w:eastAsia="Rubik" w:hAnsi="Rubik"/>
          <w:sz w:val="21"/>
          <w:szCs w:val="21"/>
        </w:rPr>
      </w:pPr>
      <w:r w:rsidDel="00000000" w:rsidR="00000000" w:rsidRPr="00000000">
        <w:rPr>
          <w:rFonts w:ascii="Rubik" w:cs="Rubik" w:eastAsia="Rubik" w:hAnsi="Rubik"/>
          <w:sz w:val="21"/>
          <w:szCs w:val="21"/>
          <w:rtl w:val="0"/>
        </w:rPr>
        <w:t xml:space="preserve">Last Name</w:t>
      </w:r>
    </w:p>
    <w:p w:rsidR="00000000" w:rsidDel="00000000" w:rsidP="00000000" w:rsidRDefault="00000000" w:rsidRPr="00000000" w14:paraId="000000AC">
      <w:pPr>
        <w:widowControl w:val="0"/>
        <w:numPr>
          <w:ilvl w:val="4"/>
          <w:numId w:val="37"/>
        </w:numPr>
        <w:tabs>
          <w:tab w:val="left" w:leader="none" w:pos="840"/>
        </w:tabs>
        <w:spacing w:before="65" w:line="241" w:lineRule="auto"/>
        <w:ind w:left="1559.0551181102362" w:hanging="225"/>
        <w:rPr>
          <w:rFonts w:ascii="Rubik" w:cs="Rubik" w:eastAsia="Rubik" w:hAnsi="Rubik"/>
          <w:sz w:val="21"/>
          <w:szCs w:val="21"/>
        </w:rPr>
      </w:pPr>
      <w:r w:rsidDel="00000000" w:rsidR="00000000" w:rsidRPr="00000000">
        <w:rPr>
          <w:rFonts w:ascii="Rubik" w:cs="Rubik" w:eastAsia="Rubik" w:hAnsi="Rubik"/>
          <w:sz w:val="21"/>
          <w:szCs w:val="21"/>
          <w:rtl w:val="0"/>
        </w:rPr>
        <w:t xml:space="preserve">Status: Active</w:t>
      </w:r>
    </w:p>
    <w:p w:rsidR="00000000" w:rsidDel="00000000" w:rsidP="00000000" w:rsidRDefault="00000000" w:rsidRPr="00000000" w14:paraId="000000AD">
      <w:pPr>
        <w:widowControl w:val="0"/>
        <w:numPr>
          <w:ilvl w:val="4"/>
          <w:numId w:val="37"/>
        </w:numPr>
        <w:tabs>
          <w:tab w:val="left" w:leader="none" w:pos="840"/>
        </w:tabs>
        <w:spacing w:before="65" w:line="241" w:lineRule="auto"/>
        <w:ind w:left="1559.0551181102362" w:hanging="225"/>
        <w:rPr>
          <w:rFonts w:ascii="Rubik" w:cs="Rubik" w:eastAsia="Rubik" w:hAnsi="Rubik"/>
          <w:sz w:val="21"/>
          <w:szCs w:val="21"/>
        </w:rPr>
      </w:pPr>
      <w:r w:rsidDel="00000000" w:rsidR="00000000" w:rsidRPr="00000000">
        <w:rPr>
          <w:rFonts w:ascii="Rubik" w:cs="Rubik" w:eastAsia="Rubik" w:hAnsi="Rubik"/>
          <w:sz w:val="21"/>
          <w:szCs w:val="21"/>
          <w:rtl w:val="0"/>
        </w:rPr>
        <w:t xml:space="preserve">Check off the Special Contacts that are shown on application (if none are shown, select: Accounting, Inspection Contact, Insured, &amp; Loss Control)</w:t>
      </w:r>
    </w:p>
    <w:p w:rsidR="00000000" w:rsidDel="00000000" w:rsidP="00000000" w:rsidRDefault="00000000" w:rsidRPr="00000000" w14:paraId="000000AE">
      <w:pPr>
        <w:widowControl w:val="0"/>
        <w:numPr>
          <w:ilvl w:val="4"/>
          <w:numId w:val="37"/>
        </w:numPr>
        <w:tabs>
          <w:tab w:val="left" w:leader="none" w:pos="840"/>
        </w:tabs>
        <w:spacing w:before="65" w:line="241" w:lineRule="auto"/>
        <w:ind w:left="1559.0551181102362" w:hanging="225"/>
        <w:rPr>
          <w:rFonts w:ascii="Rubik" w:cs="Rubik" w:eastAsia="Rubik" w:hAnsi="Rubik"/>
          <w:sz w:val="21"/>
          <w:szCs w:val="21"/>
        </w:rPr>
      </w:pPr>
      <w:r w:rsidDel="00000000" w:rsidR="00000000" w:rsidRPr="00000000">
        <w:rPr>
          <w:rFonts w:ascii="Rubik" w:cs="Rubik" w:eastAsia="Rubik" w:hAnsi="Rubik"/>
          <w:sz w:val="21"/>
          <w:szCs w:val="21"/>
          <w:rtl w:val="0"/>
        </w:rPr>
        <w:t xml:space="preserve">Office: Phone # on application</w:t>
      </w:r>
    </w:p>
    <w:p w:rsidR="00000000" w:rsidDel="00000000" w:rsidP="00000000" w:rsidRDefault="00000000" w:rsidRPr="00000000" w14:paraId="000000AF">
      <w:pPr>
        <w:widowControl w:val="0"/>
        <w:numPr>
          <w:ilvl w:val="4"/>
          <w:numId w:val="37"/>
        </w:numPr>
        <w:tabs>
          <w:tab w:val="left" w:leader="none" w:pos="840"/>
        </w:tabs>
        <w:spacing w:before="65" w:line="241" w:lineRule="auto"/>
        <w:ind w:left="1559.0551181102362" w:hanging="225"/>
        <w:rPr>
          <w:rFonts w:ascii="Rubik" w:cs="Rubik" w:eastAsia="Rubik" w:hAnsi="Rubik"/>
          <w:sz w:val="21"/>
          <w:szCs w:val="21"/>
        </w:rPr>
      </w:pPr>
      <w:r w:rsidDel="00000000" w:rsidR="00000000" w:rsidRPr="00000000">
        <w:rPr>
          <w:rFonts w:ascii="Rubik" w:cs="Rubik" w:eastAsia="Rubik" w:hAnsi="Rubik"/>
          <w:sz w:val="21"/>
          <w:szCs w:val="21"/>
          <w:rtl w:val="0"/>
        </w:rPr>
        <w:t xml:space="preserve">Email</w:t>
      </w:r>
    </w:p>
    <w:p w:rsidR="00000000" w:rsidDel="00000000" w:rsidP="00000000" w:rsidRDefault="00000000" w:rsidRPr="00000000" w14:paraId="000000B0">
      <w:pPr>
        <w:widowControl w:val="0"/>
        <w:numPr>
          <w:ilvl w:val="4"/>
          <w:numId w:val="37"/>
        </w:numPr>
        <w:tabs>
          <w:tab w:val="left" w:leader="none" w:pos="840"/>
        </w:tabs>
        <w:spacing w:before="65" w:line="241" w:lineRule="auto"/>
        <w:ind w:left="1559.0551181102362" w:hanging="225"/>
        <w:rPr>
          <w:rFonts w:ascii="Rubik" w:cs="Rubik" w:eastAsia="Rubik" w:hAnsi="Rubik"/>
          <w:sz w:val="21"/>
          <w:szCs w:val="21"/>
        </w:rPr>
      </w:pPr>
      <w:r w:rsidDel="00000000" w:rsidR="00000000" w:rsidRPr="00000000">
        <w:rPr>
          <w:rFonts w:ascii="Rubik" w:cs="Rubik" w:eastAsia="Rubik" w:hAnsi="Rubik"/>
          <w:sz w:val="21"/>
          <w:szCs w:val="21"/>
          <w:rtl w:val="0"/>
        </w:rPr>
        <w:t xml:space="preserve">Delivery is always </w:t>
      </w:r>
      <w:r w:rsidDel="00000000" w:rsidR="00000000" w:rsidRPr="00000000">
        <w:rPr>
          <w:rFonts w:ascii="Rubik" w:cs="Rubik" w:eastAsia="Rubik" w:hAnsi="Rubik"/>
          <w:sz w:val="21"/>
          <w:szCs w:val="21"/>
          <w:u w:val="single"/>
          <w:rtl w:val="0"/>
        </w:rPr>
        <w:t xml:space="preserve">MAIL</w:t>
      </w:r>
      <w:r w:rsidDel="00000000" w:rsidR="00000000" w:rsidRPr="00000000">
        <w:rPr>
          <w:rtl w:val="0"/>
        </w:rPr>
      </w:r>
    </w:p>
    <w:p w:rsidR="00000000" w:rsidDel="00000000" w:rsidP="00000000" w:rsidRDefault="00000000" w:rsidRPr="00000000" w14:paraId="000000B1">
      <w:pPr>
        <w:widowControl w:val="0"/>
        <w:numPr>
          <w:ilvl w:val="3"/>
          <w:numId w:val="17"/>
        </w:numPr>
        <w:tabs>
          <w:tab w:val="left" w:leader="none" w:pos="840"/>
        </w:tabs>
        <w:spacing w:line="240" w:lineRule="auto"/>
        <w:ind w:left="850.3937007874017" w:hanging="425.19685039370086"/>
        <w:rPr>
          <w:rFonts w:ascii="Rubik" w:cs="Rubik" w:eastAsia="Rubik" w:hAnsi="Rubik"/>
          <w:sz w:val="21"/>
          <w:szCs w:val="21"/>
        </w:rPr>
      </w:pPr>
      <w:r w:rsidDel="00000000" w:rsidR="00000000" w:rsidRPr="00000000">
        <w:rPr>
          <w:rFonts w:ascii="Rubik" w:cs="Rubik" w:eastAsia="Rubik" w:hAnsi="Rubik"/>
          <w:sz w:val="21"/>
          <w:szCs w:val="21"/>
          <w:rtl w:val="0"/>
        </w:rPr>
        <w:t xml:space="preserve">Save and close window</w:t>
      </w:r>
    </w:p>
    <w:p w:rsidR="00000000" w:rsidDel="00000000" w:rsidP="00000000" w:rsidRDefault="00000000" w:rsidRPr="00000000" w14:paraId="000000B2">
      <w:pPr>
        <w:rPr>
          <w:rFonts w:ascii="Rubik" w:cs="Rubik" w:eastAsia="Rubik" w:hAnsi="Rubik"/>
        </w:rPr>
      </w:pPr>
      <w:r w:rsidDel="00000000" w:rsidR="00000000" w:rsidRPr="00000000">
        <w:rPr>
          <w:rtl w:val="0"/>
        </w:rPr>
      </w:r>
    </w:p>
    <w:p w:rsidR="00000000" w:rsidDel="00000000" w:rsidP="00000000" w:rsidRDefault="00000000" w:rsidRPr="00000000" w14:paraId="000000B3">
      <w:pPr>
        <w:widowControl w:val="0"/>
        <w:tabs>
          <w:tab w:val="left" w:leader="none" w:pos="2669"/>
        </w:tabs>
        <w:spacing w:line="240" w:lineRule="auto"/>
        <w:ind w:left="0" w:right="680" w:firstLine="0"/>
        <w:rPr>
          <w:rFonts w:ascii="Rubik" w:cs="Rubik" w:eastAsia="Rubik" w:hAnsi="Rubik"/>
          <w:sz w:val="21"/>
          <w:szCs w:val="21"/>
        </w:rPr>
        <w:sectPr>
          <w:type w:val="continuous"/>
          <w:pgSz w:h="16834" w:w="11909" w:orient="portrait"/>
          <w:pgMar w:bottom="964.8425196850417" w:top="1133.8582677165355" w:left="1440" w:right="1440" w:header="720" w:footer="720"/>
        </w:sectPr>
      </w:pPr>
      <w:r w:rsidDel="00000000" w:rsidR="00000000" w:rsidRPr="00000000">
        <w:rPr>
          <w:rtl w:val="0"/>
        </w:rPr>
      </w:r>
    </w:p>
    <w:p w:rsidR="00000000" w:rsidDel="00000000" w:rsidP="00000000" w:rsidRDefault="00000000" w:rsidRPr="00000000" w14:paraId="000000B4">
      <w:pPr>
        <w:pStyle w:val="Heading1"/>
        <w:keepNext w:val="0"/>
        <w:keepLines w:val="0"/>
        <w:widowControl w:val="0"/>
        <w:spacing w:after="0" w:before="265" w:line="240" w:lineRule="auto"/>
        <w:ind w:left="269" w:firstLine="0"/>
        <w:jc w:val="center"/>
        <w:rPr>
          <w:rFonts w:ascii="Rubik" w:cs="Rubik" w:eastAsia="Rubik" w:hAnsi="Rubik"/>
          <w:b w:val="1"/>
          <w:bCs w:val="1"/>
          <w:sz w:val="30"/>
          <w:szCs w:val="30"/>
        </w:rPr>
      </w:pPr>
      <w:r w:rsidDel="00000000" w:rsidR="00000000" w:rsidRPr="00000000">
        <w:rPr>
          <w:rFonts w:ascii="Rubik" w:cs="Rubik" w:eastAsia="Rubik" w:hAnsi="Rubik"/>
          <w:b w:val="1"/>
          <w:bCs w:val="1"/>
          <w:sz w:val="30"/>
          <w:szCs w:val="30"/>
          <w:rtl w:val="0"/>
        </w:rPr>
        <w:t xml:space="preserve">Processing a Submission in IMS: Entering Producer and UW</w:t>
      </w:r>
    </w:p>
    <w:p w:rsidR="00000000" w:rsidDel="00000000" w:rsidP="00000000" w:rsidRDefault="00000000" w:rsidRPr="00000000" w14:paraId="000000B5">
      <w:pPr>
        <w:widowControl w:val="0"/>
        <w:spacing w:before="151" w:line="240" w:lineRule="auto"/>
        <w:rPr>
          <w:rFonts w:ascii="Rubik" w:cs="Rubik" w:eastAsia="Rubik" w:hAnsi="Rubik"/>
          <w:b w:val="1"/>
          <w:bCs w:val="1"/>
          <w:sz w:val="24"/>
          <w:szCs w:val="24"/>
        </w:rPr>
      </w:pPr>
      <w:r w:rsidDel="00000000" w:rsidR="00000000" w:rsidRPr="00000000">
        <w:rPr>
          <w:rtl w:val="0"/>
        </w:rPr>
      </w:r>
    </w:p>
    <w:p w:rsidR="00000000" w:rsidDel="00000000" w:rsidP="00000000" w:rsidRDefault="00000000" w:rsidRPr="00000000" w14:paraId="000000B6">
      <w:pPr>
        <w:widowControl w:val="0"/>
        <w:numPr>
          <w:ilvl w:val="0"/>
          <w:numId w:val="18"/>
        </w:numPr>
        <w:tabs>
          <w:tab w:val="left" w:leader="none" w:pos="869"/>
        </w:tabs>
        <w:spacing w:line="240" w:lineRule="auto"/>
        <w:ind w:left="869" w:right="423"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Begin to enter the agent's name, Last name first, in the "Producer By Contact" text box. It will generate the producers that match. Choose the name for the correct office location.</w:t>
      </w:r>
    </w:p>
    <w:p w:rsidR="00000000" w:rsidDel="00000000" w:rsidP="00000000" w:rsidRDefault="00000000" w:rsidRPr="00000000" w14:paraId="000000B7">
      <w:pPr>
        <w:widowControl w:val="0"/>
        <w:numPr>
          <w:ilvl w:val="0"/>
          <w:numId w:val="18"/>
        </w:numPr>
        <w:tabs>
          <w:tab w:val="left" w:leader="none" w:pos="869"/>
        </w:tabs>
        <w:spacing w:line="240" w:lineRule="auto"/>
        <w:ind w:left="869" w:right="423" w:hanging="234"/>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Currently the sender is defaulted to Lauri  – Do not change this.</w:t>
      </w:r>
    </w:p>
    <w:p w:rsidR="00000000" w:rsidDel="00000000" w:rsidP="00000000" w:rsidRDefault="00000000" w:rsidRPr="00000000" w14:paraId="000000B8">
      <w:pPr>
        <w:widowControl w:val="0"/>
        <w:tabs>
          <w:tab w:val="left" w:leader="none" w:pos="869"/>
        </w:tabs>
        <w:spacing w:line="240" w:lineRule="auto"/>
        <w:ind w:left="870" w:right="423" w:firstLine="0"/>
        <w:rPr>
          <w:rFonts w:ascii="Rubik" w:cs="Rubik" w:eastAsia="Rubik" w:hAnsi="Rubik"/>
          <w:sz w:val="21"/>
          <w:szCs w:val="2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1477433</wp:posOffset>
            </wp:positionH>
            <wp:positionV relativeFrom="paragraph">
              <wp:posOffset>10583</wp:posOffset>
            </wp:positionV>
            <wp:extent cx="3771900" cy="2464361"/>
            <wp:effectExtent b="0" l="0" r="0" t="0"/>
            <wp:wrapTopAndBottom distB="0" distT="0"/>
            <wp:docPr id="10"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3771900" cy="2464361"/>
                    </a:xfrm>
                    <a:prstGeom prst="rect"/>
                    <a:ln/>
                  </pic:spPr>
                </pic:pic>
              </a:graphicData>
            </a:graphic>
          </wp:anchor>
        </w:drawing>
      </w:r>
    </w:p>
    <w:p w:rsidR="00000000" w:rsidDel="00000000" w:rsidP="00000000" w:rsidRDefault="00000000" w:rsidRPr="00000000" w14:paraId="000000B9">
      <w:pPr>
        <w:widowControl w:val="0"/>
        <w:numPr>
          <w:ilvl w:val="0"/>
          <w:numId w:val="18"/>
        </w:numPr>
        <w:tabs>
          <w:tab w:val="left" w:leader="none" w:pos="869"/>
        </w:tabs>
        <w:spacing w:after="0" w:before="0"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If a producer's name is not pulling in IMS for the location on the application, follow the following steps:</w:t>
      </w:r>
    </w:p>
    <w:p w:rsidR="00000000" w:rsidDel="00000000" w:rsidP="00000000" w:rsidRDefault="00000000" w:rsidRPr="00000000" w14:paraId="000000BA">
      <w:pPr>
        <w:widowControl w:val="0"/>
        <w:numPr>
          <w:ilvl w:val="1"/>
          <w:numId w:val="18"/>
        </w:numPr>
        <w:tabs>
          <w:tab w:val="left" w:leader="none" w:pos="1469"/>
        </w:tabs>
        <w:spacing w:after="0" w:before="0"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Change task description on file in clearance box to "Eff Date- PDG CL".</w:t>
      </w:r>
    </w:p>
    <w:p w:rsidR="00000000" w:rsidDel="00000000" w:rsidP="00000000" w:rsidRDefault="00000000" w:rsidRPr="00000000" w14:paraId="000000BB">
      <w:pPr>
        <w:widowControl w:val="0"/>
        <w:numPr>
          <w:ilvl w:val="1"/>
          <w:numId w:val="18"/>
        </w:numPr>
        <w:tabs>
          <w:tab w:val="left" w:leader="none" w:pos="1469"/>
        </w:tabs>
        <w:spacing w:after="0" w:before="0" w:line="240" w:lineRule="auto"/>
        <w:ind w:left="1469" w:hanging="232.99999999999997"/>
        <w:rPr>
          <w:rFonts w:ascii="Rubik" w:cs="Rubik" w:eastAsia="Rubik" w:hAnsi="Rubik"/>
          <w:sz w:val="21"/>
          <w:szCs w:val="21"/>
        </w:rPr>
      </w:pPr>
      <w:r w:rsidDel="00000000" w:rsidR="00000000" w:rsidRPr="00000000">
        <w:rPr>
          <w:rFonts w:ascii="Rubik" w:cs="Rubik" w:eastAsia="Rubik" w:hAnsi="Rubik"/>
          <w:b w:val="1"/>
          <w:bCs w:val="1"/>
          <w:sz w:val="21"/>
          <w:szCs w:val="21"/>
          <w:highlight w:val="white"/>
          <w:rtl w:val="0"/>
        </w:rPr>
        <w:t xml:space="preserve">Manual monitoring required -&gt; </w:t>
      </w:r>
      <w:commentRangeStart w:id="15"/>
      <w:r w:rsidDel="00000000" w:rsidR="00000000" w:rsidRPr="00000000">
        <w:rPr>
          <w:rFonts w:ascii="Rubik" w:cs="Rubik" w:eastAsia="Rubik" w:hAnsi="Rubik"/>
          <w:sz w:val="21"/>
          <w:szCs w:val="21"/>
          <w:rtl w:val="0"/>
        </w:rPr>
        <w:t xml:space="preserve">Email clearance with the below signature.</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BC">
      <w:pPr>
        <w:widowControl w:val="0"/>
        <w:numPr>
          <w:ilvl w:val="1"/>
          <w:numId w:val="18"/>
        </w:numPr>
        <w:tabs>
          <w:tab w:val="left" w:leader="none" w:pos="1469"/>
        </w:tabs>
        <w:spacing w:after="0" w:before="0" w:line="240" w:lineRule="auto"/>
        <w:ind w:left="1469" w:right="991" w:hanging="222.00000000000003"/>
        <w:rPr>
          <w:rFonts w:ascii="Rubik" w:cs="Rubik" w:eastAsia="Rubik" w:hAnsi="Rubik"/>
          <w:sz w:val="21"/>
          <w:szCs w:val="21"/>
        </w:rPr>
      </w:pPr>
      <w:r w:rsidDel="00000000" w:rsidR="00000000" w:rsidRPr="00000000">
        <w:rPr>
          <w:rFonts w:ascii="Rubik" w:cs="Rubik" w:eastAsia="Rubik" w:hAnsi="Rubik"/>
          <w:sz w:val="21"/>
          <w:szCs w:val="21"/>
          <w:rtl w:val="0"/>
        </w:rPr>
        <w:t xml:space="preserve">Once clearance has added producer, the task description should be changed to "Eff Date- Producer Added. Okay to Proceed". Then continue with submission as normal.</w:t>
      </w:r>
    </w:p>
    <w:p w:rsidR="00000000" w:rsidDel="00000000" w:rsidP="00000000" w:rsidRDefault="00000000" w:rsidRPr="00000000" w14:paraId="000000BD">
      <w:pPr>
        <w:widowControl w:val="0"/>
        <w:numPr>
          <w:ilvl w:val="0"/>
          <w:numId w:val="18"/>
        </w:numPr>
        <w:tabs>
          <w:tab w:val="left" w:leader="none" w:pos="869"/>
        </w:tabs>
        <w:spacing w:after="0" w:before="0"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Submitted Date is put there automatically – Do not change this.</w:t>
      </w:r>
    </w:p>
    <w:p w:rsidR="00000000" w:rsidDel="00000000" w:rsidP="00000000" w:rsidRDefault="00000000" w:rsidRPr="00000000" w14:paraId="000000BE">
      <w:pPr>
        <w:widowControl w:val="0"/>
        <w:numPr>
          <w:ilvl w:val="0"/>
          <w:numId w:val="18"/>
        </w:numPr>
        <w:tabs>
          <w:tab w:val="left" w:leader="none" w:pos="869"/>
        </w:tabs>
        <w:spacing w:after="0" w:before="0" w:line="240" w:lineRule="auto"/>
        <w:ind w:left="869" w:right="697"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If the agent does not pull up, either at all, or for the correct office, you will need to add the Producer. "</w:t>
      </w:r>
      <w:r w:rsidDel="00000000" w:rsidR="00000000" w:rsidRPr="00000000">
        <w:rPr>
          <w:rFonts w:ascii="Rubik" w:cs="Rubik" w:eastAsia="Rubik" w:hAnsi="Rubik"/>
          <w:b w:val="1"/>
          <w:bCs w:val="1"/>
          <w:sz w:val="21"/>
          <w:szCs w:val="21"/>
          <w:rtl w:val="0"/>
        </w:rPr>
        <w:t xml:space="preserve">See Special Notes: Adding a Producer to IMS</w:t>
      </w:r>
      <w:r w:rsidDel="00000000" w:rsidR="00000000" w:rsidRPr="00000000">
        <w:rPr>
          <w:rFonts w:ascii="Rubik" w:cs="Rubik" w:eastAsia="Rubik" w:hAnsi="Rubik"/>
          <w:sz w:val="21"/>
          <w:szCs w:val="21"/>
          <w:rtl w:val="0"/>
        </w:rPr>
        <w:t xml:space="preserve">".</w:t>
      </w:r>
    </w:p>
    <w:p w:rsidR="00000000" w:rsidDel="00000000" w:rsidP="00000000" w:rsidRDefault="00000000" w:rsidRPr="00000000" w14:paraId="000000BF">
      <w:pPr>
        <w:widowControl w:val="0"/>
        <w:tabs>
          <w:tab w:val="left" w:leader="none" w:pos="869"/>
        </w:tabs>
        <w:spacing w:after="0" w:before="0" w:line="240" w:lineRule="auto"/>
        <w:ind w:left="0" w:right="697" w:firstLine="0"/>
        <w:rPr>
          <w:sz w:val="21"/>
          <w:szCs w:val="21"/>
        </w:rPr>
      </w:pPr>
      <w:r w:rsidDel="00000000" w:rsidR="00000000" w:rsidRPr="00000000">
        <w:rPr>
          <w:rtl w:val="0"/>
        </w:rPr>
      </w:r>
    </w:p>
    <w:p w:rsidR="00000000" w:rsidDel="00000000" w:rsidP="00000000" w:rsidRDefault="00000000" w:rsidRPr="00000000" w14:paraId="000000C0">
      <w:pPr>
        <w:widowControl w:val="0"/>
        <w:tabs>
          <w:tab w:val="left" w:leader="none" w:pos="869"/>
        </w:tabs>
        <w:spacing w:after="0" w:before="0" w:line="240" w:lineRule="auto"/>
        <w:ind w:left="0" w:right="697" w:firstLine="0"/>
        <w:rPr>
          <w:rFonts w:ascii="Rubik" w:cs="Rubik" w:eastAsia="Rubik" w:hAnsi="Rubik"/>
          <w:b w:val="1"/>
          <w:bCs w:val="1"/>
          <w:sz w:val="21"/>
          <w:szCs w:val="21"/>
        </w:rPr>
      </w:pPr>
      <w:r w:rsidDel="00000000" w:rsidR="00000000" w:rsidRPr="00000000">
        <w:rPr>
          <w:rFonts w:ascii="Rubik" w:cs="Rubik" w:eastAsia="Rubik" w:hAnsi="Rubik"/>
          <w:b w:val="1"/>
          <w:bCs w:val="1"/>
          <w:sz w:val="24"/>
          <w:szCs w:val="24"/>
          <w:rtl w:val="0"/>
        </w:rPr>
        <w:t xml:space="preserve">Special Notes:</w:t>
      </w:r>
      <w:r w:rsidDel="00000000" w:rsidR="00000000" w:rsidRPr="00000000">
        <w:rPr>
          <w:rFonts w:ascii="Rubik" w:cs="Rubik" w:eastAsia="Rubik" w:hAnsi="Rubik"/>
          <w:b w:val="1"/>
          <w:bCs w:val="1"/>
          <w:sz w:val="21"/>
          <w:szCs w:val="21"/>
          <w:rtl w:val="0"/>
        </w:rPr>
        <w:t xml:space="preserve"> </w:t>
      </w:r>
      <w:r w:rsidDel="00000000" w:rsidR="00000000" w:rsidRPr="00000000">
        <w:rPr>
          <w:rFonts w:ascii="Rubik" w:cs="Rubik" w:eastAsia="Rubik" w:hAnsi="Rubik"/>
          <w:b w:val="1"/>
          <w:bCs w:val="1"/>
          <w:sz w:val="24"/>
          <w:szCs w:val="24"/>
          <w:rtl w:val="0"/>
        </w:rPr>
        <w:t xml:space="preserve">Adding A Producer</w:t>
      </w:r>
      <w:r w:rsidDel="00000000" w:rsidR="00000000" w:rsidRPr="00000000">
        <w:rPr>
          <w:rtl w:val="0"/>
        </w:rPr>
      </w:r>
    </w:p>
    <w:p w:rsidR="00000000" w:rsidDel="00000000" w:rsidP="00000000" w:rsidRDefault="00000000" w:rsidRPr="00000000" w14:paraId="000000C1">
      <w:pPr>
        <w:widowControl w:val="0"/>
        <w:spacing w:line="240" w:lineRule="auto"/>
        <w:ind w:left="644" w:right="862"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If problems occur pulling the name of the producer or location listed on application in IMS, contact clearance lead or marketing.</w:t>
      </w:r>
    </w:p>
    <w:p w:rsidR="00000000" w:rsidDel="00000000" w:rsidP="00000000" w:rsidRDefault="00000000" w:rsidRPr="00000000" w14:paraId="000000C2">
      <w:pPr>
        <w:widowControl w:val="0"/>
        <w:spacing w:line="240" w:lineRule="auto"/>
        <w:ind w:left="0" w:right="862"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0C3">
      <w:pPr>
        <w:widowControl w:val="0"/>
        <w:numPr>
          <w:ilvl w:val="0"/>
          <w:numId w:val="3"/>
        </w:numPr>
        <w:tabs>
          <w:tab w:val="left" w:leader="none" w:pos="869"/>
        </w:tabs>
        <w:spacing w:line="241" w:lineRule="auto"/>
        <w:ind w:left="992.1259842519682" w:hanging="283.46456692913375"/>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Double check spelling and name in IMS to make sure that it does not pull the producer.</w:t>
      </w:r>
    </w:p>
    <w:p w:rsidR="00000000" w:rsidDel="00000000" w:rsidP="00000000" w:rsidRDefault="00000000" w:rsidRPr="00000000" w14:paraId="000000C4">
      <w:pPr>
        <w:widowControl w:val="0"/>
        <w:numPr>
          <w:ilvl w:val="0"/>
          <w:numId w:val="3"/>
        </w:numPr>
        <w:tabs>
          <w:tab w:val="left" w:leader="none" w:pos="869"/>
        </w:tabs>
        <w:spacing w:line="240" w:lineRule="auto"/>
        <w:ind w:left="992.1259842519682" w:right="653"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If the agency is set up in IMS add the producer to the agency that the application is stating: In IMS &gt; View &gt; Producers.</w:t>
      </w:r>
    </w:p>
    <w:p w:rsidR="00000000" w:rsidDel="00000000" w:rsidP="00000000" w:rsidRDefault="00000000" w:rsidRPr="00000000" w14:paraId="000000C5">
      <w:pPr>
        <w:widowControl w:val="0"/>
        <w:spacing w:before="4"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C6">
      <w:pPr>
        <w:widowControl w:val="0"/>
        <w:numPr>
          <w:ilvl w:val="0"/>
          <w:numId w:val="3"/>
        </w:numPr>
        <w:tabs>
          <w:tab w:val="left" w:leader="none" w:pos="923"/>
        </w:tabs>
        <w:spacing w:before="82" w:line="241"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Type in the Agency’s name.</w:t>
      </w:r>
      <w:r w:rsidDel="00000000" w:rsidR="00000000" w:rsidRPr="00000000">
        <w:drawing>
          <wp:anchor allowOverlap="1" behindDoc="0" distB="0" distT="0" distL="0" distR="0" hidden="0" layoutInCell="1" locked="0" relativeHeight="0" simplePos="0">
            <wp:simplePos x="0" y="0"/>
            <wp:positionH relativeFrom="column">
              <wp:posOffset>1765300</wp:posOffset>
            </wp:positionH>
            <wp:positionV relativeFrom="paragraph">
              <wp:posOffset>9525</wp:posOffset>
            </wp:positionV>
            <wp:extent cx="3343275" cy="2639982"/>
            <wp:effectExtent b="0" l="0" r="0" t="0"/>
            <wp:wrapTopAndBottom distB="0" distT="0"/>
            <wp:docPr id="14"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3343275" cy="2639982"/>
                    </a:xfrm>
                    <a:prstGeom prst="rect"/>
                    <a:ln/>
                  </pic:spPr>
                </pic:pic>
              </a:graphicData>
            </a:graphic>
          </wp:anchor>
        </w:drawing>
      </w:r>
    </w:p>
    <w:p w:rsidR="00000000" w:rsidDel="00000000" w:rsidP="00000000" w:rsidRDefault="00000000" w:rsidRPr="00000000" w14:paraId="000000C7">
      <w:pPr>
        <w:widowControl w:val="0"/>
        <w:numPr>
          <w:ilvl w:val="1"/>
          <w:numId w:val="3"/>
        </w:numPr>
        <w:tabs>
          <w:tab w:val="left" w:leader="none" w:pos="1469"/>
        </w:tabs>
        <w:spacing w:line="240" w:lineRule="auto"/>
        <w:ind w:left="1470" w:right="545.4068241469827"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Select the agency you need to add the producer to &gt; Click green arrow. (If the agency is not pulling in IMS at all, you will need to contact our Marketing Team. Proceed to STEP FOUR).</w:t>
      </w:r>
    </w:p>
    <w:p w:rsidR="00000000" w:rsidDel="00000000" w:rsidP="00000000" w:rsidRDefault="00000000" w:rsidRPr="00000000" w14:paraId="000000C8">
      <w:pPr>
        <w:widowControl w:val="0"/>
        <w:tabs>
          <w:tab w:val="left" w:leader="none" w:pos="1469"/>
        </w:tabs>
        <w:spacing w:line="240" w:lineRule="auto"/>
        <w:ind w:left="0" w:right="545.4068241469827" w:firstLine="0"/>
        <w:rPr>
          <w:rFonts w:ascii="Rubik" w:cs="Rubik" w:eastAsia="Rubik" w:hAnsi="Rubik"/>
          <w:sz w:val="21"/>
          <w:szCs w:val="21"/>
        </w:rPr>
      </w:pPr>
      <w:r w:rsidDel="00000000" w:rsidR="00000000" w:rsidRPr="00000000">
        <w:rPr>
          <w:rFonts w:ascii="Rubik" w:cs="Rubik" w:eastAsia="Rubik" w:hAnsi="Rubik"/>
          <w:sz w:val="21"/>
          <w:szCs w:val="21"/>
        </w:rPr>
        <w:drawing>
          <wp:anchor allowOverlap="1" behindDoc="0" distB="0" distT="0" distL="0" distR="0" hidden="0" layoutInCell="1" locked="0" relativeHeight="0" simplePos="0">
            <wp:simplePos x="0" y="0"/>
            <wp:positionH relativeFrom="page">
              <wp:posOffset>2153708</wp:posOffset>
            </wp:positionH>
            <wp:positionV relativeFrom="page">
              <wp:posOffset>343958</wp:posOffset>
            </wp:positionV>
            <wp:extent cx="3181350" cy="3253317"/>
            <wp:effectExtent b="0" l="0" r="0" t="0"/>
            <wp:wrapTopAndBottom distB="0" distT="0"/>
            <wp:docPr id="23" name="image19.jpg"/>
            <a:graphic>
              <a:graphicData uri="http://schemas.openxmlformats.org/drawingml/2006/picture">
                <pic:pic>
                  <pic:nvPicPr>
                    <pic:cNvPr id="0" name="image19.jpg"/>
                    <pic:cNvPicPr preferRelativeResize="0"/>
                  </pic:nvPicPr>
                  <pic:blipFill>
                    <a:blip r:embed="rId29"/>
                    <a:srcRect b="0" l="0" r="0" t="9160"/>
                    <a:stretch>
                      <a:fillRect/>
                    </a:stretch>
                  </pic:blipFill>
                  <pic:spPr>
                    <a:xfrm>
                      <a:off x="0" y="0"/>
                      <a:ext cx="3181350" cy="3253317"/>
                    </a:xfrm>
                    <a:prstGeom prst="rect"/>
                    <a:ln/>
                  </pic:spPr>
                </pic:pic>
              </a:graphicData>
            </a:graphic>
          </wp:anchor>
        </w:drawing>
      </w:r>
      <w:r w:rsidDel="00000000" w:rsidR="00000000" w:rsidRPr="00000000">
        <w:rPr>
          <w:rtl w:val="0"/>
        </w:rPr>
      </w:r>
    </w:p>
    <w:p w:rsidR="00000000" w:rsidDel="00000000" w:rsidP="00000000" w:rsidRDefault="00000000" w:rsidRPr="00000000" w14:paraId="000000C9">
      <w:pPr>
        <w:widowControl w:val="0"/>
        <w:spacing w:before="3"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CA">
      <w:pPr>
        <w:widowControl w:val="0"/>
        <w:numPr>
          <w:ilvl w:val="0"/>
          <w:numId w:val="3"/>
        </w:numPr>
        <w:tabs>
          <w:tab w:val="left" w:leader="none" w:pos="869"/>
        </w:tabs>
        <w:spacing w:before="90" w:line="240"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Click on the "Contact Info" tab.</w:t>
      </w:r>
      <w:r w:rsidDel="00000000" w:rsidR="00000000" w:rsidRPr="00000000">
        <w:rPr>
          <w:rtl w:val="0"/>
        </w:rPr>
      </w:r>
    </w:p>
    <w:p w:rsidR="00000000" w:rsidDel="00000000" w:rsidP="00000000" w:rsidRDefault="00000000" w:rsidRPr="00000000" w14:paraId="000000CB">
      <w:pPr>
        <w:widowControl w:val="0"/>
        <w:numPr>
          <w:ilvl w:val="0"/>
          <w:numId w:val="3"/>
        </w:numPr>
        <w:tabs>
          <w:tab w:val="left" w:leader="none" w:pos="927"/>
        </w:tabs>
        <w:spacing w:before="21" w:line="240"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Click on the green arrow at the bottom left of the Producer Information window.</w:t>
      </w:r>
      <w:r w:rsidDel="00000000" w:rsidR="00000000" w:rsidRPr="00000000">
        <w:rPr>
          <w:rFonts w:ascii="Rubik" w:cs="Rubik" w:eastAsia="Rubik" w:hAnsi="Rubik"/>
          <w:sz w:val="21"/>
          <w:szCs w:val="21"/>
        </w:rPr>
        <w:drawing>
          <wp:anchor allowOverlap="1" behindDoc="0" distB="0" distT="0" distL="0" distR="0" hidden="0" layoutInCell="1" locked="0" relativeHeight="0" simplePos="0">
            <wp:simplePos x="0" y="0"/>
            <wp:positionH relativeFrom="page">
              <wp:posOffset>1222375</wp:posOffset>
            </wp:positionH>
            <wp:positionV relativeFrom="page">
              <wp:posOffset>6921882</wp:posOffset>
            </wp:positionV>
            <wp:extent cx="4268191" cy="2458021"/>
            <wp:effectExtent b="0" l="0" r="0" t="0"/>
            <wp:wrapTopAndBottom distB="0" distT="0"/>
            <wp:docPr id="22"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4268191" cy="2458021"/>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642408</wp:posOffset>
            </wp:positionH>
            <wp:positionV relativeFrom="paragraph">
              <wp:posOffset>150859</wp:posOffset>
            </wp:positionV>
            <wp:extent cx="4194126" cy="2433161"/>
            <wp:effectExtent b="0" l="0" r="0" t="0"/>
            <wp:wrapTopAndBottom distB="0" distT="0"/>
            <wp:docPr id="45" name="image33.jpg"/>
            <a:graphic>
              <a:graphicData uri="http://schemas.openxmlformats.org/drawingml/2006/picture">
                <pic:pic>
                  <pic:nvPicPr>
                    <pic:cNvPr id="0" name="image33.jpg"/>
                    <pic:cNvPicPr preferRelativeResize="0"/>
                  </pic:nvPicPr>
                  <pic:blipFill>
                    <a:blip r:embed="rId31"/>
                    <a:srcRect b="0" l="0" r="0" t="0"/>
                    <a:stretch>
                      <a:fillRect/>
                    </a:stretch>
                  </pic:blipFill>
                  <pic:spPr>
                    <a:xfrm>
                      <a:off x="0" y="0"/>
                      <a:ext cx="4194126" cy="2433161"/>
                    </a:xfrm>
                    <a:prstGeom prst="rect"/>
                    <a:ln/>
                  </pic:spPr>
                </pic:pic>
              </a:graphicData>
            </a:graphic>
          </wp:anchor>
        </w:drawing>
      </w:r>
    </w:p>
    <w:p w:rsidR="00000000" w:rsidDel="00000000" w:rsidP="00000000" w:rsidRDefault="00000000" w:rsidRPr="00000000" w14:paraId="000000CC">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0CD">
      <w:pPr>
        <w:widowControl w:val="0"/>
        <w:numPr>
          <w:ilvl w:val="0"/>
          <w:numId w:val="3"/>
        </w:numPr>
        <w:tabs>
          <w:tab w:val="left" w:leader="none" w:pos="927"/>
        </w:tabs>
        <w:spacing w:before="72" w:line="241"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If your producer is not in the list, click the new page at the bottom right of the window</w:t>
      </w:r>
    </w:p>
    <w:p w:rsidR="00000000" w:rsidDel="00000000" w:rsidP="00000000" w:rsidRDefault="00000000" w:rsidRPr="00000000" w14:paraId="000000CE">
      <w:pPr>
        <w:widowControl w:val="0"/>
        <w:numPr>
          <w:ilvl w:val="0"/>
          <w:numId w:val="3"/>
        </w:numPr>
        <w:tabs>
          <w:tab w:val="left" w:leader="none" w:pos="869"/>
        </w:tabs>
        <w:spacing w:line="240"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Use the correspondence signature for the following:</w:t>
      </w:r>
    </w:p>
    <w:p w:rsidR="00000000" w:rsidDel="00000000" w:rsidP="00000000" w:rsidRDefault="00000000" w:rsidRPr="00000000" w14:paraId="000000CF">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First Name</w:t>
      </w:r>
    </w:p>
    <w:p w:rsidR="00000000" w:rsidDel="00000000" w:rsidP="00000000" w:rsidRDefault="00000000" w:rsidRPr="00000000" w14:paraId="000000D0">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Last Name</w:t>
      </w:r>
    </w:p>
    <w:p w:rsidR="00000000" w:rsidDel="00000000" w:rsidP="00000000" w:rsidRDefault="00000000" w:rsidRPr="00000000" w14:paraId="000000D1">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Title: Account Manager (check Account Manager to the right as well)</w:t>
      </w:r>
    </w:p>
    <w:p w:rsidR="00000000" w:rsidDel="00000000" w:rsidP="00000000" w:rsidRDefault="00000000" w:rsidRPr="00000000" w14:paraId="000000D2">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Email</w:t>
      </w:r>
    </w:p>
    <w:p w:rsidR="00000000" w:rsidDel="00000000" w:rsidP="00000000" w:rsidRDefault="00000000" w:rsidRPr="00000000" w14:paraId="000000D3">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Delivery: Email</w:t>
      </w:r>
    </w:p>
    <w:p w:rsidR="00000000" w:rsidDel="00000000" w:rsidP="00000000" w:rsidRDefault="00000000" w:rsidRPr="00000000" w14:paraId="000000D4">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Status: Active</w:t>
      </w:r>
    </w:p>
    <w:p w:rsidR="00000000" w:rsidDel="00000000" w:rsidP="00000000" w:rsidRDefault="00000000" w:rsidRPr="00000000" w14:paraId="000000D5">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SAVE</w:t>
      </w:r>
    </w:p>
    <w:p w:rsidR="00000000" w:rsidDel="00000000" w:rsidP="00000000" w:rsidRDefault="00000000" w:rsidRPr="00000000" w14:paraId="000000D6">
      <w:pPr>
        <w:widowControl w:val="0"/>
        <w:numPr>
          <w:ilvl w:val="0"/>
          <w:numId w:val="3"/>
        </w:numPr>
        <w:tabs>
          <w:tab w:val="left" w:leader="none" w:pos="869"/>
        </w:tabs>
        <w:spacing w:line="240"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Your producer is set up in IMS now. Okay to proceed.</w:t>
      </w:r>
    </w:p>
    <w:p w:rsidR="00000000" w:rsidDel="00000000" w:rsidP="00000000" w:rsidRDefault="00000000" w:rsidRPr="00000000" w14:paraId="000000D7">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If you need to contact EOX, reply to their query email with: Producer added. Okay to proceed.</w:t>
      </w:r>
    </w:p>
    <w:p w:rsidR="00000000" w:rsidDel="00000000" w:rsidP="00000000" w:rsidRDefault="00000000" w:rsidRPr="00000000" w14:paraId="000000D8">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Change the Description in ImageRight from “PDG CL” to “Producer Added. Okay to Proceed.”</w:t>
      </w:r>
    </w:p>
    <w:p w:rsidR="00000000" w:rsidDel="00000000" w:rsidP="00000000" w:rsidRDefault="00000000" w:rsidRPr="00000000" w14:paraId="000000D9">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(IF you need to find out what location to set up an agent at, contact marketing)</w:t>
      </w:r>
    </w:p>
    <w:p w:rsidR="00000000" w:rsidDel="00000000" w:rsidP="00000000" w:rsidRDefault="00000000" w:rsidRPr="00000000" w14:paraId="000000DA">
      <w:pPr>
        <w:widowControl w:val="0"/>
        <w:numPr>
          <w:ilvl w:val="0"/>
          <w:numId w:val="3"/>
        </w:numPr>
        <w:tabs>
          <w:tab w:val="left" w:leader="none" w:pos="1469"/>
        </w:tabs>
        <w:spacing w:line="240"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Open a new mail in Outlook</w:t>
      </w:r>
    </w:p>
    <w:p w:rsidR="00000000" w:rsidDel="00000000" w:rsidP="00000000" w:rsidRDefault="00000000" w:rsidRPr="00000000" w14:paraId="000000DB">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Address to Marketing</w:t>
      </w:r>
    </w:p>
    <w:p w:rsidR="00000000" w:rsidDel="00000000" w:rsidP="00000000" w:rsidRDefault="00000000" w:rsidRPr="00000000" w14:paraId="000000DC">
      <w:pPr>
        <w:widowControl w:val="0"/>
        <w:numPr>
          <w:ilvl w:val="1"/>
          <w:numId w:val="3"/>
        </w:numPr>
        <w:tabs>
          <w:tab w:val="left" w:leader="none" w:pos="1527"/>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CC: Clearance Manager and Clearance Lead</w:t>
      </w:r>
    </w:p>
    <w:p w:rsidR="00000000" w:rsidDel="00000000" w:rsidP="00000000" w:rsidRDefault="00000000" w:rsidRPr="00000000" w14:paraId="000000DD">
      <w:pPr>
        <w:widowControl w:val="0"/>
        <w:numPr>
          <w:ilvl w:val="1"/>
          <w:numId w:val="3"/>
        </w:numPr>
        <w:tabs>
          <w:tab w:val="left" w:leader="none" w:pos="1469"/>
        </w:tabs>
        <w:spacing w:line="240"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Subject: (Insured Name) from (Agency Name)</w:t>
      </w:r>
    </w:p>
    <w:p w:rsidR="00000000" w:rsidDel="00000000" w:rsidP="00000000" w:rsidRDefault="00000000" w:rsidRPr="00000000" w14:paraId="000000DE">
      <w:pPr>
        <w:widowControl w:val="0"/>
        <w:numPr>
          <w:ilvl w:val="0"/>
          <w:numId w:val="3"/>
        </w:numPr>
        <w:tabs>
          <w:tab w:val="left" w:leader="none" w:pos="980"/>
        </w:tabs>
        <w:spacing w:line="240"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Attach the original submission’s email (drag the original submission email to the new mail)</w:t>
      </w:r>
    </w:p>
    <w:p w:rsidR="00000000" w:rsidDel="00000000" w:rsidP="00000000" w:rsidRDefault="00000000" w:rsidRPr="00000000" w14:paraId="000000DF">
      <w:pPr>
        <w:widowControl w:val="0"/>
        <w:numPr>
          <w:ilvl w:val="0"/>
          <w:numId w:val="3"/>
        </w:numPr>
        <w:tabs>
          <w:tab w:val="left" w:leader="none" w:pos="869"/>
        </w:tabs>
        <w:spacing w:line="240" w:lineRule="auto"/>
        <w:ind w:left="992.1259842519682" w:right="538"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Take snapshots of the agency section of the application, and the producer’s email signature with their office location information, and include those in the email.</w:t>
      </w:r>
    </w:p>
    <w:p w:rsidR="00000000" w:rsidDel="00000000" w:rsidP="00000000" w:rsidRDefault="00000000" w:rsidRPr="00000000" w14:paraId="000000E0">
      <w:pPr>
        <w:widowControl w:val="0"/>
        <w:numPr>
          <w:ilvl w:val="0"/>
          <w:numId w:val="3"/>
        </w:numPr>
        <w:tabs>
          <w:tab w:val="left" w:leader="none" w:pos="869"/>
        </w:tabs>
        <w:spacing w:line="238"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Use one of the following signatures:</w:t>
      </w:r>
    </w:p>
    <w:p w:rsidR="00000000" w:rsidDel="00000000" w:rsidP="00000000" w:rsidRDefault="00000000" w:rsidRPr="00000000" w14:paraId="000000E1">
      <w:pPr>
        <w:widowControl w:val="0"/>
        <w:numPr>
          <w:ilvl w:val="1"/>
          <w:numId w:val="3"/>
        </w:numPr>
        <w:tabs>
          <w:tab w:val="left" w:leader="none" w:pos="1469"/>
        </w:tabs>
        <w:spacing w:line="240" w:lineRule="auto"/>
        <w:ind w:left="1470" w:right="536" w:hanging="234.00000000000006"/>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SIGNATURE: PRODUCER LOCATION CHECK (To Marketin</w:t>
      </w:r>
      <w:r w:rsidDel="00000000" w:rsidR="00000000" w:rsidRPr="00000000">
        <w:rPr>
          <w:rFonts w:ascii="Rubik" w:cs="Rubik" w:eastAsia="Rubik" w:hAnsi="Rubik"/>
          <w:sz w:val="21"/>
          <w:szCs w:val="21"/>
          <w:rtl w:val="0"/>
        </w:rPr>
        <w:t xml:space="preserve">g):(This signature may need to be amended to fit the specific scenario you have, and don’t forget screenshots of the agency info from the application, and producer’s signature from correspondence)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4635657</wp:posOffset>
                </wp:positionH>
                <wp:positionV relativeFrom="paragraph">
                  <wp:posOffset>127391</wp:posOffset>
                </wp:positionV>
                <wp:extent cx="42545" cy="12700"/>
                <wp:effectExtent b="0" l="0" r="0" t="0"/>
                <wp:wrapNone/>
                <wp:docPr id="2" name=""/>
                <a:graphic>
                  <a:graphicData uri="http://schemas.microsoft.com/office/word/2010/wordprocessingShape">
                    <wps:wsp>
                      <wps:cNvSpPr/>
                      <wps:cNvPr id="3" name="Shape 3"/>
                      <wps:spPr>
                        <a:xfrm>
                          <a:off x="5324728" y="3775238"/>
                          <a:ext cx="42545" cy="9525"/>
                        </a:xfrm>
                        <a:custGeom>
                          <a:rect b="b" l="l" r="r" t="t"/>
                          <a:pathLst>
                            <a:path extrusionOk="0" h="9525" w="42545">
                              <a:moveTo>
                                <a:pt x="42010" y="9524"/>
                              </a:moveTo>
                              <a:lnTo>
                                <a:pt x="0" y="9524"/>
                              </a:lnTo>
                              <a:lnTo>
                                <a:pt x="0" y="0"/>
                              </a:lnTo>
                              <a:lnTo>
                                <a:pt x="42010" y="0"/>
                              </a:lnTo>
                              <a:lnTo>
                                <a:pt x="42010" y="9524"/>
                              </a:lnTo>
                              <a:close/>
                            </a:path>
                          </a:pathLst>
                        </a:custGeom>
                        <a:solidFill>
                          <a:srgbClr val="08125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4635657</wp:posOffset>
                </wp:positionH>
                <wp:positionV relativeFrom="paragraph">
                  <wp:posOffset>127391</wp:posOffset>
                </wp:positionV>
                <wp:extent cx="42545" cy="12700"/>
                <wp:effectExtent b="0" l="0" r="0" t="0"/>
                <wp:wrapNone/>
                <wp:docPr id="2" name="image50.png"/>
                <a:graphic>
                  <a:graphicData uri="http://schemas.openxmlformats.org/drawingml/2006/picture">
                    <pic:pic>
                      <pic:nvPicPr>
                        <pic:cNvPr id="0" name="image50.png"/>
                        <pic:cNvPicPr preferRelativeResize="0"/>
                      </pic:nvPicPr>
                      <pic:blipFill>
                        <a:blip r:embed="rId32"/>
                        <a:srcRect/>
                        <a:stretch>
                          <a:fillRect/>
                        </a:stretch>
                      </pic:blipFill>
                      <pic:spPr>
                        <a:xfrm>
                          <a:off x="0" y="0"/>
                          <a:ext cx="42545" cy="12700"/>
                        </a:xfrm>
                        <a:prstGeom prst="rect"/>
                        <a:ln/>
                      </pic:spPr>
                    </pic:pic>
                  </a:graphicData>
                </a:graphic>
              </wp:anchor>
            </w:drawing>
          </mc:Fallback>
        </mc:AlternateContent>
      </w:r>
    </w:p>
    <w:p w:rsidR="00000000" w:rsidDel="00000000" w:rsidP="00000000" w:rsidRDefault="00000000" w:rsidRPr="00000000" w14:paraId="000000E2">
      <w:pPr>
        <w:widowControl w:val="0"/>
        <w:spacing w:before="54" w:line="240" w:lineRule="auto"/>
        <w:ind w:left="1469" w:right="320"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Clearance has received the attached submission for the above named insured. The Acord app and correspondence list the agency location as:</w:t>
      </w:r>
    </w:p>
    <w:p w:rsidR="00000000" w:rsidDel="00000000" w:rsidP="00000000" w:rsidRDefault="00000000" w:rsidRPr="00000000" w14:paraId="000000E3">
      <w:pPr>
        <w:widowControl w:val="0"/>
        <w:spacing w:before="83" w:line="240" w:lineRule="auto"/>
        <w:ind w:left="2160" w:right="2954.85564304462" w:firstLine="720"/>
        <w:rPr>
          <w:rFonts w:ascii="Rubik" w:cs="Rubik" w:eastAsia="Rubik" w:hAnsi="Rubik"/>
          <w:sz w:val="21"/>
          <w:szCs w:val="21"/>
        </w:rPr>
      </w:pPr>
      <w:r w:rsidDel="00000000" w:rsidR="00000000" w:rsidRPr="00000000">
        <w:rPr>
          <w:rFonts w:ascii="Rubik" w:cs="Rubik" w:eastAsia="Rubik" w:hAnsi="Rubik"/>
          <w:sz w:val="21"/>
          <w:szCs w:val="21"/>
          <w:rtl w:val="0"/>
        </w:rPr>
        <w:t xml:space="preserve">Application: (AGENCY NAME – LOCATION) </w:t>
      </w:r>
    </w:p>
    <w:p w:rsidR="00000000" w:rsidDel="00000000" w:rsidP="00000000" w:rsidRDefault="00000000" w:rsidRPr="00000000" w14:paraId="000000E4">
      <w:pPr>
        <w:widowControl w:val="0"/>
        <w:spacing w:before="83" w:line="240" w:lineRule="auto"/>
        <w:ind w:left="2160" w:right="1962.7296587926517" w:firstLine="720"/>
        <w:rPr>
          <w:rFonts w:ascii="Rubik" w:cs="Rubik" w:eastAsia="Rubik" w:hAnsi="Rubik"/>
          <w:sz w:val="21"/>
          <w:szCs w:val="21"/>
        </w:rPr>
      </w:pPr>
      <w:r w:rsidDel="00000000" w:rsidR="00000000" w:rsidRPr="00000000">
        <w:rPr>
          <w:rFonts w:ascii="Rubik" w:cs="Rubik" w:eastAsia="Rubik" w:hAnsi="Rubik"/>
          <w:sz w:val="21"/>
          <w:szCs w:val="21"/>
          <w:rtl w:val="0"/>
        </w:rPr>
        <w:t xml:space="preserve">Correspondence: (AGENCY NAME – LOCATION)</w:t>
      </w:r>
    </w:p>
    <w:p w:rsidR="00000000" w:rsidDel="00000000" w:rsidP="00000000" w:rsidRDefault="00000000" w:rsidRPr="00000000" w14:paraId="000000E5">
      <w:pPr>
        <w:widowControl w:val="0"/>
        <w:spacing w:before="57" w:line="240" w:lineRule="auto"/>
        <w:ind w:left="14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Please advise what agency location you would like Clearance to set this submission up at.</w:t>
      </w:r>
    </w:p>
    <w:p w:rsidR="00000000" w:rsidDel="00000000" w:rsidP="00000000" w:rsidRDefault="00000000" w:rsidRPr="00000000" w14:paraId="000000E6">
      <w:pPr>
        <w:widowControl w:val="0"/>
        <w:numPr>
          <w:ilvl w:val="1"/>
          <w:numId w:val="3"/>
        </w:numPr>
        <w:tabs>
          <w:tab w:val="left" w:leader="none" w:pos="1469"/>
        </w:tabs>
        <w:spacing w:before="58" w:line="241" w:lineRule="auto"/>
        <w:ind w:left="1470" w:hanging="234.00000000000006"/>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SIGNATURE: NO CONTRACT (To Marketin</w:t>
      </w:r>
      <w:r w:rsidDel="00000000" w:rsidR="00000000" w:rsidRPr="00000000">
        <w:rPr>
          <w:rFonts w:ascii="Rubik" w:cs="Rubik" w:eastAsia="Rubik" w:hAnsi="Rubik"/>
          <w:sz w:val="21"/>
          <w:szCs w:val="21"/>
          <w:rtl w:val="0"/>
        </w:rPr>
        <w:t xml:space="preserve">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3635337</wp:posOffset>
                </wp:positionH>
                <wp:positionV relativeFrom="paragraph">
                  <wp:posOffset>165523</wp:posOffset>
                </wp:positionV>
                <wp:extent cx="42545" cy="12700"/>
                <wp:effectExtent b="0" l="0" r="0" t="0"/>
                <wp:wrapNone/>
                <wp:docPr id="1" name=""/>
                <a:graphic>
                  <a:graphicData uri="http://schemas.microsoft.com/office/word/2010/wordprocessingShape">
                    <wps:wsp>
                      <wps:cNvSpPr/>
                      <wps:cNvPr id="2" name="Shape 2"/>
                      <wps:spPr>
                        <a:xfrm>
                          <a:off x="5324728" y="3775238"/>
                          <a:ext cx="42545" cy="9525"/>
                        </a:xfrm>
                        <a:custGeom>
                          <a:rect b="b" l="l" r="r" t="t"/>
                          <a:pathLst>
                            <a:path extrusionOk="0" h="9525" w="42545">
                              <a:moveTo>
                                <a:pt x="42056" y="9524"/>
                              </a:moveTo>
                              <a:lnTo>
                                <a:pt x="0" y="9524"/>
                              </a:lnTo>
                              <a:lnTo>
                                <a:pt x="0" y="0"/>
                              </a:lnTo>
                              <a:lnTo>
                                <a:pt x="42056" y="0"/>
                              </a:lnTo>
                              <a:lnTo>
                                <a:pt x="42056" y="9524"/>
                              </a:lnTo>
                              <a:close/>
                            </a:path>
                          </a:pathLst>
                        </a:custGeom>
                        <a:solidFill>
                          <a:srgbClr val="08125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3635337</wp:posOffset>
                </wp:positionH>
                <wp:positionV relativeFrom="paragraph">
                  <wp:posOffset>165523</wp:posOffset>
                </wp:positionV>
                <wp:extent cx="42545" cy="12700"/>
                <wp:effectExtent b="0" l="0" r="0" t="0"/>
                <wp:wrapNone/>
                <wp:docPr id="1" name="image49.png"/>
                <a:graphic>
                  <a:graphicData uri="http://schemas.openxmlformats.org/drawingml/2006/picture">
                    <pic:pic>
                      <pic:nvPicPr>
                        <pic:cNvPr id="0" name="image49.png"/>
                        <pic:cNvPicPr preferRelativeResize="0"/>
                      </pic:nvPicPr>
                      <pic:blipFill>
                        <a:blip r:embed="rId32"/>
                        <a:srcRect/>
                        <a:stretch>
                          <a:fillRect/>
                        </a:stretch>
                      </pic:blipFill>
                      <pic:spPr>
                        <a:xfrm>
                          <a:off x="0" y="0"/>
                          <a:ext cx="42545" cy="12700"/>
                        </a:xfrm>
                        <a:prstGeom prst="rect"/>
                        <a:ln/>
                      </pic:spPr>
                    </pic:pic>
                  </a:graphicData>
                </a:graphic>
              </wp:anchor>
            </w:drawing>
          </mc:Fallback>
        </mc:AlternateContent>
      </w:r>
    </w:p>
    <w:p w:rsidR="00000000" w:rsidDel="00000000" w:rsidP="00000000" w:rsidRDefault="00000000" w:rsidRPr="00000000" w14:paraId="000000E7">
      <w:pPr>
        <w:widowControl w:val="0"/>
        <w:spacing w:line="241" w:lineRule="auto"/>
        <w:ind w:left="14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(This signature may need to be amended to fit the specific scenario you have)</w:t>
      </w:r>
    </w:p>
    <w:p w:rsidR="00000000" w:rsidDel="00000000" w:rsidP="00000000" w:rsidRDefault="00000000" w:rsidRPr="00000000" w14:paraId="000000E8">
      <w:pPr>
        <w:widowControl w:val="0"/>
        <w:spacing w:before="59" w:line="240" w:lineRule="auto"/>
        <w:ind w:left="1469" w:right="320"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Clearance has received the attached submission for the above named insured. The Acord app and correspondence list the agency location as:</w:t>
      </w:r>
    </w:p>
    <w:p w:rsidR="00000000" w:rsidDel="00000000" w:rsidP="00000000" w:rsidRDefault="00000000" w:rsidRPr="00000000" w14:paraId="000000E9">
      <w:pPr>
        <w:widowControl w:val="0"/>
        <w:spacing w:before="57" w:line="240" w:lineRule="auto"/>
        <w:ind w:left="1469" w:right="3921"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Application: (AGENCY NAME – LOCATION) Correspondence: (AGENCY NAME – LOCATION)</w:t>
      </w:r>
    </w:p>
    <w:p w:rsidR="00000000" w:rsidDel="00000000" w:rsidP="00000000" w:rsidRDefault="00000000" w:rsidRPr="00000000" w14:paraId="000000EA">
      <w:pPr>
        <w:widowControl w:val="0"/>
        <w:spacing w:before="57" w:line="240" w:lineRule="auto"/>
        <w:ind w:left="14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The agency is not pulling in IMS or showing on our Producer List.</w:t>
      </w:r>
    </w:p>
    <w:p w:rsidR="00000000" w:rsidDel="00000000" w:rsidP="00000000" w:rsidRDefault="00000000" w:rsidRPr="00000000" w14:paraId="000000EB">
      <w:pPr>
        <w:widowControl w:val="0"/>
        <w:spacing w:before="59" w:line="240" w:lineRule="auto"/>
        <w:ind w:left="14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Would you like Clearance to set this up as a House Account, and decline for no contract? Please advise</w:t>
      </w:r>
    </w:p>
    <w:p w:rsidR="00000000" w:rsidDel="00000000" w:rsidP="00000000" w:rsidRDefault="00000000" w:rsidRPr="00000000" w14:paraId="000000EC">
      <w:pPr>
        <w:widowControl w:val="0"/>
        <w:spacing w:before="57" w:line="240" w:lineRule="auto"/>
        <w:ind w:left="14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V/r,</w:t>
      </w:r>
    </w:p>
    <w:p w:rsidR="00000000" w:rsidDel="00000000" w:rsidP="00000000" w:rsidRDefault="00000000" w:rsidRPr="00000000" w14:paraId="000000ED">
      <w:pPr>
        <w:widowControl w:val="0"/>
        <w:numPr>
          <w:ilvl w:val="2"/>
          <w:numId w:val="3"/>
        </w:numPr>
        <w:spacing w:after="0" w:afterAutospacing="0" w:before="57" w:line="240" w:lineRule="auto"/>
        <w:ind w:left="2497" w:hanging="234.00000000000006"/>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Marketing tells you which agency location to use, proceed with their instructions, or relay to EOX how to proceed.</w:t>
      </w:r>
    </w:p>
    <w:p w:rsidR="00000000" w:rsidDel="00000000" w:rsidP="00000000" w:rsidRDefault="00000000" w:rsidRPr="00000000" w14:paraId="000000EE">
      <w:pPr>
        <w:widowControl w:val="0"/>
        <w:numPr>
          <w:ilvl w:val="2"/>
          <w:numId w:val="3"/>
        </w:numPr>
        <w:spacing w:before="0" w:beforeAutospacing="0" w:line="240" w:lineRule="auto"/>
        <w:ind w:left="2497" w:hanging="234.00000000000006"/>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They may ask you to set the submission up as a house account, and decline for no contract.</w:t>
      </w:r>
    </w:p>
    <w:p w:rsidR="00000000" w:rsidDel="00000000" w:rsidP="00000000" w:rsidRDefault="00000000" w:rsidRPr="00000000" w14:paraId="000000EF">
      <w:pPr>
        <w:widowControl w:val="0"/>
        <w:numPr>
          <w:ilvl w:val="3"/>
          <w:numId w:val="20"/>
        </w:numPr>
        <w:tabs>
          <w:tab w:val="left" w:leader="none" w:pos="2669"/>
        </w:tabs>
        <w:spacing w:line="241" w:lineRule="auto"/>
        <w:ind w:left="3535" w:hanging="233.99999999999977"/>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Tell EOX to set the submission up as a house account and decline for no contract</w:t>
      </w:r>
    </w:p>
    <w:p w:rsidR="00000000" w:rsidDel="00000000" w:rsidP="00000000" w:rsidRDefault="00000000" w:rsidRPr="00000000" w14:paraId="000000F0">
      <w:pPr>
        <w:widowControl w:val="0"/>
        <w:numPr>
          <w:ilvl w:val="3"/>
          <w:numId w:val="6"/>
        </w:numPr>
        <w:tabs>
          <w:tab w:val="left" w:leader="none" w:pos="2669"/>
        </w:tabs>
        <w:spacing w:line="241" w:lineRule="auto"/>
        <w:ind w:left="3535" w:hanging="233.99999999999977"/>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Special Notes: House Account Setup</w:t>
      </w:r>
    </w:p>
    <w:p w:rsidR="00000000" w:rsidDel="00000000" w:rsidP="00000000" w:rsidRDefault="00000000" w:rsidRPr="00000000" w14:paraId="000000F1">
      <w:pPr>
        <w:widowControl w:val="0"/>
        <w:numPr>
          <w:ilvl w:val="3"/>
          <w:numId w:val="6"/>
        </w:numPr>
        <w:tabs>
          <w:tab w:val="left" w:leader="none" w:pos="2669"/>
        </w:tabs>
        <w:spacing w:line="241" w:lineRule="auto"/>
        <w:ind w:left="3535" w:hanging="233.99999999999977"/>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Special Notes: Declinations &gt; Decline for No Contract</w:t>
      </w:r>
    </w:p>
    <w:p w:rsidR="00000000" w:rsidDel="00000000" w:rsidP="00000000" w:rsidRDefault="00000000" w:rsidRPr="00000000" w14:paraId="000000F2">
      <w:pPr>
        <w:widowControl w:val="0"/>
        <w:tabs>
          <w:tab w:val="left" w:leader="none" w:pos="869"/>
        </w:tabs>
        <w:spacing w:after="0" w:before="0" w:line="240" w:lineRule="auto"/>
        <w:ind w:right="697"/>
        <w:rPr>
          <w:rFonts w:ascii="Rubik" w:cs="Rubik" w:eastAsia="Rubik" w:hAnsi="Rubik"/>
          <w:sz w:val="21"/>
          <w:szCs w:val="21"/>
        </w:rPr>
      </w:pPr>
      <w:r w:rsidDel="00000000" w:rsidR="00000000" w:rsidRPr="00000000">
        <w:rPr>
          <w:rtl w:val="0"/>
        </w:rPr>
      </w:r>
    </w:p>
    <w:p w:rsidR="00000000" w:rsidDel="00000000" w:rsidP="00000000" w:rsidRDefault="00000000" w:rsidRPr="00000000" w14:paraId="000000F3">
      <w:pPr>
        <w:widowControl w:val="0"/>
        <w:numPr>
          <w:ilvl w:val="0"/>
          <w:numId w:val="14"/>
        </w:numPr>
        <w:tabs>
          <w:tab w:val="left" w:leader="none" w:pos="869"/>
        </w:tabs>
        <w:spacing w:after="0" w:before="0" w:line="240" w:lineRule="auto"/>
        <w:ind w:left="992.1259842519682" w:right="530" w:hanging="283.46456692913375"/>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Open the Producer List Excel Sheet, and find the correct Agency on the spreadsheet, and identify the correct UW for this submission. Enter the UW name under Underwriter:</w:t>
      </w:r>
    </w:p>
    <w:p w:rsidR="00000000" w:rsidDel="00000000" w:rsidP="00000000" w:rsidRDefault="00000000" w:rsidRPr="00000000" w14:paraId="000000F4">
      <w:pPr>
        <w:widowControl w:val="0"/>
        <w:numPr>
          <w:ilvl w:val="0"/>
          <w:numId w:val="14"/>
        </w:numPr>
        <w:tabs>
          <w:tab w:val="left" w:leader="none" w:pos="869"/>
        </w:tabs>
        <w:spacing w:after="0" w:before="0" w:line="240" w:lineRule="auto"/>
        <w:ind w:left="992.1259842519682" w:hanging="283.46456692913375"/>
        <w:rPr>
          <w:rFonts w:ascii="Rubik" w:cs="Rubik" w:eastAsia="Rubik" w:hAnsi="Rubik"/>
          <w:sz w:val="21"/>
          <w:szCs w:val="21"/>
        </w:rPr>
      </w:pPr>
      <w:r w:rsidDel="00000000" w:rsidR="00000000" w:rsidRPr="00000000">
        <w:rPr>
          <w:rFonts w:ascii="Rubik" w:cs="Rubik" w:eastAsia="Rubik" w:hAnsi="Rubik"/>
          <w:sz w:val="21"/>
          <w:szCs w:val="21"/>
          <w:rtl w:val="0"/>
        </w:rPr>
        <w:t xml:space="preserve">ALWAYS select Full Quote.</w:t>
      </w:r>
    </w:p>
    <w:p w:rsidR="00000000" w:rsidDel="00000000" w:rsidP="00000000" w:rsidRDefault="00000000" w:rsidRPr="00000000" w14:paraId="000000F5">
      <w:pPr>
        <w:widowControl w:val="0"/>
        <w:spacing w:before="6" w:line="240" w:lineRule="auto"/>
        <w:rPr>
          <w:rFonts w:ascii="Rubik" w:cs="Rubik" w:eastAsia="Rubik" w:hAnsi="Rubik"/>
          <w:sz w:val="4"/>
          <w:szCs w:val="4"/>
        </w:rPr>
        <w:sectPr>
          <w:type w:val="nextPage"/>
          <w:pgSz w:h="16834" w:w="11909" w:orient="portrait"/>
          <w:pgMar w:bottom="460" w:top="480" w:left="720" w:right="720" w:header="284" w:footer="275"/>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2200274</wp:posOffset>
            </wp:positionH>
            <wp:positionV relativeFrom="paragraph">
              <wp:posOffset>48301</wp:posOffset>
            </wp:positionV>
            <wp:extent cx="2832906" cy="2304097"/>
            <wp:effectExtent b="0" l="0" r="0" t="0"/>
            <wp:wrapTopAndBottom distB="0" distT="0"/>
            <wp:docPr id="38"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2832906" cy="2304097"/>
                    </a:xfrm>
                    <a:prstGeom prst="rect"/>
                    <a:ln/>
                  </pic:spPr>
                </pic:pic>
              </a:graphicData>
            </a:graphic>
          </wp:anchor>
        </w:drawing>
      </w:r>
    </w:p>
    <w:p w:rsidR="00000000" w:rsidDel="00000000" w:rsidP="00000000" w:rsidRDefault="00000000" w:rsidRPr="00000000" w14:paraId="000000F6">
      <w:pPr>
        <w:pStyle w:val="Heading1"/>
        <w:keepNext w:val="0"/>
        <w:keepLines w:val="0"/>
        <w:widowControl w:val="0"/>
        <w:spacing w:after="0" w:before="265" w:line="240" w:lineRule="auto"/>
        <w:ind w:left="269" w:firstLine="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Processing a Submission in IMS: Quote Information</w:t>
      </w:r>
    </w:p>
    <w:p w:rsidR="00000000" w:rsidDel="00000000" w:rsidP="00000000" w:rsidRDefault="00000000" w:rsidRPr="00000000" w14:paraId="000000F7">
      <w:pPr>
        <w:widowControl w:val="0"/>
        <w:spacing w:before="1" w:line="240" w:lineRule="auto"/>
        <w:rPr>
          <w:rFonts w:ascii="Rubik" w:cs="Rubik" w:eastAsia="Rubik" w:hAnsi="Rubik"/>
          <w:b w:val="1"/>
          <w:bCs w:val="1"/>
          <w:sz w:val="24"/>
          <w:szCs w:val="24"/>
        </w:rPr>
      </w:pPr>
      <w:r w:rsidDel="00000000" w:rsidR="00000000" w:rsidRPr="00000000">
        <w:rPr>
          <w:rtl w:val="0"/>
        </w:rPr>
      </w:r>
    </w:p>
    <w:p w:rsidR="00000000" w:rsidDel="00000000" w:rsidP="00000000" w:rsidRDefault="00000000" w:rsidRPr="00000000" w14:paraId="000000F8">
      <w:pPr>
        <w:widowControl w:val="0"/>
        <w:spacing w:line="240" w:lineRule="auto"/>
        <w:ind w:left="269" w:right="237"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When creating the new submission in IMS, the Required Info tab is completed by the clearance desk based on the following guidelines:</w:t>
      </w:r>
      <w:r w:rsidDel="00000000" w:rsidR="00000000" w:rsidRPr="00000000">
        <w:drawing>
          <wp:anchor allowOverlap="1" behindDoc="0" distB="0" distT="0" distL="0" distR="0" hidden="0" layoutInCell="1" locked="0" relativeHeight="0" simplePos="0">
            <wp:simplePos x="0" y="0"/>
            <wp:positionH relativeFrom="column">
              <wp:posOffset>219074</wp:posOffset>
            </wp:positionH>
            <wp:positionV relativeFrom="paragraph">
              <wp:posOffset>344267</wp:posOffset>
            </wp:positionV>
            <wp:extent cx="5908506" cy="2774346"/>
            <wp:effectExtent b="0" l="0" r="0" t="0"/>
            <wp:wrapTopAndBottom distB="0" distT="0"/>
            <wp:docPr id="1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08506" cy="2774346"/>
                    </a:xfrm>
                    <a:prstGeom prst="rect"/>
                    <a:ln/>
                  </pic:spPr>
                </pic:pic>
              </a:graphicData>
            </a:graphic>
          </wp:anchor>
        </w:drawing>
      </w:r>
    </w:p>
    <w:p w:rsidR="00000000" w:rsidDel="00000000" w:rsidP="00000000" w:rsidRDefault="00000000" w:rsidRPr="00000000" w14:paraId="000000F9">
      <w:pPr>
        <w:widowControl w:val="0"/>
        <w:spacing w:before="82" w:line="240" w:lineRule="auto"/>
        <w:rPr>
          <w:rFonts w:ascii="Rubik" w:cs="Rubik" w:eastAsia="Rubik" w:hAnsi="Rubik"/>
          <w:sz w:val="21"/>
          <w:szCs w:val="21"/>
        </w:rPr>
      </w:pPr>
      <w:r w:rsidDel="00000000" w:rsidR="00000000" w:rsidRPr="00000000">
        <w:rPr>
          <w:rtl w:val="0"/>
        </w:rPr>
      </w:r>
    </w:p>
    <w:p w:rsidR="00000000" w:rsidDel="00000000" w:rsidP="00000000" w:rsidRDefault="00000000" w:rsidRPr="00000000" w14:paraId="000000FA">
      <w:pPr>
        <w:widowControl w:val="0"/>
        <w:spacing w:line="240" w:lineRule="auto"/>
        <w:ind w:left="269" w:right="320"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It is very important that this information be accurate. It is the foundation for creating the quote/binder/policy for the underwriter. We also base our system reports off the information entered in these fields which allow us to monitor productivity by agent, issuing office, LOB carrier, etc.</w:t>
      </w:r>
    </w:p>
    <w:p w:rsidR="00000000" w:rsidDel="00000000" w:rsidP="00000000" w:rsidRDefault="00000000" w:rsidRPr="00000000" w14:paraId="000000FB">
      <w:pPr>
        <w:widowControl w:val="0"/>
        <w:numPr>
          <w:ilvl w:val="0"/>
          <w:numId w:val="30"/>
        </w:numPr>
        <w:tabs>
          <w:tab w:val="left" w:leader="none" w:pos="869"/>
        </w:tabs>
        <w:spacing w:before="200"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Quoting Office: Regional Insurance Services Company LLC. Leave as is.</w:t>
      </w:r>
    </w:p>
    <w:p w:rsidR="00000000" w:rsidDel="00000000" w:rsidP="00000000" w:rsidRDefault="00000000" w:rsidRPr="00000000" w14:paraId="000000FC">
      <w:pPr>
        <w:widowControl w:val="0"/>
        <w:numPr>
          <w:ilvl w:val="0"/>
          <w:numId w:val="30"/>
        </w:numPr>
        <w:tabs>
          <w:tab w:val="left" w:leader="none" w:pos="869"/>
        </w:tabs>
        <w:spacing w:before="0"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Line: Select the LOB based on the pull down for the program segment it applies to:</w:t>
      </w:r>
    </w:p>
    <w:p w:rsidR="00000000" w:rsidDel="00000000" w:rsidP="00000000" w:rsidRDefault="00000000" w:rsidRPr="00000000" w14:paraId="000000FD">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MGA</w:t>
      </w:r>
    </w:p>
    <w:p w:rsidR="00000000" w:rsidDel="00000000" w:rsidP="00000000" w:rsidRDefault="00000000" w:rsidRPr="00000000" w14:paraId="000000FE">
      <w:pPr>
        <w:widowControl w:val="0"/>
        <w:numPr>
          <w:ilvl w:val="2"/>
          <w:numId w:val="30"/>
        </w:numPr>
        <w:tabs>
          <w:tab w:val="left" w:leader="none" w:pos="2069"/>
        </w:tabs>
        <w:spacing w:line="240" w:lineRule="auto"/>
        <w:ind w:left="2069" w:right="347" w:hanging="16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MGA Program: Business Auto, General Liability, Property, Inland Marine- Any single (monoline) submitted Package- Any combination of two or more lines of business (BA, GL, CP, IM) not including Umbrella/ Excess</w:t>
      </w:r>
    </w:p>
    <w:p w:rsidR="00000000" w:rsidDel="00000000" w:rsidP="00000000" w:rsidRDefault="00000000" w:rsidRPr="00000000" w14:paraId="000000FF">
      <w:pPr>
        <w:widowControl w:val="0"/>
        <w:numPr>
          <w:ilvl w:val="2"/>
          <w:numId w:val="30"/>
        </w:numPr>
        <w:tabs>
          <w:tab w:val="left" w:leader="none" w:pos="2069"/>
        </w:tabs>
        <w:spacing w:line="240" w:lineRule="auto"/>
        <w:ind w:left="2069" w:right="732" w:hanging="210"/>
        <w:rPr>
          <w:rFonts w:ascii="Rubik" w:cs="Rubik" w:eastAsia="Rubik" w:hAnsi="Rubik"/>
          <w:sz w:val="21"/>
          <w:szCs w:val="21"/>
        </w:rPr>
      </w:pPr>
      <w:r w:rsidDel="00000000" w:rsidR="00000000" w:rsidRPr="00000000">
        <w:rPr>
          <w:rFonts w:ascii="Rubik" w:cs="Rubik" w:eastAsia="Rubik" w:hAnsi="Rubik"/>
          <w:sz w:val="21"/>
          <w:szCs w:val="21"/>
          <w:rtl w:val="0"/>
        </w:rPr>
        <w:t xml:space="preserve">Select Small Package- Any combination of two or more lines that includes Property for eligible class of business per UW guidelines (Example: property owner/ LRO)</w:t>
      </w:r>
    </w:p>
    <w:p w:rsidR="00000000" w:rsidDel="00000000" w:rsidP="00000000" w:rsidRDefault="00000000" w:rsidRPr="00000000" w14:paraId="00000100">
      <w:pPr>
        <w:widowControl w:val="0"/>
        <w:numPr>
          <w:ilvl w:val="2"/>
          <w:numId w:val="30"/>
        </w:numPr>
        <w:tabs>
          <w:tab w:val="left" w:leader="none" w:pos="2069"/>
        </w:tabs>
        <w:spacing w:line="238" w:lineRule="auto"/>
        <w:ind w:left="2069" w:hanging="255.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Garage (for dealer risk only) / Note Package Line of business is for garage service risks.</w:t>
      </w:r>
    </w:p>
    <w:p w:rsidR="00000000" w:rsidDel="00000000" w:rsidP="00000000" w:rsidRDefault="00000000" w:rsidRPr="00000000" w14:paraId="00000101">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Wholesale</w:t>
      </w:r>
    </w:p>
    <w:p w:rsidR="00000000" w:rsidDel="00000000" w:rsidP="00000000" w:rsidRDefault="00000000" w:rsidRPr="00000000" w14:paraId="00000102">
      <w:pPr>
        <w:widowControl w:val="0"/>
        <w:numPr>
          <w:ilvl w:val="2"/>
          <w:numId w:val="30"/>
        </w:numPr>
        <w:tabs>
          <w:tab w:val="left" w:leader="none" w:pos="2069"/>
        </w:tabs>
        <w:spacing w:line="240" w:lineRule="auto"/>
        <w:ind w:left="2069" w:right="907" w:hanging="16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If the submission includes an UMBRELLA, then create a separate card </w:t>
      </w:r>
      <w:r w:rsidDel="00000000" w:rsidR="00000000" w:rsidRPr="00000000">
        <w:rPr>
          <w:rFonts w:ascii="Rubik" w:cs="Rubik" w:eastAsia="Rubik" w:hAnsi="Rubik"/>
          <w:b w:val="1"/>
          <w:bCs w:val="1"/>
          <w:sz w:val="21"/>
          <w:szCs w:val="21"/>
          <w:rtl w:val="0"/>
        </w:rPr>
        <w:t xml:space="preserve">(See Special Notes: EXCESS/ UMBRELLA)</w:t>
      </w:r>
    </w:p>
    <w:p w:rsidR="00000000" w:rsidDel="00000000" w:rsidP="00000000" w:rsidRDefault="00000000" w:rsidRPr="00000000" w14:paraId="00000103">
      <w:pPr>
        <w:widowControl w:val="0"/>
        <w:tabs>
          <w:tab w:val="left" w:leader="none" w:pos="1546.666666666667"/>
        </w:tabs>
        <w:spacing w:line="240" w:lineRule="auto"/>
        <w:ind w:left="0" w:right="907" w:firstLine="0"/>
        <w:rPr>
          <w:rFonts w:ascii="Rubik" w:cs="Rubik" w:eastAsia="Rubik" w:hAnsi="Rubik"/>
          <w:b w:val="1"/>
          <w:bCs w:val="1"/>
          <w:sz w:val="21"/>
          <w:szCs w:val="21"/>
        </w:rPr>
      </w:pPr>
      <w:r w:rsidDel="00000000" w:rsidR="00000000" w:rsidRPr="00000000">
        <w:rPr>
          <w:rtl w:val="0"/>
        </w:rPr>
      </w:r>
    </w:p>
    <w:p w:rsidR="00000000" w:rsidDel="00000000" w:rsidP="00000000" w:rsidRDefault="00000000" w:rsidRPr="00000000" w14:paraId="00000104">
      <w:pPr>
        <w:widowControl w:val="0"/>
        <w:tabs>
          <w:tab w:val="left" w:leader="none" w:pos="1546.666666666667"/>
        </w:tabs>
        <w:spacing w:line="240" w:lineRule="auto"/>
        <w:ind w:left="0" w:right="907" w:firstLine="0"/>
        <w:rPr>
          <w:rFonts w:ascii="Rubik" w:cs="Rubik" w:eastAsia="Rubik" w:hAnsi="Rubik"/>
          <w:b w:val="1"/>
          <w:bCs w:val="1"/>
          <w:sz w:val="21"/>
          <w:szCs w:val="21"/>
        </w:rPr>
      </w:pPr>
      <w:r w:rsidDel="00000000" w:rsidR="00000000" w:rsidRPr="00000000">
        <w:rPr>
          <w:rFonts w:ascii="Rubik" w:cs="Rubik" w:eastAsia="Rubik" w:hAnsi="Rubik"/>
          <w:b w:val="1"/>
          <w:bCs w:val="1"/>
          <w:sz w:val="21"/>
          <w:szCs w:val="21"/>
          <w:rtl w:val="0"/>
        </w:rPr>
        <w:t xml:space="preserve">Special Notes: Excess/ Umbrella Info &amp; Card Setup</w:t>
      </w:r>
    </w:p>
    <w:p w:rsidR="00000000" w:rsidDel="00000000" w:rsidP="00000000" w:rsidRDefault="00000000" w:rsidRPr="00000000" w14:paraId="00000105">
      <w:pPr>
        <w:widowControl w:val="0"/>
        <w:tabs>
          <w:tab w:val="left" w:leader="none" w:pos="2069"/>
        </w:tabs>
        <w:spacing w:line="240" w:lineRule="auto"/>
        <w:ind w:left="0" w:right="907" w:firstLine="0"/>
        <w:rPr>
          <w:rFonts w:ascii="Rubik" w:cs="Rubik" w:eastAsia="Rubik" w:hAnsi="Rubik"/>
          <w:sz w:val="21"/>
          <w:szCs w:val="21"/>
          <w:u w:val="single"/>
        </w:rPr>
      </w:pPr>
      <w:r w:rsidDel="00000000" w:rsidR="00000000" w:rsidRPr="00000000">
        <w:rPr>
          <w:rFonts w:ascii="Rubik" w:cs="Rubik" w:eastAsia="Rubik" w:hAnsi="Rubik"/>
          <w:sz w:val="21"/>
          <w:szCs w:val="21"/>
          <w:u w:val="single"/>
          <w:rtl w:val="0"/>
        </w:rPr>
        <w:t xml:space="preserve">GENERAL INFORMATION ABOUT EXCESS COVERAGE</w:t>
      </w:r>
    </w:p>
    <w:p w:rsidR="00000000" w:rsidDel="00000000" w:rsidP="00000000" w:rsidRDefault="00000000" w:rsidRPr="00000000" w14:paraId="00000106">
      <w:pPr>
        <w:widowControl w:val="0"/>
        <w:numPr>
          <w:ilvl w:val="0"/>
          <w:numId w:val="2"/>
        </w:numPr>
        <w:tabs>
          <w:tab w:val="left" w:leader="none" w:pos="2069"/>
        </w:tabs>
        <w:spacing w:line="240" w:lineRule="auto"/>
        <w:ind w:left="216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Excess/UMB is always Wholesale</w:t>
      </w:r>
    </w:p>
    <w:p w:rsidR="00000000" w:rsidDel="00000000" w:rsidP="00000000" w:rsidRDefault="00000000" w:rsidRPr="00000000" w14:paraId="00000107">
      <w:pPr>
        <w:widowControl w:val="0"/>
        <w:numPr>
          <w:ilvl w:val="0"/>
          <w:numId w:val="2"/>
        </w:numPr>
        <w:tabs>
          <w:tab w:val="left" w:leader="none" w:pos="2069"/>
        </w:tabs>
        <w:spacing w:line="240" w:lineRule="auto"/>
        <w:ind w:left="216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They always get set up on it’s own card. Usually accompanied with another LOB (primary)</w:t>
      </w:r>
    </w:p>
    <w:p w:rsidR="00000000" w:rsidDel="00000000" w:rsidP="00000000" w:rsidRDefault="00000000" w:rsidRPr="00000000" w14:paraId="00000108">
      <w:pPr>
        <w:widowControl w:val="0"/>
        <w:numPr>
          <w:ilvl w:val="0"/>
          <w:numId w:val="2"/>
        </w:numPr>
        <w:tabs>
          <w:tab w:val="left" w:leader="none" w:pos="2069"/>
        </w:tabs>
        <w:spacing w:line="240" w:lineRule="auto"/>
        <w:ind w:left="216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Wholesale also receives certain special class GL submissions:</w:t>
      </w:r>
    </w:p>
    <w:p w:rsidR="00000000" w:rsidDel="00000000" w:rsidP="00000000" w:rsidRDefault="00000000" w:rsidRPr="00000000" w14:paraId="00000109">
      <w:pPr>
        <w:widowControl w:val="0"/>
        <w:numPr>
          <w:ilvl w:val="1"/>
          <w:numId w:val="2"/>
        </w:numPr>
        <w:tabs>
          <w:tab w:val="left" w:leader="none" w:pos="2069"/>
        </w:tabs>
        <w:spacing w:line="240" w:lineRule="auto"/>
        <w:ind w:left="288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Bail Bonds</w:t>
      </w:r>
    </w:p>
    <w:p w:rsidR="00000000" w:rsidDel="00000000" w:rsidP="00000000" w:rsidRDefault="00000000" w:rsidRPr="00000000" w14:paraId="0000010A">
      <w:pPr>
        <w:widowControl w:val="0"/>
        <w:numPr>
          <w:ilvl w:val="1"/>
          <w:numId w:val="2"/>
        </w:numPr>
        <w:tabs>
          <w:tab w:val="left" w:leader="none" w:pos="2069"/>
        </w:tabs>
        <w:spacing w:line="240" w:lineRule="auto"/>
        <w:ind w:left="288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Bar/Tavern</w:t>
      </w:r>
    </w:p>
    <w:p w:rsidR="00000000" w:rsidDel="00000000" w:rsidP="00000000" w:rsidRDefault="00000000" w:rsidRPr="00000000" w14:paraId="0000010B">
      <w:pPr>
        <w:widowControl w:val="0"/>
        <w:numPr>
          <w:ilvl w:val="1"/>
          <w:numId w:val="2"/>
        </w:numPr>
        <w:tabs>
          <w:tab w:val="left" w:leader="none" w:pos="2069"/>
        </w:tabs>
        <w:spacing w:line="240" w:lineRule="auto"/>
        <w:ind w:left="288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Churches</w:t>
      </w:r>
    </w:p>
    <w:p w:rsidR="00000000" w:rsidDel="00000000" w:rsidP="00000000" w:rsidRDefault="00000000" w:rsidRPr="00000000" w14:paraId="0000010C">
      <w:pPr>
        <w:widowControl w:val="0"/>
        <w:numPr>
          <w:ilvl w:val="1"/>
          <w:numId w:val="2"/>
        </w:numPr>
        <w:tabs>
          <w:tab w:val="left" w:leader="none" w:pos="2069"/>
        </w:tabs>
        <w:spacing w:line="240" w:lineRule="auto"/>
        <w:ind w:left="288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LRO – Residential/Dwelling</w:t>
      </w:r>
    </w:p>
    <w:p w:rsidR="00000000" w:rsidDel="00000000" w:rsidP="00000000" w:rsidRDefault="00000000" w:rsidRPr="00000000" w14:paraId="0000010D">
      <w:pPr>
        <w:widowControl w:val="0"/>
        <w:numPr>
          <w:ilvl w:val="1"/>
          <w:numId w:val="2"/>
        </w:numPr>
        <w:tabs>
          <w:tab w:val="left" w:leader="none" w:pos="2069"/>
        </w:tabs>
        <w:spacing w:line="240" w:lineRule="auto"/>
        <w:ind w:left="288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Plumbing Contractors</w:t>
      </w:r>
    </w:p>
    <w:p w:rsidR="00000000" w:rsidDel="00000000" w:rsidP="00000000" w:rsidRDefault="00000000" w:rsidRPr="00000000" w14:paraId="0000010E">
      <w:pPr>
        <w:widowControl w:val="0"/>
        <w:numPr>
          <w:ilvl w:val="1"/>
          <w:numId w:val="2"/>
        </w:numPr>
        <w:tabs>
          <w:tab w:val="left" w:leader="none" w:pos="2069"/>
        </w:tabs>
        <w:spacing w:line="240" w:lineRule="auto"/>
        <w:ind w:left="288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Roofing Contractors</w:t>
      </w:r>
    </w:p>
    <w:p w:rsidR="00000000" w:rsidDel="00000000" w:rsidP="00000000" w:rsidRDefault="00000000" w:rsidRPr="00000000" w14:paraId="0000010F">
      <w:pPr>
        <w:widowControl w:val="0"/>
        <w:numPr>
          <w:ilvl w:val="1"/>
          <w:numId w:val="2"/>
        </w:numPr>
        <w:tabs>
          <w:tab w:val="left" w:leader="none" w:pos="2069"/>
        </w:tabs>
        <w:spacing w:line="240" w:lineRule="auto"/>
        <w:ind w:left="288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Special Events</w:t>
      </w:r>
    </w:p>
    <w:p w:rsidR="00000000" w:rsidDel="00000000" w:rsidP="00000000" w:rsidRDefault="00000000" w:rsidRPr="00000000" w14:paraId="00000110">
      <w:pPr>
        <w:widowControl w:val="0"/>
        <w:numPr>
          <w:ilvl w:val="0"/>
          <w:numId w:val="2"/>
        </w:numPr>
        <w:tabs>
          <w:tab w:val="left" w:leader="none" w:pos="2069"/>
        </w:tabs>
        <w:spacing w:line="240" w:lineRule="auto"/>
        <w:ind w:left="216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UW: Wendy Vines = LA and MS</w:t>
      </w:r>
    </w:p>
    <w:p w:rsidR="00000000" w:rsidDel="00000000" w:rsidP="00000000" w:rsidRDefault="00000000" w:rsidRPr="00000000" w14:paraId="00000111">
      <w:pPr>
        <w:widowControl w:val="0"/>
        <w:numPr>
          <w:ilvl w:val="0"/>
          <w:numId w:val="2"/>
        </w:numPr>
        <w:tabs>
          <w:tab w:val="left" w:leader="none" w:pos="2069"/>
        </w:tabs>
        <w:spacing w:line="240" w:lineRule="auto"/>
        <w:ind w:left="2160" w:right="907"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UW: Sydni Sturdivant = CO and TX</w:t>
      </w:r>
    </w:p>
    <w:p w:rsidR="00000000" w:rsidDel="00000000" w:rsidP="00000000" w:rsidRDefault="00000000" w:rsidRPr="00000000" w14:paraId="00000112">
      <w:pPr>
        <w:widowControl w:val="0"/>
        <w:spacing w:line="240" w:lineRule="auto"/>
        <w:ind w:left="269" w:firstLine="0"/>
        <w:rPr>
          <w:rFonts w:ascii="Rubik" w:cs="Rubik" w:eastAsia="Rubik" w:hAnsi="Rubik"/>
          <w:sz w:val="21"/>
          <w:szCs w:val="21"/>
          <w:u w:val="single"/>
        </w:rPr>
      </w:pPr>
      <w:r w:rsidDel="00000000" w:rsidR="00000000" w:rsidRPr="00000000">
        <w:rPr>
          <w:rtl w:val="0"/>
        </w:rPr>
      </w:r>
    </w:p>
    <w:p w:rsidR="00000000" w:rsidDel="00000000" w:rsidP="00000000" w:rsidRDefault="00000000" w:rsidRPr="00000000" w14:paraId="00000113">
      <w:pPr>
        <w:widowControl w:val="0"/>
        <w:spacing w:line="240" w:lineRule="auto"/>
        <w:ind w:left="269" w:firstLine="0"/>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PROCESSING</w:t>
      </w:r>
      <w:r w:rsidDel="00000000" w:rsidR="00000000" w:rsidRPr="00000000">
        <w:rPr>
          <w:rtl w:val="0"/>
        </w:rPr>
      </w:r>
    </w:p>
    <w:p w:rsidR="00000000" w:rsidDel="00000000" w:rsidP="00000000" w:rsidRDefault="00000000" w:rsidRPr="00000000" w14:paraId="00000114">
      <w:pPr>
        <w:widowControl w:val="0"/>
        <w:numPr>
          <w:ilvl w:val="0"/>
          <w:numId w:val="16"/>
        </w:numPr>
        <w:tabs>
          <w:tab w:val="left" w:leader="none" w:pos="869"/>
        </w:tabs>
        <w:spacing w:before="209"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Open the card you just set up, in ImageRight. This is now your “Primary” card.</w:t>
      </w:r>
    </w:p>
    <w:p w:rsidR="00000000" w:rsidDel="00000000" w:rsidP="00000000" w:rsidRDefault="00000000" w:rsidRPr="00000000" w14:paraId="00000115">
      <w:pPr>
        <w:widowControl w:val="0"/>
        <w:numPr>
          <w:ilvl w:val="0"/>
          <w:numId w:val="16"/>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In IMS, click on the primary card you just set up. Select New Quote.</w:t>
      </w:r>
    </w:p>
    <w:p w:rsidR="00000000" w:rsidDel="00000000" w:rsidP="00000000" w:rsidRDefault="00000000" w:rsidRPr="00000000" w14:paraId="00000116">
      <w:pPr>
        <w:widowControl w:val="0"/>
        <w:numPr>
          <w:ilvl w:val="0"/>
          <w:numId w:val="16"/>
        </w:numPr>
        <w:tabs>
          <w:tab w:val="left" w:leader="none" w:pos="869"/>
          <w:tab w:val="left" w:leader="none" w:pos="926"/>
        </w:tabs>
        <w:spacing w:line="240" w:lineRule="auto"/>
        <w:ind w:left="869" w:right="403"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Go through the steps to set up a regular submission, with the information from the Primary card. Make sure to select the correct issuing office and UW.</w:t>
      </w:r>
    </w:p>
    <w:p w:rsidR="00000000" w:rsidDel="00000000" w:rsidP="00000000" w:rsidRDefault="00000000" w:rsidRPr="00000000" w14:paraId="00000117">
      <w:pPr>
        <w:widowControl w:val="0"/>
        <w:numPr>
          <w:ilvl w:val="0"/>
          <w:numId w:val="16"/>
        </w:numPr>
        <w:tabs>
          <w:tab w:val="left" w:leader="none" w:pos="869"/>
          <w:tab w:val="left" w:leader="none" w:pos="926"/>
        </w:tabs>
        <w:spacing w:line="237" w:lineRule="auto"/>
        <w:ind w:left="869" w:right="403"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When you add a UMB Packet, use the regular MGA Manual Packet – (current year). When you label it in ImageRight, label it: MANUAL PACKET – UMB</w:t>
      </w:r>
    </w:p>
    <w:p w:rsidR="00000000" w:rsidDel="00000000" w:rsidP="00000000" w:rsidRDefault="00000000" w:rsidRPr="00000000" w14:paraId="00000118">
      <w:pPr>
        <w:widowControl w:val="0"/>
        <w:numPr>
          <w:ilvl w:val="0"/>
          <w:numId w:val="16"/>
        </w:numPr>
        <w:tabs>
          <w:tab w:val="left" w:leader="none" w:pos="869"/>
        </w:tabs>
        <w:spacing w:line="240" w:lineRule="auto"/>
        <w:ind w:left="869" w:right="648"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Copy the contents from the primary to the UMB card. Delete any LOBs that are not UMB. Delete the Primary MANUAL PACKET (the one not labeled UMB).</w:t>
      </w:r>
    </w:p>
    <w:p w:rsidR="00000000" w:rsidDel="00000000" w:rsidP="00000000" w:rsidRDefault="00000000" w:rsidRPr="00000000" w14:paraId="00000119">
      <w:pPr>
        <w:widowControl w:val="0"/>
        <w:numPr>
          <w:ilvl w:val="0"/>
          <w:numId w:val="16"/>
        </w:numPr>
        <w:tabs>
          <w:tab w:val="left" w:leader="none" w:pos="869"/>
          <w:tab w:val="left" w:leader="none" w:pos="926"/>
        </w:tabs>
        <w:spacing w:line="237" w:lineRule="auto"/>
        <w:ind w:left="869" w:right="526"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File Mark the Umbrella card: Primary. File Mark the Primary card: Umbrella. (This tells the UWs that there is a Primary and that there is an Excess.</w:t>
      </w:r>
    </w:p>
    <w:p w:rsidR="00000000" w:rsidDel="00000000" w:rsidP="00000000" w:rsidRDefault="00000000" w:rsidRPr="00000000" w14:paraId="0000011A">
      <w:pPr>
        <w:widowControl w:val="0"/>
        <w:numPr>
          <w:ilvl w:val="0"/>
          <w:numId w:val="16"/>
        </w:numPr>
        <w:tabs>
          <w:tab w:val="left" w:leader="none" w:pos="869"/>
        </w:tabs>
        <w:spacing w:line="240" w:lineRule="auto"/>
        <w:ind w:left="869" w:right="470"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File note on the Umbrella card: PRIMARY Control #XXXXXX. File note on the Primary Card: EXCESS Control #XXXXXX.</w:t>
      </w:r>
    </w:p>
    <w:p w:rsidR="00000000" w:rsidDel="00000000" w:rsidP="00000000" w:rsidRDefault="00000000" w:rsidRPr="00000000" w14:paraId="0000011B">
      <w:pPr>
        <w:widowControl w:val="0"/>
        <w:numPr>
          <w:ilvl w:val="0"/>
          <w:numId w:val="16"/>
        </w:numPr>
        <w:tabs>
          <w:tab w:val="left" w:leader="none" w:pos="927"/>
        </w:tabs>
        <w:spacing w:line="239" w:lineRule="auto"/>
        <w:ind w:left="927" w:hanging="291"/>
        <w:rPr>
          <w:rFonts w:ascii="Rubik" w:cs="Rubik" w:eastAsia="Rubik" w:hAnsi="Rubik"/>
          <w:sz w:val="21"/>
          <w:szCs w:val="21"/>
        </w:rPr>
      </w:pPr>
      <w:r w:rsidDel="00000000" w:rsidR="00000000" w:rsidRPr="00000000">
        <w:rPr>
          <w:rFonts w:ascii="Rubik" w:cs="Rubik" w:eastAsia="Rubik" w:hAnsi="Rubik"/>
          <w:sz w:val="21"/>
          <w:szCs w:val="21"/>
          <w:rtl w:val="0"/>
        </w:rPr>
        <w:t xml:space="preserve">In IMS, select the Primary card &gt; towards the bottom left of the list, click on the “Notes” tab.</w:t>
      </w:r>
    </w:p>
    <w:p w:rsidR="00000000" w:rsidDel="00000000" w:rsidP="00000000" w:rsidRDefault="00000000" w:rsidRPr="00000000" w14:paraId="0000011C">
      <w:pPr>
        <w:widowControl w:val="0"/>
        <w:spacing w:line="240" w:lineRule="auto"/>
        <w:ind w:left="945" w:firstLine="0"/>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2236351" cy="3180969"/>
            <wp:effectExtent b="0" l="0" r="0" t="0"/>
            <wp:docPr id="42" name="image32.jpg"/>
            <a:graphic>
              <a:graphicData uri="http://schemas.openxmlformats.org/drawingml/2006/picture">
                <pic:pic>
                  <pic:nvPicPr>
                    <pic:cNvPr id="0" name="image32.jpg"/>
                    <pic:cNvPicPr preferRelativeResize="0"/>
                  </pic:nvPicPr>
                  <pic:blipFill>
                    <a:blip r:embed="rId35"/>
                    <a:srcRect b="0" l="0" r="0" t="0"/>
                    <a:stretch>
                      <a:fillRect/>
                    </a:stretch>
                  </pic:blipFill>
                  <pic:spPr>
                    <a:xfrm>
                      <a:off x="0" y="0"/>
                      <a:ext cx="2236351" cy="318096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numPr>
          <w:ilvl w:val="0"/>
          <w:numId w:val="16"/>
        </w:numPr>
        <w:tabs>
          <w:tab w:val="left" w:leader="none" w:pos="869"/>
        </w:tabs>
        <w:spacing w:line="240" w:lineRule="auto"/>
        <w:ind w:left="869" w:right="465"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In the File Note popup window &gt; Click Internal &gt; Click Popup &gt; Type: File Note &gt; In body type: Excess Control #XXXXXX &gt; Send.</w:t>
      </w:r>
    </w:p>
    <w:p w:rsidR="00000000" w:rsidDel="00000000" w:rsidP="00000000" w:rsidRDefault="00000000" w:rsidRPr="00000000" w14:paraId="0000011E">
      <w:pPr>
        <w:widowControl w:val="0"/>
        <w:spacing w:before="4" w:line="240" w:lineRule="auto"/>
        <w:rPr>
          <w:rFonts w:ascii="Rubik" w:cs="Rubik" w:eastAsia="Rubik" w:hAnsi="Rubik"/>
          <w:sz w:val="7"/>
          <w:szCs w:val="7"/>
        </w:rPr>
      </w:pPr>
      <w:r w:rsidDel="00000000" w:rsidR="00000000" w:rsidRPr="00000000">
        <w:rPr>
          <w:rtl w:val="0"/>
        </w:rPr>
      </w:r>
    </w:p>
    <w:p w:rsidR="00000000" w:rsidDel="00000000" w:rsidP="00000000" w:rsidRDefault="00000000" w:rsidRPr="00000000" w14:paraId="0000011F">
      <w:pPr>
        <w:widowControl w:val="0"/>
        <w:spacing w:line="240" w:lineRule="auto"/>
        <w:ind w:left="945" w:firstLine="0"/>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3991005" cy="2610230"/>
            <wp:effectExtent b="0" l="0" r="0" t="0"/>
            <wp:docPr id="32" name="image21.jpg"/>
            <a:graphic>
              <a:graphicData uri="http://schemas.openxmlformats.org/drawingml/2006/picture">
                <pic:pic>
                  <pic:nvPicPr>
                    <pic:cNvPr id="0" name="image21.jpg"/>
                    <pic:cNvPicPr preferRelativeResize="0"/>
                  </pic:nvPicPr>
                  <pic:blipFill>
                    <a:blip r:embed="rId36"/>
                    <a:srcRect b="0" l="0" r="0" t="0"/>
                    <a:stretch>
                      <a:fillRect/>
                    </a:stretch>
                  </pic:blipFill>
                  <pic:spPr>
                    <a:xfrm>
                      <a:off x="0" y="0"/>
                      <a:ext cx="3991005" cy="261023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numPr>
          <w:ilvl w:val="0"/>
          <w:numId w:val="16"/>
        </w:numPr>
        <w:tabs>
          <w:tab w:val="left" w:leader="none" w:pos="869"/>
        </w:tabs>
        <w:spacing w:before="27" w:line="240" w:lineRule="auto"/>
        <w:ind w:left="869" w:hanging="350"/>
        <w:rPr>
          <w:rFonts w:ascii="Rubik" w:cs="Rubik" w:eastAsia="Rubik" w:hAnsi="Rubik"/>
          <w:sz w:val="21"/>
          <w:szCs w:val="21"/>
        </w:rPr>
      </w:pPr>
      <w:r w:rsidDel="00000000" w:rsidR="00000000" w:rsidRPr="00000000">
        <w:rPr>
          <w:rFonts w:ascii="Rubik" w:cs="Rubik" w:eastAsia="Rubik" w:hAnsi="Rubik"/>
          <w:sz w:val="21"/>
          <w:szCs w:val="21"/>
          <w:rtl w:val="0"/>
        </w:rPr>
        <w:t xml:space="preserve">You don’t have to create a file note in IMS for the Excess card. Primary only.</w:t>
      </w:r>
    </w:p>
    <w:p w:rsidR="00000000" w:rsidDel="00000000" w:rsidP="00000000" w:rsidRDefault="00000000" w:rsidRPr="00000000" w14:paraId="00000121">
      <w:pPr>
        <w:widowControl w:val="0"/>
        <w:tabs>
          <w:tab w:val="left" w:leader="none" w:pos="869"/>
        </w:tabs>
        <w:spacing w:before="27" w:line="240" w:lineRule="auto"/>
        <w:ind w:left="870" w:firstLine="0"/>
        <w:rPr>
          <w:color w:val="081258"/>
          <w:sz w:val="21"/>
          <w:szCs w:val="21"/>
        </w:rPr>
      </w:pPr>
      <w:r w:rsidDel="00000000" w:rsidR="00000000" w:rsidRPr="00000000">
        <w:rPr>
          <w:rtl w:val="0"/>
        </w:rPr>
      </w:r>
    </w:p>
    <w:p w:rsidR="00000000" w:rsidDel="00000000" w:rsidP="00000000" w:rsidRDefault="00000000" w:rsidRPr="00000000" w14:paraId="00000122">
      <w:pPr>
        <w:widowControl w:val="0"/>
        <w:numPr>
          <w:ilvl w:val="1"/>
          <w:numId w:val="30"/>
        </w:numPr>
        <w:tabs>
          <w:tab w:val="left" w:leader="none" w:pos="1469"/>
        </w:tabs>
        <w:spacing w:line="238" w:lineRule="auto"/>
        <w:ind w:left="1469" w:hanging="220.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Trucking</w:t>
      </w:r>
    </w:p>
    <w:p w:rsidR="00000000" w:rsidDel="00000000" w:rsidP="00000000" w:rsidRDefault="00000000" w:rsidRPr="00000000" w14:paraId="00000123">
      <w:pPr>
        <w:widowControl w:val="0"/>
        <w:numPr>
          <w:ilvl w:val="2"/>
          <w:numId w:val="30"/>
        </w:numPr>
        <w:tabs>
          <w:tab w:val="left" w:leader="none" w:pos="2069"/>
        </w:tabs>
        <w:spacing w:line="240" w:lineRule="auto"/>
        <w:ind w:left="2069" w:right="1199" w:hanging="16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Trucking Program: Trucking BA, Trucking GL, Property, Inland Marine- Any single (monoline) submitted</w:t>
      </w:r>
    </w:p>
    <w:p w:rsidR="00000000" w:rsidDel="00000000" w:rsidP="00000000" w:rsidRDefault="00000000" w:rsidRPr="00000000" w14:paraId="00000124">
      <w:pPr>
        <w:widowControl w:val="0"/>
        <w:numPr>
          <w:ilvl w:val="2"/>
          <w:numId w:val="30"/>
        </w:numPr>
        <w:tabs>
          <w:tab w:val="left" w:leader="none" w:pos="2069"/>
        </w:tabs>
        <w:spacing w:line="238" w:lineRule="auto"/>
        <w:ind w:left="2069" w:hanging="210"/>
        <w:rPr>
          <w:rFonts w:ascii="Rubik" w:cs="Rubik" w:eastAsia="Rubik" w:hAnsi="Rubik"/>
          <w:sz w:val="21"/>
          <w:szCs w:val="21"/>
        </w:rPr>
      </w:pPr>
      <w:r w:rsidDel="00000000" w:rsidR="00000000" w:rsidRPr="00000000">
        <w:rPr>
          <w:rFonts w:ascii="Rubik" w:cs="Rubik" w:eastAsia="Rubik" w:hAnsi="Rubik"/>
          <w:sz w:val="21"/>
          <w:szCs w:val="21"/>
          <w:rtl w:val="0"/>
        </w:rPr>
        <w:t xml:space="preserve">Trucking Package BA- Any combination of two or more lines of businesses (BA, CL, CP, IM) not including Umbrella/ Excess</w:t>
      </w:r>
    </w:p>
    <w:p w:rsidR="00000000" w:rsidDel="00000000" w:rsidP="00000000" w:rsidRDefault="00000000" w:rsidRPr="00000000" w14:paraId="00000125">
      <w:pPr>
        <w:widowControl w:val="0"/>
        <w:numPr>
          <w:ilvl w:val="2"/>
          <w:numId w:val="30"/>
        </w:numPr>
        <w:tabs>
          <w:tab w:val="left" w:leader="none" w:pos="2069"/>
        </w:tabs>
        <w:spacing w:line="240" w:lineRule="auto"/>
        <w:ind w:left="2069" w:right="324" w:hanging="256.9999999999999"/>
        <w:rPr>
          <w:rFonts w:ascii="Rubik" w:cs="Rubik" w:eastAsia="Rubik" w:hAnsi="Rubik"/>
          <w:sz w:val="21"/>
          <w:szCs w:val="21"/>
        </w:rPr>
      </w:pPr>
      <w:r w:rsidDel="00000000" w:rsidR="00000000" w:rsidRPr="00000000">
        <w:rPr>
          <w:rFonts w:ascii="Rubik" w:cs="Rubik" w:eastAsia="Rubik" w:hAnsi="Rubik"/>
          <w:sz w:val="21"/>
          <w:szCs w:val="21"/>
          <w:rtl w:val="0"/>
        </w:rPr>
        <w:t xml:space="preserve">Note: Trucking program is determined by the presence of risk description (for hire trucking) or request for state/federal filings. It's also determined by the class of business (sand, dirt gravel haulers, forestry/logging operations.) Note, this does not apply to wreckers/ tow trucks.</w:t>
      </w:r>
    </w:p>
    <w:p w:rsidR="00000000" w:rsidDel="00000000" w:rsidP="00000000" w:rsidRDefault="00000000" w:rsidRPr="00000000" w14:paraId="00000126">
      <w:pPr>
        <w:widowControl w:val="0"/>
        <w:numPr>
          <w:ilvl w:val="0"/>
          <w:numId w:val="30"/>
        </w:numPr>
        <w:tabs>
          <w:tab w:val="left" w:leader="none" w:pos="869"/>
        </w:tabs>
        <w:spacing w:before="0" w:line="240" w:lineRule="auto"/>
        <w:ind w:left="869" w:right="403" w:hanging="234"/>
        <w:rPr>
          <w:rFonts w:ascii="Rubik" w:cs="Rubik" w:eastAsia="Rubik" w:hAnsi="Rubik"/>
          <w:sz w:val="21"/>
          <w:szCs w:val="21"/>
        </w:rPr>
      </w:pPr>
      <w:commentRangeStart w:id="16"/>
      <w:r w:rsidDel="00000000" w:rsidR="00000000" w:rsidRPr="00000000">
        <w:rPr>
          <w:rFonts w:ascii="Rubik" w:cs="Rubik" w:eastAsia="Rubik" w:hAnsi="Rubik"/>
          <w:sz w:val="21"/>
          <w:szCs w:val="21"/>
          <w:rtl w:val="0"/>
        </w:rPr>
        <w:t xml:space="preserve">State</w:t>
      </w:r>
      <w:commentRangeEnd w:id="16"/>
      <w:r w:rsidDel="00000000" w:rsidR="00000000" w:rsidRPr="00000000">
        <w:commentReference w:id="16"/>
      </w:r>
      <w:r w:rsidDel="00000000" w:rsidR="00000000" w:rsidRPr="00000000">
        <w:rPr>
          <w:rFonts w:ascii="Rubik" w:cs="Rubik" w:eastAsia="Rubik" w:hAnsi="Rubik"/>
          <w:sz w:val="21"/>
          <w:szCs w:val="21"/>
          <w:rtl w:val="0"/>
        </w:rPr>
        <w:t xml:space="preserve">: This is the insured’s state where business is domiciled. If the state is other than LA, TX, AR, OK, CA, MS, NV or AZ verify with management how to enter. </w:t>
      </w:r>
    </w:p>
    <w:p w:rsidR="00000000" w:rsidDel="00000000" w:rsidP="00000000" w:rsidRDefault="00000000" w:rsidRPr="00000000" w14:paraId="00000127">
      <w:pPr>
        <w:widowControl w:val="0"/>
        <w:numPr>
          <w:ilvl w:val="0"/>
          <w:numId w:val="30"/>
        </w:numPr>
        <w:tabs>
          <w:tab w:val="left" w:leader="none" w:pos="869"/>
        </w:tabs>
        <w:spacing w:before="0"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Company: CLEARANCE CARRIER until the UW reviews and determines quoting company.</w:t>
      </w:r>
    </w:p>
    <w:p w:rsidR="00000000" w:rsidDel="00000000" w:rsidP="00000000" w:rsidRDefault="00000000" w:rsidRPr="00000000" w14:paraId="00000128">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If CLEARANCE CARRIER is not available, select:</w:t>
      </w:r>
    </w:p>
    <w:p w:rsidR="00000000" w:rsidDel="00000000" w:rsidP="00000000" w:rsidRDefault="00000000" w:rsidRPr="00000000" w14:paraId="00000129">
      <w:pPr>
        <w:widowControl w:val="0"/>
        <w:numPr>
          <w:ilvl w:val="2"/>
          <w:numId w:val="30"/>
        </w:numPr>
        <w:tabs>
          <w:tab w:val="left" w:leader="none" w:pos="2069"/>
        </w:tabs>
        <w:spacing w:line="240" w:lineRule="auto"/>
        <w:ind w:left="2069" w:hanging="163.0000000000001"/>
        <w:rPr>
          <w:rFonts w:ascii="Rubik" w:cs="Rubik" w:eastAsia="Rubik" w:hAnsi="Rubik"/>
          <w:sz w:val="21"/>
          <w:szCs w:val="21"/>
        </w:rPr>
      </w:pPr>
      <w:r w:rsidDel="00000000" w:rsidR="00000000" w:rsidRPr="00000000">
        <w:rPr>
          <w:rFonts w:ascii="Rubik" w:cs="Rubik" w:eastAsia="Rubik" w:hAnsi="Rubik"/>
          <w:b w:val="1"/>
          <w:bCs w:val="1"/>
          <w:sz w:val="21"/>
          <w:szCs w:val="21"/>
          <w:rtl w:val="0"/>
        </w:rPr>
        <w:t xml:space="preserve">Houston Specialty Insurance Company</w:t>
      </w:r>
      <w:r w:rsidDel="00000000" w:rsidR="00000000" w:rsidRPr="00000000">
        <w:rPr>
          <w:rFonts w:ascii="Rubik" w:cs="Rubik" w:eastAsia="Rubik" w:hAnsi="Rubik"/>
          <w:sz w:val="21"/>
          <w:szCs w:val="21"/>
          <w:rtl w:val="0"/>
        </w:rPr>
        <w:t xml:space="preserve"> if the </w:t>
      </w:r>
      <w:r w:rsidDel="00000000" w:rsidR="00000000" w:rsidRPr="00000000">
        <w:rPr>
          <w:rFonts w:ascii="Rubik" w:cs="Rubik" w:eastAsia="Rubik" w:hAnsi="Rubik"/>
          <w:b w:val="1"/>
          <w:bCs w:val="1"/>
          <w:color w:val="ff0000"/>
          <w:sz w:val="21"/>
          <w:szCs w:val="21"/>
          <w:rtl w:val="0"/>
        </w:rPr>
        <w:t xml:space="preserve">insured state</w:t>
      </w:r>
      <w:r w:rsidDel="00000000" w:rsidR="00000000" w:rsidRPr="00000000">
        <w:rPr>
          <w:rFonts w:ascii="Rubik" w:cs="Rubik" w:eastAsia="Rubik" w:hAnsi="Rubik"/>
          <w:sz w:val="21"/>
          <w:szCs w:val="21"/>
          <w:rtl w:val="0"/>
        </w:rPr>
        <w:t xml:space="preserve"> is in </w:t>
      </w:r>
      <w:r w:rsidDel="00000000" w:rsidR="00000000" w:rsidRPr="00000000">
        <w:rPr>
          <w:rFonts w:ascii="Rubik" w:cs="Rubik" w:eastAsia="Rubik" w:hAnsi="Rubik"/>
          <w:b w:val="1"/>
          <w:bCs w:val="1"/>
          <w:sz w:val="21"/>
          <w:szCs w:val="21"/>
          <w:rtl w:val="0"/>
        </w:rPr>
        <w:t xml:space="preserve">OK, MS or LA.</w:t>
      </w:r>
    </w:p>
    <w:p w:rsidR="00000000" w:rsidDel="00000000" w:rsidP="00000000" w:rsidRDefault="00000000" w:rsidRPr="00000000" w14:paraId="0000012A">
      <w:pPr>
        <w:widowControl w:val="0"/>
        <w:numPr>
          <w:ilvl w:val="2"/>
          <w:numId w:val="30"/>
        </w:numPr>
        <w:tabs>
          <w:tab w:val="left" w:leader="none" w:pos="2069"/>
        </w:tabs>
        <w:spacing w:line="241" w:lineRule="auto"/>
        <w:ind w:left="2069" w:hanging="210"/>
        <w:rPr>
          <w:rFonts w:ascii="Rubik" w:cs="Rubik" w:eastAsia="Rubik" w:hAnsi="Rubik"/>
          <w:sz w:val="21"/>
          <w:szCs w:val="21"/>
        </w:rPr>
      </w:pPr>
      <w:r w:rsidDel="00000000" w:rsidR="00000000" w:rsidRPr="00000000">
        <w:rPr>
          <w:rFonts w:ascii="Rubik" w:cs="Rubik" w:eastAsia="Rubik" w:hAnsi="Rubik"/>
          <w:b w:val="1"/>
          <w:bCs w:val="1"/>
          <w:sz w:val="21"/>
          <w:szCs w:val="21"/>
          <w:rtl w:val="0"/>
        </w:rPr>
        <w:t xml:space="preserve">Imperium Insurance Company</w:t>
      </w:r>
      <w:r w:rsidDel="00000000" w:rsidR="00000000" w:rsidRPr="00000000">
        <w:rPr>
          <w:rFonts w:ascii="Rubik" w:cs="Rubik" w:eastAsia="Rubik" w:hAnsi="Rubik"/>
          <w:sz w:val="21"/>
          <w:szCs w:val="21"/>
          <w:rtl w:val="0"/>
        </w:rPr>
        <w:t xml:space="preserve"> for all </w:t>
      </w:r>
      <w:r w:rsidDel="00000000" w:rsidR="00000000" w:rsidRPr="00000000">
        <w:rPr>
          <w:rFonts w:ascii="Rubik" w:cs="Rubik" w:eastAsia="Rubik" w:hAnsi="Rubik"/>
          <w:b w:val="1"/>
          <w:bCs w:val="1"/>
          <w:sz w:val="21"/>
          <w:szCs w:val="21"/>
          <w:rtl w:val="0"/>
        </w:rPr>
        <w:t xml:space="preserve">other insured states</w:t>
      </w:r>
      <w:r w:rsidDel="00000000" w:rsidR="00000000" w:rsidRPr="00000000">
        <w:rPr>
          <w:rFonts w:ascii="Rubik" w:cs="Rubik" w:eastAsia="Rubik" w:hAnsi="Rubik"/>
          <w:sz w:val="21"/>
          <w:szCs w:val="21"/>
          <w:rtl w:val="0"/>
        </w:rPr>
        <w:t xml:space="preserve">.</w:t>
      </w:r>
    </w:p>
    <w:p w:rsidR="00000000" w:rsidDel="00000000" w:rsidP="00000000" w:rsidRDefault="00000000" w:rsidRPr="00000000" w14:paraId="0000012B">
      <w:pPr>
        <w:widowControl w:val="0"/>
        <w:numPr>
          <w:ilvl w:val="0"/>
          <w:numId w:val="30"/>
        </w:numPr>
        <w:tabs>
          <w:tab w:val="left" w:leader="none" w:pos="869"/>
        </w:tabs>
        <w:spacing w:before="0" w:line="240" w:lineRule="auto"/>
        <w:ind w:left="869" w:right="836"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Issuing Office: Select the office on the pull down that matches the </w:t>
      </w:r>
      <w:r w:rsidDel="00000000" w:rsidR="00000000" w:rsidRPr="00000000">
        <w:rPr>
          <w:rFonts w:ascii="Rubik" w:cs="Rubik" w:eastAsia="Rubik" w:hAnsi="Rubik"/>
          <w:b w:val="1"/>
          <w:bCs w:val="1"/>
          <w:color w:val="ff0000"/>
          <w:sz w:val="21"/>
          <w:szCs w:val="21"/>
          <w:rtl w:val="0"/>
        </w:rPr>
        <w:t xml:space="preserve">agent's state </w:t>
      </w:r>
      <w:r w:rsidDel="00000000" w:rsidR="00000000" w:rsidRPr="00000000">
        <w:rPr>
          <w:rFonts w:ascii="Rubik" w:cs="Rubik" w:eastAsia="Rubik" w:hAnsi="Rubik"/>
          <w:sz w:val="21"/>
          <w:szCs w:val="21"/>
          <w:rtl w:val="0"/>
        </w:rPr>
        <w:t xml:space="preserve">per the application based on the following choices.</w:t>
      </w:r>
    </w:p>
    <w:p w:rsidR="00000000" w:rsidDel="00000000" w:rsidP="00000000" w:rsidRDefault="00000000" w:rsidRPr="00000000" w14:paraId="0000012C">
      <w:pPr>
        <w:widowControl w:val="0"/>
        <w:numPr>
          <w:ilvl w:val="1"/>
          <w:numId w:val="30"/>
        </w:numPr>
        <w:tabs>
          <w:tab w:val="left" w:leader="none" w:pos="1469"/>
        </w:tabs>
        <w:spacing w:line="238"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Note: Do not leave in IMS with the default setting of Regional Insurance Services Co LLC.</w:t>
      </w:r>
    </w:p>
    <w:p w:rsidR="00000000" w:rsidDel="00000000" w:rsidP="00000000" w:rsidRDefault="00000000" w:rsidRPr="00000000" w14:paraId="0000012D">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RISCOM- Louisiana</w:t>
      </w:r>
    </w:p>
    <w:p w:rsidR="00000000" w:rsidDel="00000000" w:rsidP="00000000" w:rsidRDefault="00000000" w:rsidRPr="00000000" w14:paraId="0000012E">
      <w:pPr>
        <w:widowControl w:val="0"/>
        <w:numPr>
          <w:ilvl w:val="1"/>
          <w:numId w:val="30"/>
        </w:numPr>
        <w:tabs>
          <w:tab w:val="left" w:leader="none" w:pos="1469"/>
        </w:tabs>
        <w:spacing w:line="240" w:lineRule="auto"/>
        <w:ind w:left="1469" w:hanging="220.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RISCOM- Mississippi</w:t>
      </w:r>
    </w:p>
    <w:p w:rsidR="00000000" w:rsidDel="00000000" w:rsidP="00000000" w:rsidRDefault="00000000" w:rsidRPr="00000000" w14:paraId="0000012F">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RISCOM- Texas</w:t>
      </w:r>
    </w:p>
    <w:p w:rsidR="00000000" w:rsidDel="00000000" w:rsidP="00000000" w:rsidRDefault="00000000" w:rsidRPr="00000000" w14:paraId="00000130">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RISCOM- Colorado</w:t>
      </w:r>
    </w:p>
    <w:p w:rsidR="00000000" w:rsidDel="00000000" w:rsidP="00000000" w:rsidRDefault="00000000" w:rsidRPr="00000000" w14:paraId="00000131">
      <w:pPr>
        <w:widowControl w:val="0"/>
        <w:numPr>
          <w:ilvl w:val="1"/>
          <w:numId w:val="30"/>
        </w:numPr>
        <w:tabs>
          <w:tab w:val="left" w:leader="none" w:pos="1469"/>
        </w:tabs>
        <w:spacing w:line="240" w:lineRule="auto"/>
        <w:ind w:left="1469" w:hanging="175"/>
        <w:rPr>
          <w:rFonts w:ascii="Rubik" w:cs="Rubik" w:eastAsia="Rubik" w:hAnsi="Rubik"/>
          <w:sz w:val="21"/>
          <w:szCs w:val="21"/>
        </w:rPr>
      </w:pPr>
      <w:r w:rsidDel="00000000" w:rsidR="00000000" w:rsidRPr="00000000">
        <w:rPr>
          <w:rFonts w:ascii="Rubik" w:cs="Rubik" w:eastAsia="Rubik" w:hAnsi="Rubik"/>
          <w:sz w:val="21"/>
          <w:szCs w:val="21"/>
          <w:rtl w:val="0"/>
        </w:rPr>
        <w:t xml:space="preserve">RISCOM Wholesale LLC (for use with LA agents)</w:t>
      </w:r>
    </w:p>
    <w:p w:rsidR="00000000" w:rsidDel="00000000" w:rsidP="00000000" w:rsidRDefault="00000000" w:rsidRPr="00000000" w14:paraId="00000132">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RISCOM Wholesale- Mississippi</w:t>
      </w:r>
    </w:p>
    <w:p w:rsidR="00000000" w:rsidDel="00000000" w:rsidP="00000000" w:rsidRDefault="00000000" w:rsidRPr="00000000" w14:paraId="00000133">
      <w:pPr>
        <w:widowControl w:val="0"/>
        <w:numPr>
          <w:ilvl w:val="1"/>
          <w:numId w:val="3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RISCOM Wholesale- Texas</w:t>
      </w:r>
    </w:p>
    <w:p w:rsidR="00000000" w:rsidDel="00000000" w:rsidP="00000000" w:rsidRDefault="00000000" w:rsidRPr="00000000" w14:paraId="00000134">
      <w:pPr>
        <w:widowControl w:val="0"/>
        <w:numPr>
          <w:ilvl w:val="1"/>
          <w:numId w:val="30"/>
        </w:numPr>
        <w:tabs>
          <w:tab w:val="left" w:leader="none" w:pos="1469"/>
        </w:tabs>
        <w:spacing w:line="240" w:lineRule="auto"/>
        <w:ind w:left="1469" w:hanging="163.0000000000001"/>
        <w:rPr>
          <w:rFonts w:ascii="Rubik" w:cs="Rubik" w:eastAsia="Rubik" w:hAnsi="Rubik"/>
          <w:sz w:val="21"/>
          <w:szCs w:val="21"/>
        </w:rPr>
      </w:pPr>
      <w:r w:rsidDel="00000000" w:rsidR="00000000" w:rsidRPr="00000000">
        <w:rPr>
          <w:rFonts w:ascii="Rubik" w:cs="Rubik" w:eastAsia="Rubik" w:hAnsi="Rubik"/>
          <w:sz w:val="21"/>
          <w:szCs w:val="21"/>
          <w:rtl w:val="0"/>
        </w:rPr>
        <w:t xml:space="preserve">RISCOM Wholesale- Colorado</w:t>
      </w:r>
    </w:p>
    <w:p w:rsidR="00000000" w:rsidDel="00000000" w:rsidP="00000000" w:rsidRDefault="00000000" w:rsidRPr="00000000" w14:paraId="00000135">
      <w:pPr>
        <w:widowControl w:val="0"/>
        <w:numPr>
          <w:ilvl w:val="1"/>
          <w:numId w:val="30"/>
        </w:numPr>
        <w:tabs>
          <w:tab w:val="left" w:leader="none" w:pos="1469"/>
        </w:tabs>
        <w:spacing w:line="240" w:lineRule="auto"/>
        <w:ind w:left="1469" w:hanging="163.0000000000001"/>
        <w:rPr>
          <w:rFonts w:ascii="Rubik" w:cs="Rubik" w:eastAsia="Rubik" w:hAnsi="Rubik"/>
          <w:sz w:val="21"/>
          <w:szCs w:val="21"/>
        </w:rPr>
      </w:pPr>
      <w:r w:rsidDel="00000000" w:rsidR="00000000" w:rsidRPr="00000000">
        <w:rPr>
          <w:rFonts w:ascii="Rubik" w:cs="Rubik" w:eastAsia="Rubik" w:hAnsi="Rubik"/>
          <w:sz w:val="21"/>
          <w:szCs w:val="21"/>
          <w:rtl w:val="0"/>
        </w:rPr>
        <w:t xml:space="preserve">In addition, the following choices are inactive: IIU- Interstater, RISCOM Ohio, RSI Brokers.</w:t>
      </w:r>
    </w:p>
    <w:p w:rsidR="00000000" w:rsidDel="00000000" w:rsidP="00000000" w:rsidRDefault="00000000" w:rsidRPr="00000000" w14:paraId="00000136">
      <w:pPr>
        <w:widowControl w:val="0"/>
        <w:numPr>
          <w:ilvl w:val="1"/>
          <w:numId w:val="30"/>
        </w:numPr>
        <w:tabs>
          <w:tab w:val="left" w:leader="none" w:pos="1469"/>
        </w:tabs>
        <w:spacing w:line="241" w:lineRule="auto"/>
        <w:ind w:left="1469" w:hanging="220.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DO not use RISCOM Business Services or RISCOM Claims Management</w:t>
      </w:r>
    </w:p>
    <w:p w:rsidR="00000000" w:rsidDel="00000000" w:rsidP="00000000" w:rsidRDefault="00000000" w:rsidRPr="00000000" w14:paraId="00000137">
      <w:pPr>
        <w:widowControl w:val="0"/>
        <w:numPr>
          <w:ilvl w:val="0"/>
          <w:numId w:val="30"/>
        </w:numPr>
        <w:tabs>
          <w:tab w:val="left" w:leader="none" w:pos="869"/>
        </w:tabs>
        <w:spacing w:before="0" w:line="241" w:lineRule="auto"/>
        <w:ind w:left="869" w:hanging="232.99999999999997"/>
        <w:rPr>
          <w:rFonts w:ascii="Rubik" w:cs="Rubik" w:eastAsia="Rubik" w:hAnsi="Rubik"/>
          <w:sz w:val="21"/>
          <w:szCs w:val="21"/>
        </w:rPr>
      </w:pPr>
      <w:r w:rsidDel="00000000" w:rsidR="00000000" w:rsidRPr="00000000">
        <w:rPr>
          <w:rFonts w:ascii="Rubik" w:cs="Rubik" w:eastAsia="Rubik" w:hAnsi="Rubik"/>
          <w:b w:val="1"/>
          <w:bCs w:val="1"/>
          <w:sz w:val="21"/>
          <w:szCs w:val="21"/>
          <w:rtl w:val="0"/>
        </w:rPr>
        <w:t xml:space="preserve">Underwriter: Double check the correct UW is listed here.</w:t>
      </w:r>
    </w:p>
    <w:p w:rsidR="00000000" w:rsidDel="00000000" w:rsidP="00000000" w:rsidRDefault="00000000" w:rsidRPr="00000000" w14:paraId="00000138">
      <w:pPr>
        <w:widowControl w:val="0"/>
        <w:numPr>
          <w:ilvl w:val="1"/>
          <w:numId w:val="30"/>
        </w:numPr>
        <w:tabs>
          <w:tab w:val="left" w:leader="none" w:pos="1469"/>
        </w:tabs>
        <w:spacing w:line="240" w:lineRule="auto"/>
        <w:ind w:left="1469" w:right="316"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The UW name should correspond with the Lead or Insty UW assigned for the agent based on the current producer list or the UW assigned to the program type for the risk.</w:t>
      </w:r>
    </w:p>
    <w:p w:rsidR="00000000" w:rsidDel="00000000" w:rsidP="00000000" w:rsidRDefault="00000000" w:rsidRPr="00000000" w14:paraId="00000139">
      <w:pPr>
        <w:widowControl w:val="0"/>
        <w:numPr>
          <w:ilvl w:val="1"/>
          <w:numId w:val="30"/>
        </w:numPr>
        <w:tabs>
          <w:tab w:val="left" w:leader="none" w:pos="1469"/>
        </w:tabs>
        <w:spacing w:line="238"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(Forestry/Select Small Package, NEMT, Bulk Oil, Wreckers/ Towing)</w:t>
      </w:r>
    </w:p>
    <w:p w:rsidR="00000000" w:rsidDel="00000000" w:rsidP="00000000" w:rsidRDefault="00000000" w:rsidRPr="00000000" w14:paraId="0000013A">
      <w:pPr>
        <w:widowControl w:val="0"/>
        <w:numPr>
          <w:ilvl w:val="1"/>
          <w:numId w:val="30"/>
        </w:numPr>
        <w:tabs>
          <w:tab w:val="left" w:leader="none" w:pos="1469"/>
        </w:tabs>
        <w:spacing w:line="240" w:lineRule="auto"/>
        <w:ind w:left="1469" w:right="322" w:hanging="222.00000000000003"/>
        <w:rPr>
          <w:rFonts w:ascii="Rubik" w:cs="Rubik" w:eastAsia="Rubik" w:hAnsi="Rubik"/>
          <w:sz w:val="21"/>
          <w:szCs w:val="21"/>
        </w:rPr>
      </w:pPr>
      <w:r w:rsidDel="00000000" w:rsidR="00000000" w:rsidRPr="00000000">
        <w:rPr>
          <w:rFonts w:ascii="Rubik" w:cs="Rubik" w:eastAsia="Rubik" w:hAnsi="Rubik"/>
          <w:sz w:val="21"/>
          <w:szCs w:val="21"/>
          <w:rtl w:val="0"/>
        </w:rPr>
        <w:t xml:space="preserve">Important: The assigned UW should correspond to the issuing office they work in and/or are assigned to handle. The Louisiana office handles agents located in LA, MS, AR and the Colorado office handles agents located in CO, TX, OK, AZ &amp; NV.</w:t>
      </w:r>
    </w:p>
    <w:p w:rsidR="00000000" w:rsidDel="00000000" w:rsidP="00000000" w:rsidRDefault="00000000" w:rsidRPr="00000000" w14:paraId="0000013B">
      <w:pPr>
        <w:widowControl w:val="0"/>
        <w:shd w:fill="ffffff" w:val="clear"/>
        <w:tabs>
          <w:tab w:val="left" w:leader="none" w:pos="1469"/>
        </w:tabs>
        <w:spacing w:line="240" w:lineRule="auto"/>
        <w:ind w:left="708.6614173228345" w:firstLine="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Underwriter Assignments (</w:t>
      </w:r>
      <w:r w:rsidDel="00000000" w:rsidR="00000000" w:rsidRPr="00000000">
        <w:rPr>
          <w:rFonts w:ascii="Rubik" w:cs="Rubik" w:eastAsia="Rubik" w:hAnsi="Rubik"/>
          <w:b w:val="1"/>
          <w:bCs w:val="1"/>
          <w:sz w:val="24"/>
          <w:szCs w:val="24"/>
          <w:rtl w:val="0"/>
        </w:rPr>
        <w:t xml:space="preserve">Current Underwriter Assignments Guide for New Business)</w:t>
      </w:r>
    </w:p>
    <w:p w:rsidR="00000000" w:rsidDel="00000000" w:rsidP="00000000" w:rsidRDefault="00000000" w:rsidRPr="00000000" w14:paraId="0000013C">
      <w:pPr>
        <w:widowControl w:val="0"/>
        <w:shd w:fill="ffffff" w:val="clear"/>
        <w:tabs>
          <w:tab w:val="left" w:leader="none" w:pos="1469"/>
        </w:tabs>
        <w:spacing w:line="240" w:lineRule="auto"/>
        <w:ind w:left="1417.322834645669" w:hanging="150.00000000000014"/>
        <w:rPr>
          <w:rFonts w:ascii="Rubik" w:cs="Rubik" w:eastAsia="Rubik" w:hAnsi="Rubik"/>
          <w:b w:val="1"/>
          <w:bCs w:val="1"/>
          <w:sz w:val="21"/>
          <w:szCs w:val="21"/>
        </w:rPr>
      </w:pPr>
      <w:r w:rsidDel="00000000" w:rsidR="00000000" w:rsidRPr="00000000">
        <w:rPr>
          <w:rFonts w:ascii="Rubik" w:cs="Rubik" w:eastAsia="Rubik" w:hAnsi="Rubik"/>
          <w:b w:val="1"/>
          <w:bCs w:val="1"/>
          <w:sz w:val="21"/>
          <w:szCs w:val="21"/>
          <w:rtl w:val="0"/>
        </w:rPr>
        <w:tab/>
        <w:t xml:space="preserve">Follow the Lead Agent for the Producer list except for specialty programs: Garage, Towing, Forestry, NEMT, Bulk Oil </w:t>
      </w:r>
    </w:p>
    <w:p w:rsidR="00000000" w:rsidDel="00000000" w:rsidP="00000000" w:rsidRDefault="00000000" w:rsidRPr="00000000" w14:paraId="0000013D">
      <w:pPr>
        <w:widowControl w:val="0"/>
        <w:shd w:fill="ffffff" w:val="clear"/>
        <w:tabs>
          <w:tab w:val="left" w:leader="none" w:pos="1469"/>
        </w:tabs>
        <w:spacing w:line="240" w:lineRule="auto"/>
        <w:rPr>
          <w:rFonts w:ascii="Rubik" w:cs="Rubik" w:eastAsia="Rubik" w:hAnsi="Rubik"/>
          <w:sz w:val="21"/>
          <w:szCs w:val="21"/>
        </w:rPr>
      </w:pPr>
      <w:r w:rsidDel="00000000" w:rsidR="00000000" w:rsidRPr="00000000">
        <w:rPr>
          <w:rFonts w:ascii="Rubik" w:cs="Rubik" w:eastAsia="Rubik" w:hAnsi="Rubik"/>
          <w:b w:val="1"/>
          <w:bCs w:val="1"/>
          <w:sz w:val="21"/>
          <w:szCs w:val="21"/>
          <w:rtl w:val="0"/>
        </w:rPr>
        <w:tab/>
        <w:t xml:space="preserve">Insty Threshold: New Business - All Other Insty - 14 days or less from Eff Date</w:t>
      </w:r>
      <w:r w:rsidDel="00000000" w:rsidR="00000000" w:rsidRPr="00000000">
        <w:rPr>
          <w:rtl w:val="0"/>
        </w:rPr>
      </w:r>
    </w:p>
    <w:p w:rsidR="00000000" w:rsidDel="00000000" w:rsidP="00000000" w:rsidRDefault="00000000" w:rsidRPr="00000000" w14:paraId="0000013E">
      <w:pPr>
        <w:widowControl w:val="0"/>
        <w:shd w:fill="ffffff" w:val="clear"/>
        <w:tabs>
          <w:tab w:val="left" w:leader="none" w:pos="1469"/>
        </w:tabs>
        <w:spacing w:after="60" w:before="200" w:line="240" w:lineRule="auto"/>
        <w:rPr>
          <w:rFonts w:ascii="Rubik" w:cs="Rubik" w:eastAsia="Rubik" w:hAnsi="Rubik"/>
          <w:sz w:val="21"/>
          <w:szCs w:val="21"/>
        </w:rPr>
      </w:pPr>
      <w:r w:rsidDel="00000000" w:rsidR="00000000" w:rsidRPr="00000000">
        <w:rPr>
          <w:rFonts w:ascii="Rubik" w:cs="Rubik" w:eastAsia="Rubik" w:hAnsi="Rubik"/>
          <w:sz w:val="21"/>
          <w:szCs w:val="21"/>
          <w:rtl w:val="0"/>
        </w:rPr>
        <w:tab/>
        <w:t xml:space="preserve">Lisa DiGiacomo, Cheryl Cooper, David Grice,  Kent Sutton, Kathy Hodak and Brad Averill </w:t>
      </w:r>
    </w:p>
    <w:p w:rsidR="00000000" w:rsidDel="00000000" w:rsidP="00000000" w:rsidRDefault="00000000" w:rsidRPr="00000000" w14:paraId="0000013F">
      <w:pPr>
        <w:widowControl w:val="0"/>
        <w:numPr>
          <w:ilvl w:val="0"/>
          <w:numId w:val="38"/>
        </w:numPr>
        <w:shd w:fill="ffffff" w:val="clear"/>
        <w:tabs>
          <w:tab w:val="left" w:leader="none" w:pos="1469"/>
        </w:tabs>
        <w:spacing w:after="60" w:line="240" w:lineRule="auto"/>
        <w:ind w:left="216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Insty &amp; Lead for assigned agent base</w:t>
      </w:r>
    </w:p>
    <w:p w:rsidR="00000000" w:rsidDel="00000000" w:rsidP="00000000" w:rsidRDefault="00000000" w:rsidRPr="00000000" w14:paraId="00000140">
      <w:pPr>
        <w:widowControl w:val="0"/>
        <w:shd w:fill="ffffff" w:val="clear"/>
        <w:tabs>
          <w:tab w:val="left" w:leader="none" w:pos="1469"/>
        </w:tabs>
        <w:spacing w:line="240" w:lineRule="auto"/>
        <w:rPr>
          <w:rFonts w:ascii="Rubik" w:cs="Rubik" w:eastAsia="Rubik" w:hAnsi="Rubik"/>
          <w:sz w:val="21"/>
          <w:szCs w:val="21"/>
        </w:rPr>
      </w:pPr>
      <w:r w:rsidDel="00000000" w:rsidR="00000000" w:rsidRPr="00000000">
        <w:rPr>
          <w:rFonts w:ascii="Rubik" w:cs="Rubik" w:eastAsia="Rubik" w:hAnsi="Rubik"/>
          <w:sz w:val="21"/>
          <w:szCs w:val="21"/>
          <w:rtl w:val="0"/>
        </w:rPr>
        <w:t xml:space="preserve"> </w:t>
        <w:tab/>
        <w:t xml:space="preserve">Amy Vig</w:t>
      </w:r>
    </w:p>
    <w:p w:rsidR="00000000" w:rsidDel="00000000" w:rsidP="00000000" w:rsidRDefault="00000000" w:rsidRPr="00000000" w14:paraId="00000141">
      <w:pPr>
        <w:widowControl w:val="0"/>
        <w:numPr>
          <w:ilvl w:val="0"/>
          <w:numId w:val="10"/>
        </w:numPr>
        <w:shd w:fill="ffffff" w:val="clear"/>
        <w:tabs>
          <w:tab w:val="left" w:leader="none" w:pos="1469"/>
        </w:tabs>
        <w:spacing w:after="0" w:afterAutospacing="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Insty and Lead for assigned agent base</w:t>
      </w:r>
    </w:p>
    <w:p w:rsidR="00000000" w:rsidDel="00000000" w:rsidP="00000000" w:rsidRDefault="00000000" w:rsidRPr="00000000" w14:paraId="00000142">
      <w:pPr>
        <w:widowControl w:val="0"/>
        <w:numPr>
          <w:ilvl w:val="0"/>
          <w:numId w:val="10"/>
        </w:numPr>
        <w:shd w:fill="ffffff" w:val="clear"/>
        <w:tabs>
          <w:tab w:val="left" w:leader="none" w:pos="1469"/>
        </w:tabs>
        <w:spacing w:after="0" w:afterAutospacing="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Insty and Lead for All MS issuing office (other than Forestry)</w:t>
      </w:r>
    </w:p>
    <w:p w:rsidR="00000000" w:rsidDel="00000000" w:rsidP="00000000" w:rsidRDefault="00000000" w:rsidRPr="00000000" w14:paraId="00000143">
      <w:pPr>
        <w:widowControl w:val="0"/>
        <w:numPr>
          <w:ilvl w:val="0"/>
          <w:numId w:val="10"/>
        </w:numPr>
        <w:shd w:fill="ffffff" w:val="clear"/>
        <w:tabs>
          <w:tab w:val="left" w:leader="none" w:pos="1469"/>
        </w:tabs>
        <w:spacing w:after="20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Insty for Paul Kyle's agent base </w:t>
      </w:r>
    </w:p>
    <w:p w:rsidR="00000000" w:rsidDel="00000000" w:rsidP="00000000" w:rsidRDefault="00000000" w:rsidRPr="00000000" w14:paraId="00000144">
      <w:pPr>
        <w:widowControl w:val="0"/>
        <w:shd w:fill="ffffff" w:val="clear"/>
        <w:tabs>
          <w:tab w:val="left" w:leader="none" w:pos="1469"/>
        </w:tabs>
        <w:spacing w:after="60" w:line="240" w:lineRule="auto"/>
        <w:rPr>
          <w:rFonts w:ascii="Rubik" w:cs="Rubik" w:eastAsia="Rubik" w:hAnsi="Rubik"/>
          <w:sz w:val="21"/>
          <w:szCs w:val="21"/>
        </w:rPr>
      </w:pPr>
      <w:r w:rsidDel="00000000" w:rsidR="00000000" w:rsidRPr="00000000">
        <w:rPr>
          <w:rFonts w:ascii="Rubik" w:cs="Rubik" w:eastAsia="Rubik" w:hAnsi="Rubik"/>
          <w:sz w:val="21"/>
          <w:szCs w:val="21"/>
          <w:rtl w:val="0"/>
        </w:rPr>
        <w:tab/>
        <w:t xml:space="preserve">Charity Diezman </w:t>
      </w:r>
    </w:p>
    <w:p w:rsidR="00000000" w:rsidDel="00000000" w:rsidP="00000000" w:rsidRDefault="00000000" w:rsidRPr="00000000" w14:paraId="00000145">
      <w:pPr>
        <w:widowControl w:val="0"/>
        <w:numPr>
          <w:ilvl w:val="0"/>
          <w:numId w:val="27"/>
        </w:numPr>
        <w:shd w:fill="ffffff" w:val="clear"/>
        <w:tabs>
          <w:tab w:val="left" w:leader="none" w:pos="1469"/>
        </w:tabs>
        <w:spacing w:after="0" w:afterAutospacing="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Insty &amp; Lead for Assigned Agent base</w:t>
      </w:r>
    </w:p>
    <w:p w:rsidR="00000000" w:rsidDel="00000000" w:rsidP="00000000" w:rsidRDefault="00000000" w:rsidRPr="00000000" w14:paraId="00000146">
      <w:pPr>
        <w:widowControl w:val="0"/>
        <w:numPr>
          <w:ilvl w:val="0"/>
          <w:numId w:val="27"/>
        </w:numPr>
        <w:shd w:fill="ffffff" w:val="clear"/>
        <w:tabs>
          <w:tab w:val="left" w:leader="none" w:pos="1469"/>
        </w:tabs>
        <w:spacing w:after="20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All New garage for all agents</w:t>
      </w:r>
    </w:p>
    <w:p w:rsidR="00000000" w:rsidDel="00000000" w:rsidP="00000000" w:rsidRDefault="00000000" w:rsidRPr="00000000" w14:paraId="00000147">
      <w:pPr>
        <w:widowControl w:val="0"/>
        <w:shd w:fill="ffffff" w:val="clear"/>
        <w:tabs>
          <w:tab w:val="left" w:leader="none" w:pos="1469"/>
        </w:tabs>
        <w:spacing w:after="60" w:line="240" w:lineRule="auto"/>
        <w:rPr>
          <w:rFonts w:ascii="Rubik" w:cs="Rubik" w:eastAsia="Rubik" w:hAnsi="Rubik"/>
          <w:sz w:val="21"/>
          <w:szCs w:val="21"/>
        </w:rPr>
      </w:pPr>
      <w:r w:rsidDel="00000000" w:rsidR="00000000" w:rsidRPr="00000000">
        <w:rPr>
          <w:rFonts w:ascii="Rubik" w:cs="Rubik" w:eastAsia="Rubik" w:hAnsi="Rubik"/>
          <w:sz w:val="21"/>
          <w:szCs w:val="21"/>
          <w:rtl w:val="0"/>
        </w:rPr>
        <w:t xml:space="preserve"> </w:t>
        <w:tab/>
        <w:t xml:space="preserve">Paul Kyle</w:t>
      </w:r>
    </w:p>
    <w:p w:rsidR="00000000" w:rsidDel="00000000" w:rsidP="00000000" w:rsidRDefault="00000000" w:rsidRPr="00000000" w14:paraId="00000148">
      <w:pPr>
        <w:widowControl w:val="0"/>
        <w:numPr>
          <w:ilvl w:val="0"/>
          <w:numId w:val="21"/>
        </w:numPr>
        <w:shd w:fill="ffffff" w:val="clear"/>
        <w:tabs>
          <w:tab w:val="left" w:leader="none" w:pos="1469"/>
        </w:tabs>
        <w:spacing w:after="20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Lead for assigned agent base / No Insty</w:t>
      </w:r>
    </w:p>
    <w:p w:rsidR="00000000" w:rsidDel="00000000" w:rsidP="00000000" w:rsidRDefault="00000000" w:rsidRPr="00000000" w14:paraId="00000149">
      <w:pPr>
        <w:widowControl w:val="0"/>
        <w:shd w:fill="ffffff" w:val="clear"/>
        <w:tabs>
          <w:tab w:val="left" w:leader="none" w:pos="1469"/>
        </w:tabs>
        <w:spacing w:after="60" w:line="240" w:lineRule="auto"/>
        <w:rPr>
          <w:rFonts w:ascii="Rubik" w:cs="Rubik" w:eastAsia="Rubik" w:hAnsi="Rubik"/>
          <w:sz w:val="21"/>
          <w:szCs w:val="21"/>
        </w:rPr>
      </w:pPr>
      <w:r w:rsidDel="00000000" w:rsidR="00000000" w:rsidRPr="00000000">
        <w:rPr>
          <w:rFonts w:ascii="Rubik" w:cs="Rubik" w:eastAsia="Rubik" w:hAnsi="Rubik"/>
          <w:sz w:val="21"/>
          <w:szCs w:val="21"/>
          <w:rtl w:val="0"/>
        </w:rPr>
        <w:t xml:space="preserve"> </w:t>
        <w:tab/>
        <w:t xml:space="preserve">Wendy Vines </w:t>
      </w:r>
    </w:p>
    <w:p w:rsidR="00000000" w:rsidDel="00000000" w:rsidP="00000000" w:rsidRDefault="00000000" w:rsidRPr="00000000" w14:paraId="0000014A">
      <w:pPr>
        <w:widowControl w:val="0"/>
        <w:numPr>
          <w:ilvl w:val="0"/>
          <w:numId w:val="1"/>
        </w:numPr>
        <w:shd w:fill="ffffff" w:val="clear"/>
        <w:tabs>
          <w:tab w:val="left" w:leader="none" w:pos="1469"/>
        </w:tabs>
        <w:spacing w:after="0" w:afterAutospacing="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Insty and Lead for assigned agent base </w:t>
      </w:r>
    </w:p>
    <w:p w:rsidR="00000000" w:rsidDel="00000000" w:rsidP="00000000" w:rsidRDefault="00000000" w:rsidRPr="00000000" w14:paraId="0000014B">
      <w:pPr>
        <w:widowControl w:val="0"/>
        <w:numPr>
          <w:ilvl w:val="0"/>
          <w:numId w:val="1"/>
        </w:numPr>
        <w:shd w:fill="ffffff" w:val="clear"/>
        <w:tabs>
          <w:tab w:val="left" w:leader="none" w:pos="1469"/>
        </w:tabs>
        <w:spacing w:after="20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Insty and Lead for all Wholesale   </w:t>
      </w:r>
    </w:p>
    <w:p w:rsidR="00000000" w:rsidDel="00000000" w:rsidP="00000000" w:rsidRDefault="00000000" w:rsidRPr="00000000" w14:paraId="0000014C">
      <w:pPr>
        <w:widowControl w:val="0"/>
        <w:shd w:fill="ffffff" w:val="clear"/>
        <w:tabs>
          <w:tab w:val="left" w:leader="none" w:pos="1469"/>
        </w:tabs>
        <w:spacing w:after="60" w:line="240" w:lineRule="auto"/>
        <w:rPr>
          <w:rFonts w:ascii="Rubik" w:cs="Rubik" w:eastAsia="Rubik" w:hAnsi="Rubik"/>
          <w:sz w:val="21"/>
          <w:szCs w:val="21"/>
        </w:rPr>
      </w:pPr>
      <w:r w:rsidDel="00000000" w:rsidR="00000000" w:rsidRPr="00000000">
        <w:rPr>
          <w:rFonts w:ascii="Rubik" w:cs="Rubik" w:eastAsia="Rubik" w:hAnsi="Rubik"/>
          <w:sz w:val="21"/>
          <w:szCs w:val="21"/>
          <w:rtl w:val="0"/>
        </w:rPr>
        <w:tab/>
        <w:t xml:space="preserve">Angie Strickland</w:t>
      </w:r>
    </w:p>
    <w:p w:rsidR="00000000" w:rsidDel="00000000" w:rsidP="00000000" w:rsidRDefault="00000000" w:rsidRPr="00000000" w14:paraId="0000014D">
      <w:pPr>
        <w:widowControl w:val="0"/>
        <w:numPr>
          <w:ilvl w:val="0"/>
          <w:numId w:val="4"/>
        </w:numPr>
        <w:shd w:fill="ffffff" w:val="clear"/>
        <w:tabs>
          <w:tab w:val="left" w:leader="none" w:pos="1469"/>
        </w:tabs>
        <w:spacing w:after="0" w:afterAutospacing="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Forestry for assigned agents</w:t>
      </w:r>
    </w:p>
    <w:p w:rsidR="00000000" w:rsidDel="00000000" w:rsidP="00000000" w:rsidRDefault="00000000" w:rsidRPr="00000000" w14:paraId="0000014E">
      <w:pPr>
        <w:widowControl w:val="0"/>
        <w:numPr>
          <w:ilvl w:val="0"/>
          <w:numId w:val="4"/>
        </w:numPr>
        <w:shd w:fill="ffffff" w:val="clear"/>
        <w:tabs>
          <w:tab w:val="left" w:leader="none" w:pos="1469"/>
        </w:tabs>
        <w:spacing w:after="200" w:line="240" w:lineRule="auto"/>
        <w:ind w:left="2125.9842519685035" w:hanging="359.9999999999997"/>
        <w:rPr>
          <w:rFonts w:ascii="Rubik" w:cs="Rubik" w:eastAsia="Rubik" w:hAnsi="Rubik"/>
          <w:color w:val="000000"/>
        </w:rPr>
      </w:pPr>
      <w:r w:rsidDel="00000000" w:rsidR="00000000" w:rsidRPr="00000000">
        <w:rPr>
          <w:rFonts w:ascii="Rubik" w:cs="Rubik" w:eastAsia="Rubik" w:hAnsi="Rubik"/>
          <w:sz w:val="21"/>
          <w:szCs w:val="21"/>
          <w:rtl w:val="0"/>
        </w:rPr>
        <w:t xml:space="preserve">Insty &amp; Lead for assigned agent base</w:t>
      </w:r>
    </w:p>
    <w:p w:rsidR="00000000" w:rsidDel="00000000" w:rsidP="00000000" w:rsidRDefault="00000000" w:rsidRPr="00000000" w14:paraId="0000014F">
      <w:pPr>
        <w:widowControl w:val="0"/>
        <w:shd w:fill="ffffff" w:val="clear"/>
        <w:tabs>
          <w:tab w:val="left" w:leader="none" w:pos="1469"/>
        </w:tabs>
        <w:spacing w:after="60" w:line="240" w:lineRule="auto"/>
        <w:rPr>
          <w:rFonts w:ascii="Rubik" w:cs="Rubik" w:eastAsia="Rubik" w:hAnsi="Rubik"/>
          <w:sz w:val="21"/>
          <w:szCs w:val="21"/>
        </w:rPr>
      </w:pPr>
      <w:r w:rsidDel="00000000" w:rsidR="00000000" w:rsidRPr="00000000">
        <w:rPr>
          <w:rFonts w:ascii="Rubik" w:cs="Rubik" w:eastAsia="Rubik" w:hAnsi="Rubik"/>
          <w:sz w:val="21"/>
          <w:szCs w:val="21"/>
          <w:rtl w:val="0"/>
        </w:rPr>
        <w:tab/>
        <w:t xml:space="preserve">John Hellyer </w:t>
      </w:r>
    </w:p>
    <w:p w:rsidR="00000000" w:rsidDel="00000000" w:rsidP="00000000" w:rsidRDefault="00000000" w:rsidRPr="00000000" w14:paraId="00000150">
      <w:pPr>
        <w:widowControl w:val="0"/>
        <w:numPr>
          <w:ilvl w:val="0"/>
          <w:numId w:val="33"/>
        </w:numPr>
        <w:shd w:fill="ffffff" w:val="clear"/>
        <w:tabs>
          <w:tab w:val="left" w:leader="none" w:pos="1469"/>
        </w:tabs>
        <w:spacing w:after="0" w:afterAutospacing="0" w:line="240" w:lineRule="auto"/>
        <w:ind w:left="216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Forestry for assigned Agents,</w:t>
      </w:r>
    </w:p>
    <w:p w:rsidR="00000000" w:rsidDel="00000000" w:rsidP="00000000" w:rsidRDefault="00000000" w:rsidRPr="00000000" w14:paraId="00000151">
      <w:pPr>
        <w:widowControl w:val="0"/>
        <w:numPr>
          <w:ilvl w:val="0"/>
          <w:numId w:val="33"/>
        </w:numPr>
        <w:shd w:fill="ffffff" w:val="clear"/>
        <w:tabs>
          <w:tab w:val="left" w:leader="none" w:pos="1469"/>
        </w:tabs>
        <w:spacing w:after="0" w:afterAutospacing="0" w:line="240" w:lineRule="auto"/>
        <w:ind w:left="216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Programs for All agents - Bulk Fuel, Towing &amp; NEMT</w:t>
      </w:r>
    </w:p>
    <w:p w:rsidR="00000000" w:rsidDel="00000000" w:rsidP="00000000" w:rsidRDefault="00000000" w:rsidRPr="00000000" w14:paraId="00000152">
      <w:pPr>
        <w:widowControl w:val="0"/>
        <w:numPr>
          <w:ilvl w:val="0"/>
          <w:numId w:val="33"/>
        </w:numPr>
        <w:shd w:fill="ffffff" w:val="clear"/>
        <w:tabs>
          <w:tab w:val="left" w:leader="none" w:pos="1469"/>
        </w:tabs>
        <w:spacing w:after="0" w:afterAutospacing="0" w:line="240" w:lineRule="auto"/>
        <w:ind w:left="216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Insty &amp; Lead for assigned agent base</w:t>
      </w:r>
    </w:p>
    <w:p w:rsidR="00000000" w:rsidDel="00000000" w:rsidP="00000000" w:rsidRDefault="00000000" w:rsidRPr="00000000" w14:paraId="00000153">
      <w:pPr>
        <w:widowControl w:val="0"/>
        <w:numPr>
          <w:ilvl w:val="0"/>
          <w:numId w:val="30"/>
        </w:numPr>
        <w:tabs>
          <w:tab w:val="left" w:leader="none" w:pos="869"/>
        </w:tabs>
        <w:spacing w:before="0"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Policy Type: New</w:t>
      </w:r>
    </w:p>
    <w:p w:rsidR="00000000" w:rsidDel="00000000" w:rsidP="00000000" w:rsidRDefault="00000000" w:rsidRPr="00000000" w14:paraId="00000154">
      <w:pPr>
        <w:widowControl w:val="0"/>
        <w:numPr>
          <w:ilvl w:val="0"/>
          <w:numId w:val="30"/>
        </w:numPr>
        <w:tabs>
          <w:tab w:val="left" w:leader="none" w:pos="869"/>
        </w:tabs>
        <w:spacing w:before="0"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Effective: (Located on application)</w:t>
      </w:r>
    </w:p>
    <w:p w:rsidR="00000000" w:rsidDel="00000000" w:rsidP="00000000" w:rsidRDefault="00000000" w:rsidRPr="00000000" w14:paraId="00000155">
      <w:pPr>
        <w:widowControl w:val="0"/>
        <w:numPr>
          <w:ilvl w:val="1"/>
          <w:numId w:val="30"/>
        </w:numPr>
        <w:tabs>
          <w:tab w:val="left" w:leader="none" w:pos="1469"/>
        </w:tabs>
        <w:spacing w:line="240" w:lineRule="auto"/>
        <w:ind w:left="1469" w:right="463"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Note: If the effective date is the current date, use the </w:t>
      </w:r>
      <w:r w:rsidDel="00000000" w:rsidR="00000000" w:rsidRPr="00000000">
        <w:rPr>
          <w:rFonts w:ascii="Rubik" w:cs="Rubik" w:eastAsia="Rubik" w:hAnsi="Rubik"/>
          <w:b w:val="1"/>
          <w:bCs w:val="1"/>
          <w:sz w:val="21"/>
          <w:szCs w:val="21"/>
          <w:rtl w:val="0"/>
        </w:rPr>
        <w:t xml:space="preserve">effective date</w:t>
      </w:r>
      <w:r w:rsidDel="00000000" w:rsidR="00000000" w:rsidRPr="00000000">
        <w:rPr>
          <w:rFonts w:ascii="Rubik" w:cs="Rubik" w:eastAsia="Rubik" w:hAnsi="Rubik"/>
          <w:sz w:val="21"/>
          <w:szCs w:val="21"/>
          <w:rtl w:val="0"/>
        </w:rPr>
        <w:t xml:space="preserve"> 7 days in the future for reporting purposes.</w:t>
      </w:r>
    </w:p>
    <w:p w:rsidR="00000000" w:rsidDel="00000000" w:rsidP="00000000" w:rsidRDefault="00000000" w:rsidRPr="00000000" w14:paraId="00000156">
      <w:pPr>
        <w:widowControl w:val="0"/>
        <w:tabs>
          <w:tab w:val="left" w:leader="none" w:pos="1469"/>
        </w:tabs>
        <w:spacing w:line="240" w:lineRule="auto"/>
        <w:ind w:right="463"/>
        <w:rPr>
          <w:rFonts w:ascii="Rubik" w:cs="Rubik" w:eastAsia="Rubik" w:hAnsi="Rubik"/>
          <w:sz w:val="21"/>
          <w:szCs w:val="21"/>
        </w:rPr>
      </w:pPr>
      <w:r w:rsidDel="00000000" w:rsidR="00000000" w:rsidRPr="00000000">
        <w:rPr>
          <w:rtl w:val="0"/>
        </w:rPr>
      </w:r>
    </w:p>
    <w:p w:rsidR="00000000" w:rsidDel="00000000" w:rsidP="00000000" w:rsidRDefault="00000000" w:rsidRPr="00000000" w14:paraId="00000157">
      <w:pPr>
        <w:widowControl w:val="0"/>
        <w:tabs>
          <w:tab w:val="left" w:leader="none" w:pos="1469"/>
        </w:tabs>
        <w:spacing w:line="240" w:lineRule="auto"/>
        <w:ind w:right="463"/>
        <w:rPr>
          <w:rFonts w:ascii="Rubik" w:cs="Rubik" w:eastAsia="Rubik" w:hAnsi="Rubik"/>
          <w:sz w:val="21"/>
          <w:szCs w:val="21"/>
        </w:rPr>
      </w:pPr>
      <w:r w:rsidDel="00000000" w:rsidR="00000000" w:rsidRPr="00000000">
        <w:rPr>
          <w:rtl w:val="0"/>
        </w:rPr>
      </w:r>
    </w:p>
    <w:p w:rsidR="00000000" w:rsidDel="00000000" w:rsidP="00000000" w:rsidRDefault="00000000" w:rsidRPr="00000000" w14:paraId="00000158">
      <w:pPr>
        <w:pStyle w:val="Heading1"/>
        <w:keepNext w:val="0"/>
        <w:keepLines w:val="0"/>
        <w:widowControl w:val="0"/>
        <w:spacing w:after="0" w:before="265" w:line="240" w:lineRule="auto"/>
        <w:ind w:left="269" w:firstLine="0"/>
        <w:rPr>
          <w:rFonts w:ascii="Rubik" w:cs="Rubik" w:eastAsia="Rubik" w:hAnsi="Rubik"/>
          <w:b w:val="1"/>
          <w:bCs w:val="1"/>
          <w:sz w:val="21"/>
          <w:szCs w:val="21"/>
        </w:rPr>
      </w:pPr>
      <w:bookmarkStart w:colFirst="0" w:colLast="0" w:name="_tzshfcyqrvxs" w:id="3"/>
      <w:bookmarkEnd w:id="3"/>
      <w:r w:rsidDel="00000000" w:rsidR="00000000" w:rsidRPr="00000000">
        <w:rPr>
          <w:rFonts w:ascii="Rubik" w:cs="Rubik" w:eastAsia="Rubik" w:hAnsi="Rubik"/>
          <w:b w:val="1"/>
          <w:bCs w:val="1"/>
          <w:sz w:val="24"/>
          <w:szCs w:val="24"/>
          <w:rtl w:val="0"/>
        </w:rPr>
        <w:t xml:space="preserve">Effective Date Rules</w:t>
      </w:r>
      <w:r w:rsidDel="00000000" w:rsidR="00000000" w:rsidRPr="00000000">
        <w:rPr>
          <w:rtl w:val="0"/>
        </w:rPr>
      </w:r>
    </w:p>
    <w:p w:rsidR="00000000" w:rsidDel="00000000" w:rsidP="00000000" w:rsidRDefault="00000000" w:rsidRPr="00000000" w14:paraId="00000159">
      <w:pPr>
        <w:widowControl w:val="0"/>
        <w:numPr>
          <w:ilvl w:val="0"/>
          <w:numId w:val="24"/>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the effective date is already past the current date, or is the current date, then set the effective date 7 days out from current date</w:t>
      </w:r>
    </w:p>
    <w:p w:rsidR="00000000" w:rsidDel="00000000" w:rsidP="00000000" w:rsidRDefault="00000000" w:rsidRPr="00000000" w14:paraId="0000015A">
      <w:pPr>
        <w:widowControl w:val="0"/>
        <w:numPr>
          <w:ilvl w:val="0"/>
          <w:numId w:val="24"/>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the agent forgot to change the effective date to the current policy year, check your correspondence too just in case they mentioned the effective date there. It could be in the subject line or in the body of the email. Whether it is listed in correspondence or not, verify that it’s indeed an updated application as best as you can, and make the best educated decision you can. File note that the date has a discrepancy, and what you set it as vs. what the app says.</w:t>
      </w:r>
    </w:p>
    <w:p w:rsidR="00000000" w:rsidDel="00000000" w:rsidP="00000000" w:rsidRDefault="00000000" w:rsidRPr="00000000" w14:paraId="0000015B">
      <w:pPr>
        <w:widowControl w:val="0"/>
        <w:numPr>
          <w:ilvl w:val="0"/>
          <w:numId w:val="24"/>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you receive two effective dates (application says one, and correspondence says another), always go by what’s on the application, but file note the discrepancy.</w:t>
      </w:r>
    </w:p>
    <w:p w:rsidR="00000000" w:rsidDel="00000000" w:rsidP="00000000" w:rsidRDefault="00000000" w:rsidRPr="00000000" w14:paraId="0000015C">
      <w:pPr>
        <w:widowControl w:val="0"/>
        <w:numPr>
          <w:ilvl w:val="0"/>
          <w:numId w:val="24"/>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90 Day Rule: If a submission is received on an account where the effective date has passed but it's still within a 90 day window, enter the submission as normal but send the below e-mail to each underwriter notifying them that 2 submission have been received within the 90 day time period. See below:</w:t>
      </w:r>
    </w:p>
    <w:p w:rsidR="00000000" w:rsidDel="00000000" w:rsidP="00000000" w:rsidRDefault="00000000" w:rsidRPr="00000000" w14:paraId="0000015D">
      <w:pPr>
        <w:widowControl w:val="0"/>
        <w:spacing w:before="23" w:line="240" w:lineRule="auto"/>
        <w:rPr>
          <w:rFonts w:ascii="Rubik" w:cs="Rubik" w:eastAsia="Rubik" w:hAnsi="Rubik"/>
          <w:sz w:val="21"/>
          <w:szCs w:val="21"/>
        </w:rPr>
      </w:pPr>
      <w:r w:rsidDel="00000000" w:rsidR="00000000" w:rsidRPr="00000000">
        <w:rPr>
          <w:rtl w:val="0"/>
        </w:rPr>
      </w:r>
    </w:p>
    <w:p w:rsidR="00000000" w:rsidDel="00000000" w:rsidP="00000000" w:rsidRDefault="00000000" w:rsidRPr="00000000" w14:paraId="0000015E">
      <w:pPr>
        <w:widowControl w:val="0"/>
        <w:spacing w:after="0" w:before="0" w:line="276" w:lineRule="auto"/>
        <w:ind w:left="269" w:right="265.2755905511822" w:firstLine="0"/>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SAME Submission Received within 90 days from the effective</w:t>
      </w:r>
      <w:r w:rsidDel="00000000" w:rsidR="00000000" w:rsidRPr="00000000">
        <w:rPr>
          <w:rFonts w:ascii="Rubik" w:cs="Rubik" w:eastAsia="Rubik" w:hAnsi="Rubik"/>
          <w:sz w:val="21"/>
          <w:szCs w:val="21"/>
          <w:rtl w:val="0"/>
        </w:rPr>
        <w:t xml:space="preserve"> (p</w:t>
      </w:r>
      <w:r w:rsidDel="00000000" w:rsidR="00000000" w:rsidRPr="00000000">
        <w:rPr>
          <w:rFonts w:ascii="Rubik" w:cs="Rubik" w:eastAsia="Rubik" w:hAnsi="Rubik"/>
          <w:sz w:val="21"/>
          <w:szCs w:val="21"/>
          <w:u w:val="single"/>
          <w:rtl w:val="0"/>
        </w:rPr>
        <w:t xml:space="preserve">ast effective date):</w:t>
      </w:r>
      <w:r w:rsidDel="00000000" w:rsidR="00000000" w:rsidRPr="00000000">
        <w:rPr>
          <w:rFonts w:ascii="Rubik" w:cs="Rubik" w:eastAsia="Rubik" w:hAnsi="Rubik"/>
          <w:sz w:val="21"/>
          <w:szCs w:val="21"/>
          <w:rtl w:val="0"/>
        </w:rPr>
        <w:t xml:space="preserve"> </w:t>
      </w:r>
      <w:r w:rsidDel="00000000" w:rsidR="00000000" w:rsidRPr="00000000">
        <w:rPr>
          <w:rFonts w:ascii="Rubik" w:cs="Rubik" w:eastAsia="Rubik" w:hAnsi="Rubik"/>
          <w:sz w:val="21"/>
          <w:szCs w:val="21"/>
          <w:rtl w:val="0"/>
        </w:rPr>
        <w:t xml:space="preserve">(Underwriters)</w:t>
      </w:r>
    </w:p>
    <w:p w:rsidR="00000000" w:rsidDel="00000000" w:rsidP="00000000" w:rsidRDefault="00000000" w:rsidRPr="00000000" w14:paraId="0000015F">
      <w:pPr>
        <w:widowControl w:val="0"/>
        <w:spacing w:before="0" w:line="240" w:lineRule="auto"/>
        <w:ind w:left="2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A second submission has been received from (list second agency) for the same insured already in IMS for (current agency). The effective date has already past on the first submission in but the second submission effective date falls within the 90 day rule. Please discuss between each underwriter to determine which submission to decline and let the agent know.</w:t>
      </w:r>
    </w:p>
    <w:p w:rsidR="00000000" w:rsidDel="00000000" w:rsidP="00000000" w:rsidRDefault="00000000" w:rsidRPr="00000000" w14:paraId="00000160">
      <w:pPr>
        <w:widowControl w:val="0"/>
        <w:spacing w:before="0" w:line="240" w:lineRule="auto"/>
        <w:ind w:left="269"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161">
      <w:pPr>
        <w:widowControl w:val="0"/>
        <w:tabs>
          <w:tab w:val="left" w:leader="none" w:pos="1469"/>
        </w:tabs>
        <w:spacing w:line="240" w:lineRule="auto"/>
        <w:ind w:right="463"/>
        <w:rPr>
          <w:rFonts w:ascii="Rubik" w:cs="Rubik" w:eastAsia="Rubik" w:hAnsi="Rubik"/>
          <w:sz w:val="21"/>
          <w:szCs w:val="21"/>
        </w:rPr>
      </w:pPr>
      <w:r w:rsidDel="00000000" w:rsidR="00000000" w:rsidRPr="00000000">
        <w:rPr>
          <w:rtl w:val="0"/>
        </w:rPr>
      </w:r>
    </w:p>
    <w:p w:rsidR="00000000" w:rsidDel="00000000" w:rsidP="00000000" w:rsidRDefault="00000000" w:rsidRPr="00000000" w14:paraId="00000162">
      <w:pPr>
        <w:widowControl w:val="0"/>
        <w:numPr>
          <w:ilvl w:val="0"/>
          <w:numId w:val="30"/>
        </w:numPr>
        <w:tabs>
          <w:tab w:val="left" w:leader="none" w:pos="869"/>
        </w:tabs>
        <w:spacing w:before="0"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Click on the "Premium Info" tab.</w:t>
      </w:r>
    </w:p>
    <w:p w:rsidR="00000000" w:rsidDel="00000000" w:rsidP="00000000" w:rsidRDefault="00000000" w:rsidRPr="00000000" w14:paraId="00000163">
      <w:pPr>
        <w:widowControl w:val="0"/>
        <w:numPr>
          <w:ilvl w:val="0"/>
          <w:numId w:val="30"/>
        </w:numPr>
        <w:tabs>
          <w:tab w:val="left" w:leader="none" w:pos="869"/>
        </w:tabs>
        <w:spacing w:before="0" w:line="241" w:lineRule="auto"/>
        <w:ind w:left="869" w:hanging="350"/>
        <w:rPr>
          <w:rFonts w:ascii="Rubik" w:cs="Rubik" w:eastAsia="Rubik" w:hAnsi="Rubik"/>
          <w:sz w:val="21"/>
          <w:szCs w:val="21"/>
        </w:rPr>
      </w:pPr>
      <w:r w:rsidDel="00000000" w:rsidR="00000000" w:rsidRPr="00000000">
        <w:rPr>
          <w:rFonts w:ascii="Rubik" w:cs="Rubik" w:eastAsia="Rubik" w:hAnsi="Rubik"/>
          <w:sz w:val="21"/>
          <w:szCs w:val="21"/>
          <w:rtl w:val="0"/>
        </w:rPr>
        <w:t xml:space="preserve">Enter the description from the application here.</w:t>
      </w:r>
    </w:p>
    <w:p w:rsidR="00000000" w:rsidDel="00000000" w:rsidP="00000000" w:rsidRDefault="00000000" w:rsidRPr="00000000" w14:paraId="00000164">
      <w:pPr>
        <w:widowControl w:val="0"/>
        <w:numPr>
          <w:ilvl w:val="1"/>
          <w:numId w:val="30"/>
        </w:numPr>
        <w:tabs>
          <w:tab w:val="left" w:leader="none" w:pos="1469"/>
        </w:tabs>
        <w:spacing w:line="240" w:lineRule="auto"/>
        <w:ind w:left="1469" w:right="1915"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Found on Page 2 under Nature of Business, Premise Description of Operations, Correspondence, </w:t>
      </w:r>
      <w:commentRangeStart w:id="17"/>
      <w:r w:rsidDel="00000000" w:rsidR="00000000" w:rsidRPr="00000000">
        <w:rPr>
          <w:rFonts w:ascii="Rubik" w:cs="Rubik" w:eastAsia="Rubik" w:hAnsi="Rubik"/>
          <w:sz w:val="21"/>
          <w:szCs w:val="21"/>
          <w:rtl w:val="0"/>
        </w:rPr>
        <w:t xml:space="preserve">or Narrative.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65">
      <w:pPr>
        <w:widowControl w:val="0"/>
        <w:spacing w:line="240" w:lineRule="auto"/>
        <w:ind w:left="425.19685039370086" w:firstLine="0"/>
        <w:jc w:val="center"/>
        <w:rPr>
          <w:rFonts w:ascii="Rubik" w:cs="Rubik" w:eastAsia="Rubik" w:hAnsi="Rubik"/>
          <w:sz w:val="21"/>
          <w:szCs w:val="21"/>
        </w:rPr>
      </w:pPr>
      <w:r w:rsidDel="00000000" w:rsidR="00000000" w:rsidRPr="00000000">
        <w:rPr>
          <w:rFonts w:ascii="Rubik" w:cs="Rubik" w:eastAsia="Rubik" w:hAnsi="Rubik"/>
          <w:sz w:val="20"/>
          <w:szCs w:val="20"/>
        </w:rPr>
        <w:drawing>
          <wp:inline distB="0" distT="0" distL="0" distR="0">
            <wp:extent cx="5419725" cy="2787474"/>
            <wp:effectExtent b="0" l="0" r="0" t="0"/>
            <wp:docPr id="8" name="image3.jpg"/>
            <a:graphic>
              <a:graphicData uri="http://schemas.openxmlformats.org/drawingml/2006/picture">
                <pic:pic>
                  <pic:nvPicPr>
                    <pic:cNvPr id="0" name="image3.jpg"/>
                    <pic:cNvPicPr preferRelativeResize="0"/>
                  </pic:nvPicPr>
                  <pic:blipFill>
                    <a:blip r:embed="rId37"/>
                    <a:srcRect b="0" l="0" r="0" t="0"/>
                    <a:stretch>
                      <a:fillRect/>
                    </a:stretch>
                  </pic:blipFill>
                  <pic:spPr>
                    <a:xfrm>
                      <a:off x="0" y="0"/>
                      <a:ext cx="5419725" cy="278747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widowControl w:val="0"/>
        <w:numPr>
          <w:ilvl w:val="0"/>
          <w:numId w:val="30"/>
        </w:numPr>
        <w:tabs>
          <w:tab w:val="left" w:leader="none" w:pos="869"/>
        </w:tabs>
        <w:spacing w:before="1" w:line="240" w:lineRule="auto"/>
        <w:ind w:left="869" w:right="324" w:hanging="335"/>
        <w:rPr>
          <w:rFonts w:ascii="Rubik" w:cs="Rubik" w:eastAsia="Rubik" w:hAnsi="Rubik"/>
          <w:sz w:val="21"/>
          <w:szCs w:val="21"/>
        </w:rPr>
      </w:pPr>
      <w:r w:rsidDel="00000000" w:rsidR="00000000" w:rsidRPr="00000000">
        <w:rPr>
          <w:rFonts w:ascii="Rubik" w:cs="Rubik" w:eastAsia="Rubik" w:hAnsi="Rubik"/>
          <w:sz w:val="21"/>
          <w:szCs w:val="21"/>
          <w:rtl w:val="0"/>
        </w:rPr>
        <w:t xml:space="preserve">Please see the section on Descriptions under "</w:t>
      </w:r>
      <w:r w:rsidDel="00000000" w:rsidR="00000000" w:rsidRPr="00000000">
        <w:rPr>
          <w:rFonts w:ascii="Rubik" w:cs="Rubik" w:eastAsia="Rubik" w:hAnsi="Rubik"/>
          <w:b w:val="1"/>
          <w:bCs w:val="1"/>
          <w:sz w:val="21"/>
          <w:szCs w:val="21"/>
          <w:rtl w:val="0"/>
        </w:rPr>
        <w:t xml:space="preserve">Special Notes: Descriptions</w:t>
      </w:r>
      <w:r w:rsidDel="00000000" w:rsidR="00000000" w:rsidRPr="00000000">
        <w:rPr>
          <w:rFonts w:ascii="Rubik" w:cs="Rubik" w:eastAsia="Rubik" w:hAnsi="Rubik"/>
          <w:sz w:val="21"/>
          <w:szCs w:val="21"/>
          <w:rtl w:val="0"/>
        </w:rPr>
        <w:t xml:space="preserve">" for more information on this topic.</w:t>
      </w:r>
    </w:p>
    <w:p w:rsidR="00000000" w:rsidDel="00000000" w:rsidP="00000000" w:rsidRDefault="00000000" w:rsidRPr="00000000" w14:paraId="00000167">
      <w:pPr>
        <w:widowControl w:val="0"/>
        <w:spacing w:before="4" w:line="240" w:lineRule="auto"/>
        <w:rPr>
          <w:rFonts w:ascii="Rubik" w:cs="Rubik" w:eastAsia="Rubik" w:hAnsi="Rubik"/>
          <w:sz w:val="7"/>
          <w:szCs w:val="7"/>
        </w:rPr>
      </w:pPr>
      <w:r w:rsidDel="00000000" w:rsidR="00000000" w:rsidRPr="00000000">
        <w:rPr>
          <w:rtl w:val="0"/>
        </w:rPr>
      </w:r>
    </w:p>
    <w:p w:rsidR="00000000" w:rsidDel="00000000" w:rsidP="00000000" w:rsidRDefault="00000000" w:rsidRPr="00000000" w14:paraId="00000168">
      <w:pPr>
        <w:widowControl w:val="0"/>
        <w:spacing w:line="240" w:lineRule="auto"/>
        <w:ind w:left="945" w:firstLine="0"/>
        <w:jc w:val="center"/>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4323756" cy="2089975"/>
            <wp:effectExtent b="0" l="0" r="0" t="0"/>
            <wp:docPr id="1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323756" cy="20899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spacing w:line="240" w:lineRule="auto"/>
        <w:ind w:left="945" w:firstLine="0"/>
        <w:rPr>
          <w:rFonts w:ascii="Rubik" w:cs="Rubik" w:eastAsia="Rubik" w:hAnsi="Rubik"/>
          <w:sz w:val="20"/>
          <w:szCs w:val="20"/>
        </w:rPr>
      </w:pPr>
      <w:r w:rsidDel="00000000" w:rsidR="00000000" w:rsidRPr="00000000">
        <w:rPr>
          <w:rtl w:val="0"/>
        </w:rPr>
      </w:r>
    </w:p>
    <w:p w:rsidR="00000000" w:rsidDel="00000000" w:rsidP="00000000" w:rsidRDefault="00000000" w:rsidRPr="00000000" w14:paraId="0000016A">
      <w:pPr>
        <w:pStyle w:val="Heading1"/>
        <w:keepNext w:val="0"/>
        <w:keepLines w:val="0"/>
        <w:widowControl w:val="0"/>
        <w:spacing w:after="0" w:before="265" w:line="240" w:lineRule="auto"/>
        <w:ind w:left="269" w:firstLine="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Descriptions</w:t>
      </w:r>
    </w:p>
    <w:p w:rsidR="00000000" w:rsidDel="00000000" w:rsidP="00000000" w:rsidRDefault="00000000" w:rsidRPr="00000000" w14:paraId="0000016B">
      <w:pPr>
        <w:widowControl w:val="0"/>
        <w:spacing w:before="25" w:line="240" w:lineRule="auto"/>
        <w:rPr>
          <w:rFonts w:ascii="Rubik" w:cs="Rubik" w:eastAsia="Rubik" w:hAnsi="Rubik"/>
          <w:b w:val="1"/>
          <w:bCs w:val="1"/>
          <w:sz w:val="24"/>
          <w:szCs w:val="24"/>
        </w:rPr>
      </w:pPr>
      <w:r w:rsidDel="00000000" w:rsidR="00000000" w:rsidRPr="00000000">
        <w:rPr>
          <w:rtl w:val="0"/>
        </w:rPr>
      </w:r>
    </w:p>
    <w:p w:rsidR="00000000" w:rsidDel="00000000" w:rsidP="00000000" w:rsidRDefault="00000000" w:rsidRPr="00000000" w14:paraId="0000016C">
      <w:pPr>
        <w:widowControl w:val="0"/>
        <w:spacing w:line="240" w:lineRule="auto"/>
        <w:ind w:left="269" w:right="237"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The purpose of the description is to tell the UW what kind of business the insured is, and what they do, with as few words as possible.</w:t>
      </w:r>
    </w:p>
    <w:p w:rsidR="00000000" w:rsidDel="00000000" w:rsidP="00000000" w:rsidRDefault="00000000" w:rsidRPr="00000000" w14:paraId="0000016D">
      <w:pPr>
        <w:widowControl w:val="0"/>
        <w:numPr>
          <w:ilvl w:val="0"/>
          <w:numId w:val="12"/>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Use commas to separate a series of words</w:t>
      </w:r>
    </w:p>
    <w:p w:rsidR="00000000" w:rsidDel="00000000" w:rsidP="00000000" w:rsidRDefault="00000000" w:rsidRPr="00000000" w14:paraId="0000016E">
      <w:pPr>
        <w:widowControl w:val="0"/>
        <w:numPr>
          <w:ilvl w:val="0"/>
          <w:numId w:val="12"/>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Do not include the description is for the “insured” or “applicant” </w:t>
      </w:r>
    </w:p>
    <w:p w:rsidR="00000000" w:rsidDel="00000000" w:rsidP="00000000" w:rsidRDefault="00000000" w:rsidRPr="00000000" w14:paraId="0000016F">
      <w:pPr>
        <w:widowControl w:val="0"/>
        <w:numPr>
          <w:ilvl w:val="0"/>
          <w:numId w:val="12"/>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Do not include longevity or quality of the business</w:t>
      </w:r>
    </w:p>
    <w:p w:rsidR="00000000" w:rsidDel="00000000" w:rsidP="00000000" w:rsidRDefault="00000000" w:rsidRPr="00000000" w14:paraId="00000170">
      <w:pPr>
        <w:widowControl w:val="0"/>
        <w:numPr>
          <w:ilvl w:val="0"/>
          <w:numId w:val="12"/>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Capitalize each word (excluding: of, are, in, for, etc.) </w:t>
      </w:r>
    </w:p>
    <w:p w:rsidR="00000000" w:rsidDel="00000000" w:rsidP="00000000" w:rsidRDefault="00000000" w:rsidRPr="00000000" w14:paraId="00000171">
      <w:pPr>
        <w:widowControl w:val="0"/>
        <w:numPr>
          <w:ilvl w:val="0"/>
          <w:numId w:val="12"/>
        </w:numPr>
        <w:spacing w:line="241"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Use the &amp; symbol instead of typing “and”</w:t>
      </w:r>
    </w:p>
    <w:p w:rsidR="00000000" w:rsidDel="00000000" w:rsidP="00000000" w:rsidRDefault="00000000" w:rsidRPr="00000000" w14:paraId="00000172">
      <w:pPr>
        <w:widowControl w:val="0"/>
        <w:spacing w:before="25" w:line="240" w:lineRule="auto"/>
        <w:rPr>
          <w:rFonts w:ascii="Rubik" w:cs="Rubik" w:eastAsia="Rubik" w:hAnsi="Rubik"/>
          <w:sz w:val="21"/>
          <w:szCs w:val="21"/>
        </w:rPr>
      </w:pPr>
      <w:r w:rsidDel="00000000" w:rsidR="00000000" w:rsidRPr="00000000">
        <w:rPr>
          <w:rtl w:val="0"/>
        </w:rPr>
      </w:r>
    </w:p>
    <w:p w:rsidR="00000000" w:rsidDel="00000000" w:rsidP="00000000" w:rsidRDefault="00000000" w:rsidRPr="00000000" w14:paraId="00000173">
      <w:pPr>
        <w:widowControl w:val="0"/>
        <w:spacing w:line="240" w:lineRule="auto"/>
        <w:ind w:left="269" w:firstLine="0"/>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Places to look for a description, in order of where</w:t>
      </w:r>
      <w:r w:rsidDel="00000000" w:rsidR="00000000" w:rsidRPr="00000000">
        <w:rPr>
          <w:rFonts w:ascii="Rubik" w:cs="Rubik" w:eastAsia="Rubik" w:hAnsi="Rubik"/>
          <w:sz w:val="21"/>
          <w:szCs w:val="21"/>
          <w:rtl w:val="0"/>
        </w:rPr>
        <w:t xml:space="preserve"> </w:t>
      </w:r>
      <w:r w:rsidDel="00000000" w:rsidR="00000000" w:rsidRPr="00000000">
        <w:rPr>
          <w:rFonts w:ascii="Rubik" w:cs="Rubik" w:eastAsia="Rubik" w:hAnsi="Rubik"/>
          <w:sz w:val="21"/>
          <w:szCs w:val="21"/>
          <w:u w:val="single"/>
          <w:rtl w:val="0"/>
        </w:rPr>
        <w:t xml:space="preserve">you should look:</w:t>
      </w:r>
      <w:r w:rsidDel="00000000" w:rsidR="00000000" w:rsidRPr="00000000">
        <w:rPr>
          <w:rtl w:val="0"/>
        </w:rPr>
      </w:r>
    </w:p>
    <w:p w:rsidR="00000000" w:rsidDel="00000000" w:rsidP="00000000" w:rsidRDefault="00000000" w:rsidRPr="00000000" w14:paraId="00000174">
      <w:pPr>
        <w:widowControl w:val="0"/>
        <w:spacing w:before="26" w:line="240" w:lineRule="auto"/>
        <w:rPr>
          <w:rFonts w:ascii="Rubik" w:cs="Rubik" w:eastAsia="Rubik" w:hAnsi="Rubik"/>
          <w:sz w:val="21"/>
          <w:szCs w:val="21"/>
        </w:rPr>
      </w:pPr>
      <w:r w:rsidDel="00000000" w:rsidR="00000000" w:rsidRPr="00000000">
        <w:rPr>
          <w:rtl w:val="0"/>
        </w:rPr>
      </w:r>
    </w:p>
    <w:p w:rsidR="00000000" w:rsidDel="00000000" w:rsidP="00000000" w:rsidRDefault="00000000" w:rsidRPr="00000000" w14:paraId="00000175">
      <w:pPr>
        <w:widowControl w:val="0"/>
        <w:numPr>
          <w:ilvl w:val="0"/>
          <w:numId w:val="9"/>
        </w:numPr>
        <w:spacing w:line="240"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Pg. 2 of the Acord application (sometimes on Pg. 1 if the agent used an older version) under “Nature of Business”</w:t>
      </w:r>
    </w:p>
    <w:p w:rsidR="00000000" w:rsidDel="00000000" w:rsidP="00000000" w:rsidRDefault="00000000" w:rsidRPr="00000000" w14:paraId="00000176">
      <w:pPr>
        <w:widowControl w:val="0"/>
        <w:spacing w:line="240" w:lineRule="auto"/>
        <w:ind w:left="1005" w:firstLine="0"/>
        <w:rPr>
          <w:rFonts w:ascii="Rubik" w:cs="Rubik" w:eastAsia="Rubik" w:hAnsi="Rubik"/>
          <w:sz w:val="20"/>
          <w:szCs w:val="20"/>
        </w:rPr>
      </w:pPr>
      <w:r w:rsidDel="00000000" w:rsidR="00000000" w:rsidRPr="00000000">
        <w:rPr>
          <w:rFonts w:ascii="Rubik" w:cs="Rubik" w:eastAsia="Rubik" w:hAnsi="Rubik"/>
          <w:sz w:val="20"/>
          <w:szCs w:val="20"/>
        </w:rPr>
        <w:drawing>
          <wp:anchor allowOverlap="1" behindDoc="0" distB="0" distT="0" distL="0" distR="0" hidden="0" layoutInCell="1" locked="0" relativeHeight="0" simplePos="0">
            <wp:simplePos x="0" y="0"/>
            <wp:positionH relativeFrom="page">
              <wp:posOffset>1847850</wp:posOffset>
            </wp:positionH>
            <wp:positionV relativeFrom="page">
              <wp:posOffset>2693638</wp:posOffset>
            </wp:positionV>
            <wp:extent cx="3519678" cy="2213991"/>
            <wp:effectExtent b="0" l="0" r="0" t="0"/>
            <wp:wrapTopAndBottom distB="0" distT="0"/>
            <wp:docPr id="43" name="image48.jpg"/>
            <a:graphic>
              <a:graphicData uri="http://schemas.openxmlformats.org/drawingml/2006/picture">
                <pic:pic>
                  <pic:nvPicPr>
                    <pic:cNvPr id="0" name="image48.jpg"/>
                    <pic:cNvPicPr preferRelativeResize="0"/>
                  </pic:nvPicPr>
                  <pic:blipFill>
                    <a:blip r:embed="rId39"/>
                    <a:srcRect b="0" l="0" r="0" t="0"/>
                    <a:stretch>
                      <a:fillRect/>
                    </a:stretch>
                  </pic:blipFill>
                  <pic:spPr>
                    <a:xfrm>
                      <a:off x="0" y="0"/>
                      <a:ext cx="3519678" cy="2213991"/>
                    </a:xfrm>
                    <a:prstGeom prst="rect"/>
                    <a:ln/>
                  </pic:spPr>
                </pic:pic>
              </a:graphicData>
            </a:graphic>
          </wp:anchor>
        </w:drawing>
      </w:r>
      <w:r w:rsidDel="00000000" w:rsidR="00000000" w:rsidRPr="00000000">
        <w:rPr>
          <w:rFonts w:ascii="Rubik" w:cs="Rubik" w:eastAsia="Rubik" w:hAnsi="Rubik"/>
          <w:sz w:val="20"/>
          <w:szCs w:val="20"/>
        </w:rPr>
        <w:drawing>
          <wp:inline distB="0" distT="0" distL="0" distR="0">
            <wp:extent cx="4861801" cy="704850"/>
            <wp:effectExtent b="0" l="0" r="0" t="0"/>
            <wp:docPr id="3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4861801"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widowControl w:val="0"/>
        <w:numPr>
          <w:ilvl w:val="0"/>
          <w:numId w:val="9"/>
        </w:numPr>
        <w:spacing w:line="240" w:lineRule="auto"/>
        <w:ind w:left="144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Also on Pg. 2, under “Premises Information” you can sometimes find an agent listed a description there. Generally, you’d only use the description for the first location, if applicable.</w:t>
      </w:r>
    </w:p>
    <w:p w:rsidR="00000000" w:rsidDel="00000000" w:rsidP="00000000" w:rsidRDefault="00000000" w:rsidRPr="00000000" w14:paraId="00000178">
      <w:pPr>
        <w:widowControl w:val="0"/>
        <w:spacing w:line="240" w:lineRule="auto"/>
        <w:ind w:left="1005" w:firstLine="0"/>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2505379" cy="628650"/>
            <wp:effectExtent b="0" l="0" r="0" t="0"/>
            <wp:docPr id="41" name="image26.jpg"/>
            <a:graphic>
              <a:graphicData uri="http://schemas.openxmlformats.org/drawingml/2006/picture">
                <pic:pic>
                  <pic:nvPicPr>
                    <pic:cNvPr id="0" name="image26.jpg"/>
                    <pic:cNvPicPr preferRelativeResize="0"/>
                  </pic:nvPicPr>
                  <pic:blipFill>
                    <a:blip r:embed="rId41"/>
                    <a:srcRect b="0" l="0" r="0" t="0"/>
                    <a:stretch>
                      <a:fillRect/>
                    </a:stretch>
                  </pic:blipFill>
                  <pic:spPr>
                    <a:xfrm>
                      <a:off x="0" y="0"/>
                      <a:ext cx="2505379"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widowControl w:val="0"/>
        <w:numPr>
          <w:ilvl w:val="0"/>
          <w:numId w:val="9"/>
        </w:numPr>
        <w:spacing w:line="240" w:lineRule="auto"/>
        <w:ind w:left="1440" w:right="862"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Correspondence. A lot of times the agents will tell the UW the nature of the business there. </w:t>
      </w:r>
    </w:p>
    <w:p w:rsidR="00000000" w:rsidDel="00000000" w:rsidP="00000000" w:rsidRDefault="00000000" w:rsidRPr="00000000" w14:paraId="0000017A">
      <w:pPr>
        <w:widowControl w:val="0"/>
        <w:numPr>
          <w:ilvl w:val="0"/>
          <w:numId w:val="9"/>
        </w:numPr>
        <w:spacing w:line="240" w:lineRule="auto"/>
        <w:ind w:left="1440" w:right="862"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Narratives, when supplied.</w:t>
      </w:r>
    </w:p>
    <w:p w:rsidR="00000000" w:rsidDel="00000000" w:rsidP="00000000" w:rsidRDefault="00000000" w:rsidRPr="00000000" w14:paraId="0000017B">
      <w:pPr>
        <w:widowControl w:val="0"/>
        <w:numPr>
          <w:ilvl w:val="0"/>
          <w:numId w:val="9"/>
        </w:numPr>
        <w:spacing w:line="240" w:lineRule="auto"/>
        <w:ind w:left="1440" w:right="862"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there is a </w:t>
      </w:r>
      <w:r w:rsidDel="00000000" w:rsidR="00000000" w:rsidRPr="00000000">
        <w:rPr>
          <w:rFonts w:ascii="Rubik" w:cs="Rubik" w:eastAsia="Rubik" w:hAnsi="Rubik"/>
          <w:sz w:val="21"/>
          <w:szCs w:val="21"/>
          <w:u w:val="single"/>
          <w:rtl w:val="0"/>
        </w:rPr>
        <w:t xml:space="preserve">GL, MTC, or GARAGE</w:t>
      </w:r>
      <w:r w:rsidDel="00000000" w:rsidR="00000000" w:rsidRPr="00000000">
        <w:rPr>
          <w:rFonts w:ascii="Rubik" w:cs="Rubik" w:eastAsia="Rubik" w:hAnsi="Rubik"/>
          <w:sz w:val="21"/>
          <w:szCs w:val="21"/>
          <w:rtl w:val="0"/>
        </w:rPr>
        <w:t xml:space="preserve"> LOB with the application, you can sometimes find a description there.</w:t>
      </w:r>
      <w:r w:rsidDel="00000000" w:rsidR="00000000" w:rsidRPr="00000000">
        <w:rPr>
          <w:rtl w:val="0"/>
        </w:rPr>
      </w:r>
    </w:p>
    <w:p w:rsidR="00000000" w:rsidDel="00000000" w:rsidP="00000000" w:rsidRDefault="00000000" w:rsidRPr="00000000" w14:paraId="0000017C">
      <w:pPr>
        <w:pStyle w:val="Heading1"/>
        <w:keepNext w:val="0"/>
        <w:keepLines w:val="0"/>
        <w:widowControl w:val="0"/>
        <w:spacing w:after="0" w:before="265" w:line="240" w:lineRule="auto"/>
        <w:ind w:left="269" w:firstLine="0"/>
        <w:rPr>
          <w:rFonts w:ascii="Rubik" w:cs="Rubik" w:eastAsia="Rubik" w:hAnsi="Rubik"/>
          <w:b w:val="1"/>
          <w:bCs w:val="1"/>
          <w:sz w:val="21"/>
          <w:szCs w:val="21"/>
        </w:rPr>
      </w:pPr>
      <w:r w:rsidDel="00000000" w:rsidR="00000000" w:rsidRPr="00000000">
        <w:rPr>
          <w:rFonts w:ascii="Rubik" w:cs="Rubik" w:eastAsia="Rubik" w:hAnsi="Rubik"/>
          <w:b w:val="1"/>
          <w:bCs w:val="1"/>
          <w:sz w:val="24"/>
          <w:szCs w:val="24"/>
          <w:rtl w:val="0"/>
        </w:rPr>
        <w:t xml:space="preserve">Descriptions: Garage</w:t>
      </w:r>
      <w:r w:rsidDel="00000000" w:rsidR="00000000" w:rsidRPr="00000000">
        <w:rPr>
          <w:rtl w:val="0"/>
        </w:rPr>
      </w:r>
    </w:p>
    <w:p w:rsidR="00000000" w:rsidDel="00000000" w:rsidP="00000000" w:rsidRDefault="00000000" w:rsidRPr="00000000" w14:paraId="0000017D">
      <w:pPr>
        <w:widowControl w:val="0"/>
        <w:spacing w:before="2" w:line="240" w:lineRule="auto"/>
        <w:rPr>
          <w:rFonts w:ascii="Rubik" w:cs="Rubik" w:eastAsia="Rubik" w:hAnsi="Rubik"/>
          <w:b w:val="1"/>
          <w:bCs w:val="1"/>
          <w:sz w:val="21"/>
          <w:szCs w:val="21"/>
        </w:rPr>
      </w:pPr>
      <w:r w:rsidDel="00000000" w:rsidR="00000000" w:rsidRPr="00000000">
        <w:rPr>
          <w:rtl w:val="0"/>
        </w:rPr>
      </w:r>
    </w:p>
    <w:p w:rsidR="00000000" w:rsidDel="00000000" w:rsidP="00000000" w:rsidRDefault="00000000" w:rsidRPr="00000000" w14:paraId="0000017E">
      <w:pPr>
        <w:widowControl w:val="0"/>
        <w:numPr>
          <w:ilvl w:val="0"/>
          <w:numId w:val="22"/>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the Insured is in LA, set up for Charity Diezman. (Other states assign to the normal UW per Producer List).</w:t>
      </w:r>
    </w:p>
    <w:p w:rsidR="00000000" w:rsidDel="00000000" w:rsidP="00000000" w:rsidRDefault="00000000" w:rsidRPr="00000000" w14:paraId="0000017F">
      <w:pPr>
        <w:widowControl w:val="0"/>
        <w:numPr>
          <w:ilvl w:val="0"/>
          <w:numId w:val="22"/>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it’s a Garage SERVICE, no matter how many LOBs (so monoline Garage, or accompanied with other LOBs) set up as a PACKAGE. (If there’s an Excess/UMB still split out for wholesale).</w:t>
      </w:r>
    </w:p>
    <w:p w:rsidR="00000000" w:rsidDel="00000000" w:rsidP="00000000" w:rsidRDefault="00000000" w:rsidRPr="00000000" w14:paraId="00000180">
      <w:pPr>
        <w:widowControl w:val="0"/>
        <w:numPr>
          <w:ilvl w:val="1"/>
          <w:numId w:val="22"/>
        </w:numPr>
        <w:spacing w:line="240" w:lineRule="auto"/>
        <w:ind w:left="216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Description tab should read: GARAGE SERVICE – (description of business)</w:t>
      </w:r>
    </w:p>
    <w:p w:rsidR="00000000" w:rsidDel="00000000" w:rsidP="00000000" w:rsidRDefault="00000000" w:rsidRPr="00000000" w14:paraId="00000181">
      <w:pPr>
        <w:widowControl w:val="0"/>
        <w:numPr>
          <w:ilvl w:val="0"/>
          <w:numId w:val="22"/>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If it’s a Garage DEALER (car lot, sales, etc), set up as a GARAGE (no matter how many LOBs).</w:t>
      </w:r>
    </w:p>
    <w:p w:rsidR="00000000" w:rsidDel="00000000" w:rsidP="00000000" w:rsidRDefault="00000000" w:rsidRPr="00000000" w14:paraId="00000182">
      <w:pPr>
        <w:widowControl w:val="0"/>
        <w:numPr>
          <w:ilvl w:val="1"/>
          <w:numId w:val="22"/>
        </w:numPr>
        <w:spacing w:line="240" w:lineRule="auto"/>
        <w:ind w:left="216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Description tab should read: GARAGE DEALER – (description of business </w:t>
      </w:r>
    </w:p>
    <w:p w:rsidR="00000000" w:rsidDel="00000000" w:rsidP="00000000" w:rsidRDefault="00000000" w:rsidRPr="00000000" w14:paraId="00000183">
      <w:pPr>
        <w:widowControl w:val="0"/>
        <w:numPr>
          <w:ilvl w:val="0"/>
          <w:numId w:val="22"/>
        </w:numPr>
        <w:spacing w:line="240" w:lineRule="auto"/>
        <w:ind w:left="1440" w:right="320" w:hanging="360"/>
        <w:rPr>
          <w:rFonts w:ascii="Rubik" w:cs="Rubik" w:eastAsia="Rubik" w:hAnsi="Rubik"/>
          <w:sz w:val="21"/>
          <w:szCs w:val="21"/>
          <w:u w:val="none"/>
        </w:rPr>
      </w:pPr>
      <w:r w:rsidDel="00000000" w:rsidR="00000000" w:rsidRPr="00000000">
        <w:rPr>
          <w:rFonts w:ascii="Rubik" w:cs="Rubik" w:eastAsia="Rubik" w:hAnsi="Rubik"/>
          <w:sz w:val="21"/>
          <w:szCs w:val="21"/>
          <w:rtl w:val="0"/>
        </w:rPr>
        <w:t xml:space="preserve">Select corresponding Garage Manual Packet.</w:t>
      </w:r>
      <w:r w:rsidDel="00000000" w:rsidR="00000000" w:rsidRPr="00000000">
        <w:rPr>
          <w:rtl w:val="0"/>
        </w:rPr>
      </w:r>
    </w:p>
    <w:p w:rsidR="00000000" w:rsidDel="00000000" w:rsidP="00000000" w:rsidRDefault="00000000" w:rsidRPr="00000000" w14:paraId="00000184">
      <w:pPr>
        <w:pStyle w:val="Heading1"/>
        <w:keepNext w:val="0"/>
        <w:keepLines w:val="0"/>
        <w:widowControl w:val="0"/>
        <w:spacing w:after="0" w:before="265" w:line="240" w:lineRule="auto"/>
        <w:ind w:left="269" w:firstLine="0"/>
        <w:rPr>
          <w:rFonts w:ascii="Rubik" w:cs="Rubik" w:eastAsia="Rubik" w:hAnsi="Rubik"/>
          <w:b w:val="1"/>
          <w:bCs w:val="1"/>
          <w:sz w:val="24"/>
          <w:szCs w:val="24"/>
        </w:rPr>
      </w:pPr>
      <w:bookmarkStart w:colFirst="0" w:colLast="0" w:name="_qks3jm3xw3jw" w:id="4"/>
      <w:bookmarkEnd w:id="4"/>
      <w:r w:rsidDel="00000000" w:rsidR="00000000" w:rsidRPr="00000000">
        <w:rPr>
          <w:rFonts w:ascii="Rubik" w:cs="Rubik" w:eastAsia="Rubik" w:hAnsi="Rubik"/>
          <w:b w:val="1"/>
          <w:bCs w:val="1"/>
          <w:sz w:val="24"/>
          <w:szCs w:val="24"/>
          <w:rtl w:val="0"/>
        </w:rPr>
        <w:t xml:space="preserve">Descriptions: Trucking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widowControl w:val="0"/>
        <w:numPr>
          <w:ilvl w:val="0"/>
          <w:numId w:val="8"/>
        </w:numPr>
        <w:spacing w:line="241" w:lineRule="auto"/>
        <w:ind w:left="144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If it is a Trucking LOB, start the description with:</w:t>
      </w:r>
    </w:p>
    <w:p w:rsidR="00000000" w:rsidDel="00000000" w:rsidP="00000000" w:rsidRDefault="00000000" w:rsidRPr="00000000" w14:paraId="00000187">
      <w:pPr>
        <w:widowControl w:val="0"/>
        <w:numPr>
          <w:ilvl w:val="1"/>
          <w:numId w:val="8"/>
        </w:numPr>
        <w:spacing w:line="241" w:lineRule="auto"/>
        <w:ind w:left="2160" w:hanging="360"/>
        <w:rPr>
          <w:rFonts w:ascii="Rubik" w:cs="Rubik" w:eastAsia="Rubik" w:hAnsi="Rubik"/>
          <w:sz w:val="21"/>
          <w:szCs w:val="21"/>
        </w:rPr>
      </w:pPr>
      <w:r w:rsidDel="00000000" w:rsidR="00000000" w:rsidRPr="00000000">
        <w:rPr>
          <w:rFonts w:ascii="Rubik" w:cs="Rubik" w:eastAsia="Rubik" w:hAnsi="Rubik"/>
          <w:sz w:val="21"/>
          <w:szCs w:val="21"/>
          <w:rtl w:val="0"/>
        </w:rPr>
        <w:t xml:space="preserve">Trucking – Hauls (description of what it hauls)</w:t>
      </w:r>
      <w:r w:rsidDel="00000000" w:rsidR="00000000" w:rsidRPr="00000000">
        <w:rPr>
          <w:rtl w:val="0"/>
        </w:rPr>
      </w:r>
    </w:p>
    <w:p w:rsidR="00000000" w:rsidDel="00000000" w:rsidP="00000000" w:rsidRDefault="00000000" w:rsidRPr="00000000" w14:paraId="00000188">
      <w:pPr>
        <w:widowControl w:val="0"/>
        <w:spacing w:line="240" w:lineRule="auto"/>
        <w:ind w:left="945" w:firstLine="0"/>
        <w:rPr>
          <w:rFonts w:ascii="Rubik" w:cs="Rubik" w:eastAsia="Rubik" w:hAnsi="Rubik"/>
          <w:sz w:val="20"/>
          <w:szCs w:val="20"/>
        </w:rPr>
      </w:pPr>
      <w:r w:rsidDel="00000000" w:rsidR="00000000" w:rsidRPr="00000000">
        <w:rPr>
          <w:rtl w:val="0"/>
        </w:rPr>
      </w:r>
    </w:p>
    <w:p w:rsidR="00000000" w:rsidDel="00000000" w:rsidP="00000000" w:rsidRDefault="00000000" w:rsidRPr="00000000" w14:paraId="00000189">
      <w:pPr>
        <w:widowControl w:val="0"/>
        <w:numPr>
          <w:ilvl w:val="0"/>
          <w:numId w:val="23"/>
        </w:numPr>
        <w:tabs>
          <w:tab w:val="left" w:leader="none" w:pos="869"/>
        </w:tabs>
        <w:spacing w:before="186"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Click on the "Renewal Info" tab.</w:t>
      </w:r>
    </w:p>
    <w:p w:rsidR="00000000" w:rsidDel="00000000" w:rsidP="00000000" w:rsidRDefault="00000000" w:rsidRPr="00000000" w14:paraId="0000018A">
      <w:pPr>
        <w:widowControl w:val="0"/>
        <w:numPr>
          <w:ilvl w:val="1"/>
          <w:numId w:val="23"/>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Here, the prior carrier information will be entered.</w:t>
      </w:r>
    </w:p>
    <w:p w:rsidR="00000000" w:rsidDel="00000000" w:rsidP="00000000" w:rsidRDefault="00000000" w:rsidRPr="00000000" w14:paraId="0000018B">
      <w:pPr>
        <w:widowControl w:val="0"/>
        <w:numPr>
          <w:ilvl w:val="1"/>
          <w:numId w:val="23"/>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Can be found on </w:t>
      </w:r>
      <w:r w:rsidDel="00000000" w:rsidR="00000000" w:rsidRPr="00000000">
        <w:rPr>
          <w:rFonts w:ascii="Rubik" w:cs="Rubik" w:eastAsia="Rubik" w:hAnsi="Rubik"/>
          <w:b w:val="1"/>
          <w:bCs w:val="1"/>
          <w:sz w:val="21"/>
          <w:szCs w:val="21"/>
          <w:rtl w:val="0"/>
        </w:rPr>
        <w:t xml:space="preserve">page 3 and/or 4</w:t>
      </w:r>
      <w:r w:rsidDel="00000000" w:rsidR="00000000" w:rsidRPr="00000000">
        <w:rPr>
          <w:rFonts w:ascii="Rubik" w:cs="Rubik" w:eastAsia="Rubik" w:hAnsi="Rubik"/>
          <w:sz w:val="21"/>
          <w:szCs w:val="21"/>
          <w:rtl w:val="0"/>
        </w:rPr>
        <w:t xml:space="preserve"> of the application, correspondence, or loss runs (if supplied).</w:t>
      </w:r>
    </w:p>
    <w:p w:rsidR="00000000" w:rsidDel="00000000" w:rsidP="00000000" w:rsidRDefault="00000000" w:rsidRPr="00000000" w14:paraId="0000018C">
      <w:pPr>
        <w:widowControl w:val="0"/>
        <w:numPr>
          <w:ilvl w:val="1"/>
          <w:numId w:val="23"/>
        </w:numPr>
        <w:tabs>
          <w:tab w:val="left" w:leader="none" w:pos="1469"/>
        </w:tabs>
        <w:spacing w:line="241" w:lineRule="auto"/>
        <w:ind w:left="1469" w:hanging="220.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It needs to be for the prior year Policy Period only.</w:t>
      </w:r>
    </w:p>
    <w:p w:rsidR="00000000" w:rsidDel="00000000" w:rsidP="00000000" w:rsidRDefault="00000000" w:rsidRPr="00000000" w14:paraId="0000018D">
      <w:pPr>
        <w:widowControl w:val="0"/>
        <w:spacing w:line="240" w:lineRule="auto"/>
        <w:ind w:left="566.9291338582675" w:firstLine="0"/>
        <w:jc w:val="center"/>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5096931" cy="965835"/>
            <wp:effectExtent b="0" l="0" r="0" t="0"/>
            <wp:docPr id="40" name="image31.jpg"/>
            <a:graphic>
              <a:graphicData uri="http://schemas.openxmlformats.org/drawingml/2006/picture">
                <pic:pic>
                  <pic:nvPicPr>
                    <pic:cNvPr id="0" name="image31.jpg"/>
                    <pic:cNvPicPr preferRelativeResize="0"/>
                  </pic:nvPicPr>
                  <pic:blipFill>
                    <a:blip r:embed="rId42"/>
                    <a:srcRect b="0" l="0" r="0" t="0"/>
                    <a:stretch>
                      <a:fillRect/>
                    </a:stretch>
                  </pic:blipFill>
                  <pic:spPr>
                    <a:xfrm>
                      <a:off x="0" y="0"/>
                      <a:ext cx="5096931" cy="96583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0"/>
        <w:numPr>
          <w:ilvl w:val="1"/>
          <w:numId w:val="23"/>
        </w:numPr>
        <w:tabs>
          <w:tab w:val="left" w:leader="none" w:pos="1469"/>
        </w:tabs>
        <w:spacing w:line="233"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Once found, enter the company from the drop-down menu.</w:t>
      </w:r>
    </w:p>
    <w:p w:rsidR="00000000" w:rsidDel="00000000" w:rsidP="00000000" w:rsidRDefault="00000000" w:rsidRPr="00000000" w14:paraId="0000018F">
      <w:pPr>
        <w:widowControl w:val="0"/>
        <w:numPr>
          <w:ilvl w:val="1"/>
          <w:numId w:val="23"/>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If no prior carrier information is found, mark as “Unknown”</w:t>
      </w:r>
    </w:p>
    <w:p w:rsidR="00000000" w:rsidDel="00000000" w:rsidP="00000000" w:rsidRDefault="00000000" w:rsidRPr="00000000" w14:paraId="00000190">
      <w:pPr>
        <w:widowControl w:val="0"/>
        <w:numPr>
          <w:ilvl w:val="1"/>
          <w:numId w:val="23"/>
        </w:numPr>
        <w:tabs>
          <w:tab w:val="left" w:leader="none" w:pos="1469"/>
        </w:tabs>
        <w:spacing w:line="240" w:lineRule="auto"/>
        <w:ind w:left="1469" w:hanging="175"/>
        <w:rPr>
          <w:rFonts w:ascii="Rubik" w:cs="Rubik" w:eastAsia="Rubik" w:hAnsi="Rubik"/>
          <w:sz w:val="21"/>
          <w:szCs w:val="21"/>
        </w:rPr>
      </w:pPr>
      <w:r w:rsidDel="00000000" w:rsidR="00000000" w:rsidRPr="00000000">
        <w:rPr>
          <w:rFonts w:ascii="Rubik" w:cs="Rubik" w:eastAsia="Rubik" w:hAnsi="Rubik"/>
          <w:sz w:val="21"/>
          <w:szCs w:val="21"/>
          <w:rtl w:val="0"/>
        </w:rPr>
        <w:t xml:space="preserve">If the carrier is not listed in IMS, mark as “Unknown” and leave the following File Note</w:t>
      </w:r>
    </w:p>
    <w:p w:rsidR="00000000" w:rsidDel="00000000" w:rsidP="00000000" w:rsidRDefault="00000000" w:rsidRPr="00000000" w14:paraId="00000191">
      <w:pPr>
        <w:widowControl w:val="0"/>
        <w:numPr>
          <w:ilvl w:val="2"/>
          <w:numId w:val="23"/>
        </w:numPr>
        <w:tabs>
          <w:tab w:val="left" w:leader="none" w:pos="2069"/>
        </w:tabs>
        <w:spacing w:line="240" w:lineRule="auto"/>
        <w:ind w:left="2069" w:right="440" w:hanging="16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Expiring Carrier (name the carrier) not available in IMS. Selected Unknown in lieu of what is shown on application.</w:t>
      </w:r>
    </w:p>
    <w:p w:rsidR="00000000" w:rsidDel="00000000" w:rsidP="00000000" w:rsidRDefault="00000000" w:rsidRPr="00000000" w14:paraId="00000192">
      <w:pPr>
        <w:widowControl w:val="0"/>
        <w:numPr>
          <w:ilvl w:val="2"/>
          <w:numId w:val="23"/>
        </w:numPr>
        <w:tabs>
          <w:tab w:val="left" w:leader="none" w:pos="2069"/>
        </w:tabs>
        <w:spacing w:line="239" w:lineRule="auto"/>
        <w:ind w:left="2069" w:hanging="210"/>
        <w:rPr>
          <w:rFonts w:ascii="Rubik" w:cs="Rubik" w:eastAsia="Rubik" w:hAnsi="Rubik"/>
          <w:sz w:val="21"/>
          <w:szCs w:val="21"/>
        </w:rPr>
      </w:pPr>
      <w:r w:rsidDel="00000000" w:rsidR="00000000" w:rsidRPr="00000000">
        <w:rPr>
          <w:rFonts w:ascii="Rubik" w:cs="Rubik" w:eastAsia="Rubik" w:hAnsi="Rubik"/>
          <w:sz w:val="21"/>
          <w:szCs w:val="21"/>
          <w:rtl w:val="0"/>
        </w:rPr>
        <w:t xml:space="preserve">More information on this under "Special Notes: Prior Carrier" Information section.</w:t>
      </w:r>
    </w:p>
    <w:p w:rsidR="00000000" w:rsidDel="00000000" w:rsidP="00000000" w:rsidRDefault="00000000" w:rsidRPr="00000000" w14:paraId="00000193">
      <w:pPr>
        <w:widowControl w:val="0"/>
        <w:numPr>
          <w:ilvl w:val="0"/>
          <w:numId w:val="23"/>
        </w:numPr>
        <w:tabs>
          <w:tab w:val="left" w:leader="none" w:pos="869"/>
        </w:tabs>
        <w:spacing w:line="239"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Click Next</w:t>
      </w:r>
    </w:p>
    <w:p w:rsidR="00000000" w:rsidDel="00000000" w:rsidP="00000000" w:rsidRDefault="00000000" w:rsidRPr="00000000" w14:paraId="00000194">
      <w:pPr>
        <w:widowControl w:val="0"/>
        <w:spacing w:line="240" w:lineRule="auto"/>
        <w:ind w:left="945" w:firstLine="0"/>
        <w:rPr>
          <w:rFonts w:ascii="Rubik" w:cs="Rubik" w:eastAsia="Rubik" w:hAnsi="Rubik"/>
          <w:sz w:val="21"/>
          <w:szCs w:val="21"/>
        </w:rPr>
      </w:pPr>
      <w:r w:rsidDel="00000000" w:rsidR="00000000" w:rsidRPr="00000000">
        <w:rPr>
          <w:rFonts w:ascii="Rubik" w:cs="Rubik" w:eastAsia="Rubik" w:hAnsi="Rubik"/>
          <w:sz w:val="20"/>
          <w:szCs w:val="20"/>
        </w:rPr>
        <w:drawing>
          <wp:inline distB="0" distT="0" distL="0" distR="0">
            <wp:extent cx="641222" cy="301751"/>
            <wp:effectExtent b="0" l="0" r="0" t="0"/>
            <wp:docPr id="35"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641222" cy="301751"/>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widowControl w:val="0"/>
        <w:spacing w:line="240" w:lineRule="auto"/>
        <w:ind w:left="945" w:firstLine="0"/>
        <w:rPr>
          <w:rFonts w:ascii="Rubik" w:cs="Rubik" w:eastAsia="Rubik" w:hAnsi="Rubik"/>
          <w:sz w:val="21"/>
          <w:szCs w:val="21"/>
        </w:rPr>
      </w:pPr>
      <w:r w:rsidDel="00000000" w:rsidR="00000000" w:rsidRPr="00000000">
        <w:rPr>
          <w:rtl w:val="0"/>
        </w:rPr>
      </w:r>
    </w:p>
    <w:p w:rsidR="00000000" w:rsidDel="00000000" w:rsidP="00000000" w:rsidRDefault="00000000" w:rsidRPr="00000000" w14:paraId="00000196">
      <w:pPr>
        <w:widowControl w:val="0"/>
        <w:tabs>
          <w:tab w:val="left" w:leader="none" w:pos="2069"/>
        </w:tabs>
        <w:spacing w:line="239" w:lineRule="auto"/>
        <w:ind w:left="0" w:firstLine="0"/>
        <w:rPr>
          <w:rFonts w:ascii="Rubik" w:cs="Rubik" w:eastAsia="Rubik" w:hAnsi="Rubik"/>
          <w:b w:val="1"/>
          <w:bCs w:val="1"/>
          <w:sz w:val="27"/>
          <w:szCs w:val="27"/>
        </w:rPr>
      </w:pPr>
      <w:r w:rsidDel="00000000" w:rsidR="00000000" w:rsidRPr="00000000">
        <w:rPr>
          <w:rFonts w:ascii="Rubik" w:cs="Rubik" w:eastAsia="Rubik" w:hAnsi="Rubik"/>
          <w:b w:val="1"/>
          <w:bCs w:val="1"/>
          <w:sz w:val="24"/>
          <w:szCs w:val="24"/>
          <w:rtl w:val="0"/>
        </w:rPr>
        <w:t xml:space="preserve">Special Notes: Prior Carrier</w:t>
      </w:r>
      <w:r w:rsidDel="00000000" w:rsidR="00000000" w:rsidRPr="00000000">
        <w:rPr>
          <w:rtl w:val="0"/>
        </w:rPr>
      </w:r>
    </w:p>
    <w:p w:rsidR="00000000" w:rsidDel="00000000" w:rsidP="00000000" w:rsidRDefault="00000000" w:rsidRPr="00000000" w14:paraId="00000197">
      <w:pPr>
        <w:widowControl w:val="0"/>
        <w:spacing w:line="240" w:lineRule="auto"/>
        <w:ind w:left="0" w:firstLine="0"/>
        <w:rPr>
          <w:rFonts w:ascii="Rubik" w:cs="Rubik" w:eastAsia="Rubik" w:hAnsi="Rubik"/>
          <w:b w:val="1"/>
          <w:bCs w:val="1"/>
          <w:sz w:val="26"/>
          <w:szCs w:val="26"/>
        </w:rPr>
      </w:pPr>
      <w:r w:rsidDel="00000000" w:rsidR="00000000" w:rsidRPr="00000000">
        <w:rPr>
          <w:rFonts w:ascii="Rubik" w:cs="Rubik" w:eastAsia="Rubik" w:hAnsi="Rubik"/>
          <w:b w:val="1"/>
          <w:bCs w:val="1"/>
          <w:sz w:val="24"/>
          <w:szCs w:val="24"/>
          <w:rtl w:val="0"/>
        </w:rPr>
        <w:t xml:space="preserve">Garage</w:t>
      </w:r>
      <w:r w:rsidDel="00000000" w:rsidR="00000000" w:rsidRPr="00000000">
        <w:rPr>
          <w:rtl w:val="0"/>
        </w:rPr>
      </w:r>
    </w:p>
    <w:p w:rsidR="00000000" w:rsidDel="00000000" w:rsidP="00000000" w:rsidRDefault="00000000" w:rsidRPr="00000000" w14:paraId="00000198">
      <w:pPr>
        <w:widowControl w:val="0"/>
        <w:spacing w:after="200" w:line="240" w:lineRule="auto"/>
        <w:ind w:left="269" w:firstLine="0"/>
        <w:rPr>
          <w:rFonts w:ascii="Rubik" w:cs="Rubik" w:eastAsia="Rubik" w:hAnsi="Rubik"/>
          <w:sz w:val="21"/>
          <w:szCs w:val="21"/>
        </w:rPr>
      </w:pPr>
      <w:r w:rsidDel="00000000" w:rsidR="00000000" w:rsidRPr="00000000">
        <w:rPr>
          <w:rFonts w:ascii="Rubik" w:cs="Rubik" w:eastAsia="Rubik" w:hAnsi="Rubik"/>
          <w:sz w:val="21"/>
          <w:szCs w:val="21"/>
          <w:rtl w:val="0"/>
        </w:rPr>
        <w:t xml:space="preserve">Garage coverage provides the insured with coverage for service stations, auto body shops, dealerships, and similar businesses.</w:t>
      </w:r>
    </w:p>
    <w:p w:rsidR="00000000" w:rsidDel="00000000" w:rsidP="00000000" w:rsidRDefault="00000000" w:rsidRPr="00000000" w14:paraId="00000199">
      <w:pPr>
        <w:widowControl w:val="0"/>
        <w:numPr>
          <w:ilvl w:val="0"/>
          <w:numId w:val="32"/>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No matter how many LOBs are submitted</w:t>
      </w:r>
    </w:p>
    <w:p w:rsidR="00000000" w:rsidDel="00000000" w:rsidP="00000000" w:rsidRDefault="00000000" w:rsidRPr="00000000" w14:paraId="0000019A">
      <w:pPr>
        <w:widowControl w:val="0"/>
        <w:numPr>
          <w:ilvl w:val="1"/>
          <w:numId w:val="32"/>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If the </w:t>
      </w:r>
      <w:r w:rsidDel="00000000" w:rsidR="00000000" w:rsidRPr="00000000">
        <w:rPr>
          <w:rFonts w:ascii="Rubik" w:cs="Rubik" w:eastAsia="Rubik" w:hAnsi="Rubik"/>
          <w:sz w:val="21"/>
          <w:szCs w:val="21"/>
          <w:u w:val="single"/>
          <w:rtl w:val="0"/>
        </w:rPr>
        <w:t xml:space="preserve">AGENCY</w:t>
      </w:r>
      <w:r w:rsidDel="00000000" w:rsidR="00000000" w:rsidRPr="00000000">
        <w:rPr>
          <w:rFonts w:ascii="Rubik" w:cs="Rubik" w:eastAsia="Rubik" w:hAnsi="Rubik"/>
          <w:sz w:val="21"/>
          <w:szCs w:val="21"/>
          <w:rtl w:val="0"/>
        </w:rPr>
        <w:t xml:space="preserve"> is in LA, set up for Charity Diezman</w:t>
      </w:r>
    </w:p>
    <w:p w:rsidR="00000000" w:rsidDel="00000000" w:rsidP="00000000" w:rsidRDefault="00000000" w:rsidRPr="00000000" w14:paraId="0000019B">
      <w:pPr>
        <w:widowControl w:val="0"/>
        <w:numPr>
          <w:ilvl w:val="1"/>
          <w:numId w:val="32"/>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Other states, assign to Lead UW per Producer List</w:t>
      </w:r>
    </w:p>
    <w:p w:rsidR="00000000" w:rsidDel="00000000" w:rsidP="00000000" w:rsidRDefault="00000000" w:rsidRPr="00000000" w14:paraId="0000019C">
      <w:pPr>
        <w:widowControl w:val="0"/>
        <w:numPr>
          <w:ilvl w:val="0"/>
          <w:numId w:val="32"/>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Is the Garage submission for a Garage Service, or a Garage Dealer?</w:t>
      </w:r>
    </w:p>
    <w:p w:rsidR="00000000" w:rsidDel="00000000" w:rsidP="00000000" w:rsidRDefault="00000000" w:rsidRPr="00000000" w14:paraId="0000019D">
      <w:pPr>
        <w:widowControl w:val="0"/>
        <w:numPr>
          <w:ilvl w:val="1"/>
          <w:numId w:val="32"/>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Dealer = New or Used Sales Lot</w:t>
      </w:r>
    </w:p>
    <w:p w:rsidR="00000000" w:rsidDel="00000000" w:rsidP="00000000" w:rsidRDefault="00000000" w:rsidRPr="00000000" w14:paraId="0000019E">
      <w:pPr>
        <w:widowControl w:val="0"/>
        <w:numPr>
          <w:ilvl w:val="1"/>
          <w:numId w:val="32"/>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Service = Auto Body, Paint, Tire, Service, etc.</w:t>
      </w:r>
    </w:p>
    <w:p w:rsidR="00000000" w:rsidDel="00000000" w:rsidP="00000000" w:rsidRDefault="00000000" w:rsidRPr="00000000" w14:paraId="0000019F">
      <w:pPr>
        <w:widowControl w:val="0"/>
        <w:numPr>
          <w:ilvl w:val="0"/>
          <w:numId w:val="32"/>
        </w:numPr>
        <w:tabs>
          <w:tab w:val="left" w:leader="none" w:pos="869"/>
        </w:tabs>
        <w:spacing w:line="240" w:lineRule="auto"/>
        <w:ind w:left="869" w:hanging="232.99999999999997"/>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Garage Dealer – Set up LOB as GARAGE</w:t>
      </w:r>
    </w:p>
    <w:p w:rsidR="00000000" w:rsidDel="00000000" w:rsidP="00000000" w:rsidRDefault="00000000" w:rsidRPr="00000000" w14:paraId="000001A0">
      <w:pPr>
        <w:widowControl w:val="0"/>
        <w:numPr>
          <w:ilvl w:val="1"/>
          <w:numId w:val="32"/>
        </w:numPr>
        <w:tabs>
          <w:tab w:val="left" w:leader="none" w:pos="1469"/>
        </w:tabs>
        <w:spacing w:line="240" w:lineRule="auto"/>
        <w:ind w:left="1469" w:right="462"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Garage </w:t>
      </w:r>
      <w:r w:rsidDel="00000000" w:rsidR="00000000" w:rsidRPr="00000000">
        <w:rPr>
          <w:rFonts w:ascii="Rubik" w:cs="Rubik" w:eastAsia="Rubik" w:hAnsi="Rubik"/>
          <w:sz w:val="21"/>
          <w:szCs w:val="21"/>
          <w:u w:val="single"/>
          <w:rtl w:val="0"/>
        </w:rPr>
        <w:t xml:space="preserve">DEALER</w:t>
      </w:r>
      <w:r w:rsidDel="00000000" w:rsidR="00000000" w:rsidRPr="00000000">
        <w:rPr>
          <w:rFonts w:ascii="Rubik" w:cs="Rubik" w:eastAsia="Rubik" w:hAnsi="Rubik"/>
          <w:sz w:val="21"/>
          <w:szCs w:val="21"/>
          <w:rtl w:val="0"/>
        </w:rPr>
        <w:t xml:space="preserve"> = Vehicle SALES. (New &amp; Used Car/Boat/etc Lots). A Dealer is one who sells actual vehicles and keeps vehicles on their premises to sell them.</w:t>
      </w:r>
    </w:p>
    <w:p w:rsidR="00000000" w:rsidDel="00000000" w:rsidP="00000000" w:rsidRDefault="00000000" w:rsidRPr="00000000" w14:paraId="000001A1">
      <w:pPr>
        <w:widowControl w:val="0"/>
        <w:numPr>
          <w:ilvl w:val="1"/>
          <w:numId w:val="32"/>
        </w:numPr>
        <w:tabs>
          <w:tab w:val="left" w:leader="none" w:pos="1469"/>
        </w:tabs>
        <w:spacing w:line="238"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Description/Nature of Business Format: Garage Dealer – (Describe)</w:t>
      </w:r>
    </w:p>
    <w:p w:rsidR="00000000" w:rsidDel="00000000" w:rsidP="00000000" w:rsidRDefault="00000000" w:rsidRPr="00000000" w14:paraId="000001A2">
      <w:pPr>
        <w:widowControl w:val="0"/>
        <w:numPr>
          <w:ilvl w:val="1"/>
          <w:numId w:val="32"/>
        </w:numPr>
        <w:tabs>
          <w:tab w:val="left" w:leader="none" w:pos="1469"/>
        </w:tabs>
        <w:spacing w:line="240" w:lineRule="auto"/>
        <w:ind w:left="1469" w:hanging="220.99999999999994"/>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MANUAL PACKET: Garage Manual Packet &gt; GARAGE DEALER Manual Packet</w:t>
      </w:r>
    </w:p>
    <w:p w:rsidR="00000000" w:rsidDel="00000000" w:rsidP="00000000" w:rsidRDefault="00000000" w:rsidRPr="00000000" w14:paraId="000001A3">
      <w:pPr>
        <w:widowControl w:val="0"/>
        <w:numPr>
          <w:ilvl w:val="0"/>
          <w:numId w:val="32"/>
        </w:numPr>
        <w:tabs>
          <w:tab w:val="left" w:leader="none" w:pos="869"/>
        </w:tabs>
        <w:spacing w:line="240" w:lineRule="auto"/>
        <w:ind w:left="869" w:hanging="232.99999999999997"/>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Garage Service – Set up LOB as a PACKAGE</w:t>
      </w:r>
    </w:p>
    <w:p w:rsidR="00000000" w:rsidDel="00000000" w:rsidP="00000000" w:rsidRDefault="00000000" w:rsidRPr="00000000" w14:paraId="000001A4">
      <w:pPr>
        <w:widowControl w:val="0"/>
        <w:numPr>
          <w:ilvl w:val="1"/>
          <w:numId w:val="32"/>
        </w:numPr>
        <w:tabs>
          <w:tab w:val="left" w:leader="none" w:pos="1469"/>
        </w:tabs>
        <w:spacing w:line="240" w:lineRule="auto"/>
        <w:ind w:left="1469" w:right="760" w:hanging="234.00000000000006"/>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Garage </w:t>
      </w:r>
      <w:r w:rsidDel="00000000" w:rsidR="00000000" w:rsidRPr="00000000">
        <w:rPr>
          <w:rFonts w:ascii="Rubik" w:cs="Rubik" w:eastAsia="Rubik" w:hAnsi="Rubik"/>
          <w:sz w:val="21"/>
          <w:szCs w:val="21"/>
          <w:u w:val="single"/>
          <w:rtl w:val="0"/>
        </w:rPr>
        <w:t xml:space="preserve">SERVICE</w:t>
      </w:r>
      <w:r w:rsidDel="00000000" w:rsidR="00000000" w:rsidRPr="00000000">
        <w:rPr>
          <w:rFonts w:ascii="Rubik" w:cs="Rubik" w:eastAsia="Rubik" w:hAnsi="Rubik"/>
          <w:sz w:val="21"/>
          <w:szCs w:val="21"/>
          <w:rtl w:val="0"/>
        </w:rPr>
        <w:t xml:space="preserve"> = Garage OPERATIONS. (Vehicle Maintenance Shops, Auto Repair, Tire Installation – all of which could include “sales” of parts for vehicles that they work on/service. They also keep customer vehicles in their shop (keeper).</w:t>
      </w:r>
    </w:p>
    <w:p w:rsidR="00000000" w:rsidDel="00000000" w:rsidP="00000000" w:rsidRDefault="00000000" w:rsidRPr="00000000" w14:paraId="000001A5">
      <w:pPr>
        <w:widowControl w:val="0"/>
        <w:numPr>
          <w:ilvl w:val="1"/>
          <w:numId w:val="32"/>
        </w:numPr>
        <w:tabs>
          <w:tab w:val="left" w:leader="none" w:pos="1469"/>
        </w:tabs>
        <w:spacing w:line="236" w:lineRule="auto"/>
        <w:ind w:left="1469" w:hanging="232.99999999999997"/>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Description/Nature of Business Format: Garage Service – (Describe)</w:t>
      </w:r>
    </w:p>
    <w:p w:rsidR="00000000" w:rsidDel="00000000" w:rsidP="00000000" w:rsidRDefault="00000000" w:rsidRPr="00000000" w14:paraId="000001A6">
      <w:pPr>
        <w:widowControl w:val="0"/>
        <w:numPr>
          <w:ilvl w:val="1"/>
          <w:numId w:val="32"/>
        </w:numPr>
        <w:tabs>
          <w:tab w:val="left" w:leader="none" w:pos="1469"/>
        </w:tabs>
        <w:spacing w:line="240" w:lineRule="auto"/>
        <w:ind w:left="1469" w:hanging="220.99999999999994"/>
        <w:jc w:val="both"/>
        <w:rPr>
          <w:rFonts w:ascii="Rubik" w:cs="Rubik" w:eastAsia="Rubik" w:hAnsi="Rubik"/>
          <w:sz w:val="21"/>
          <w:szCs w:val="21"/>
        </w:rPr>
      </w:pPr>
      <w:r w:rsidDel="00000000" w:rsidR="00000000" w:rsidRPr="00000000">
        <w:rPr>
          <w:rFonts w:ascii="Rubik" w:cs="Rubik" w:eastAsia="Rubik" w:hAnsi="Rubik"/>
          <w:sz w:val="21"/>
          <w:szCs w:val="21"/>
          <w:rtl w:val="0"/>
        </w:rPr>
        <w:t xml:space="preserve">MANUAL PACKET: Garage Manual Packet &gt; AUTO SERVICE Manual Packet</w:t>
      </w:r>
    </w:p>
    <w:p w:rsidR="00000000" w:rsidDel="00000000" w:rsidP="00000000" w:rsidRDefault="00000000" w:rsidRPr="00000000" w14:paraId="000001A7">
      <w:pPr>
        <w:widowControl w:val="0"/>
        <w:numPr>
          <w:ilvl w:val="0"/>
          <w:numId w:val="32"/>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If a Garage submission is both sales and service, set it up as a Garage Dealer</w:t>
      </w:r>
    </w:p>
    <w:p w:rsidR="00000000" w:rsidDel="00000000" w:rsidP="00000000" w:rsidRDefault="00000000" w:rsidRPr="00000000" w14:paraId="000001A8">
      <w:pPr>
        <w:widowControl w:val="0"/>
        <w:numPr>
          <w:ilvl w:val="0"/>
          <w:numId w:val="32"/>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In a Towing AND Garage scenario, Towing supersedes Garage.</w:t>
      </w:r>
    </w:p>
    <w:p w:rsidR="00000000" w:rsidDel="00000000" w:rsidP="00000000" w:rsidRDefault="00000000" w:rsidRPr="00000000" w14:paraId="000001A9">
      <w:pPr>
        <w:pStyle w:val="Heading1"/>
        <w:keepNext w:val="0"/>
        <w:keepLines w:val="0"/>
        <w:widowControl w:val="0"/>
        <w:spacing w:after="200" w:before="265" w:line="240" w:lineRule="auto"/>
        <w:ind w:left="269" w:firstLine="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Towing</w:t>
      </w:r>
    </w:p>
    <w:p w:rsidR="00000000" w:rsidDel="00000000" w:rsidP="00000000" w:rsidRDefault="00000000" w:rsidRPr="00000000" w14:paraId="000001AA">
      <w:pPr>
        <w:widowControl w:val="0"/>
        <w:numPr>
          <w:ilvl w:val="0"/>
          <w:numId w:val="5"/>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Always</w:t>
      </w:r>
      <w:r w:rsidDel="00000000" w:rsidR="00000000" w:rsidRPr="00000000">
        <w:rPr>
          <w:rFonts w:ascii="Rubik" w:cs="Rubik" w:eastAsia="Rubik" w:hAnsi="Rubik"/>
          <w:sz w:val="21"/>
          <w:szCs w:val="21"/>
          <w:rtl w:val="0"/>
        </w:rPr>
        <w:t xml:space="preserve"> set up as a PACKAGE</w:t>
      </w:r>
    </w:p>
    <w:p w:rsidR="00000000" w:rsidDel="00000000" w:rsidP="00000000" w:rsidRDefault="00000000" w:rsidRPr="00000000" w14:paraId="000001AB">
      <w:pPr>
        <w:widowControl w:val="0"/>
        <w:numPr>
          <w:ilvl w:val="0"/>
          <w:numId w:val="5"/>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All Towing is assigned to John Hellyer</w:t>
      </w:r>
    </w:p>
    <w:p w:rsidR="00000000" w:rsidDel="00000000" w:rsidP="00000000" w:rsidRDefault="00000000" w:rsidRPr="00000000" w14:paraId="000001AC">
      <w:pPr>
        <w:widowControl w:val="0"/>
        <w:numPr>
          <w:ilvl w:val="0"/>
          <w:numId w:val="5"/>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There should be a TT Supplemental Application</w:t>
      </w:r>
    </w:p>
    <w:p w:rsidR="00000000" w:rsidDel="00000000" w:rsidP="00000000" w:rsidRDefault="00000000" w:rsidRPr="00000000" w14:paraId="000001AD">
      <w:pPr>
        <w:widowControl w:val="0"/>
        <w:numPr>
          <w:ilvl w:val="0"/>
          <w:numId w:val="5"/>
        </w:numPr>
        <w:tabs>
          <w:tab w:val="left" w:leader="none" w:pos="869"/>
        </w:tabs>
        <w:spacing w:line="240" w:lineRule="auto"/>
        <w:ind w:left="869" w:right="849"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Towing supersedes Garage – If you get a submission that includes both a Garage and is a Towing scenario, then assign the task to the Towing Lead</w:t>
      </w:r>
    </w:p>
    <w:p w:rsidR="00000000" w:rsidDel="00000000" w:rsidP="00000000" w:rsidRDefault="00000000" w:rsidRPr="00000000" w14:paraId="000001AE">
      <w:pPr>
        <w:widowControl w:val="0"/>
        <w:numPr>
          <w:ilvl w:val="0"/>
          <w:numId w:val="5"/>
        </w:numPr>
        <w:tabs>
          <w:tab w:val="left" w:leader="none" w:pos="869"/>
        </w:tabs>
        <w:spacing w:line="239"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Marine Towing – Set up for Insty/Lead UW. Not just John Hellyer</w:t>
      </w:r>
    </w:p>
    <w:p w:rsidR="00000000" w:rsidDel="00000000" w:rsidP="00000000" w:rsidRDefault="00000000" w:rsidRPr="00000000" w14:paraId="000001AF">
      <w:pPr>
        <w:pStyle w:val="Heading1"/>
        <w:keepNext w:val="0"/>
        <w:keepLines w:val="0"/>
        <w:widowControl w:val="0"/>
        <w:spacing w:after="200" w:before="265" w:line="240" w:lineRule="auto"/>
        <w:ind w:left="269" w:firstLine="0"/>
        <w:rPr>
          <w:rFonts w:ascii="Rubik" w:cs="Rubik" w:eastAsia="Rubik" w:hAnsi="Rubik"/>
          <w:b w:val="1"/>
          <w:bCs w:val="1"/>
          <w:sz w:val="24"/>
          <w:szCs w:val="24"/>
        </w:rPr>
      </w:pPr>
      <w:bookmarkStart w:colFirst="0" w:colLast="0" w:name="_lkvq1at1rb7e" w:id="5"/>
      <w:bookmarkEnd w:id="5"/>
      <w:r w:rsidDel="00000000" w:rsidR="00000000" w:rsidRPr="00000000">
        <w:rPr>
          <w:rFonts w:ascii="Rubik" w:cs="Rubik" w:eastAsia="Rubik" w:hAnsi="Rubik"/>
          <w:b w:val="1"/>
          <w:bCs w:val="1"/>
          <w:sz w:val="24"/>
          <w:szCs w:val="24"/>
          <w:rtl w:val="0"/>
        </w:rPr>
        <w:t xml:space="preserve">Trucking &amp; Logging</w:t>
      </w:r>
    </w:p>
    <w:p w:rsidR="00000000" w:rsidDel="00000000" w:rsidP="00000000" w:rsidRDefault="00000000" w:rsidRPr="00000000" w14:paraId="000001B0">
      <w:pPr>
        <w:widowControl w:val="0"/>
        <w:numPr>
          <w:ilvl w:val="0"/>
          <w:numId w:val="26"/>
        </w:numPr>
        <w:tabs>
          <w:tab w:val="left" w:leader="none" w:pos="869"/>
        </w:tabs>
        <w:spacing w:line="240" w:lineRule="auto"/>
        <w:ind w:left="869" w:right="742" w:hanging="234"/>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Defined as:</w:t>
      </w:r>
      <w:r w:rsidDel="00000000" w:rsidR="00000000" w:rsidRPr="00000000">
        <w:rPr>
          <w:rFonts w:ascii="Rubik" w:cs="Rubik" w:eastAsia="Rubik" w:hAnsi="Rubik"/>
          <w:sz w:val="21"/>
          <w:szCs w:val="21"/>
          <w:rtl w:val="0"/>
        </w:rPr>
        <w:t xml:space="preserve"> “For Hire”, Hired to haul something for profit; moving things for profit, as a truck-for-hire scenario. If they are merely transporting their own products, it is just a regular BA.</w:t>
      </w:r>
    </w:p>
    <w:p w:rsidR="00000000" w:rsidDel="00000000" w:rsidP="00000000" w:rsidRDefault="00000000" w:rsidRPr="00000000" w14:paraId="000001B1">
      <w:pPr>
        <w:widowControl w:val="0"/>
        <w:numPr>
          <w:ilvl w:val="0"/>
          <w:numId w:val="26"/>
        </w:numPr>
        <w:tabs>
          <w:tab w:val="left" w:leader="none" w:pos="869"/>
        </w:tabs>
        <w:spacing w:line="238"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u w:val="single"/>
          <w:rtl w:val="0"/>
        </w:rPr>
        <w:t xml:space="preserve">Description Format:</w:t>
      </w:r>
      <w:r w:rsidDel="00000000" w:rsidR="00000000" w:rsidRPr="00000000">
        <w:rPr>
          <w:rFonts w:ascii="Rubik" w:cs="Rubik" w:eastAsia="Rubik" w:hAnsi="Rubik"/>
          <w:sz w:val="21"/>
          <w:szCs w:val="21"/>
          <w:rtl w:val="0"/>
        </w:rPr>
        <w:t xml:space="preserve"> Trucking – Hauls (description of what they haul)</w:t>
      </w:r>
    </w:p>
    <w:p w:rsidR="00000000" w:rsidDel="00000000" w:rsidP="00000000" w:rsidRDefault="00000000" w:rsidRPr="00000000" w14:paraId="000001B2">
      <w:pPr>
        <w:widowControl w:val="0"/>
        <w:numPr>
          <w:ilvl w:val="0"/>
          <w:numId w:val="26"/>
        </w:numPr>
        <w:tabs>
          <w:tab w:val="left" w:leader="none" w:pos="869"/>
        </w:tabs>
        <w:spacing w:line="240" w:lineRule="auto"/>
        <w:ind w:left="869" w:right="310"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Trucking does not include Trash Trucks/Waste/Disposal/Roll Off Containers. They provide the service of hauling away and disposing of their customer’s items.</w:t>
      </w:r>
    </w:p>
    <w:p w:rsidR="00000000" w:rsidDel="00000000" w:rsidP="00000000" w:rsidRDefault="00000000" w:rsidRPr="00000000" w14:paraId="000001B3">
      <w:pPr>
        <w:widowControl w:val="0"/>
        <w:numPr>
          <w:ilvl w:val="0"/>
          <w:numId w:val="26"/>
        </w:numPr>
        <w:tabs>
          <w:tab w:val="left" w:leader="none" w:pos="869"/>
        </w:tabs>
        <w:spacing w:line="238"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BAs for Logging are always Trucking BA</w:t>
      </w:r>
    </w:p>
    <w:p w:rsidR="00000000" w:rsidDel="00000000" w:rsidP="00000000" w:rsidRDefault="00000000" w:rsidRPr="00000000" w14:paraId="000001B4">
      <w:pPr>
        <w:widowControl w:val="0"/>
        <w:numPr>
          <w:ilvl w:val="0"/>
          <w:numId w:val="26"/>
        </w:numPr>
        <w:tabs>
          <w:tab w:val="left" w:leader="none" w:pos="869"/>
        </w:tabs>
        <w:spacing w:after="200"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Angie Strickland receives all Trucking apps from Lincoln Transportation Agency.</w:t>
      </w:r>
    </w:p>
    <w:p w:rsidR="00000000" w:rsidDel="00000000" w:rsidP="00000000" w:rsidRDefault="00000000" w:rsidRPr="00000000" w14:paraId="000001B5">
      <w:pPr>
        <w:widowControl w:val="0"/>
        <w:spacing w:line="240" w:lineRule="auto"/>
        <w:ind w:left="269" w:firstLine="0"/>
        <w:rPr>
          <w:rFonts w:ascii="Rubik" w:cs="Rubik" w:eastAsia="Rubik" w:hAnsi="Rubik"/>
          <w:b w:val="1"/>
          <w:bCs w:val="1"/>
          <w:sz w:val="21"/>
          <w:szCs w:val="21"/>
        </w:rPr>
      </w:pPr>
      <w:r w:rsidDel="00000000" w:rsidR="00000000" w:rsidRPr="00000000">
        <w:rPr>
          <w:rFonts w:ascii="Rubik" w:cs="Rubik" w:eastAsia="Rubik" w:hAnsi="Rubik"/>
          <w:b w:val="1"/>
          <w:bCs w:val="1"/>
          <w:sz w:val="21"/>
          <w:szCs w:val="21"/>
          <w:rtl w:val="0"/>
        </w:rPr>
        <w:t xml:space="preserve">Logging</w:t>
      </w:r>
    </w:p>
    <w:p w:rsidR="00000000" w:rsidDel="00000000" w:rsidP="00000000" w:rsidRDefault="00000000" w:rsidRPr="00000000" w14:paraId="000001B6">
      <w:pPr>
        <w:widowControl w:val="0"/>
        <w:numPr>
          <w:ilvl w:val="0"/>
          <w:numId w:val="35"/>
        </w:numPr>
        <w:tabs>
          <w:tab w:val="left" w:leader="none" w:pos="869"/>
        </w:tabs>
        <w:spacing w:before="209" w:line="240" w:lineRule="auto"/>
        <w:ind w:left="869" w:right="781"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UW Assignment = Logging Lead per Producer List. If there is no logging lead listed, assign to John Hellyer.</w:t>
      </w:r>
    </w:p>
    <w:p w:rsidR="00000000" w:rsidDel="00000000" w:rsidP="00000000" w:rsidRDefault="00000000" w:rsidRPr="00000000" w14:paraId="000001B7">
      <w:pPr>
        <w:widowControl w:val="0"/>
        <w:numPr>
          <w:ilvl w:val="0"/>
          <w:numId w:val="35"/>
        </w:numPr>
        <w:tabs>
          <w:tab w:val="left" w:leader="none" w:pos="869"/>
        </w:tabs>
        <w:spacing w:line="238"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BAs for Logging are always Trucking BA</w:t>
      </w:r>
    </w:p>
    <w:p w:rsidR="00000000" w:rsidDel="00000000" w:rsidP="00000000" w:rsidRDefault="00000000" w:rsidRPr="00000000" w14:paraId="000001B8">
      <w:pPr>
        <w:widowControl w:val="0"/>
        <w:numPr>
          <w:ilvl w:val="0"/>
          <w:numId w:val="35"/>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It’s considered Logging if: Hauls Logs, Mechanized Logger</w:t>
      </w:r>
    </w:p>
    <w:p w:rsidR="00000000" w:rsidDel="00000000" w:rsidP="00000000" w:rsidRDefault="00000000" w:rsidRPr="00000000" w14:paraId="000001B9">
      <w:pPr>
        <w:widowControl w:val="0"/>
        <w:numPr>
          <w:ilvl w:val="0"/>
          <w:numId w:val="35"/>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It’s NOT considered Logging if: Treated Wood, Wood pellets, Lumber, Paper or “Finished” products</w:t>
      </w:r>
      <w:r w:rsidDel="00000000" w:rsidR="00000000" w:rsidRPr="00000000">
        <w:rPr>
          <w:rtl w:val="0"/>
        </w:rPr>
      </w:r>
    </w:p>
    <w:p w:rsidR="00000000" w:rsidDel="00000000" w:rsidP="00000000" w:rsidRDefault="00000000" w:rsidRPr="00000000" w14:paraId="000001BA">
      <w:pPr>
        <w:pStyle w:val="Heading1"/>
        <w:keepNext w:val="0"/>
        <w:keepLines w:val="0"/>
        <w:widowControl w:val="0"/>
        <w:spacing w:after="0" w:before="265" w:line="240" w:lineRule="auto"/>
        <w:ind w:left="0" w:firstLine="0"/>
        <w:rPr>
          <w:rFonts w:ascii="Rubik" w:cs="Rubik" w:eastAsia="Rubik" w:hAnsi="Rubik"/>
          <w:b w:val="1"/>
          <w:bCs w:val="1"/>
          <w:sz w:val="24"/>
          <w:szCs w:val="24"/>
        </w:rPr>
      </w:pPr>
      <w:bookmarkStart w:colFirst="0" w:colLast="0" w:name="_uvf1bsprli9" w:id="6"/>
      <w:bookmarkEnd w:id="6"/>
      <w:r w:rsidDel="00000000" w:rsidR="00000000" w:rsidRPr="00000000">
        <w:rPr>
          <w:rFonts w:ascii="Rubik" w:cs="Rubik" w:eastAsia="Rubik" w:hAnsi="Rubik"/>
          <w:b w:val="1"/>
          <w:bCs w:val="1"/>
          <w:sz w:val="24"/>
          <w:szCs w:val="24"/>
          <w:rtl w:val="0"/>
        </w:rPr>
        <w:t xml:space="preserve">Processing a Submission in IMS: Policy Information/ Confirmation</w:t>
      </w:r>
    </w:p>
    <w:p w:rsidR="00000000" w:rsidDel="00000000" w:rsidP="00000000" w:rsidRDefault="00000000" w:rsidRPr="00000000" w14:paraId="000001BB">
      <w:pPr>
        <w:widowControl w:val="0"/>
        <w:spacing w:before="151" w:line="240" w:lineRule="auto"/>
        <w:rPr>
          <w:rFonts w:ascii="Rubik" w:cs="Rubik" w:eastAsia="Rubik" w:hAnsi="Rubik"/>
          <w:b w:val="1"/>
          <w:bCs w:val="1"/>
          <w:sz w:val="24"/>
          <w:szCs w:val="24"/>
        </w:rPr>
      </w:pPr>
      <w:r w:rsidDel="00000000" w:rsidR="00000000" w:rsidRPr="00000000">
        <w:rPr>
          <w:rtl w:val="0"/>
        </w:rPr>
      </w:r>
    </w:p>
    <w:p w:rsidR="00000000" w:rsidDel="00000000" w:rsidP="00000000" w:rsidRDefault="00000000" w:rsidRPr="00000000" w14:paraId="000001BC">
      <w:pPr>
        <w:widowControl w:val="0"/>
        <w:numPr>
          <w:ilvl w:val="0"/>
          <w:numId w:val="40"/>
        </w:numPr>
        <w:tabs>
          <w:tab w:val="left" w:leader="none" w:pos="927"/>
        </w:tabs>
        <w:spacing w:line="241" w:lineRule="auto"/>
        <w:ind w:left="927" w:hanging="291"/>
        <w:rPr>
          <w:rFonts w:ascii="Rubik" w:cs="Rubik" w:eastAsia="Rubik" w:hAnsi="Rubik"/>
          <w:sz w:val="21"/>
          <w:szCs w:val="21"/>
        </w:rPr>
      </w:pPr>
      <w:commentRangeStart w:id="18"/>
      <w:r w:rsidDel="00000000" w:rsidR="00000000" w:rsidRPr="00000000">
        <w:rPr>
          <w:rFonts w:ascii="Rubik" w:cs="Rubik" w:eastAsia="Rubik" w:hAnsi="Rubik"/>
          <w:sz w:val="21"/>
          <w:szCs w:val="21"/>
          <w:rtl w:val="0"/>
        </w:rPr>
        <w:t xml:space="preserve">Policy Information – Insured/Producer</w:t>
      </w:r>
    </w:p>
    <w:p w:rsidR="00000000" w:rsidDel="00000000" w:rsidP="00000000" w:rsidRDefault="00000000" w:rsidRPr="00000000" w14:paraId="000001BD">
      <w:pPr>
        <w:widowControl w:val="0"/>
        <w:numPr>
          <w:ilvl w:val="1"/>
          <w:numId w:val="40"/>
        </w:numPr>
        <w:tabs>
          <w:tab w:val="left" w:leader="none" w:pos="1469"/>
        </w:tabs>
        <w:spacing w:line="240"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This is your chance to double check the information that you have put in from the application.</w:t>
      </w:r>
    </w:p>
    <w:p w:rsidR="00000000" w:rsidDel="00000000" w:rsidP="00000000" w:rsidRDefault="00000000" w:rsidRPr="00000000" w14:paraId="000001BE">
      <w:pPr>
        <w:widowControl w:val="0"/>
        <w:numPr>
          <w:ilvl w:val="1"/>
          <w:numId w:val="40"/>
        </w:numPr>
        <w:tabs>
          <w:tab w:val="left" w:leader="none" w:pos="1469"/>
        </w:tabs>
        <w:spacing w:line="240" w:lineRule="auto"/>
        <w:ind w:left="1469" w:right="413"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On the Insured Information tab, double check Business name, Name on Policy, FEIN and DBA if applicable.</w:t>
      </w:r>
      <w:commentRangeEnd w:id="18"/>
      <w:r w:rsidDel="00000000" w:rsidR="00000000" w:rsidRPr="00000000">
        <w:commentReference w:id="18"/>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2519808</wp:posOffset>
                </wp:positionH>
                <wp:positionV relativeFrom="paragraph">
                  <wp:posOffset>127890</wp:posOffset>
                </wp:positionV>
                <wp:extent cx="37465" cy="12700"/>
                <wp:effectExtent b="0" l="0" r="0" t="0"/>
                <wp:wrapNone/>
                <wp:docPr id="3" name=""/>
                <a:graphic>
                  <a:graphicData uri="http://schemas.microsoft.com/office/word/2010/wordprocessingShape">
                    <wps:wsp>
                      <wps:cNvSpPr/>
                      <wps:cNvPr id="4" name="Shape 4"/>
                      <wps:spPr>
                        <a:xfrm>
                          <a:off x="5327268" y="3775238"/>
                          <a:ext cx="37465" cy="9525"/>
                        </a:xfrm>
                        <a:custGeom>
                          <a:rect b="b" l="l" r="r" t="t"/>
                          <a:pathLst>
                            <a:path extrusionOk="0" h="9525" w="37465">
                              <a:moveTo>
                                <a:pt x="37058" y="9524"/>
                              </a:moveTo>
                              <a:lnTo>
                                <a:pt x="0" y="9524"/>
                              </a:lnTo>
                              <a:lnTo>
                                <a:pt x="0" y="0"/>
                              </a:lnTo>
                              <a:lnTo>
                                <a:pt x="37058" y="0"/>
                              </a:lnTo>
                              <a:lnTo>
                                <a:pt x="37058" y="9524"/>
                              </a:lnTo>
                              <a:close/>
                            </a:path>
                          </a:pathLst>
                        </a:custGeom>
                        <a:solidFill>
                          <a:srgbClr val="08125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2519808</wp:posOffset>
                </wp:positionH>
                <wp:positionV relativeFrom="paragraph">
                  <wp:posOffset>127890</wp:posOffset>
                </wp:positionV>
                <wp:extent cx="37465" cy="12700"/>
                <wp:effectExtent b="0" l="0" r="0" t="0"/>
                <wp:wrapNone/>
                <wp:docPr id="3" name="image51.png"/>
                <a:graphic>
                  <a:graphicData uri="http://schemas.openxmlformats.org/drawingml/2006/picture">
                    <pic:pic>
                      <pic:nvPicPr>
                        <pic:cNvPr id="0" name="image51.png"/>
                        <pic:cNvPicPr preferRelativeResize="0"/>
                      </pic:nvPicPr>
                      <pic:blipFill>
                        <a:blip r:embed="rId32"/>
                        <a:srcRect/>
                        <a:stretch>
                          <a:fillRect/>
                        </a:stretch>
                      </pic:blipFill>
                      <pic:spPr>
                        <a:xfrm>
                          <a:off x="0" y="0"/>
                          <a:ext cx="37465" cy="12700"/>
                        </a:xfrm>
                        <a:prstGeom prst="rect"/>
                        <a:ln/>
                      </pic:spPr>
                    </pic:pic>
                  </a:graphicData>
                </a:graphic>
              </wp:anchor>
            </w:drawing>
          </mc:Fallback>
        </mc:AlternateContent>
      </w:r>
    </w:p>
    <w:p w:rsidR="00000000" w:rsidDel="00000000" w:rsidP="00000000" w:rsidRDefault="00000000" w:rsidRPr="00000000" w14:paraId="000001BF">
      <w:pPr>
        <w:widowControl w:val="0"/>
        <w:spacing w:before="3"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1C0">
      <w:pPr>
        <w:widowControl w:val="0"/>
        <w:numPr>
          <w:ilvl w:val="0"/>
          <w:numId w:val="40"/>
        </w:numPr>
        <w:tabs>
          <w:tab w:val="left" w:leader="none" w:pos="869"/>
        </w:tabs>
        <w:spacing w:before="82"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On the Mailing Address tab, double check that your address and phone number match the application.</w:t>
      </w:r>
      <w:r w:rsidDel="00000000" w:rsidR="00000000" w:rsidRPr="00000000">
        <w:drawing>
          <wp:anchor allowOverlap="1" behindDoc="0" distB="0" distT="0" distL="0" distR="0" hidden="0" layoutInCell="1" locked="0" relativeHeight="0" simplePos="0">
            <wp:simplePos x="0" y="0"/>
            <wp:positionH relativeFrom="column">
              <wp:posOffset>2343150</wp:posOffset>
            </wp:positionH>
            <wp:positionV relativeFrom="paragraph">
              <wp:posOffset>11859</wp:posOffset>
            </wp:positionV>
            <wp:extent cx="2943225" cy="2569266"/>
            <wp:effectExtent b="0" l="0" r="0" t="0"/>
            <wp:wrapTopAndBottom distB="0" distT="0"/>
            <wp:docPr id="46"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2943225" cy="2569266"/>
                    </a:xfrm>
                    <a:prstGeom prst="rect"/>
                    <a:ln/>
                  </pic:spPr>
                </pic:pic>
              </a:graphicData>
            </a:graphic>
          </wp:anchor>
        </w:drawing>
      </w:r>
    </w:p>
    <w:p w:rsidR="00000000" w:rsidDel="00000000" w:rsidP="00000000" w:rsidRDefault="00000000" w:rsidRPr="00000000" w14:paraId="000001C1">
      <w:pPr>
        <w:widowControl w:val="0"/>
        <w:spacing w:before="5" w:line="240" w:lineRule="auto"/>
        <w:rPr>
          <w:rFonts w:ascii="Rubik" w:cs="Rubik" w:eastAsia="Rubik" w:hAnsi="Rubik"/>
          <w:sz w:val="4"/>
          <w:szCs w:val="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2314574</wp:posOffset>
            </wp:positionH>
            <wp:positionV relativeFrom="paragraph">
              <wp:posOffset>47954</wp:posOffset>
            </wp:positionV>
            <wp:extent cx="2628900" cy="2472301"/>
            <wp:effectExtent b="0" l="0" r="0" t="0"/>
            <wp:wrapTopAndBottom distB="0" distT="0"/>
            <wp:docPr id="44"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2628900" cy="2472301"/>
                    </a:xfrm>
                    <a:prstGeom prst="rect"/>
                    <a:ln/>
                  </pic:spPr>
                </pic:pic>
              </a:graphicData>
            </a:graphic>
          </wp:anchor>
        </w:drawing>
      </w:r>
    </w:p>
    <w:p w:rsidR="00000000" w:rsidDel="00000000" w:rsidP="00000000" w:rsidRDefault="00000000" w:rsidRPr="00000000" w14:paraId="000001C2">
      <w:pPr>
        <w:widowControl w:val="0"/>
        <w:numPr>
          <w:ilvl w:val="0"/>
          <w:numId w:val="40"/>
        </w:numPr>
        <w:tabs>
          <w:tab w:val="left" w:leader="none" w:pos="869"/>
        </w:tabs>
        <w:spacing w:before="78" w:line="228" w:lineRule="auto"/>
        <w:ind w:left="869" w:right="604"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On the Billing Address tab, you will want to list the 2</w:t>
      </w:r>
      <w:r w:rsidDel="00000000" w:rsidR="00000000" w:rsidRPr="00000000">
        <w:rPr>
          <w:rFonts w:ascii="Rubik" w:cs="Rubik" w:eastAsia="Rubik" w:hAnsi="Rubik"/>
          <w:sz w:val="28.333333333333336"/>
          <w:szCs w:val="28.333333333333336"/>
          <w:vertAlign w:val="superscript"/>
          <w:rtl w:val="0"/>
        </w:rPr>
        <w:t xml:space="preserve">nd</w:t>
      </w:r>
      <w:r w:rsidDel="00000000" w:rsidR="00000000" w:rsidRPr="00000000">
        <w:rPr>
          <w:rFonts w:ascii="Rubik" w:cs="Rubik" w:eastAsia="Rubik" w:hAnsi="Rubik"/>
          <w:sz w:val="21"/>
          <w:szCs w:val="21"/>
          <w:rtl w:val="0"/>
        </w:rPr>
        <w:t xml:space="preserve">address and phone number on the application, found on Pg. 2 of the Acord app.</w:t>
      </w:r>
    </w:p>
    <w:p w:rsidR="00000000" w:rsidDel="00000000" w:rsidP="00000000" w:rsidRDefault="00000000" w:rsidRPr="00000000" w14:paraId="000001C3">
      <w:pPr>
        <w:widowControl w:val="0"/>
        <w:numPr>
          <w:ilvl w:val="1"/>
          <w:numId w:val="40"/>
        </w:numPr>
        <w:tabs>
          <w:tab w:val="left" w:leader="none" w:pos="1469"/>
        </w:tabs>
        <w:spacing w:before="2" w:line="240" w:lineRule="auto"/>
        <w:ind w:left="1469" w:right="549"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If there is not a second address or phone # listed, copy over the address and phone # from the Mailing Address tab</w:t>
      </w:r>
    </w:p>
    <w:p w:rsidR="00000000" w:rsidDel="00000000" w:rsidP="00000000" w:rsidRDefault="00000000" w:rsidRPr="00000000" w14:paraId="000001C4">
      <w:pPr>
        <w:widowControl w:val="0"/>
        <w:numPr>
          <w:ilvl w:val="1"/>
          <w:numId w:val="40"/>
        </w:numPr>
        <w:tabs>
          <w:tab w:val="left" w:leader="none" w:pos="1469"/>
        </w:tabs>
        <w:spacing w:line="237" w:lineRule="auto"/>
        <w:ind w:left="1469" w:right="857"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If there is only a PO Box listed as the Mailing Address, DO NOT put a PO Box as the Billing Address. Just leave blank.</w:t>
      </w:r>
    </w:p>
    <w:p w:rsidR="00000000" w:rsidDel="00000000" w:rsidP="00000000" w:rsidRDefault="00000000" w:rsidRPr="00000000" w14:paraId="000001C5">
      <w:pPr>
        <w:widowControl w:val="0"/>
        <w:numPr>
          <w:ilvl w:val="1"/>
          <w:numId w:val="40"/>
        </w:numPr>
        <w:tabs>
          <w:tab w:val="left" w:leader="none" w:pos="1469"/>
        </w:tabs>
        <w:spacing w:line="240" w:lineRule="auto"/>
        <w:ind w:left="1469" w:hanging="220.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If there is no first or second phone # on the application, leave blank.</w:t>
      </w:r>
    </w:p>
    <w:p w:rsidR="00000000" w:rsidDel="00000000" w:rsidP="00000000" w:rsidRDefault="00000000" w:rsidRPr="00000000" w14:paraId="000001C6">
      <w:pPr>
        <w:widowControl w:val="0"/>
        <w:spacing w:before="4" w:line="240" w:lineRule="auto"/>
        <w:rPr>
          <w:rFonts w:ascii="Rubik" w:cs="Rubik" w:eastAsia="Rubik" w:hAnsi="Rubik"/>
          <w:sz w:val="7"/>
          <w:szCs w:val="7"/>
        </w:rPr>
      </w:pPr>
      <w:r w:rsidDel="00000000" w:rsidR="00000000" w:rsidRPr="00000000">
        <w:rPr>
          <w:rtl w:val="0"/>
        </w:rPr>
      </w:r>
    </w:p>
    <w:p w:rsidR="00000000" w:rsidDel="00000000" w:rsidP="00000000" w:rsidRDefault="00000000" w:rsidRPr="00000000" w14:paraId="000001C7">
      <w:pPr>
        <w:widowControl w:val="0"/>
        <w:spacing w:line="240" w:lineRule="auto"/>
        <w:ind w:left="3930" w:firstLine="0"/>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2638425" cy="2359374"/>
            <wp:effectExtent b="0" l="0" r="0" t="0"/>
            <wp:docPr id="37"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2638425" cy="2359374"/>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widowControl w:val="0"/>
        <w:numPr>
          <w:ilvl w:val="0"/>
          <w:numId w:val="40"/>
        </w:numPr>
        <w:tabs>
          <w:tab w:val="left" w:leader="none" w:pos="869"/>
        </w:tabs>
        <w:spacing w:before="20"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Click the Save Button</w:t>
      </w:r>
      <w:r w:rsidDel="00000000" w:rsidR="00000000" w:rsidRPr="00000000">
        <w:rPr>
          <w:rtl w:val="0"/>
        </w:rPr>
      </w:r>
    </w:p>
    <w:p w:rsidR="00000000" w:rsidDel="00000000" w:rsidP="00000000" w:rsidRDefault="00000000" w:rsidRPr="00000000" w14:paraId="000001C9">
      <w:pPr>
        <w:pStyle w:val="Heading1"/>
        <w:keepNext w:val="0"/>
        <w:keepLines w:val="0"/>
        <w:widowControl w:val="0"/>
        <w:spacing w:after="0" w:before="265" w:line="240" w:lineRule="auto"/>
        <w:ind w:left="269" w:firstLine="0"/>
        <w:rPr>
          <w:rFonts w:ascii="Rubik" w:cs="Rubik" w:eastAsia="Rubik" w:hAnsi="Rubik"/>
          <w:b w:val="1"/>
          <w:bCs w:val="1"/>
          <w:sz w:val="24"/>
          <w:szCs w:val="24"/>
        </w:rPr>
      </w:pPr>
      <w:bookmarkStart w:colFirst="0" w:colLast="0" w:name="_agb44dh8b819" w:id="7"/>
      <w:bookmarkEnd w:id="7"/>
      <w:r w:rsidDel="00000000" w:rsidR="00000000" w:rsidRPr="00000000">
        <w:rPr>
          <w:rFonts w:ascii="Rubik" w:cs="Rubik" w:eastAsia="Rubik" w:hAnsi="Rubik"/>
          <w:b w:val="1"/>
          <w:bCs w:val="1"/>
          <w:sz w:val="24"/>
          <w:szCs w:val="24"/>
          <w:rtl w:val="0"/>
        </w:rPr>
        <w:t xml:space="preserve">Policy Detail/ Insured Summary/ Manual Packets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widowControl w:val="0"/>
        <w:numPr>
          <w:ilvl w:val="0"/>
          <w:numId w:val="25"/>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The Policy Detail screen will appear.</w:t>
      </w:r>
    </w:p>
    <w:p w:rsidR="00000000" w:rsidDel="00000000" w:rsidP="00000000" w:rsidRDefault="00000000" w:rsidRPr="00000000" w14:paraId="000001CC">
      <w:pPr>
        <w:widowControl w:val="0"/>
        <w:numPr>
          <w:ilvl w:val="0"/>
          <w:numId w:val="25"/>
        </w:numPr>
        <w:tabs>
          <w:tab w:val="left" w:leader="none" w:pos="869"/>
        </w:tabs>
        <w:spacing w:line="241" w:lineRule="auto"/>
        <w:ind w:left="869" w:hanging="232.99999999999997"/>
        <w:rPr>
          <w:rFonts w:ascii="Rubik" w:cs="Rubik" w:eastAsia="Rubik" w:hAnsi="Rubik"/>
          <w:b w:val="1"/>
          <w:bCs w:val="1"/>
          <w:color w:val="ff0000"/>
          <w:sz w:val="21"/>
          <w:szCs w:val="21"/>
        </w:rPr>
      </w:pPr>
      <w:r w:rsidDel="00000000" w:rsidR="00000000" w:rsidRPr="00000000">
        <w:rPr>
          <w:rFonts w:ascii="Rubik" w:cs="Rubik" w:eastAsia="Rubik" w:hAnsi="Rubik"/>
          <w:b w:val="1"/>
          <w:bCs w:val="1"/>
          <w:color w:val="ff0000"/>
          <w:sz w:val="21"/>
          <w:szCs w:val="21"/>
          <w:highlight w:val="white"/>
          <w:rtl w:val="0"/>
        </w:rPr>
        <w:t xml:space="preserve">Manual validation -&gt; Validate the ACORD form with the final screen</w:t>
      </w:r>
      <w:r w:rsidDel="00000000" w:rsidR="00000000" w:rsidRPr="00000000">
        <w:rPr>
          <w:rtl w:val="0"/>
        </w:rPr>
      </w:r>
    </w:p>
    <w:p w:rsidR="00000000" w:rsidDel="00000000" w:rsidP="00000000" w:rsidRDefault="00000000" w:rsidRPr="00000000" w14:paraId="000001CD">
      <w:pPr>
        <w:widowControl w:val="0"/>
        <w:numPr>
          <w:ilvl w:val="0"/>
          <w:numId w:val="25"/>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Click on the Policy tab --&gt; Insured Summary.</w:t>
      </w:r>
    </w:p>
    <w:p w:rsidR="00000000" w:rsidDel="00000000" w:rsidP="00000000" w:rsidRDefault="00000000" w:rsidRPr="00000000" w14:paraId="000001CE">
      <w:pPr>
        <w:widowControl w:val="0"/>
        <w:spacing w:before="5"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1CF">
      <w:pPr>
        <w:widowControl w:val="0"/>
        <w:numPr>
          <w:ilvl w:val="0"/>
          <w:numId w:val="25"/>
        </w:numPr>
        <w:tabs>
          <w:tab w:val="left" w:leader="none" w:pos="923"/>
        </w:tabs>
        <w:spacing w:before="52" w:line="241" w:lineRule="auto"/>
        <w:ind w:left="923" w:hanging="287"/>
        <w:rPr>
          <w:rFonts w:ascii="Rubik" w:cs="Rubik" w:eastAsia="Rubik" w:hAnsi="Rubik"/>
          <w:sz w:val="21"/>
          <w:szCs w:val="21"/>
        </w:rPr>
      </w:pPr>
      <w:r w:rsidDel="00000000" w:rsidR="00000000" w:rsidRPr="00000000">
        <w:rPr>
          <w:rFonts w:ascii="Rubik" w:cs="Rubik" w:eastAsia="Rubik" w:hAnsi="Rubik"/>
          <w:sz w:val="21"/>
          <w:szCs w:val="21"/>
          <w:rtl w:val="0"/>
        </w:rPr>
        <w:t xml:space="preserve">The Insured Summary screen appears.</w:t>
      </w:r>
      <w:r w:rsidDel="00000000" w:rsidR="00000000" w:rsidRPr="00000000">
        <w:drawing>
          <wp:anchor allowOverlap="1" behindDoc="0" distB="0" distT="0" distL="0" distR="0" hidden="0" layoutInCell="1" locked="0" relativeHeight="0" simplePos="0">
            <wp:simplePos x="0" y="0"/>
            <wp:positionH relativeFrom="column">
              <wp:posOffset>342900</wp:posOffset>
            </wp:positionH>
            <wp:positionV relativeFrom="paragraph">
              <wp:posOffset>9525</wp:posOffset>
            </wp:positionV>
            <wp:extent cx="5962650" cy="3206385"/>
            <wp:effectExtent b="0" l="0" r="0" t="0"/>
            <wp:wrapTopAndBottom distB="0" distT="0"/>
            <wp:docPr id="30" name="image17.jpg"/>
            <a:graphic>
              <a:graphicData uri="http://schemas.openxmlformats.org/drawingml/2006/picture">
                <pic:pic>
                  <pic:nvPicPr>
                    <pic:cNvPr id="0" name="image17.jpg"/>
                    <pic:cNvPicPr preferRelativeResize="0"/>
                  </pic:nvPicPr>
                  <pic:blipFill>
                    <a:blip r:embed="rId47"/>
                    <a:srcRect b="0" l="0" r="0" t="0"/>
                    <a:stretch>
                      <a:fillRect/>
                    </a:stretch>
                  </pic:blipFill>
                  <pic:spPr>
                    <a:xfrm>
                      <a:off x="0" y="0"/>
                      <a:ext cx="5962650" cy="3206385"/>
                    </a:xfrm>
                    <a:prstGeom prst="rect"/>
                    <a:ln/>
                  </pic:spPr>
                </pic:pic>
              </a:graphicData>
            </a:graphic>
          </wp:anchor>
        </w:drawing>
      </w:r>
    </w:p>
    <w:p w:rsidR="00000000" w:rsidDel="00000000" w:rsidP="00000000" w:rsidRDefault="00000000" w:rsidRPr="00000000" w14:paraId="000001D0">
      <w:pPr>
        <w:widowControl w:val="0"/>
        <w:numPr>
          <w:ilvl w:val="0"/>
          <w:numId w:val="25"/>
        </w:numPr>
        <w:tabs>
          <w:tab w:val="left" w:leader="none" w:pos="869"/>
          <w:tab w:val="left" w:leader="none" w:pos="926"/>
        </w:tabs>
        <w:spacing w:line="240" w:lineRule="auto"/>
        <w:ind w:left="869" w:right="300" w:hanging="234"/>
        <w:rPr>
          <w:rFonts w:ascii="Rubik" w:cs="Rubik" w:eastAsia="Rubik" w:hAnsi="Rubik"/>
          <w:sz w:val="21"/>
          <w:szCs w:val="21"/>
        </w:rPr>
      </w:pPr>
      <w:r w:rsidDel="00000000" w:rsidR="00000000" w:rsidRPr="00000000">
        <w:rPr>
          <w:rFonts w:ascii="Rubik" w:cs="Rubik" w:eastAsia="Rubik" w:hAnsi="Rubik"/>
          <w:sz w:val="21"/>
          <w:szCs w:val="21"/>
          <w:rtl w:val="0"/>
        </w:rPr>
        <w:t xml:space="preserve">Scroll down to the bottom so that you see the last two control numbers. The very bottom control number is the one you just created. The one above that is the control number we need to relate the new file to.</w:t>
      </w:r>
      <w:r w:rsidDel="00000000" w:rsidR="00000000" w:rsidRPr="00000000">
        <w:drawing>
          <wp:anchor allowOverlap="1" behindDoc="0" distB="0" distT="0" distL="0" distR="0" hidden="0" layoutInCell="1" locked="0" relativeHeight="0" simplePos="0">
            <wp:simplePos x="0" y="0"/>
            <wp:positionH relativeFrom="column">
              <wp:posOffset>355763</wp:posOffset>
            </wp:positionH>
            <wp:positionV relativeFrom="paragraph">
              <wp:posOffset>502634</wp:posOffset>
            </wp:positionV>
            <wp:extent cx="5937116" cy="2093214"/>
            <wp:effectExtent b="0" l="0" r="0" t="0"/>
            <wp:wrapTopAndBottom distB="0" distT="0"/>
            <wp:docPr id="33"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937116" cy="2093214"/>
                    </a:xfrm>
                    <a:prstGeom prst="rect"/>
                    <a:ln/>
                  </pic:spPr>
                </pic:pic>
              </a:graphicData>
            </a:graphic>
          </wp:anchor>
        </w:drawing>
      </w:r>
    </w:p>
    <w:p w:rsidR="00000000" w:rsidDel="00000000" w:rsidP="00000000" w:rsidRDefault="00000000" w:rsidRPr="00000000" w14:paraId="000001D1">
      <w:pPr>
        <w:widowControl w:val="0"/>
        <w:spacing w:before="1" w:line="240" w:lineRule="auto"/>
        <w:rPr>
          <w:rFonts w:ascii="Rubik" w:cs="Rubik" w:eastAsia="Rubik" w:hAnsi="Rubik"/>
          <w:sz w:val="4"/>
          <w:szCs w:val="4"/>
        </w:rPr>
      </w:pPr>
      <w:r w:rsidDel="00000000" w:rsidR="00000000" w:rsidRPr="00000000">
        <w:rPr>
          <w:rtl w:val="0"/>
        </w:rPr>
      </w:r>
    </w:p>
    <w:p w:rsidR="00000000" w:rsidDel="00000000" w:rsidP="00000000" w:rsidRDefault="00000000" w:rsidRPr="00000000" w14:paraId="000001D2">
      <w:pPr>
        <w:widowControl w:val="0"/>
        <w:numPr>
          <w:ilvl w:val="0"/>
          <w:numId w:val="25"/>
        </w:numPr>
        <w:tabs>
          <w:tab w:val="left" w:leader="none" w:pos="869"/>
        </w:tabs>
        <w:spacing w:before="76" w:line="240" w:lineRule="auto"/>
        <w:ind w:left="869" w:hanging="232.99999999999997"/>
        <w:rPr>
          <w:rFonts w:ascii="Rubik" w:cs="Rubik" w:eastAsia="Rubik" w:hAnsi="Rubik"/>
          <w:sz w:val="21"/>
          <w:szCs w:val="21"/>
        </w:rPr>
        <w:sectPr>
          <w:type w:val="nextPage"/>
          <w:pgSz w:h="16834" w:w="11909" w:orient="portrait"/>
          <w:pgMar w:bottom="460" w:top="480" w:left="720" w:right="720" w:header="284" w:footer="275"/>
        </w:sectPr>
      </w:pPr>
      <w:r w:rsidDel="00000000" w:rsidR="00000000" w:rsidRPr="00000000">
        <w:rPr>
          <w:rFonts w:ascii="Rubik" w:cs="Rubik" w:eastAsia="Rubik" w:hAnsi="Rubik"/>
          <w:sz w:val="21"/>
          <w:szCs w:val="21"/>
          <w:rtl w:val="0"/>
        </w:rPr>
        <w:t xml:space="preserve">Open ImageRight and click on the card just created. Right click --&gt; Add related File(s).</w:t>
      </w:r>
    </w:p>
    <w:p w:rsidR="00000000" w:rsidDel="00000000" w:rsidP="00000000" w:rsidRDefault="00000000" w:rsidRPr="00000000" w14:paraId="000001D3">
      <w:pPr>
        <w:widowControl w:val="0"/>
        <w:spacing w:before="4" w:line="240" w:lineRule="auto"/>
        <w:rPr>
          <w:rFonts w:ascii="Rubik" w:cs="Rubik" w:eastAsia="Rubik" w:hAnsi="Rubik"/>
          <w:sz w:val="7"/>
          <w:szCs w:val="7"/>
        </w:rPr>
      </w:pPr>
      <w:r w:rsidDel="00000000" w:rsidR="00000000" w:rsidRPr="00000000">
        <w:rPr>
          <w:rtl w:val="0"/>
        </w:rPr>
      </w:r>
    </w:p>
    <w:p w:rsidR="00000000" w:rsidDel="00000000" w:rsidP="00000000" w:rsidRDefault="00000000" w:rsidRPr="00000000" w14:paraId="000001D4">
      <w:pPr>
        <w:widowControl w:val="0"/>
        <w:spacing w:line="240" w:lineRule="auto"/>
        <w:ind w:left="2760" w:firstLine="0"/>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3766698" cy="2590800"/>
            <wp:effectExtent b="0" l="0" r="0" t="0"/>
            <wp:docPr id="24" name="image22.jpg"/>
            <a:graphic>
              <a:graphicData uri="http://schemas.openxmlformats.org/drawingml/2006/picture">
                <pic:pic>
                  <pic:nvPicPr>
                    <pic:cNvPr id="0" name="image22.jpg"/>
                    <pic:cNvPicPr preferRelativeResize="0"/>
                  </pic:nvPicPr>
                  <pic:blipFill>
                    <a:blip r:embed="rId49"/>
                    <a:srcRect b="0" l="0" r="0" t="0"/>
                    <a:stretch>
                      <a:fillRect/>
                    </a:stretch>
                  </pic:blipFill>
                  <pic:spPr>
                    <a:xfrm>
                      <a:off x="0" y="0"/>
                      <a:ext cx="3766698"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widowControl w:val="0"/>
        <w:numPr>
          <w:ilvl w:val="0"/>
          <w:numId w:val="25"/>
        </w:numPr>
        <w:tabs>
          <w:tab w:val="left" w:leader="none" w:pos="869"/>
        </w:tabs>
        <w:spacing w:line="224"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When the "Add Related Files" pop-up appears:</w:t>
      </w:r>
    </w:p>
    <w:p w:rsidR="00000000" w:rsidDel="00000000" w:rsidP="00000000" w:rsidRDefault="00000000" w:rsidRPr="00000000" w14:paraId="000001D6">
      <w:pPr>
        <w:widowControl w:val="0"/>
        <w:numPr>
          <w:ilvl w:val="1"/>
          <w:numId w:val="25"/>
        </w:numPr>
        <w:tabs>
          <w:tab w:val="left" w:leader="none" w:pos="1469"/>
        </w:tabs>
        <w:spacing w:line="240" w:lineRule="auto"/>
        <w:ind w:left="1469" w:right="597"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Click in the File Number field and type in the second to last control number from the Insuraced Summary.</w:t>
      </w:r>
    </w:p>
    <w:p w:rsidR="00000000" w:rsidDel="00000000" w:rsidP="00000000" w:rsidRDefault="00000000" w:rsidRPr="00000000" w14:paraId="000001D7">
      <w:pPr>
        <w:widowControl w:val="0"/>
        <w:numPr>
          <w:ilvl w:val="1"/>
          <w:numId w:val="25"/>
        </w:numPr>
        <w:tabs>
          <w:tab w:val="left" w:leader="none" w:pos="1469"/>
        </w:tabs>
        <w:spacing w:line="238"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Click enter on the keyboard three times.</w:t>
      </w:r>
    </w:p>
    <w:p w:rsidR="00000000" w:rsidDel="00000000" w:rsidP="00000000" w:rsidRDefault="00000000" w:rsidRPr="00000000" w14:paraId="000001D8">
      <w:pPr>
        <w:widowControl w:val="0"/>
        <w:numPr>
          <w:ilvl w:val="1"/>
          <w:numId w:val="25"/>
        </w:numPr>
        <w:tabs>
          <w:tab w:val="left" w:leader="none" w:pos="1469"/>
        </w:tabs>
        <w:spacing w:line="241" w:lineRule="auto"/>
        <w:ind w:left="1469" w:hanging="220.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Now, all of the files for the insured are related.</w:t>
      </w:r>
    </w:p>
    <w:p w:rsidR="00000000" w:rsidDel="00000000" w:rsidP="00000000" w:rsidRDefault="00000000" w:rsidRPr="00000000" w14:paraId="000001D9">
      <w:pPr>
        <w:widowControl w:val="0"/>
        <w:spacing w:before="4" w:line="240" w:lineRule="auto"/>
        <w:rPr>
          <w:rFonts w:ascii="Rubik" w:cs="Rubik" w:eastAsia="Rubik" w:hAnsi="Rubik"/>
          <w:sz w:val="4"/>
          <w:szCs w:val="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1579725</wp:posOffset>
            </wp:positionH>
            <wp:positionV relativeFrom="paragraph">
              <wp:posOffset>9731</wp:posOffset>
            </wp:positionV>
            <wp:extent cx="3489383" cy="3126105"/>
            <wp:effectExtent b="0" l="0" r="0" t="0"/>
            <wp:wrapTopAndBottom distB="0" distT="0"/>
            <wp:docPr id="11" name="image15.jpg"/>
            <a:graphic>
              <a:graphicData uri="http://schemas.openxmlformats.org/drawingml/2006/picture">
                <pic:pic>
                  <pic:nvPicPr>
                    <pic:cNvPr id="0" name="image15.jpg"/>
                    <pic:cNvPicPr preferRelativeResize="0"/>
                  </pic:nvPicPr>
                  <pic:blipFill>
                    <a:blip r:embed="rId50"/>
                    <a:srcRect b="0" l="0" r="0" t="0"/>
                    <a:stretch>
                      <a:fillRect/>
                    </a:stretch>
                  </pic:blipFill>
                  <pic:spPr>
                    <a:xfrm>
                      <a:off x="0" y="0"/>
                      <a:ext cx="3489383" cy="3126105"/>
                    </a:xfrm>
                    <a:prstGeom prst="rect"/>
                    <a:ln/>
                  </pic:spPr>
                </pic:pic>
              </a:graphicData>
            </a:graphic>
          </wp:anchor>
        </w:drawing>
      </w:r>
    </w:p>
    <w:p w:rsidR="00000000" w:rsidDel="00000000" w:rsidP="00000000" w:rsidRDefault="00000000" w:rsidRPr="00000000" w14:paraId="000001DA">
      <w:pPr>
        <w:widowControl w:val="0"/>
        <w:numPr>
          <w:ilvl w:val="0"/>
          <w:numId w:val="25"/>
        </w:numPr>
        <w:tabs>
          <w:tab w:val="left" w:leader="none" w:pos="869"/>
        </w:tabs>
        <w:spacing w:before="55"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In IMS, print a copy of the Insured Summary into the file.</w:t>
      </w:r>
    </w:p>
    <w:p w:rsidR="00000000" w:rsidDel="00000000" w:rsidP="00000000" w:rsidRDefault="00000000" w:rsidRPr="00000000" w14:paraId="000001DB">
      <w:pPr>
        <w:widowControl w:val="0"/>
        <w:numPr>
          <w:ilvl w:val="1"/>
          <w:numId w:val="25"/>
        </w:numPr>
        <w:tabs>
          <w:tab w:val="left" w:leader="none" w:pos="1469"/>
        </w:tabs>
        <w:spacing w:line="241" w:lineRule="auto"/>
        <w:ind w:left="14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Click on "Click here to view this as a report" located on the bottom left of the Insured Summary.</w:t>
      </w:r>
    </w:p>
    <w:p w:rsidR="00000000" w:rsidDel="00000000" w:rsidP="00000000" w:rsidRDefault="00000000" w:rsidRPr="00000000" w14:paraId="000001DC">
      <w:pPr>
        <w:widowControl w:val="0"/>
        <w:spacing w:before="5" w:line="240" w:lineRule="auto"/>
        <w:rPr>
          <w:rFonts w:ascii="Rubik" w:cs="Rubik" w:eastAsia="Rubik" w:hAnsi="Rubik"/>
          <w:sz w:val="4"/>
          <w:szCs w:val="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851063</wp:posOffset>
            </wp:positionH>
            <wp:positionV relativeFrom="paragraph">
              <wp:posOffset>19050</wp:posOffset>
            </wp:positionV>
            <wp:extent cx="4944195" cy="1746694"/>
            <wp:effectExtent b="0" l="0" r="0" t="0"/>
            <wp:wrapTopAndBottom distB="0" distT="0"/>
            <wp:docPr id="50" name="image41.jpg"/>
            <a:graphic>
              <a:graphicData uri="http://schemas.openxmlformats.org/drawingml/2006/picture">
                <pic:pic>
                  <pic:nvPicPr>
                    <pic:cNvPr id="0" name="image41.jpg"/>
                    <pic:cNvPicPr preferRelativeResize="0"/>
                  </pic:nvPicPr>
                  <pic:blipFill>
                    <a:blip r:embed="rId51"/>
                    <a:srcRect b="0" l="0" r="0" t="0"/>
                    <a:stretch>
                      <a:fillRect/>
                    </a:stretch>
                  </pic:blipFill>
                  <pic:spPr>
                    <a:xfrm>
                      <a:off x="0" y="0"/>
                      <a:ext cx="4944195" cy="1746694"/>
                    </a:xfrm>
                    <a:prstGeom prst="rect"/>
                    <a:ln/>
                  </pic:spPr>
                </pic:pic>
              </a:graphicData>
            </a:graphic>
          </wp:anchor>
        </w:drawing>
      </w:r>
    </w:p>
    <w:p w:rsidR="00000000" w:rsidDel="00000000" w:rsidP="00000000" w:rsidRDefault="00000000" w:rsidRPr="00000000" w14:paraId="000001DD">
      <w:pPr>
        <w:widowControl w:val="0"/>
        <w:numPr>
          <w:ilvl w:val="1"/>
          <w:numId w:val="25"/>
        </w:numPr>
        <w:tabs>
          <w:tab w:val="left" w:leader="none" w:pos="1527"/>
        </w:tabs>
        <w:spacing w:before="67" w:line="240" w:lineRule="auto"/>
        <w:ind w:left="1527" w:hanging="290.99999999999994"/>
        <w:rPr>
          <w:rFonts w:ascii="Rubik" w:cs="Rubik" w:eastAsia="Rubik" w:hAnsi="Rubik"/>
          <w:sz w:val="21"/>
          <w:szCs w:val="21"/>
        </w:rPr>
      </w:pPr>
      <w:r w:rsidDel="00000000" w:rsidR="00000000" w:rsidRPr="00000000">
        <w:rPr>
          <w:rFonts w:ascii="Rubik" w:cs="Rubik" w:eastAsia="Rubik" w:hAnsi="Rubik"/>
          <w:sz w:val="21"/>
          <w:szCs w:val="21"/>
          <w:rtl w:val="0"/>
        </w:rPr>
        <w:t xml:space="preserve">Once you get the popup report, click on the Print button &gt; to ImageRight &gt; Ok.</w:t>
      </w:r>
    </w:p>
    <w:p w:rsidR="00000000" w:rsidDel="00000000" w:rsidP="00000000" w:rsidRDefault="00000000" w:rsidRPr="00000000" w14:paraId="000001DE">
      <w:pPr>
        <w:widowControl w:val="0"/>
        <w:numPr>
          <w:ilvl w:val="1"/>
          <w:numId w:val="25"/>
        </w:numPr>
        <w:tabs>
          <w:tab w:val="left" w:leader="none" w:pos="1527"/>
        </w:tabs>
        <w:spacing w:before="67" w:line="240" w:lineRule="auto"/>
        <w:ind w:left="1527" w:hanging="290.99999999999994"/>
        <w:rPr>
          <w:rFonts w:ascii="Rubik" w:cs="Rubik" w:eastAsia="Rubik" w:hAnsi="Rubik"/>
          <w:b w:val="1"/>
          <w:bCs w:val="1"/>
          <w:color w:val="ff0000"/>
          <w:sz w:val="21"/>
          <w:szCs w:val="21"/>
        </w:rPr>
        <w:sectPr>
          <w:type w:val="nextPage"/>
          <w:pgSz w:h="16834" w:w="11909" w:orient="portrait"/>
          <w:pgMar w:bottom="460" w:top="480" w:left="720" w:right="720" w:header="284" w:footer="275"/>
        </w:sectPr>
      </w:pPr>
      <w:r w:rsidDel="00000000" w:rsidR="00000000" w:rsidRPr="00000000">
        <w:rPr>
          <w:rFonts w:ascii="Rubik" w:cs="Rubik" w:eastAsia="Rubik" w:hAnsi="Rubik"/>
          <w:b w:val="1"/>
          <w:bCs w:val="1"/>
          <w:color w:val="ff0000"/>
          <w:sz w:val="21"/>
          <w:szCs w:val="21"/>
          <w:highlight w:val="white"/>
          <w:rtl w:val="0"/>
        </w:rPr>
        <w:t xml:space="preserve">Manual process to verify -&gt; Make sure the PDF is printed in 1 page</w:t>
      </w:r>
      <w:r w:rsidDel="00000000" w:rsidR="00000000" w:rsidRPr="00000000">
        <w:rPr>
          <w:rtl w:val="0"/>
        </w:rPr>
      </w:r>
    </w:p>
    <w:p w:rsidR="00000000" w:rsidDel="00000000" w:rsidP="00000000" w:rsidRDefault="00000000" w:rsidRPr="00000000" w14:paraId="000001DF">
      <w:pPr>
        <w:widowControl w:val="0"/>
        <w:spacing w:before="4" w:line="240" w:lineRule="auto"/>
        <w:rPr>
          <w:rFonts w:ascii="Rubik" w:cs="Rubik" w:eastAsia="Rubik" w:hAnsi="Rubik"/>
          <w:sz w:val="7"/>
          <w:szCs w:val="7"/>
        </w:rPr>
      </w:pPr>
      <w:r w:rsidDel="00000000" w:rsidR="00000000" w:rsidRPr="00000000">
        <w:rPr>
          <w:rtl w:val="0"/>
        </w:rPr>
      </w:r>
    </w:p>
    <w:p w:rsidR="00000000" w:rsidDel="00000000" w:rsidP="00000000" w:rsidRDefault="00000000" w:rsidRPr="00000000" w14:paraId="000001E0">
      <w:pPr>
        <w:widowControl w:val="0"/>
        <w:spacing w:line="240" w:lineRule="auto"/>
        <w:ind w:left="425.19685039370086" w:right="690.4724409448835" w:firstLine="0"/>
        <w:jc w:val="center"/>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4831531" cy="3338322"/>
            <wp:effectExtent b="0" l="0" r="0" t="0"/>
            <wp:docPr id="47" name="image47.jpg"/>
            <a:graphic>
              <a:graphicData uri="http://schemas.openxmlformats.org/drawingml/2006/picture">
                <pic:pic>
                  <pic:nvPicPr>
                    <pic:cNvPr id="0" name="image47.jpg"/>
                    <pic:cNvPicPr preferRelativeResize="0"/>
                  </pic:nvPicPr>
                  <pic:blipFill>
                    <a:blip r:embed="rId52"/>
                    <a:srcRect b="0" l="0" r="0" t="0"/>
                    <a:stretch>
                      <a:fillRect/>
                    </a:stretch>
                  </pic:blipFill>
                  <pic:spPr>
                    <a:xfrm>
                      <a:off x="0" y="0"/>
                      <a:ext cx="4831531" cy="3338322"/>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0"/>
        <w:spacing w:line="240" w:lineRule="auto"/>
        <w:ind w:left="425.19685039370086" w:right="690.4724409448835" w:firstLine="0"/>
        <w:jc w:val="left"/>
        <w:rPr>
          <w:rFonts w:ascii="Rubik" w:cs="Rubik" w:eastAsia="Rubik" w:hAnsi="Rubik"/>
          <w:b w:val="1"/>
          <w:bCs w:val="1"/>
          <w:sz w:val="20"/>
          <w:szCs w:val="20"/>
        </w:rPr>
      </w:pPr>
      <w:r w:rsidDel="00000000" w:rsidR="00000000" w:rsidRPr="00000000">
        <w:rPr>
          <w:rFonts w:ascii="Rubik" w:cs="Rubik" w:eastAsia="Rubik" w:hAnsi="Rubik"/>
          <w:sz w:val="20"/>
          <w:szCs w:val="20"/>
          <w:rtl w:val="0"/>
        </w:rPr>
        <w:t xml:space="preserve">     </w:t>
      </w:r>
      <w:r w:rsidDel="00000000" w:rsidR="00000000" w:rsidRPr="00000000">
        <w:rPr>
          <w:rFonts w:ascii="Rubik" w:cs="Rubik" w:eastAsia="Rubik" w:hAnsi="Rubik"/>
          <w:b w:val="1"/>
          <w:bCs w:val="1"/>
          <w:sz w:val="20"/>
          <w:szCs w:val="20"/>
          <w:rtl w:val="0"/>
        </w:rPr>
        <w:t xml:space="preserve">Note: If two pages are give go to properties &gt; Page per sheet is 2 &gt; unclick draw border &gt; ok</w:t>
      </w:r>
    </w:p>
    <w:p w:rsidR="00000000" w:rsidDel="00000000" w:rsidP="00000000" w:rsidRDefault="00000000" w:rsidRPr="00000000" w14:paraId="000001E2">
      <w:pPr>
        <w:widowControl w:val="0"/>
        <w:numPr>
          <w:ilvl w:val="1"/>
          <w:numId w:val="25"/>
        </w:numPr>
        <w:tabs>
          <w:tab w:val="left" w:leader="none" w:pos="1469"/>
        </w:tabs>
        <w:spacing w:before="5" w:line="240" w:lineRule="auto"/>
        <w:ind w:left="1469" w:right="579" w:hanging="222.00000000000003"/>
        <w:rPr>
          <w:rFonts w:ascii="Rubik" w:cs="Rubik" w:eastAsia="Rubik" w:hAnsi="Rubik"/>
          <w:sz w:val="21"/>
          <w:szCs w:val="21"/>
        </w:rPr>
      </w:pPr>
      <w:r w:rsidDel="00000000" w:rsidR="00000000" w:rsidRPr="00000000">
        <w:rPr>
          <w:rFonts w:ascii="Rubik" w:cs="Rubik" w:eastAsia="Rubik" w:hAnsi="Rubik"/>
          <w:sz w:val="21"/>
          <w:szCs w:val="21"/>
          <w:rtl w:val="0"/>
        </w:rPr>
        <w:t xml:space="preserve">In ImageRight, in the ActiveReport Document pop-up box click on the Import Into tab &gt; Prior to Binding &gt; Quote Application &gt; Misc. &gt;</w:t>
      </w:r>
    </w:p>
    <w:p w:rsidR="00000000" w:rsidDel="00000000" w:rsidP="00000000" w:rsidRDefault="00000000" w:rsidRPr="00000000" w14:paraId="000001E3">
      <w:pPr>
        <w:widowControl w:val="0"/>
        <w:numPr>
          <w:ilvl w:val="2"/>
          <w:numId w:val="25"/>
        </w:numPr>
        <w:tabs>
          <w:tab w:val="left" w:leader="none" w:pos="2069"/>
        </w:tabs>
        <w:spacing w:line="239" w:lineRule="auto"/>
        <w:ind w:left="2069" w:hanging="163.0000000000001"/>
        <w:rPr>
          <w:rFonts w:ascii="Rubik" w:cs="Rubik" w:eastAsia="Rubik" w:hAnsi="Rubik"/>
          <w:sz w:val="21"/>
          <w:szCs w:val="21"/>
        </w:rPr>
      </w:pPr>
      <w:r w:rsidDel="00000000" w:rsidR="00000000" w:rsidRPr="00000000">
        <w:rPr>
          <w:rFonts w:ascii="Rubik" w:cs="Rubik" w:eastAsia="Rubik" w:hAnsi="Rubik"/>
          <w:sz w:val="21"/>
          <w:szCs w:val="21"/>
          <w:rtl w:val="0"/>
        </w:rPr>
        <w:t xml:space="preserve">Document description: INSURED SUMMARY REPORT &gt; Import</w:t>
      </w:r>
    </w:p>
    <w:p w:rsidR="00000000" w:rsidDel="00000000" w:rsidP="00000000" w:rsidRDefault="00000000" w:rsidRPr="00000000" w14:paraId="000001E4">
      <w:pPr>
        <w:widowControl w:val="0"/>
        <w:spacing w:before="4" w:line="240" w:lineRule="auto"/>
        <w:rPr>
          <w:rFonts w:ascii="Rubik" w:cs="Rubik" w:eastAsia="Rubik" w:hAnsi="Rubik"/>
          <w:sz w:val="7"/>
          <w:szCs w:val="7"/>
        </w:rPr>
      </w:pPr>
      <w:r w:rsidDel="00000000" w:rsidR="00000000" w:rsidRPr="00000000">
        <w:rPr>
          <w:rtl w:val="0"/>
        </w:rPr>
      </w:r>
    </w:p>
    <w:p w:rsidR="00000000" w:rsidDel="00000000" w:rsidP="00000000" w:rsidRDefault="00000000" w:rsidRPr="00000000" w14:paraId="000001E5">
      <w:pPr>
        <w:widowControl w:val="0"/>
        <w:spacing w:line="240" w:lineRule="auto"/>
        <w:ind w:left="283.46456692913375" w:right="690.4724409448835" w:firstLine="0"/>
        <w:jc w:val="center"/>
        <w:rPr>
          <w:rFonts w:ascii="Rubik" w:cs="Rubik" w:eastAsia="Rubik" w:hAnsi="Rubik"/>
          <w:sz w:val="20"/>
          <w:szCs w:val="20"/>
        </w:rPr>
      </w:pPr>
      <w:r w:rsidDel="00000000" w:rsidR="00000000" w:rsidRPr="00000000">
        <w:rPr>
          <w:rFonts w:ascii="Rubik" w:cs="Rubik" w:eastAsia="Rubik" w:hAnsi="Rubik"/>
          <w:sz w:val="20"/>
          <w:szCs w:val="20"/>
        </w:rPr>
        <w:drawing>
          <wp:inline distB="0" distT="0" distL="0" distR="0">
            <wp:extent cx="4143375" cy="5712174"/>
            <wp:effectExtent b="0" l="0" r="0" t="0"/>
            <wp:docPr id="12" name="image20.jpg"/>
            <a:graphic>
              <a:graphicData uri="http://schemas.openxmlformats.org/drawingml/2006/picture">
                <pic:pic>
                  <pic:nvPicPr>
                    <pic:cNvPr id="0" name="image20.jpg"/>
                    <pic:cNvPicPr preferRelativeResize="0"/>
                  </pic:nvPicPr>
                  <pic:blipFill>
                    <a:blip r:embed="rId53"/>
                    <a:srcRect b="0" l="0" r="0" t="0"/>
                    <a:stretch>
                      <a:fillRect/>
                    </a:stretch>
                  </pic:blipFill>
                  <pic:spPr>
                    <a:xfrm>
                      <a:off x="0" y="0"/>
                      <a:ext cx="4143375" cy="5712174"/>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widowControl w:val="0"/>
        <w:spacing w:line="240" w:lineRule="auto"/>
        <w:ind w:left="3060" w:firstLine="0"/>
        <w:rPr>
          <w:rFonts w:ascii="Rubik" w:cs="Rubik" w:eastAsia="Rubik" w:hAnsi="Rubik"/>
          <w:sz w:val="20"/>
          <w:szCs w:val="20"/>
        </w:rPr>
      </w:pPr>
      <w:r w:rsidDel="00000000" w:rsidR="00000000" w:rsidRPr="00000000">
        <w:rPr>
          <w:rtl w:val="0"/>
        </w:rPr>
      </w:r>
    </w:p>
    <w:p w:rsidR="00000000" w:rsidDel="00000000" w:rsidP="00000000" w:rsidRDefault="00000000" w:rsidRPr="00000000" w14:paraId="000001E7">
      <w:pPr>
        <w:widowControl w:val="0"/>
        <w:numPr>
          <w:ilvl w:val="0"/>
          <w:numId w:val="25"/>
        </w:numPr>
        <w:tabs>
          <w:tab w:val="left" w:leader="none" w:pos="927"/>
        </w:tabs>
        <w:spacing w:line="240" w:lineRule="auto"/>
        <w:ind w:left="927" w:hanging="291"/>
        <w:rPr>
          <w:rFonts w:ascii="Rubik" w:cs="Rubik" w:eastAsia="Rubik" w:hAnsi="Rubik"/>
          <w:sz w:val="21"/>
          <w:szCs w:val="21"/>
        </w:rPr>
        <w:sectPr>
          <w:type w:val="nextPage"/>
          <w:pgSz w:h="16834" w:w="11909" w:orient="portrait"/>
          <w:pgMar w:bottom="460" w:top="480" w:left="720" w:right="720" w:header="284" w:footer="275"/>
        </w:sectPr>
      </w:pPr>
      <w:r w:rsidDel="00000000" w:rsidR="00000000" w:rsidRPr="00000000">
        <w:rPr>
          <w:rFonts w:ascii="Rubik" w:cs="Rubik" w:eastAsia="Rubik" w:hAnsi="Rubik"/>
          <w:sz w:val="21"/>
          <w:szCs w:val="21"/>
          <w:rtl w:val="0"/>
        </w:rPr>
        <w:t xml:space="preserve">Close out the Insured Summary windows in IMS.</w:t>
      </w:r>
      <w:r w:rsidDel="00000000" w:rsidR="00000000" w:rsidRPr="00000000">
        <w:rPr>
          <w:rtl w:val="0"/>
        </w:rPr>
      </w:r>
    </w:p>
    <w:p w:rsidR="00000000" w:rsidDel="00000000" w:rsidP="00000000" w:rsidRDefault="00000000" w:rsidRPr="00000000" w14:paraId="000001E8">
      <w:pPr>
        <w:pStyle w:val="Heading1"/>
        <w:keepNext w:val="0"/>
        <w:keepLines w:val="0"/>
        <w:widowControl w:val="0"/>
        <w:spacing w:after="0" w:before="265" w:line="240" w:lineRule="auto"/>
        <w:ind w:left="269" w:firstLine="0"/>
        <w:rPr>
          <w:rFonts w:ascii="Rubik" w:cs="Rubik" w:eastAsia="Rubik" w:hAnsi="Rubik"/>
          <w:b w:val="1"/>
          <w:bCs w:val="1"/>
          <w:sz w:val="24"/>
          <w:szCs w:val="24"/>
        </w:rPr>
      </w:pPr>
      <w:r w:rsidDel="00000000" w:rsidR="00000000" w:rsidRPr="00000000">
        <w:rPr>
          <w:rFonts w:ascii="Rubik" w:cs="Rubik" w:eastAsia="Rubik" w:hAnsi="Rubik"/>
          <w:b w:val="1"/>
          <w:bCs w:val="1"/>
          <w:sz w:val="24"/>
          <w:szCs w:val="24"/>
          <w:rtl w:val="0"/>
        </w:rPr>
        <w:t xml:space="preserve">Autoprocessing</w:t>
      </w:r>
    </w:p>
    <w:p w:rsidR="00000000" w:rsidDel="00000000" w:rsidP="00000000" w:rsidRDefault="00000000" w:rsidRPr="00000000" w14:paraId="000001E9">
      <w:pPr>
        <w:widowControl w:val="0"/>
        <w:spacing w:before="151" w:line="240" w:lineRule="auto"/>
        <w:rPr>
          <w:rFonts w:ascii="Rubik" w:cs="Rubik" w:eastAsia="Rubik" w:hAnsi="Rubik"/>
          <w:b w:val="1"/>
          <w:bCs w:val="1"/>
          <w:sz w:val="24"/>
          <w:szCs w:val="24"/>
        </w:rPr>
      </w:pPr>
      <w:r w:rsidDel="00000000" w:rsidR="00000000" w:rsidRPr="00000000">
        <w:rPr>
          <w:rtl w:val="0"/>
        </w:rPr>
      </w:r>
    </w:p>
    <w:p w:rsidR="00000000" w:rsidDel="00000000" w:rsidP="00000000" w:rsidRDefault="00000000" w:rsidRPr="00000000" w14:paraId="000001EA">
      <w:pPr>
        <w:widowControl w:val="0"/>
        <w:numPr>
          <w:ilvl w:val="0"/>
          <w:numId w:val="28"/>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Locate the window pushed behind ImageRight when TEMP file was opened.</w:t>
      </w:r>
    </w:p>
    <w:p w:rsidR="00000000" w:rsidDel="00000000" w:rsidP="00000000" w:rsidRDefault="00000000" w:rsidRPr="00000000" w14:paraId="000001EB">
      <w:pPr>
        <w:widowControl w:val="0"/>
        <w:numPr>
          <w:ilvl w:val="0"/>
          <w:numId w:val="28"/>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BE sure the card just created is selected in ImageRight when begin processing; NOT the TEMP file.</w:t>
      </w:r>
    </w:p>
    <w:p w:rsidR="00000000" w:rsidDel="00000000" w:rsidP="00000000" w:rsidRDefault="00000000" w:rsidRPr="00000000" w14:paraId="000001EC">
      <w:pPr>
        <w:widowControl w:val="0"/>
        <w:numPr>
          <w:ilvl w:val="0"/>
          <w:numId w:val="28"/>
        </w:numPr>
        <w:tabs>
          <w:tab w:val="left" w:leader="none" w:pos="927"/>
        </w:tabs>
        <w:spacing w:line="240" w:lineRule="auto"/>
        <w:ind w:left="927" w:hanging="291"/>
        <w:rPr>
          <w:rFonts w:ascii="Rubik" w:cs="Rubik" w:eastAsia="Rubik" w:hAnsi="Rubik"/>
          <w:sz w:val="21"/>
          <w:szCs w:val="21"/>
        </w:rPr>
      </w:pPr>
      <w:r w:rsidDel="00000000" w:rsidR="00000000" w:rsidRPr="00000000">
        <w:rPr>
          <w:rFonts w:ascii="Rubik" w:cs="Rubik" w:eastAsia="Rubik" w:hAnsi="Rubik"/>
          <w:sz w:val="21"/>
          <w:szCs w:val="21"/>
          <w:rtl w:val="0"/>
        </w:rPr>
        <w:t xml:space="preserve">Enter the control number just created. Hit the tab key on keyboard – Insured name should fill in.</w:t>
      </w:r>
    </w:p>
    <w:p w:rsidR="00000000" w:rsidDel="00000000" w:rsidP="00000000" w:rsidRDefault="00000000" w:rsidRPr="00000000" w14:paraId="000001ED">
      <w:pPr>
        <w:widowControl w:val="0"/>
        <w:numPr>
          <w:ilvl w:val="1"/>
          <w:numId w:val="28"/>
        </w:numPr>
        <w:tabs>
          <w:tab w:val="left" w:leader="none" w:pos="1469"/>
        </w:tabs>
        <w:spacing w:line="240" w:lineRule="auto"/>
        <w:ind w:left="1469" w:right="549"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If it does not fill in, or the name doesn’t match the application just processed, the wrong control number was entered and must be fixed.</w:t>
      </w:r>
    </w:p>
    <w:p w:rsidR="00000000" w:rsidDel="00000000" w:rsidP="00000000" w:rsidRDefault="00000000" w:rsidRPr="00000000" w14:paraId="000001EE">
      <w:pPr>
        <w:widowControl w:val="0"/>
        <w:numPr>
          <w:ilvl w:val="0"/>
          <w:numId w:val="28"/>
        </w:numPr>
        <w:tabs>
          <w:tab w:val="left" w:leader="none" w:pos="869"/>
        </w:tabs>
        <w:spacing w:line="238"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Be sure "Document Type" says Misc – Misc.</w:t>
      </w:r>
    </w:p>
    <w:p w:rsidR="00000000" w:rsidDel="00000000" w:rsidP="00000000" w:rsidRDefault="00000000" w:rsidRPr="00000000" w14:paraId="000001EF">
      <w:pPr>
        <w:widowControl w:val="0"/>
        <w:numPr>
          <w:ilvl w:val="0"/>
          <w:numId w:val="28"/>
        </w:numPr>
        <w:tabs>
          <w:tab w:val="left" w:leader="none" w:pos="869"/>
        </w:tabs>
        <w:spacing w:line="240"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Folder: Prior to Binding – Prior to Binding/Correspondence – Correspondence.</w:t>
      </w:r>
    </w:p>
    <w:p w:rsidR="00000000" w:rsidDel="00000000" w:rsidP="00000000" w:rsidRDefault="00000000" w:rsidRPr="00000000" w14:paraId="000001F0">
      <w:pPr>
        <w:widowControl w:val="0"/>
        <w:numPr>
          <w:ilvl w:val="0"/>
          <w:numId w:val="28"/>
        </w:numPr>
        <w:tabs>
          <w:tab w:val="left" w:leader="none" w:pos="923"/>
        </w:tabs>
        <w:spacing w:line="240" w:lineRule="auto"/>
        <w:ind w:left="923" w:hanging="287"/>
        <w:rPr>
          <w:rFonts w:ascii="Rubik" w:cs="Rubik" w:eastAsia="Rubik" w:hAnsi="Rubik"/>
          <w:sz w:val="21"/>
          <w:szCs w:val="21"/>
        </w:rPr>
      </w:pPr>
      <w:r w:rsidDel="00000000" w:rsidR="00000000" w:rsidRPr="00000000">
        <w:rPr>
          <w:rFonts w:ascii="Rubik" w:cs="Rubik" w:eastAsia="Rubik" w:hAnsi="Rubik"/>
          <w:sz w:val="21"/>
          <w:szCs w:val="21"/>
          <w:rtl w:val="0"/>
        </w:rPr>
        <w:t xml:space="preserve">Task Priority: 1 (Insty) or 5 (Non-Insty).</w:t>
      </w:r>
    </w:p>
    <w:p w:rsidR="00000000" w:rsidDel="00000000" w:rsidP="00000000" w:rsidRDefault="00000000" w:rsidRPr="00000000" w14:paraId="000001F1">
      <w:pPr>
        <w:widowControl w:val="0"/>
        <w:numPr>
          <w:ilvl w:val="1"/>
          <w:numId w:val="28"/>
        </w:numPr>
        <w:tabs>
          <w:tab w:val="left" w:leader="none" w:pos="1469"/>
        </w:tabs>
        <w:spacing w:line="240" w:lineRule="auto"/>
        <w:ind w:left="1469" w:right="694"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If UW sent a submission to InstyQuote, but the effective date is not within the Insty two week period, mark the Priority as 5 here.</w:t>
      </w:r>
    </w:p>
    <w:p w:rsidR="00000000" w:rsidDel="00000000" w:rsidP="00000000" w:rsidRDefault="00000000" w:rsidRPr="00000000" w14:paraId="000001F2">
      <w:pPr>
        <w:widowControl w:val="0"/>
        <w:numPr>
          <w:ilvl w:val="1"/>
          <w:numId w:val="28"/>
        </w:numPr>
        <w:tabs>
          <w:tab w:val="left" w:leader="none" w:pos="1469"/>
        </w:tabs>
        <w:spacing w:line="237" w:lineRule="auto"/>
        <w:ind w:left="1469" w:right="714" w:hanging="234.00000000000006"/>
        <w:rPr>
          <w:rFonts w:ascii="Rubik" w:cs="Rubik" w:eastAsia="Rubik" w:hAnsi="Rubik"/>
          <w:sz w:val="21"/>
          <w:szCs w:val="21"/>
        </w:rPr>
      </w:pPr>
      <w:r w:rsidDel="00000000" w:rsidR="00000000" w:rsidRPr="00000000">
        <w:rPr>
          <w:rFonts w:ascii="Rubik" w:cs="Rubik" w:eastAsia="Rubik" w:hAnsi="Rubik"/>
          <w:sz w:val="21"/>
          <w:szCs w:val="21"/>
          <w:rtl w:val="0"/>
        </w:rPr>
        <w:t xml:space="preserve">It’s okay for a UW to request that a submission be processed in Insty time, but that does not make the actual submission a true “Insty” – hence why it will need to be marked as a Priority 5 here.</w:t>
      </w:r>
    </w:p>
    <w:p w:rsidR="00000000" w:rsidDel="00000000" w:rsidP="00000000" w:rsidRDefault="00000000" w:rsidRPr="00000000" w14:paraId="000001F3">
      <w:pPr>
        <w:widowControl w:val="0"/>
        <w:numPr>
          <w:ilvl w:val="0"/>
          <w:numId w:val="28"/>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Send to User: Insert the UW for this file</w:t>
      </w:r>
    </w:p>
    <w:p w:rsidR="00000000" w:rsidDel="00000000" w:rsidP="00000000" w:rsidRDefault="00000000" w:rsidRPr="00000000" w14:paraId="000001F4">
      <w:pPr>
        <w:widowControl w:val="0"/>
        <w:numPr>
          <w:ilvl w:val="0"/>
          <w:numId w:val="28"/>
        </w:numPr>
        <w:tabs>
          <w:tab w:val="left" w:leader="none" w:pos="869"/>
        </w:tabs>
        <w:spacing w:line="241" w:lineRule="auto"/>
        <w:ind w:left="869" w:hanging="232.99999999999997"/>
        <w:rPr>
          <w:rFonts w:ascii="Rubik" w:cs="Rubik" w:eastAsia="Rubik" w:hAnsi="Rubik"/>
          <w:sz w:val="21"/>
          <w:szCs w:val="21"/>
        </w:rPr>
      </w:pPr>
      <w:r w:rsidDel="00000000" w:rsidR="00000000" w:rsidRPr="00000000">
        <w:rPr>
          <w:rFonts w:ascii="Rubik" w:cs="Rubik" w:eastAsia="Rubik" w:hAnsi="Rubik"/>
          <w:sz w:val="21"/>
          <w:szCs w:val="21"/>
          <w:rtl w:val="0"/>
        </w:rPr>
        <w:t xml:space="preserve">Resume &gt; Update &gt; Release</w:t>
      </w:r>
    </w:p>
    <w:p w:rsidR="00000000" w:rsidDel="00000000" w:rsidP="00000000" w:rsidRDefault="00000000" w:rsidRPr="00000000" w14:paraId="000001F5">
      <w:pPr>
        <w:widowControl w:val="0"/>
        <w:spacing w:before="4" w:line="240" w:lineRule="auto"/>
        <w:rPr>
          <w:rFonts w:ascii="Rubik" w:cs="Rubik" w:eastAsia="Rubik" w:hAnsi="Rubik"/>
          <w:sz w:val="4"/>
          <w:szCs w:val="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828674</wp:posOffset>
            </wp:positionH>
            <wp:positionV relativeFrom="paragraph">
              <wp:posOffset>47016</wp:posOffset>
            </wp:positionV>
            <wp:extent cx="5592564" cy="3067812"/>
            <wp:effectExtent b="0" l="0" r="0" t="0"/>
            <wp:wrapTopAndBottom distB="0" distT="0"/>
            <wp:docPr id="26" name="image23.jpg"/>
            <a:graphic>
              <a:graphicData uri="http://schemas.openxmlformats.org/drawingml/2006/picture">
                <pic:pic>
                  <pic:nvPicPr>
                    <pic:cNvPr id="0" name="image23.jpg"/>
                    <pic:cNvPicPr preferRelativeResize="0"/>
                  </pic:nvPicPr>
                  <pic:blipFill>
                    <a:blip r:embed="rId54"/>
                    <a:srcRect b="0" l="0" r="0" t="0"/>
                    <a:stretch>
                      <a:fillRect/>
                    </a:stretch>
                  </pic:blipFill>
                  <pic:spPr>
                    <a:xfrm>
                      <a:off x="0" y="0"/>
                      <a:ext cx="5592564" cy="3067812"/>
                    </a:xfrm>
                    <a:prstGeom prst="rect"/>
                    <a:ln/>
                  </pic:spPr>
                </pic:pic>
              </a:graphicData>
            </a:graphic>
          </wp:anchor>
        </w:drawing>
      </w:r>
    </w:p>
    <w:p w:rsidR="00000000" w:rsidDel="00000000" w:rsidP="00000000" w:rsidRDefault="00000000" w:rsidRPr="00000000" w14:paraId="000001F6">
      <w:pPr>
        <w:widowControl w:val="0"/>
        <w:numPr>
          <w:ilvl w:val="0"/>
          <w:numId w:val="28"/>
        </w:numPr>
        <w:tabs>
          <w:tab w:val="left" w:leader="none" w:pos="923"/>
        </w:tabs>
        <w:spacing w:before="72" w:line="240" w:lineRule="auto"/>
        <w:ind w:left="923" w:hanging="287"/>
        <w:rPr>
          <w:rFonts w:ascii="Rubik" w:cs="Rubik" w:eastAsia="Rubik" w:hAnsi="Rubik"/>
          <w:sz w:val="21"/>
          <w:szCs w:val="21"/>
        </w:rPr>
      </w:pPr>
      <w:r w:rsidDel="00000000" w:rsidR="00000000" w:rsidRPr="00000000">
        <w:rPr>
          <w:rFonts w:ascii="Rubik" w:cs="Rubik" w:eastAsia="Rubik" w:hAnsi="Rubik"/>
          <w:sz w:val="21"/>
          <w:szCs w:val="21"/>
          <w:rtl w:val="0"/>
        </w:rPr>
        <w:t xml:space="preserve">The next popup window, select Yes to go back to the Clearance box, and No to not.</w:t>
      </w:r>
    </w:p>
    <w:p w:rsidR="00000000" w:rsidDel="00000000" w:rsidP="00000000" w:rsidRDefault="00000000" w:rsidRPr="00000000" w14:paraId="000001F7">
      <w:pPr>
        <w:widowControl w:val="0"/>
        <w:tabs>
          <w:tab w:val="left" w:leader="none" w:pos="923"/>
        </w:tabs>
        <w:spacing w:before="72" w:line="240" w:lineRule="auto"/>
        <w:rPr>
          <w:rFonts w:ascii="Rubik" w:cs="Rubik" w:eastAsia="Rubik" w:hAnsi="Rubik"/>
          <w:sz w:val="21"/>
          <w:szCs w:val="2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1370175</wp:posOffset>
            </wp:positionH>
            <wp:positionV relativeFrom="paragraph">
              <wp:posOffset>66675</wp:posOffset>
            </wp:positionV>
            <wp:extent cx="3904386" cy="1723644"/>
            <wp:effectExtent b="0" l="0" r="0" t="0"/>
            <wp:wrapTopAndBottom distB="0" distT="0"/>
            <wp:docPr id="7" name="image14.jpg"/>
            <a:graphic>
              <a:graphicData uri="http://schemas.openxmlformats.org/drawingml/2006/picture">
                <pic:pic>
                  <pic:nvPicPr>
                    <pic:cNvPr id="0" name="image14.jpg"/>
                    <pic:cNvPicPr preferRelativeResize="0"/>
                  </pic:nvPicPr>
                  <pic:blipFill>
                    <a:blip r:embed="rId55"/>
                    <a:srcRect b="0" l="0" r="0" t="0"/>
                    <a:stretch>
                      <a:fillRect/>
                    </a:stretch>
                  </pic:blipFill>
                  <pic:spPr>
                    <a:xfrm>
                      <a:off x="0" y="0"/>
                      <a:ext cx="3904386" cy="1723644"/>
                    </a:xfrm>
                    <a:prstGeom prst="rect"/>
                    <a:ln/>
                  </pic:spPr>
                </pic:pic>
              </a:graphicData>
            </a:graphic>
          </wp:anchor>
        </w:drawing>
      </w:r>
    </w:p>
    <w:p w:rsidR="00000000" w:rsidDel="00000000" w:rsidP="00000000" w:rsidRDefault="00000000" w:rsidRPr="00000000" w14:paraId="000001F8">
      <w:pPr>
        <w:widowControl w:val="0"/>
        <w:tabs>
          <w:tab w:val="left" w:leader="none" w:pos="923"/>
        </w:tabs>
        <w:spacing w:before="72" w:line="240" w:lineRule="auto"/>
        <w:rPr>
          <w:rFonts w:ascii="Rubik" w:cs="Rubik" w:eastAsia="Rubik" w:hAnsi="Rubik"/>
          <w:sz w:val="21"/>
          <w:szCs w:val="21"/>
        </w:rPr>
      </w:pPr>
      <w:r w:rsidDel="00000000" w:rsidR="00000000" w:rsidRPr="00000000">
        <w:rPr>
          <w:rtl w:val="0"/>
        </w:rPr>
      </w:r>
    </w:p>
    <w:p w:rsidR="00000000" w:rsidDel="00000000" w:rsidP="00000000" w:rsidRDefault="00000000" w:rsidRPr="00000000" w14:paraId="000001F9">
      <w:pPr>
        <w:widowControl w:val="0"/>
        <w:tabs>
          <w:tab w:val="left" w:leader="none" w:pos="923"/>
        </w:tabs>
        <w:spacing w:before="72" w:line="240" w:lineRule="auto"/>
        <w:rPr>
          <w:rFonts w:ascii="Rubik" w:cs="Rubik" w:eastAsia="Rubik" w:hAnsi="Rubik"/>
          <w:sz w:val="21"/>
          <w:szCs w:val="21"/>
        </w:rPr>
      </w:pPr>
      <w:r w:rsidDel="00000000" w:rsidR="00000000" w:rsidRPr="00000000">
        <w:rPr>
          <w:rtl w:val="0"/>
        </w:rPr>
      </w:r>
    </w:p>
    <w:p w:rsidR="00000000" w:rsidDel="00000000" w:rsidP="00000000" w:rsidRDefault="00000000" w:rsidRPr="00000000" w14:paraId="000001FA">
      <w:pPr>
        <w:pStyle w:val="Heading1"/>
        <w:keepNext w:val="0"/>
        <w:keepLines w:val="0"/>
        <w:widowControl w:val="0"/>
        <w:spacing w:after="0" w:before="265" w:line="240" w:lineRule="auto"/>
        <w:ind w:left="0" w:firstLine="0"/>
        <w:rPr>
          <w:b w:val="1"/>
          <w:bCs w:val="1"/>
          <w:sz w:val="24"/>
          <w:szCs w:val="24"/>
        </w:rPr>
      </w:pPr>
      <w:bookmarkStart w:colFirst="0" w:colLast="0" w:name="_y8rd46emkk0f" w:id="8"/>
      <w:bookmarkEnd w:id="8"/>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rFonts w:ascii="Rubik" w:cs="Rubik" w:eastAsia="Rubik" w:hAnsi="Rubik"/>
          <w:b w:val="1"/>
          <w:bCs w:val="1"/>
        </w:rPr>
      </w:pPr>
      <w:r w:rsidDel="00000000" w:rsidR="00000000" w:rsidRPr="00000000">
        <w:rPr>
          <w:rFonts w:ascii="Rubik" w:cs="Rubik" w:eastAsia="Rubik" w:hAnsi="Rubik"/>
          <w:b w:val="1"/>
          <w:bCs w:val="1"/>
          <w:rtl w:val="0"/>
        </w:rPr>
        <w:t xml:space="preserve">Manual Process Checklist, validate the values with the ACORD Form (Note: Not all values are present on the ACORD Form)</w:t>
      </w:r>
    </w:p>
    <w:p w:rsidR="00000000" w:rsidDel="00000000" w:rsidP="00000000" w:rsidRDefault="00000000" w:rsidRPr="00000000" w14:paraId="00000202">
      <w:pPr>
        <w:rPr>
          <w:rFonts w:ascii="Rubik" w:cs="Rubik" w:eastAsia="Rubik" w:hAnsi="Rubik"/>
        </w:rPr>
      </w:pPr>
      <w:r w:rsidDel="00000000" w:rsidR="00000000" w:rsidRPr="00000000">
        <w:rPr>
          <w:rtl w:val="0"/>
        </w:rPr>
      </w:r>
    </w:p>
    <w:p w:rsidR="00000000" w:rsidDel="00000000" w:rsidP="00000000" w:rsidRDefault="00000000" w:rsidRPr="00000000" w14:paraId="00000203">
      <w:pPr>
        <w:numPr>
          <w:ilvl w:val="0"/>
          <w:numId w:val="11"/>
        </w:numPr>
        <w:ind w:left="720" w:hanging="360"/>
        <w:rPr>
          <w:rFonts w:ascii="Rubik" w:cs="Rubik" w:eastAsia="Rubik" w:hAnsi="Rubik"/>
        </w:rPr>
      </w:pPr>
      <w:r w:rsidDel="00000000" w:rsidR="00000000" w:rsidRPr="00000000">
        <w:rPr>
          <w:rFonts w:ascii="Rubik" w:cs="Rubik" w:eastAsia="Rubik" w:hAnsi="Rubik"/>
          <w:rtl w:val="0"/>
        </w:rPr>
        <w:t xml:space="preserve">Checking the info entered in IR entered in the IMS, click on the yellow link 3 times</w:t>
      </w:r>
    </w:p>
    <w:p w:rsidR="00000000" w:rsidDel="00000000" w:rsidP="00000000" w:rsidRDefault="00000000" w:rsidRPr="00000000" w14:paraId="00000204">
      <w:pPr>
        <w:pStyle w:val="Heading3"/>
        <w:rPr>
          <w:rFonts w:ascii="Rubik" w:cs="Rubik" w:eastAsia="Rubik" w:hAnsi="Rubik"/>
          <w:color w:val="000000"/>
          <w:sz w:val="24"/>
          <w:szCs w:val="24"/>
        </w:rPr>
      </w:pPr>
      <w:bookmarkStart w:colFirst="0" w:colLast="0" w:name="_nzwq6gz2rj3y" w:id="9"/>
      <w:bookmarkEnd w:id="9"/>
      <w:r w:rsidDel="00000000" w:rsidR="00000000" w:rsidRPr="00000000">
        <w:rPr>
          <w:rFonts w:ascii="Rubik" w:cs="Rubik" w:eastAsia="Rubik" w:hAnsi="Rubik"/>
          <w:color w:val="000000"/>
          <w:sz w:val="24"/>
          <w:szCs w:val="24"/>
          <w:rtl w:val="0"/>
        </w:rPr>
        <w:t xml:space="preserve">IMS Page: Primary Info:</w:t>
      </w:r>
    </w:p>
    <w:p w:rsidR="00000000" w:rsidDel="00000000" w:rsidP="00000000" w:rsidRDefault="00000000" w:rsidRPr="00000000" w14:paraId="00000205">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Entity type</w:t>
      </w:r>
    </w:p>
    <w:p w:rsidR="00000000" w:rsidDel="00000000" w:rsidP="00000000" w:rsidRDefault="00000000" w:rsidRPr="00000000" w14:paraId="00000206">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Name of the insured</w:t>
      </w:r>
    </w:p>
    <w:p w:rsidR="00000000" w:rsidDel="00000000" w:rsidP="00000000" w:rsidRDefault="00000000" w:rsidRPr="00000000" w14:paraId="00000207">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Check the fein number and name (do not need to change the fein number as of now)</w:t>
      </w:r>
    </w:p>
    <w:p w:rsidR="00000000" w:rsidDel="00000000" w:rsidP="00000000" w:rsidRDefault="00000000" w:rsidRPr="00000000" w14:paraId="00000208">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Check the name of the policy should be same as Business name</w:t>
      </w:r>
    </w:p>
    <w:p w:rsidR="00000000" w:rsidDel="00000000" w:rsidP="00000000" w:rsidRDefault="00000000" w:rsidRPr="00000000" w14:paraId="00000209">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Check the address</w:t>
      </w:r>
    </w:p>
    <w:p w:rsidR="00000000" w:rsidDel="00000000" w:rsidP="00000000" w:rsidRDefault="00000000" w:rsidRPr="00000000" w14:paraId="0000020A">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Check the zip code</w:t>
      </w:r>
    </w:p>
    <w:p w:rsidR="00000000" w:rsidDel="00000000" w:rsidP="00000000" w:rsidRDefault="00000000" w:rsidRPr="00000000" w14:paraId="0000020B">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Check the phone number</w:t>
      </w:r>
    </w:p>
    <w:p w:rsidR="00000000" w:rsidDel="00000000" w:rsidP="00000000" w:rsidRDefault="00000000" w:rsidRPr="00000000" w14:paraId="0000020C">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Check email </w:t>
      </w:r>
    </w:p>
    <w:p w:rsidR="00000000" w:rsidDel="00000000" w:rsidP="00000000" w:rsidRDefault="00000000" w:rsidRPr="00000000" w14:paraId="0000020D">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Check the dba field (Name of the Business name along with DBA)</w:t>
      </w:r>
    </w:p>
    <w:p w:rsidR="00000000" w:rsidDel="00000000" w:rsidP="00000000" w:rsidRDefault="00000000" w:rsidRPr="00000000" w14:paraId="0000020E">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The email field</w:t>
      </w:r>
    </w:p>
    <w:p w:rsidR="00000000" w:rsidDel="00000000" w:rsidP="00000000" w:rsidRDefault="00000000" w:rsidRPr="00000000" w14:paraId="0000020F">
      <w:pPr>
        <w:numPr>
          <w:ilvl w:val="0"/>
          <w:numId w:val="13"/>
        </w:numPr>
        <w:ind w:left="720" w:hanging="360"/>
        <w:rPr>
          <w:rFonts w:ascii="Rubik" w:cs="Rubik" w:eastAsia="Rubik" w:hAnsi="Rubik"/>
        </w:rPr>
      </w:pPr>
      <w:r w:rsidDel="00000000" w:rsidR="00000000" w:rsidRPr="00000000">
        <w:rPr>
          <w:rFonts w:ascii="Rubik" w:cs="Rubik" w:eastAsia="Rubik" w:hAnsi="Rubik"/>
          <w:rtl w:val="0"/>
        </w:rPr>
        <w:t xml:space="preserve">Click on edit insure to make any changes which is needed</w:t>
      </w:r>
    </w:p>
    <w:p w:rsidR="00000000" w:rsidDel="00000000" w:rsidP="00000000" w:rsidRDefault="00000000" w:rsidRPr="00000000" w14:paraId="00000210">
      <w:pPr>
        <w:pStyle w:val="Heading3"/>
        <w:rPr>
          <w:rFonts w:ascii="Rubik" w:cs="Rubik" w:eastAsia="Rubik" w:hAnsi="Rubik"/>
          <w:color w:val="000000"/>
          <w:sz w:val="24"/>
          <w:szCs w:val="24"/>
        </w:rPr>
      </w:pPr>
      <w:bookmarkStart w:colFirst="0" w:colLast="0" w:name="_xwrjx1sn0cch" w:id="10"/>
      <w:bookmarkEnd w:id="10"/>
      <w:r w:rsidDel="00000000" w:rsidR="00000000" w:rsidRPr="00000000">
        <w:rPr>
          <w:rFonts w:ascii="Rubik" w:cs="Rubik" w:eastAsia="Rubik" w:hAnsi="Rubik"/>
          <w:color w:val="000000"/>
          <w:sz w:val="24"/>
          <w:szCs w:val="24"/>
          <w:rtl w:val="0"/>
        </w:rPr>
        <w:t xml:space="preserve">IMS Page: Check Contact info - Page 2</w:t>
      </w:r>
    </w:p>
    <w:p w:rsidR="00000000" w:rsidDel="00000000" w:rsidP="00000000" w:rsidRDefault="00000000" w:rsidRPr="00000000" w14:paraId="00000211">
      <w:pPr>
        <w:numPr>
          <w:ilvl w:val="0"/>
          <w:numId w:val="19"/>
        </w:numPr>
        <w:ind w:left="720" w:hanging="360"/>
        <w:rPr>
          <w:rFonts w:ascii="Rubik" w:cs="Rubik" w:eastAsia="Rubik" w:hAnsi="Rubik"/>
          <w:u w:val="none"/>
        </w:rPr>
      </w:pPr>
      <w:r w:rsidDel="00000000" w:rsidR="00000000" w:rsidRPr="00000000">
        <w:rPr>
          <w:rFonts w:ascii="Rubik" w:cs="Rubik" w:eastAsia="Rubik" w:hAnsi="Rubik"/>
          <w:rtl w:val="0"/>
        </w:rPr>
        <w:t xml:space="preserve">Check contact type - special contacts</w:t>
      </w:r>
    </w:p>
    <w:p w:rsidR="00000000" w:rsidDel="00000000" w:rsidP="00000000" w:rsidRDefault="00000000" w:rsidRPr="00000000" w14:paraId="00000212">
      <w:pPr>
        <w:numPr>
          <w:ilvl w:val="0"/>
          <w:numId w:val="19"/>
        </w:numPr>
        <w:ind w:left="720" w:hanging="360"/>
        <w:rPr>
          <w:rFonts w:ascii="Rubik" w:cs="Rubik" w:eastAsia="Rubik" w:hAnsi="Rubik"/>
          <w:u w:val="none"/>
        </w:rPr>
      </w:pPr>
      <w:r w:rsidDel="00000000" w:rsidR="00000000" w:rsidRPr="00000000">
        <w:rPr>
          <w:rFonts w:ascii="Rubik" w:cs="Rubik" w:eastAsia="Rubik" w:hAnsi="Rubik"/>
          <w:strike w:val="1"/>
          <w:rtl w:val="0"/>
        </w:rPr>
        <w:t xml:space="preserve">First name</w:t>
      </w:r>
    </w:p>
    <w:p w:rsidR="00000000" w:rsidDel="00000000" w:rsidP="00000000" w:rsidRDefault="00000000" w:rsidRPr="00000000" w14:paraId="00000213">
      <w:pPr>
        <w:numPr>
          <w:ilvl w:val="0"/>
          <w:numId w:val="19"/>
        </w:numPr>
        <w:ind w:left="720" w:hanging="360"/>
        <w:rPr>
          <w:rFonts w:ascii="Rubik" w:cs="Rubik" w:eastAsia="Rubik" w:hAnsi="Rubik"/>
          <w:u w:val="none"/>
        </w:rPr>
      </w:pPr>
      <w:r w:rsidDel="00000000" w:rsidR="00000000" w:rsidRPr="00000000">
        <w:rPr>
          <w:rFonts w:ascii="Rubik" w:cs="Rubik" w:eastAsia="Rubik" w:hAnsi="Rubik"/>
          <w:strike w:val="1"/>
          <w:rtl w:val="0"/>
        </w:rPr>
        <w:t xml:space="preserve">Last name</w:t>
      </w:r>
    </w:p>
    <w:p w:rsidR="00000000" w:rsidDel="00000000" w:rsidP="00000000" w:rsidRDefault="00000000" w:rsidRPr="00000000" w14:paraId="00000214">
      <w:pPr>
        <w:numPr>
          <w:ilvl w:val="0"/>
          <w:numId w:val="19"/>
        </w:numPr>
        <w:ind w:left="720" w:hanging="360"/>
        <w:rPr>
          <w:rFonts w:ascii="Rubik" w:cs="Rubik" w:eastAsia="Rubik" w:hAnsi="Rubik"/>
          <w:u w:val="none"/>
        </w:rPr>
      </w:pPr>
      <w:r w:rsidDel="00000000" w:rsidR="00000000" w:rsidRPr="00000000">
        <w:rPr>
          <w:rFonts w:ascii="Rubik" w:cs="Rubik" w:eastAsia="Rubik" w:hAnsi="Rubik"/>
          <w:strike w:val="1"/>
          <w:rtl w:val="0"/>
        </w:rPr>
        <w:t xml:space="preserve">Address</w:t>
      </w:r>
    </w:p>
    <w:p w:rsidR="00000000" w:rsidDel="00000000" w:rsidP="00000000" w:rsidRDefault="00000000" w:rsidRPr="00000000" w14:paraId="00000215">
      <w:pPr>
        <w:numPr>
          <w:ilvl w:val="0"/>
          <w:numId w:val="19"/>
        </w:numPr>
        <w:ind w:left="720" w:hanging="360"/>
        <w:rPr>
          <w:rFonts w:ascii="Rubik" w:cs="Rubik" w:eastAsia="Rubik" w:hAnsi="Rubik"/>
          <w:u w:val="none"/>
        </w:rPr>
      </w:pPr>
      <w:r w:rsidDel="00000000" w:rsidR="00000000" w:rsidRPr="00000000">
        <w:rPr>
          <w:rFonts w:ascii="Rubik" w:cs="Rubik" w:eastAsia="Rubik" w:hAnsi="Rubik"/>
          <w:strike w:val="1"/>
          <w:rtl w:val="0"/>
        </w:rPr>
        <w:t xml:space="preserve">Zip code</w:t>
      </w:r>
    </w:p>
    <w:p w:rsidR="00000000" w:rsidDel="00000000" w:rsidP="00000000" w:rsidRDefault="00000000" w:rsidRPr="00000000" w14:paraId="00000216">
      <w:pPr>
        <w:numPr>
          <w:ilvl w:val="0"/>
          <w:numId w:val="19"/>
        </w:numPr>
        <w:ind w:left="720" w:hanging="360"/>
        <w:rPr>
          <w:rFonts w:ascii="Rubik" w:cs="Rubik" w:eastAsia="Rubik" w:hAnsi="Rubik"/>
          <w:u w:val="none"/>
        </w:rPr>
      </w:pPr>
      <w:r w:rsidDel="00000000" w:rsidR="00000000" w:rsidRPr="00000000">
        <w:rPr>
          <w:rFonts w:ascii="Rubik" w:cs="Rubik" w:eastAsia="Rubik" w:hAnsi="Rubik"/>
          <w:strike w:val="1"/>
          <w:rtl w:val="0"/>
        </w:rPr>
        <w:t xml:space="preserve">Phone number</w:t>
      </w:r>
    </w:p>
    <w:p w:rsidR="00000000" w:rsidDel="00000000" w:rsidP="00000000" w:rsidRDefault="00000000" w:rsidRPr="00000000" w14:paraId="00000217">
      <w:pPr>
        <w:numPr>
          <w:ilvl w:val="0"/>
          <w:numId w:val="19"/>
        </w:numPr>
        <w:ind w:left="720" w:hanging="360"/>
        <w:rPr>
          <w:rFonts w:ascii="Rubik" w:cs="Rubik" w:eastAsia="Rubik" w:hAnsi="Rubik"/>
          <w:u w:val="none"/>
        </w:rPr>
      </w:pPr>
      <w:r w:rsidDel="00000000" w:rsidR="00000000" w:rsidRPr="00000000">
        <w:rPr>
          <w:rFonts w:ascii="Rubik" w:cs="Rubik" w:eastAsia="Rubik" w:hAnsi="Rubik"/>
          <w:strike w:val="1"/>
          <w:rtl w:val="0"/>
        </w:rPr>
        <w:t xml:space="preserve">email</w:t>
      </w:r>
    </w:p>
    <w:p w:rsidR="00000000" w:rsidDel="00000000" w:rsidP="00000000" w:rsidRDefault="00000000" w:rsidRPr="00000000" w14:paraId="00000218">
      <w:pPr>
        <w:rPr>
          <w:rFonts w:ascii="Rubik" w:cs="Rubik" w:eastAsia="Rubik" w:hAnsi="Rubik"/>
        </w:rPr>
      </w:pPr>
      <w:r w:rsidDel="00000000" w:rsidR="00000000" w:rsidRPr="00000000">
        <w:rPr>
          <w:rtl w:val="0"/>
        </w:rPr>
      </w:r>
    </w:p>
    <w:p w:rsidR="00000000" w:rsidDel="00000000" w:rsidP="00000000" w:rsidRDefault="00000000" w:rsidRPr="00000000" w14:paraId="00000219">
      <w:pPr>
        <w:rPr>
          <w:rFonts w:ascii="Rubik" w:cs="Rubik" w:eastAsia="Rubik" w:hAnsi="Rubik"/>
          <w:sz w:val="24"/>
          <w:szCs w:val="24"/>
        </w:rPr>
      </w:pPr>
      <w:r w:rsidDel="00000000" w:rsidR="00000000" w:rsidRPr="00000000">
        <w:rPr>
          <w:rFonts w:ascii="Rubik" w:cs="Rubik" w:eastAsia="Rubik" w:hAnsi="Rubik"/>
          <w:sz w:val="24"/>
          <w:szCs w:val="24"/>
          <w:rtl w:val="0"/>
        </w:rPr>
        <w:t xml:space="preserve">Submission: (Close the tab, search under insured  -&gt;”TESTING &lt;fIle name&gt;”) </w:t>
      </w:r>
    </w:p>
    <w:p w:rsidR="00000000" w:rsidDel="00000000" w:rsidP="00000000" w:rsidRDefault="00000000" w:rsidRPr="00000000" w14:paraId="0000021A">
      <w:pPr>
        <w:rPr>
          <w:rFonts w:ascii="Rubik" w:cs="Rubik" w:eastAsia="Rubik" w:hAnsi="Rubik"/>
          <w:sz w:val="24"/>
          <w:szCs w:val="24"/>
        </w:rPr>
      </w:pPr>
      <w:r w:rsidDel="00000000" w:rsidR="00000000" w:rsidRPr="00000000">
        <w:rPr>
          <w:rFonts w:ascii="Rubik" w:cs="Rubik" w:eastAsia="Rubik" w:hAnsi="Rubik"/>
          <w:sz w:val="24"/>
          <w:szCs w:val="24"/>
          <w:rtl w:val="0"/>
        </w:rPr>
        <w:t xml:space="preserve">Check the first row</w:t>
      </w:r>
      <w:r w:rsidDel="00000000" w:rsidR="00000000" w:rsidRPr="00000000">
        <w:rPr>
          <w:rtl w:val="0"/>
        </w:rPr>
      </w:r>
    </w:p>
    <w:p w:rsidR="00000000" w:rsidDel="00000000" w:rsidP="00000000" w:rsidRDefault="00000000" w:rsidRPr="00000000" w14:paraId="0000021B">
      <w:pPr>
        <w:numPr>
          <w:ilvl w:val="0"/>
          <w:numId w:val="7"/>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producer name (Check for Agency name)</w:t>
      </w:r>
    </w:p>
    <w:p w:rsidR="00000000" w:rsidDel="00000000" w:rsidP="00000000" w:rsidRDefault="00000000" w:rsidRPr="00000000" w14:paraId="0000021C">
      <w:pPr>
        <w:numPr>
          <w:ilvl w:val="0"/>
          <w:numId w:val="7"/>
        </w:numPr>
        <w:ind w:left="720" w:hanging="360"/>
        <w:rPr>
          <w:rFonts w:ascii="Rubik" w:cs="Rubik" w:eastAsia="Rubik" w:hAnsi="Rubik"/>
          <w:u w:val="none"/>
        </w:rPr>
      </w:pPr>
      <w:r w:rsidDel="00000000" w:rsidR="00000000" w:rsidRPr="00000000">
        <w:rPr>
          <w:rFonts w:ascii="Rubik" w:cs="Rubik" w:eastAsia="Rubik" w:hAnsi="Rubik"/>
          <w:strike w:val="1"/>
          <w:rtl w:val="0"/>
        </w:rPr>
        <w:t xml:space="preserve">Underwriter name</w:t>
      </w:r>
    </w:p>
    <w:p w:rsidR="00000000" w:rsidDel="00000000" w:rsidP="00000000" w:rsidRDefault="00000000" w:rsidRPr="00000000" w14:paraId="0000021D">
      <w:pPr>
        <w:rPr>
          <w:rFonts w:ascii="Rubik" w:cs="Rubik" w:eastAsia="Rubik" w:hAnsi="Rubik"/>
        </w:rPr>
      </w:pPr>
      <w:r w:rsidDel="00000000" w:rsidR="00000000" w:rsidRPr="00000000">
        <w:rPr>
          <w:rtl w:val="0"/>
        </w:rPr>
      </w:r>
    </w:p>
    <w:p w:rsidR="00000000" w:rsidDel="00000000" w:rsidP="00000000" w:rsidRDefault="00000000" w:rsidRPr="00000000" w14:paraId="0000021E">
      <w:pPr>
        <w:rPr>
          <w:rFonts w:ascii="Rubik" w:cs="Rubik" w:eastAsia="Rubik" w:hAnsi="Rubik"/>
          <w:sz w:val="24"/>
          <w:szCs w:val="24"/>
        </w:rPr>
      </w:pPr>
      <w:r w:rsidDel="00000000" w:rsidR="00000000" w:rsidRPr="00000000">
        <w:rPr>
          <w:rFonts w:ascii="Rubik" w:cs="Rubik" w:eastAsia="Rubik" w:hAnsi="Rubik"/>
          <w:sz w:val="24"/>
          <w:szCs w:val="24"/>
          <w:rtl w:val="0"/>
        </w:rPr>
        <w:t xml:space="preserve">Quote information (Right click on the card and Edit quote):</w:t>
      </w:r>
      <w:r w:rsidDel="00000000" w:rsidR="00000000" w:rsidRPr="00000000">
        <w:rPr>
          <w:rtl w:val="0"/>
        </w:rPr>
      </w:r>
    </w:p>
    <w:p w:rsidR="00000000" w:rsidDel="00000000" w:rsidP="00000000" w:rsidRDefault="00000000" w:rsidRPr="00000000" w14:paraId="0000021F">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line of business (All the cross marked ones need to be verified with all the PFD for all LOB) </w:t>
      </w:r>
    </w:p>
    <w:p w:rsidR="00000000" w:rsidDel="00000000" w:rsidP="00000000" w:rsidRDefault="00000000" w:rsidRPr="00000000" w14:paraId="00000220">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state</w:t>
      </w:r>
    </w:p>
    <w:p w:rsidR="00000000" w:rsidDel="00000000" w:rsidP="00000000" w:rsidRDefault="00000000" w:rsidRPr="00000000" w14:paraId="00000221">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company - CLEARANCE CARRIER</w:t>
      </w:r>
    </w:p>
    <w:p w:rsidR="00000000" w:rsidDel="00000000" w:rsidP="00000000" w:rsidRDefault="00000000" w:rsidRPr="00000000" w14:paraId="00000222">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issuing office (Refer Page 15 of the SOP)</w:t>
      </w:r>
    </w:p>
    <w:p w:rsidR="00000000" w:rsidDel="00000000" w:rsidP="00000000" w:rsidRDefault="00000000" w:rsidRPr="00000000" w14:paraId="00000223">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underwriter</w:t>
      </w:r>
    </w:p>
    <w:p w:rsidR="00000000" w:rsidDel="00000000" w:rsidP="00000000" w:rsidRDefault="00000000" w:rsidRPr="00000000" w14:paraId="00000224">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Effective date</w:t>
      </w:r>
    </w:p>
    <w:p w:rsidR="00000000" w:rsidDel="00000000" w:rsidP="00000000" w:rsidRDefault="00000000" w:rsidRPr="00000000" w14:paraId="00000225">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risk description (Must follow all the special notes: </w:t>
      </w:r>
      <w:r w:rsidDel="00000000" w:rsidR="00000000" w:rsidRPr="00000000">
        <w:rPr>
          <w:rFonts w:ascii="Rubik" w:cs="Rubik" w:eastAsia="Rubik" w:hAnsi="Rubik"/>
          <w:strike w:val="1"/>
          <w:sz w:val="21"/>
          <w:szCs w:val="21"/>
          <w:rtl w:val="0"/>
        </w:rPr>
        <w:t xml:space="preserve">Refer page 17)</w:t>
      </w:r>
      <w:r w:rsidDel="00000000" w:rsidR="00000000" w:rsidRPr="00000000">
        <w:rPr>
          <w:strike w:val="1"/>
          <w:rtl w:val="0"/>
        </w:rPr>
      </w:r>
    </w:p>
    <w:p w:rsidR="00000000" w:rsidDel="00000000" w:rsidP="00000000" w:rsidRDefault="00000000" w:rsidRPr="00000000" w14:paraId="00000226">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Check renewal info (expiring carrier) </w:t>
      </w:r>
    </w:p>
    <w:p w:rsidR="00000000" w:rsidDel="00000000" w:rsidP="00000000" w:rsidRDefault="00000000" w:rsidRPr="00000000" w14:paraId="00000227">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Cross check billing address and mailing address (PO Box address should not be put under Billing address, refer page 19)</w:t>
      </w:r>
    </w:p>
    <w:p w:rsidR="00000000" w:rsidDel="00000000" w:rsidP="00000000" w:rsidRDefault="00000000" w:rsidRPr="00000000" w14:paraId="00000228">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If there are changes, print it again.</w:t>
      </w:r>
    </w:p>
    <w:p w:rsidR="00000000" w:rsidDel="00000000" w:rsidP="00000000" w:rsidRDefault="00000000" w:rsidRPr="00000000" w14:paraId="00000229">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Go to insured summary and print it.</w:t>
      </w:r>
    </w:p>
    <w:p w:rsidR="00000000" w:rsidDel="00000000" w:rsidP="00000000" w:rsidRDefault="00000000" w:rsidRPr="00000000" w14:paraId="0000022A">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Change the description before importing. - INSURED SUMMARY REPORT (click on import info)</w:t>
      </w:r>
    </w:p>
    <w:p w:rsidR="00000000" w:rsidDel="00000000" w:rsidP="00000000" w:rsidRDefault="00000000" w:rsidRPr="00000000" w14:paraId="0000022B">
      <w:pPr>
        <w:ind w:left="0" w:firstLine="0"/>
        <w:rPr>
          <w:rFonts w:ascii="Rubik" w:cs="Rubik" w:eastAsia="Rubik" w:hAnsi="Rubik"/>
        </w:rPr>
      </w:pPr>
      <w:r w:rsidDel="00000000" w:rsidR="00000000" w:rsidRPr="00000000">
        <w:rPr>
          <w:rFonts w:ascii="Rubik" w:cs="Rubik" w:eastAsia="Rubik" w:hAnsi="Rubik"/>
          <w:rtl w:val="0"/>
        </w:rPr>
        <w:t xml:space="preserve">              </w:t>
      </w:r>
    </w:p>
    <w:p w:rsidR="00000000" w:rsidDel="00000000" w:rsidP="00000000" w:rsidRDefault="00000000" w:rsidRPr="00000000" w14:paraId="0000022C">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Import into prior_to_binding -&gt; quote_application -&gt; misc</w:t>
      </w:r>
    </w:p>
    <w:p w:rsidR="00000000" w:rsidDel="00000000" w:rsidP="00000000" w:rsidRDefault="00000000" w:rsidRPr="00000000" w14:paraId="0000022D">
      <w:pPr>
        <w:numPr>
          <w:ilvl w:val="0"/>
          <w:numId w:val="15"/>
        </w:numPr>
        <w:ind w:left="720" w:hanging="360"/>
        <w:rPr>
          <w:rFonts w:ascii="Rubik" w:cs="Rubik" w:eastAsia="Rubik" w:hAnsi="Rubik"/>
        </w:rPr>
      </w:pPr>
      <w:r w:rsidDel="00000000" w:rsidR="00000000" w:rsidRPr="00000000">
        <w:rPr>
          <w:rFonts w:ascii="Rubik" w:cs="Rubik" w:eastAsia="Rubik" w:hAnsi="Rubik"/>
          <w:strike w:val="1"/>
          <w:rtl w:val="0"/>
        </w:rPr>
        <w:t xml:space="preserve">Delete the previous </w:t>
      </w:r>
    </w:p>
    <w:p w:rsidR="00000000" w:rsidDel="00000000" w:rsidP="00000000" w:rsidRDefault="00000000" w:rsidRPr="00000000" w14:paraId="0000022E">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Back to pop-up &gt; change the control no. &gt; select “Docment Type” &gt; Says Misc-Misc</w:t>
      </w:r>
    </w:p>
    <w:p w:rsidR="00000000" w:rsidDel="00000000" w:rsidP="00000000" w:rsidRDefault="00000000" w:rsidRPr="00000000" w14:paraId="0000022F">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Resume &gt; update &gt; release</w:t>
      </w:r>
    </w:p>
    <w:p w:rsidR="00000000" w:rsidDel="00000000" w:rsidP="00000000" w:rsidRDefault="00000000" w:rsidRPr="00000000" w14:paraId="00000230">
      <w:pPr>
        <w:numPr>
          <w:ilvl w:val="0"/>
          <w:numId w:val="15"/>
        </w:numPr>
        <w:ind w:left="720" w:hanging="360"/>
        <w:rPr>
          <w:rFonts w:ascii="Rubik" w:cs="Rubik" w:eastAsia="Rubik" w:hAnsi="Rubik"/>
          <w:u w:val="none"/>
        </w:rPr>
      </w:pPr>
      <w:r w:rsidDel="00000000" w:rsidR="00000000" w:rsidRPr="00000000">
        <w:rPr>
          <w:rFonts w:ascii="Rubik" w:cs="Rubik" w:eastAsia="Rubik" w:hAnsi="Rubik"/>
          <w:strike w:val="1"/>
          <w:rtl w:val="0"/>
        </w:rPr>
        <w:t xml:space="preserve">Popup window &gt; select Yes &gt; Back to Clearence Box</w:t>
      </w:r>
      <w:r w:rsidDel="00000000" w:rsidR="00000000" w:rsidRPr="00000000">
        <w:rPr>
          <w:strike w:val="1"/>
          <w:rtl w:val="0"/>
        </w:rPr>
      </w:r>
    </w:p>
    <w:sectPr>
      <w:type w:val="nextPage"/>
      <w:pgSz w:h="16834" w:w="11909" w:orient="portrait"/>
      <w:pgMar w:bottom="460" w:top="480" w:left="720" w:right="720" w:header="284" w:footer="27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dhya Shree" w:id="15" w:date="2026-01-14T07:06:39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automated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process needs to step at Step 3a and once the Manual monitoring.</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automation must resume from Step 3c.</w:t>
      </w:r>
    </w:p>
  </w:comment>
  <w:comment w:author="Vidhya Shree" w:id="12" w:date="2026-01-13T05:11:36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If multiple Business Names are present, along with the first business name we add "See Named Insured Addendum".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GTM Premier Services LLC (See Named Insured Addendum)</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Make sure to change the address under "Policy Information/ Confirmation"</w:t>
      </w:r>
    </w:p>
  </w:comment>
  <w:comment w:author="Sanjna C" w:id="13" w:date="2026-01-15T04:03:11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just need to type these words in brackets next to the existing insured.</w:t>
      </w:r>
    </w:p>
  </w:comment>
  <w:comment w:author="Vidhya Shree" w:id="6" w:date="2026-01-12T08:12:36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add the automation to reset the state for all dropdown options.</w:t>
      </w:r>
    </w:p>
  </w:comment>
  <w:comment w:author="Vidhya Shree" w:id="7" w:date="2026-01-12T08:20:28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add the automation to reset the state for all dropdown options.</w:t>
      </w:r>
    </w:p>
  </w:comment>
  <w:comment w:author="Vidhya Shree" w:id="11" w:date="2026-01-13T05:09:45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assume the source of truth is the X mark.</w:t>
      </w:r>
    </w:p>
  </w:comment>
  <w:comment w:author="Vidhya Shree" w:id="4" w:date="2026-01-12T06:00:47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automation to maximise the pop-up</w:t>
      </w:r>
    </w:p>
  </w:comment>
  <w:comment w:author="Vidhya Shree" w:id="9" w:date="2026-01-13T05:05:18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is not done, need clarification from Lauri</w:t>
      </w:r>
    </w:p>
  </w:comment>
  <w:comment w:author="Vidhya Shree" w:id="8" w:date="2026-01-13T05:04:25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steps are not done</w:t>
      </w:r>
    </w:p>
  </w:comment>
  <w:comment w:author="Vidhya Shree" w:id="10" w:date="2026-01-13T05:03:46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refer to any app, this step is not done</w:t>
      </w:r>
    </w:p>
  </w:comment>
  <w:comment w:author="Vidhya Shree" w:id="3" w:date="2026-01-15T02:56:50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Case: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 one of the Test files, we did not have the ACORD Form and instead it was in the mail as a table.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Check for ACORD Form 125</w:t>
      </w:r>
    </w:p>
  </w:comment>
  <w:comment w:author="Vidhya Shree" w:id="5" w:date="2026-01-12T07:51:26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highlighted ones are not being handled by the automation.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 IFTAs, Manual Packet, Misc Documents and Narratives)</w:t>
      </w:r>
    </w:p>
  </w:comment>
  <w:comment w:author="Vidhya Shree" w:id="2" w:date="2026-01-12T05:29:13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How are we validating Effective Date field?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Email notification to be added on every state change.</w:t>
      </w:r>
    </w:p>
  </w:comment>
  <w:comment w:author="Vidhya Shree" w:id="14" w:date="2026-01-13T05:16:44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these are added in the address: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PO Box</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Apartment number</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City and State</w:t>
      </w:r>
    </w:p>
  </w:comment>
  <w:comment w:author="Purva Avadhani" w:id="16" w:date="2026-01-15T04:44:04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other state mentioned send the email</w:t>
      </w:r>
    </w:p>
  </w:comment>
  <w:comment w:author="Vidhya Shree" w:id="1" w:date="2026-01-12T05:16:11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to be handled based on the timezone (source of truth must be ACORD form location)</w:t>
      </w:r>
    </w:p>
  </w:comment>
  <w:comment w:author="Vidhya Shree" w:id="18" w:date="2026-01-14T09:38:50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1a, b is not being done, since this is handled on the backend automation</w:t>
      </w:r>
    </w:p>
  </w:comment>
  <w:comment w:author="Vidhya Shree" w:id="0" w:date="2026-01-12T04:30:20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to be included in automation</w:t>
      </w:r>
    </w:p>
  </w:comment>
  <w:comment w:author="Vidhya Shree" w:id="17" w:date="2026-01-14T08:38:19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Narratives are not being handled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25.9842519685035" w:hanging="359.99999999999955"/>
      </w:pPr>
      <w:rPr>
        <w:rFonts w:ascii="Arial" w:cs="Arial" w:eastAsia="Arial" w:hAnsi="Arial"/>
        <w:color w:val="222222"/>
        <w:sz w:val="22"/>
        <w:szCs w:val="22"/>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992.1259842519682" w:hanging="283.46456692913375"/>
      </w:pPr>
      <w:rPr>
        <w:u w:val="none"/>
      </w:rPr>
    </w:lvl>
    <w:lvl w:ilvl="1">
      <w:start w:val="1"/>
      <w:numFmt w:val="lowerLetter"/>
      <w:lvlText w:val="%2."/>
      <w:lvlJc w:val="left"/>
      <w:pPr>
        <w:ind w:left="1470" w:hanging="234"/>
      </w:pPr>
      <w:rPr>
        <w:u w:val="none"/>
      </w:rPr>
    </w:lvl>
    <w:lvl w:ilvl="2">
      <w:start w:val="0"/>
      <w:numFmt w:val="lowerRoman"/>
      <w:lvlText w:val="%3."/>
      <w:lvlJc w:val="right"/>
      <w:pPr>
        <w:ind w:left="2497" w:hanging="234"/>
      </w:pPr>
      <w:rPr>
        <w:u w:val="none"/>
      </w:rPr>
    </w:lvl>
    <w:lvl w:ilvl="3">
      <w:start w:val="0"/>
      <w:numFmt w:val="bullet"/>
      <w:lvlText w:val="•"/>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4">
    <w:lvl w:ilvl="0">
      <w:start w:val="1"/>
      <w:numFmt w:val="decimal"/>
      <w:lvlText w:val="%1."/>
      <w:lvlJc w:val="left"/>
      <w:pPr>
        <w:ind w:left="2125.9842519685035" w:hanging="359.99999999999955"/>
      </w:pPr>
      <w:rPr>
        <w:rFonts w:ascii="Arial" w:cs="Arial" w:eastAsia="Arial" w:hAnsi="Arial"/>
        <w:color w:val="222222"/>
        <w:sz w:val="22"/>
        <w:szCs w:val="22"/>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870" w:hanging="234"/>
      </w:pPr>
      <w:rPr>
        <w:u w:val="none"/>
      </w:rPr>
    </w:lvl>
    <w:lvl w:ilvl="1">
      <w:start w:val="0"/>
      <w:numFmt w:val="bullet"/>
      <w:lvlText w:val="•"/>
      <w:lvlJc w:val="left"/>
      <w:pPr>
        <w:ind w:left="1854" w:hanging="234"/>
      </w:pPr>
      <w:rPr>
        <w:u w:val="none"/>
      </w:rPr>
    </w:lvl>
    <w:lvl w:ilvl="2">
      <w:start w:val="0"/>
      <w:numFmt w:val="bullet"/>
      <w:lvlText w:val="•"/>
      <w:lvlJc w:val="left"/>
      <w:pPr>
        <w:ind w:left="2848" w:hanging="233.99999999999955"/>
      </w:pPr>
      <w:rPr>
        <w:u w:val="none"/>
      </w:rPr>
    </w:lvl>
    <w:lvl w:ilvl="3">
      <w:start w:val="0"/>
      <w:numFmt w:val="bullet"/>
      <w:lvlText w:val="•"/>
      <w:lvlJc w:val="left"/>
      <w:pPr>
        <w:ind w:left="3842" w:hanging="234"/>
      </w:pPr>
      <w:rPr>
        <w:u w:val="none"/>
      </w:rPr>
    </w:lvl>
    <w:lvl w:ilvl="4">
      <w:start w:val="0"/>
      <w:numFmt w:val="bullet"/>
      <w:lvlText w:val="•"/>
      <w:lvlJc w:val="left"/>
      <w:pPr>
        <w:ind w:left="4836" w:hanging="234"/>
      </w:pPr>
      <w:rPr>
        <w:u w:val="none"/>
      </w:rPr>
    </w:lvl>
    <w:lvl w:ilvl="5">
      <w:start w:val="0"/>
      <w:numFmt w:val="bullet"/>
      <w:lvlText w:val="•"/>
      <w:lvlJc w:val="left"/>
      <w:pPr>
        <w:ind w:left="5830" w:hanging="234"/>
      </w:pPr>
      <w:rPr>
        <w:u w:val="none"/>
      </w:rPr>
    </w:lvl>
    <w:lvl w:ilvl="6">
      <w:start w:val="0"/>
      <w:numFmt w:val="bullet"/>
      <w:lvlText w:val="•"/>
      <w:lvlJc w:val="left"/>
      <w:pPr>
        <w:ind w:left="6824" w:hanging="234"/>
      </w:pPr>
      <w:rPr>
        <w:u w:val="none"/>
      </w:rPr>
    </w:lvl>
    <w:lvl w:ilvl="7">
      <w:start w:val="0"/>
      <w:numFmt w:val="bullet"/>
      <w:lvlText w:val="•"/>
      <w:lvlJc w:val="left"/>
      <w:pPr>
        <w:ind w:left="7818" w:hanging="234"/>
      </w:pPr>
      <w:rPr>
        <w:u w:val="none"/>
      </w:rPr>
    </w:lvl>
    <w:lvl w:ilvl="8">
      <w:start w:val="0"/>
      <w:numFmt w:val="bullet"/>
      <w:lvlText w:val="•"/>
      <w:lvlJc w:val="left"/>
      <w:pPr>
        <w:ind w:left="8812" w:hanging="234"/>
      </w:pPr>
      <w:rPr>
        <w:u w:val="none"/>
      </w:rPr>
    </w:lvl>
  </w:abstractNum>
  <w:abstractNum w:abstractNumId="6">
    <w:lvl w:ilvl="0">
      <w:start w:val="1"/>
      <w:numFmt w:val="decimal"/>
      <w:lvlText w:val="%1."/>
      <w:lvlJc w:val="left"/>
      <w:pPr>
        <w:ind w:left="992.1259842519682" w:hanging="283.46456692913375"/>
      </w:pPr>
      <w:rPr>
        <w:u w:val="none"/>
      </w:rPr>
    </w:lvl>
    <w:lvl w:ilvl="1">
      <w:start w:val="1"/>
      <w:numFmt w:val="lowerLetter"/>
      <w:lvlText w:val="%2."/>
      <w:lvlJc w:val="left"/>
      <w:pPr>
        <w:ind w:left="1470" w:hanging="234"/>
      </w:pPr>
      <w:rPr>
        <w:u w:val="none"/>
      </w:rPr>
    </w:lvl>
    <w:lvl w:ilvl="2">
      <w:start w:val="0"/>
      <w:numFmt w:val="lowerRoman"/>
      <w:lvlText w:val="%3."/>
      <w:lvlJc w:val="right"/>
      <w:pPr>
        <w:ind w:left="2497" w:hanging="234"/>
      </w:pPr>
      <w:rPr>
        <w:u w:val="none"/>
      </w:rPr>
    </w:lvl>
    <w:lvl w:ilvl="3">
      <w:start w:val="2"/>
      <w:numFmt w:val="lowerLetter"/>
      <w:lvlText w:val="%4."/>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25.9842519685035" w:hanging="359.99999999999955"/>
      </w:pPr>
      <w:rPr>
        <w:rFonts w:ascii="Arial" w:cs="Arial" w:eastAsia="Arial" w:hAnsi="Arial"/>
        <w:color w:val="222222"/>
        <w:sz w:val="22"/>
        <w:szCs w:val="22"/>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7"/>
      <w:numFmt w:val="decimal"/>
      <w:lvlText w:val="%1."/>
      <w:lvlJc w:val="left"/>
      <w:pPr>
        <w:ind w:left="992.1259842519682" w:hanging="283.46456692913375"/>
      </w:pPr>
      <w:rPr>
        <w:u w:val="none"/>
      </w:rPr>
    </w:lvl>
    <w:lvl w:ilvl="1">
      <w:start w:val="1"/>
      <w:numFmt w:val="lowerLetter"/>
      <w:lvlText w:val="%2."/>
      <w:lvlJc w:val="left"/>
      <w:pPr>
        <w:ind w:left="1470" w:hanging="234"/>
      </w:pPr>
      <w:rPr>
        <w:u w:val="none"/>
      </w:rPr>
    </w:lvl>
    <w:lvl w:ilvl="2">
      <w:start w:val="0"/>
      <w:numFmt w:val="lowerRoman"/>
      <w:lvlText w:val="%3."/>
      <w:lvlJc w:val="right"/>
      <w:pPr>
        <w:ind w:left="2497" w:hanging="234"/>
      </w:pPr>
      <w:rPr>
        <w:u w:val="none"/>
      </w:rPr>
    </w:lvl>
    <w:lvl w:ilvl="3">
      <w:start w:val="0"/>
      <w:numFmt w:val="bullet"/>
      <w:lvlText w:val="•"/>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870" w:hanging="234"/>
      </w:pPr>
      <w:rPr>
        <w:u w:val="none"/>
      </w:rPr>
    </w:lvl>
    <w:lvl w:ilvl="1">
      <w:start w:val="0"/>
      <w:numFmt w:val="bullet"/>
      <w:lvlText w:val="•"/>
      <w:lvlJc w:val="left"/>
      <w:pPr>
        <w:ind w:left="1854" w:hanging="234"/>
      </w:pPr>
      <w:rPr>
        <w:u w:val="none"/>
      </w:rPr>
    </w:lvl>
    <w:lvl w:ilvl="2">
      <w:start w:val="0"/>
      <w:numFmt w:val="bullet"/>
      <w:lvlText w:val="•"/>
      <w:lvlJc w:val="left"/>
      <w:pPr>
        <w:ind w:left="2848" w:hanging="233.99999999999955"/>
      </w:pPr>
      <w:rPr>
        <w:u w:val="none"/>
      </w:rPr>
    </w:lvl>
    <w:lvl w:ilvl="3">
      <w:start w:val="0"/>
      <w:numFmt w:val="bullet"/>
      <w:lvlText w:val="•"/>
      <w:lvlJc w:val="left"/>
      <w:pPr>
        <w:ind w:left="3842" w:hanging="234"/>
      </w:pPr>
      <w:rPr>
        <w:u w:val="none"/>
      </w:rPr>
    </w:lvl>
    <w:lvl w:ilvl="4">
      <w:start w:val="0"/>
      <w:numFmt w:val="bullet"/>
      <w:lvlText w:val="•"/>
      <w:lvlJc w:val="left"/>
      <w:pPr>
        <w:ind w:left="4836" w:hanging="234"/>
      </w:pPr>
      <w:rPr>
        <w:u w:val="none"/>
      </w:rPr>
    </w:lvl>
    <w:lvl w:ilvl="5">
      <w:start w:val="0"/>
      <w:numFmt w:val="bullet"/>
      <w:lvlText w:val="•"/>
      <w:lvlJc w:val="left"/>
      <w:pPr>
        <w:ind w:left="5830" w:hanging="234"/>
      </w:pPr>
      <w:rPr>
        <w:u w:val="none"/>
      </w:rPr>
    </w:lvl>
    <w:lvl w:ilvl="6">
      <w:start w:val="0"/>
      <w:numFmt w:val="bullet"/>
      <w:lvlText w:val="•"/>
      <w:lvlJc w:val="left"/>
      <w:pPr>
        <w:ind w:left="6824" w:hanging="234"/>
      </w:pPr>
      <w:rPr>
        <w:u w:val="none"/>
      </w:rPr>
    </w:lvl>
    <w:lvl w:ilvl="7">
      <w:start w:val="0"/>
      <w:numFmt w:val="bullet"/>
      <w:lvlText w:val="•"/>
      <w:lvlJc w:val="left"/>
      <w:pPr>
        <w:ind w:left="7818" w:hanging="234"/>
      </w:pPr>
      <w:rPr>
        <w:u w:val="none"/>
      </w:rPr>
    </w:lvl>
    <w:lvl w:ilvl="8">
      <w:start w:val="0"/>
      <w:numFmt w:val="bullet"/>
      <w:lvlText w:val="•"/>
      <w:lvlJc w:val="left"/>
      <w:pPr>
        <w:ind w:left="8812" w:hanging="234"/>
      </w:pPr>
      <w:rPr>
        <w:u w:val="none"/>
      </w:rPr>
    </w:lvl>
  </w:abstractNum>
  <w:abstractNum w:abstractNumId="17">
    <w:lvl w:ilvl="0">
      <w:start w:val="1"/>
      <w:numFmt w:val="decimal"/>
      <w:lvlText w:val="%1."/>
      <w:lvlJc w:val="left"/>
      <w:pPr>
        <w:ind w:left="708.6614173228347" w:hanging="283.46456692913387"/>
      </w:pPr>
      <w:rPr>
        <w:u w:val="none"/>
      </w:rPr>
    </w:lvl>
    <w:lvl w:ilvl="1">
      <w:start w:val="1"/>
      <w:numFmt w:val="lowerLetter"/>
      <w:lvlText w:val="%2."/>
      <w:lvlJc w:val="left"/>
      <w:pPr>
        <w:ind w:left="1275.5905511811022" w:hanging="425.1968503937005"/>
      </w:pPr>
      <w:rPr>
        <w:u w:val="none"/>
      </w:rPr>
    </w:lvl>
    <w:lvl w:ilvl="2">
      <w:start w:val="1"/>
      <w:numFmt w:val="lowerRoman"/>
      <w:lvlText w:val="%3."/>
      <w:lvlJc w:val="right"/>
      <w:pPr>
        <w:ind w:left="1700.7874015748032" w:hanging="425.19685039370097"/>
      </w:pPr>
      <w:rPr>
        <w:u w:val="none"/>
      </w:rPr>
    </w:lvl>
    <w:lvl w:ilvl="3">
      <w:start w:val="9"/>
      <w:numFmt w:val="decimal"/>
      <w:lvlText w:val="%4."/>
      <w:lvlJc w:val="left"/>
      <w:pPr>
        <w:ind w:left="850.3937007874017" w:hanging="425.19685039370086"/>
      </w:pPr>
      <w:rPr>
        <w:u w:val="none"/>
      </w:rPr>
    </w:lvl>
    <w:lvl w:ilvl="4">
      <w:start w:val="0"/>
      <w:numFmt w:val="lowerLetter"/>
      <w:lvlText w:val="%5."/>
      <w:lvlJc w:val="left"/>
      <w:pPr>
        <w:ind w:left="1559.0551181102362" w:hanging="225"/>
      </w:pPr>
      <w:rPr>
        <w:u w:val="none"/>
      </w:rPr>
    </w:lvl>
    <w:lvl w:ilvl="5">
      <w:start w:val="0"/>
      <w:numFmt w:val="lowerRoman"/>
      <w:lvlText w:val="%6."/>
      <w:lvlJc w:val="right"/>
      <w:pPr>
        <w:ind w:left="4016" w:hanging="233.99999999999955"/>
      </w:pPr>
      <w:rPr>
        <w:u w:val="none"/>
      </w:rPr>
    </w:lvl>
    <w:lvl w:ilvl="6">
      <w:start w:val="0"/>
      <w:numFmt w:val="decimal"/>
      <w:lvlText w:val="%7."/>
      <w:lvlJc w:val="left"/>
      <w:pPr>
        <w:ind w:left="5373" w:hanging="234"/>
      </w:pPr>
      <w:rPr>
        <w:u w:val="none"/>
      </w:rPr>
    </w:lvl>
    <w:lvl w:ilvl="7">
      <w:start w:val="0"/>
      <w:numFmt w:val="lowerLetter"/>
      <w:lvlText w:val="%8."/>
      <w:lvlJc w:val="left"/>
      <w:pPr>
        <w:ind w:left="6730" w:hanging="234"/>
      </w:pPr>
      <w:rPr>
        <w:u w:val="none"/>
      </w:rPr>
    </w:lvl>
    <w:lvl w:ilvl="8">
      <w:start w:val="0"/>
      <w:numFmt w:val="lowerRoman"/>
      <w:lvlText w:val="%9."/>
      <w:lvlJc w:val="right"/>
      <w:pPr>
        <w:ind w:left="8086" w:hanging="234"/>
      </w:pPr>
      <w:rPr>
        <w:u w:val="none"/>
      </w:rPr>
    </w:lvl>
  </w:abstractNum>
  <w:abstractNum w:abstractNumId="18">
    <w:lvl w:ilvl="0">
      <w:start w:val="1"/>
      <w:numFmt w:val="decimal"/>
      <w:lvlText w:val="%1."/>
      <w:lvlJc w:val="left"/>
      <w:pPr>
        <w:ind w:left="870" w:hanging="234"/>
      </w:pPr>
      <w:rPr>
        <w:u w:val="none"/>
      </w:rPr>
    </w:lvl>
    <w:lvl w:ilvl="1">
      <w:start w:val="1"/>
      <w:numFmt w:val="lowerLetter"/>
      <w:lvlText w:val="%2."/>
      <w:lvlJc w:val="left"/>
      <w:pPr>
        <w:ind w:left="1470" w:hanging="234"/>
      </w:pPr>
      <w:rPr>
        <w:u w:val="none"/>
      </w:rPr>
    </w:lvl>
    <w:lvl w:ilvl="2">
      <w:start w:val="0"/>
      <w:numFmt w:val="bullet"/>
      <w:lvlText w:val="•"/>
      <w:lvlJc w:val="left"/>
      <w:pPr>
        <w:ind w:left="2497" w:hanging="234"/>
      </w:pPr>
      <w:rPr>
        <w:u w:val="none"/>
      </w:rPr>
    </w:lvl>
    <w:lvl w:ilvl="3">
      <w:start w:val="0"/>
      <w:numFmt w:val="bullet"/>
      <w:lvlText w:val="•"/>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992.1259842519682" w:hanging="283.46456692913375"/>
      </w:pPr>
      <w:rPr>
        <w:u w:val="none"/>
      </w:rPr>
    </w:lvl>
    <w:lvl w:ilvl="1">
      <w:start w:val="1"/>
      <w:numFmt w:val="lowerLetter"/>
      <w:lvlText w:val="%2."/>
      <w:lvlJc w:val="left"/>
      <w:pPr>
        <w:ind w:left="1470" w:hanging="234"/>
      </w:pPr>
      <w:rPr>
        <w:u w:val="none"/>
      </w:rPr>
    </w:lvl>
    <w:lvl w:ilvl="2">
      <w:start w:val="0"/>
      <w:numFmt w:val="lowerRoman"/>
      <w:lvlText w:val="%3."/>
      <w:lvlJc w:val="right"/>
      <w:pPr>
        <w:ind w:left="2497" w:hanging="234"/>
      </w:pPr>
      <w:rPr>
        <w:u w:val="none"/>
      </w:rPr>
    </w:lvl>
    <w:lvl w:ilvl="3">
      <w:start w:val="0"/>
      <w:numFmt w:val="lowerLetter"/>
      <w:lvlText w:val="%4."/>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21">
    <w:lvl w:ilvl="0">
      <w:start w:val="1"/>
      <w:numFmt w:val="decimal"/>
      <w:lvlText w:val="%1."/>
      <w:lvlJc w:val="left"/>
      <w:pPr>
        <w:ind w:left="2125.9842519685035" w:hanging="359.99999999999955"/>
      </w:pPr>
      <w:rPr>
        <w:rFonts w:ascii="Arial" w:cs="Arial" w:eastAsia="Arial" w:hAnsi="Arial"/>
        <w:color w:val="222222"/>
        <w:sz w:val="22"/>
        <w:szCs w:val="22"/>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2"/>
      <w:numFmt w:val="decimal"/>
      <w:lvlText w:val="%1."/>
      <w:lvlJc w:val="left"/>
      <w:pPr>
        <w:ind w:left="870" w:hanging="234"/>
      </w:pPr>
      <w:rPr>
        <w:u w:val="none"/>
      </w:rPr>
    </w:lvl>
    <w:lvl w:ilvl="1">
      <w:start w:val="1"/>
      <w:numFmt w:val="lowerLetter"/>
      <w:lvlText w:val="%2."/>
      <w:lvlJc w:val="left"/>
      <w:pPr>
        <w:ind w:left="1470" w:hanging="234"/>
      </w:pPr>
      <w:rPr>
        <w:u w:val="none"/>
      </w:rPr>
    </w:lvl>
    <w:lvl w:ilvl="2">
      <w:start w:val="1"/>
      <w:numFmt w:val="lowerRoman"/>
      <w:lvlText w:val="%3."/>
      <w:lvlJc w:val="left"/>
      <w:pPr>
        <w:ind w:left="2070" w:hanging="164"/>
      </w:pPr>
      <w:rPr>
        <w:u w:val="none"/>
      </w:rPr>
    </w:lvl>
    <w:lvl w:ilvl="3">
      <w:start w:val="0"/>
      <w:numFmt w:val="bullet"/>
      <w:lvlText w:val="•"/>
      <w:lvlJc w:val="left"/>
      <w:pPr>
        <w:ind w:left="3152" w:hanging="164"/>
      </w:pPr>
      <w:rPr>
        <w:u w:val="none"/>
      </w:rPr>
    </w:lvl>
    <w:lvl w:ilvl="4">
      <w:start w:val="0"/>
      <w:numFmt w:val="bullet"/>
      <w:lvlText w:val="•"/>
      <w:lvlJc w:val="left"/>
      <w:pPr>
        <w:ind w:left="4245" w:hanging="164"/>
      </w:pPr>
      <w:rPr>
        <w:u w:val="none"/>
      </w:rPr>
    </w:lvl>
    <w:lvl w:ilvl="5">
      <w:start w:val="0"/>
      <w:numFmt w:val="bullet"/>
      <w:lvlText w:val="•"/>
      <w:lvlJc w:val="left"/>
      <w:pPr>
        <w:ind w:left="5337" w:hanging="163.9999999999991"/>
      </w:pPr>
      <w:rPr>
        <w:u w:val="none"/>
      </w:rPr>
    </w:lvl>
    <w:lvl w:ilvl="6">
      <w:start w:val="0"/>
      <w:numFmt w:val="bullet"/>
      <w:lvlText w:val="•"/>
      <w:lvlJc w:val="left"/>
      <w:pPr>
        <w:ind w:left="6430" w:hanging="164"/>
      </w:pPr>
      <w:rPr>
        <w:u w:val="none"/>
      </w:rPr>
    </w:lvl>
    <w:lvl w:ilvl="7">
      <w:start w:val="0"/>
      <w:numFmt w:val="bullet"/>
      <w:lvlText w:val="•"/>
      <w:lvlJc w:val="left"/>
      <w:pPr>
        <w:ind w:left="7522" w:hanging="163.9999999999991"/>
      </w:pPr>
      <w:rPr>
        <w:u w:val="none"/>
      </w:rPr>
    </w:lvl>
    <w:lvl w:ilvl="8">
      <w:start w:val="0"/>
      <w:numFmt w:val="bullet"/>
      <w:lvlText w:val="•"/>
      <w:lvlJc w:val="left"/>
      <w:pPr>
        <w:ind w:left="8615" w:hanging="164"/>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870" w:hanging="234"/>
      </w:pPr>
      <w:rPr>
        <w:u w:val="none"/>
      </w:rPr>
    </w:lvl>
    <w:lvl w:ilvl="1">
      <w:start w:val="1"/>
      <w:numFmt w:val="lowerLetter"/>
      <w:lvlText w:val="%2."/>
      <w:lvlJc w:val="left"/>
      <w:pPr>
        <w:ind w:left="1470" w:hanging="234"/>
      </w:pPr>
      <w:rPr>
        <w:u w:val="none"/>
      </w:rPr>
    </w:lvl>
    <w:lvl w:ilvl="2">
      <w:start w:val="1"/>
      <w:numFmt w:val="lowerRoman"/>
      <w:lvlText w:val="%3."/>
      <w:lvlJc w:val="left"/>
      <w:pPr>
        <w:ind w:left="2070" w:hanging="164"/>
      </w:pPr>
      <w:rPr>
        <w:u w:val="none"/>
      </w:rPr>
    </w:lvl>
    <w:lvl w:ilvl="3">
      <w:start w:val="0"/>
      <w:numFmt w:val="bullet"/>
      <w:lvlText w:val="•"/>
      <w:lvlJc w:val="left"/>
      <w:pPr>
        <w:ind w:left="3152" w:hanging="164"/>
      </w:pPr>
      <w:rPr>
        <w:u w:val="none"/>
      </w:rPr>
    </w:lvl>
    <w:lvl w:ilvl="4">
      <w:start w:val="0"/>
      <w:numFmt w:val="bullet"/>
      <w:lvlText w:val="•"/>
      <w:lvlJc w:val="left"/>
      <w:pPr>
        <w:ind w:left="4245" w:hanging="164"/>
      </w:pPr>
      <w:rPr>
        <w:u w:val="none"/>
      </w:rPr>
    </w:lvl>
    <w:lvl w:ilvl="5">
      <w:start w:val="0"/>
      <w:numFmt w:val="bullet"/>
      <w:lvlText w:val="•"/>
      <w:lvlJc w:val="left"/>
      <w:pPr>
        <w:ind w:left="5337" w:hanging="163.9999999999991"/>
      </w:pPr>
      <w:rPr>
        <w:u w:val="none"/>
      </w:rPr>
    </w:lvl>
    <w:lvl w:ilvl="6">
      <w:start w:val="0"/>
      <w:numFmt w:val="bullet"/>
      <w:lvlText w:val="•"/>
      <w:lvlJc w:val="left"/>
      <w:pPr>
        <w:ind w:left="6430" w:hanging="164"/>
      </w:pPr>
      <w:rPr>
        <w:u w:val="none"/>
      </w:rPr>
    </w:lvl>
    <w:lvl w:ilvl="7">
      <w:start w:val="0"/>
      <w:numFmt w:val="bullet"/>
      <w:lvlText w:val="•"/>
      <w:lvlJc w:val="left"/>
      <w:pPr>
        <w:ind w:left="7522" w:hanging="163.9999999999991"/>
      </w:pPr>
      <w:rPr>
        <w:u w:val="none"/>
      </w:rPr>
    </w:lvl>
    <w:lvl w:ilvl="8">
      <w:start w:val="0"/>
      <w:numFmt w:val="bullet"/>
      <w:lvlText w:val="•"/>
      <w:lvlJc w:val="left"/>
      <w:pPr>
        <w:ind w:left="8615" w:hanging="164"/>
      </w:pPr>
      <w:rPr>
        <w:u w:val="none"/>
      </w:rPr>
    </w:lvl>
  </w:abstractNum>
  <w:abstractNum w:abstractNumId="26">
    <w:lvl w:ilvl="0">
      <w:start w:val="1"/>
      <w:numFmt w:val="decimal"/>
      <w:lvlText w:val="%1."/>
      <w:lvlJc w:val="left"/>
      <w:pPr>
        <w:ind w:left="870" w:hanging="234"/>
      </w:pPr>
      <w:rPr>
        <w:u w:val="none"/>
      </w:rPr>
    </w:lvl>
    <w:lvl w:ilvl="1">
      <w:start w:val="0"/>
      <w:numFmt w:val="bullet"/>
      <w:lvlText w:val="•"/>
      <w:lvlJc w:val="left"/>
      <w:pPr>
        <w:ind w:left="1854" w:hanging="234"/>
      </w:pPr>
      <w:rPr>
        <w:u w:val="none"/>
      </w:rPr>
    </w:lvl>
    <w:lvl w:ilvl="2">
      <w:start w:val="0"/>
      <w:numFmt w:val="bullet"/>
      <w:lvlText w:val="•"/>
      <w:lvlJc w:val="left"/>
      <w:pPr>
        <w:ind w:left="2848" w:hanging="233.99999999999955"/>
      </w:pPr>
      <w:rPr>
        <w:u w:val="none"/>
      </w:rPr>
    </w:lvl>
    <w:lvl w:ilvl="3">
      <w:start w:val="0"/>
      <w:numFmt w:val="bullet"/>
      <w:lvlText w:val="•"/>
      <w:lvlJc w:val="left"/>
      <w:pPr>
        <w:ind w:left="3842" w:hanging="234"/>
      </w:pPr>
      <w:rPr>
        <w:u w:val="none"/>
      </w:rPr>
    </w:lvl>
    <w:lvl w:ilvl="4">
      <w:start w:val="0"/>
      <w:numFmt w:val="bullet"/>
      <w:lvlText w:val="•"/>
      <w:lvlJc w:val="left"/>
      <w:pPr>
        <w:ind w:left="4836" w:hanging="234"/>
      </w:pPr>
      <w:rPr>
        <w:u w:val="none"/>
      </w:rPr>
    </w:lvl>
    <w:lvl w:ilvl="5">
      <w:start w:val="0"/>
      <w:numFmt w:val="bullet"/>
      <w:lvlText w:val="•"/>
      <w:lvlJc w:val="left"/>
      <w:pPr>
        <w:ind w:left="5830" w:hanging="234"/>
      </w:pPr>
      <w:rPr>
        <w:u w:val="none"/>
      </w:rPr>
    </w:lvl>
    <w:lvl w:ilvl="6">
      <w:start w:val="0"/>
      <w:numFmt w:val="bullet"/>
      <w:lvlText w:val="•"/>
      <w:lvlJc w:val="left"/>
      <w:pPr>
        <w:ind w:left="6824" w:hanging="234"/>
      </w:pPr>
      <w:rPr>
        <w:u w:val="none"/>
      </w:rPr>
    </w:lvl>
    <w:lvl w:ilvl="7">
      <w:start w:val="0"/>
      <w:numFmt w:val="bullet"/>
      <w:lvlText w:val="•"/>
      <w:lvlJc w:val="left"/>
      <w:pPr>
        <w:ind w:left="7818" w:hanging="234"/>
      </w:pPr>
      <w:rPr>
        <w:u w:val="none"/>
      </w:rPr>
    </w:lvl>
    <w:lvl w:ilvl="8">
      <w:start w:val="0"/>
      <w:numFmt w:val="bullet"/>
      <w:lvlText w:val="•"/>
      <w:lvlJc w:val="left"/>
      <w:pPr>
        <w:ind w:left="8812" w:hanging="234"/>
      </w:pPr>
      <w:rPr>
        <w:u w:val="none"/>
      </w:rPr>
    </w:lvl>
  </w:abstractNum>
  <w:abstractNum w:abstractNumId="27">
    <w:lvl w:ilvl="0">
      <w:start w:val="1"/>
      <w:numFmt w:val="decimal"/>
      <w:lvlText w:val="%1."/>
      <w:lvlJc w:val="left"/>
      <w:pPr>
        <w:ind w:left="2125.9842519685035" w:hanging="359.99999999999955"/>
      </w:pPr>
      <w:rPr>
        <w:rFonts w:ascii="Arial" w:cs="Arial" w:eastAsia="Arial" w:hAnsi="Arial"/>
        <w:color w:val="222222"/>
        <w:sz w:val="22"/>
        <w:szCs w:val="22"/>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decimal"/>
      <w:lvlText w:val="%1."/>
      <w:lvlJc w:val="left"/>
      <w:pPr>
        <w:ind w:left="870" w:hanging="234"/>
      </w:pPr>
      <w:rPr>
        <w:u w:val="none"/>
      </w:rPr>
    </w:lvl>
    <w:lvl w:ilvl="1">
      <w:start w:val="1"/>
      <w:numFmt w:val="lowerLetter"/>
      <w:lvlText w:val="%2."/>
      <w:lvlJc w:val="left"/>
      <w:pPr>
        <w:ind w:left="1470" w:hanging="234"/>
      </w:pPr>
      <w:rPr>
        <w:u w:val="none"/>
      </w:rPr>
    </w:lvl>
    <w:lvl w:ilvl="2">
      <w:start w:val="0"/>
      <w:numFmt w:val="bullet"/>
      <w:lvlText w:val="•"/>
      <w:lvlJc w:val="left"/>
      <w:pPr>
        <w:ind w:left="2497" w:hanging="234"/>
      </w:pPr>
      <w:rPr>
        <w:u w:val="none"/>
      </w:rPr>
    </w:lvl>
    <w:lvl w:ilvl="3">
      <w:start w:val="0"/>
      <w:numFmt w:val="bullet"/>
      <w:lvlText w:val="•"/>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29">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870" w:hanging="234"/>
      </w:pPr>
      <w:rPr>
        <w:rFonts w:ascii="Arial" w:cs="Arial" w:eastAsia="Arial" w:hAnsi="Arial"/>
        <w:b w:val="0"/>
        <w:bCs w:val="0"/>
        <w:u w:val="none"/>
      </w:rPr>
    </w:lvl>
    <w:lvl w:ilvl="1">
      <w:start w:val="1"/>
      <w:numFmt w:val="lowerLetter"/>
      <w:lvlText w:val="%2."/>
      <w:lvlJc w:val="left"/>
      <w:pPr>
        <w:ind w:left="1470" w:hanging="234"/>
      </w:pPr>
      <w:rPr>
        <w:u w:val="none"/>
      </w:rPr>
    </w:lvl>
    <w:lvl w:ilvl="2">
      <w:start w:val="1"/>
      <w:numFmt w:val="lowerRoman"/>
      <w:lvlText w:val="%3."/>
      <w:lvlJc w:val="left"/>
      <w:pPr>
        <w:ind w:left="2070" w:hanging="164"/>
      </w:pPr>
      <w:rPr>
        <w:u w:val="none"/>
      </w:rPr>
    </w:lvl>
    <w:lvl w:ilvl="3">
      <w:start w:val="0"/>
      <w:numFmt w:val="bullet"/>
      <w:lvlText w:val="•"/>
      <w:lvlJc w:val="left"/>
      <w:pPr>
        <w:ind w:left="3152" w:hanging="164"/>
      </w:pPr>
      <w:rPr>
        <w:u w:val="none"/>
      </w:rPr>
    </w:lvl>
    <w:lvl w:ilvl="4">
      <w:start w:val="0"/>
      <w:numFmt w:val="bullet"/>
      <w:lvlText w:val="•"/>
      <w:lvlJc w:val="left"/>
      <w:pPr>
        <w:ind w:left="4245" w:hanging="164"/>
      </w:pPr>
      <w:rPr>
        <w:u w:val="none"/>
      </w:rPr>
    </w:lvl>
    <w:lvl w:ilvl="5">
      <w:start w:val="0"/>
      <w:numFmt w:val="bullet"/>
      <w:lvlText w:val="•"/>
      <w:lvlJc w:val="left"/>
      <w:pPr>
        <w:ind w:left="5337" w:hanging="163.9999999999991"/>
      </w:pPr>
      <w:rPr>
        <w:u w:val="none"/>
      </w:rPr>
    </w:lvl>
    <w:lvl w:ilvl="6">
      <w:start w:val="0"/>
      <w:numFmt w:val="bullet"/>
      <w:lvlText w:val="•"/>
      <w:lvlJc w:val="left"/>
      <w:pPr>
        <w:ind w:left="6430" w:hanging="164"/>
      </w:pPr>
      <w:rPr>
        <w:u w:val="none"/>
      </w:rPr>
    </w:lvl>
    <w:lvl w:ilvl="7">
      <w:start w:val="0"/>
      <w:numFmt w:val="bullet"/>
      <w:lvlText w:val="•"/>
      <w:lvlJc w:val="left"/>
      <w:pPr>
        <w:ind w:left="7522" w:hanging="163.9999999999991"/>
      </w:pPr>
      <w:rPr>
        <w:u w:val="none"/>
      </w:rPr>
    </w:lvl>
    <w:lvl w:ilvl="8">
      <w:start w:val="0"/>
      <w:numFmt w:val="bullet"/>
      <w:lvlText w:val="•"/>
      <w:lvlJc w:val="left"/>
      <w:pPr>
        <w:ind w:left="8615" w:hanging="164"/>
      </w:pPr>
      <w:rPr>
        <w:u w:val="none"/>
      </w:rPr>
    </w:lvl>
  </w:abstractNum>
  <w:abstractNum w:abstractNumId="31">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870" w:hanging="234"/>
      </w:pPr>
      <w:rPr>
        <w:u w:val="none"/>
      </w:rPr>
    </w:lvl>
    <w:lvl w:ilvl="1">
      <w:start w:val="1"/>
      <w:numFmt w:val="lowerLetter"/>
      <w:lvlText w:val="%2."/>
      <w:lvlJc w:val="left"/>
      <w:pPr>
        <w:ind w:left="1470" w:hanging="234"/>
      </w:pPr>
      <w:rPr>
        <w:u w:val="none"/>
      </w:rPr>
    </w:lvl>
    <w:lvl w:ilvl="2">
      <w:start w:val="0"/>
      <w:numFmt w:val="bullet"/>
      <w:lvlText w:val="•"/>
      <w:lvlJc w:val="left"/>
      <w:pPr>
        <w:ind w:left="2497" w:hanging="234"/>
      </w:pPr>
      <w:rPr>
        <w:u w:val="none"/>
      </w:rPr>
    </w:lvl>
    <w:lvl w:ilvl="3">
      <w:start w:val="0"/>
      <w:numFmt w:val="bullet"/>
      <w:lvlText w:val="•"/>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3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870" w:hanging="234"/>
      </w:pPr>
      <w:rPr>
        <w:u w:val="none"/>
      </w:rPr>
    </w:lvl>
    <w:lvl w:ilvl="1">
      <w:start w:val="0"/>
      <w:numFmt w:val="bullet"/>
      <w:lvlText w:val="•"/>
      <w:lvlJc w:val="left"/>
      <w:pPr>
        <w:ind w:left="1854" w:hanging="234"/>
      </w:pPr>
      <w:rPr>
        <w:u w:val="none"/>
      </w:rPr>
    </w:lvl>
    <w:lvl w:ilvl="2">
      <w:start w:val="0"/>
      <w:numFmt w:val="bullet"/>
      <w:lvlText w:val="•"/>
      <w:lvlJc w:val="left"/>
      <w:pPr>
        <w:ind w:left="2848" w:hanging="233.99999999999955"/>
      </w:pPr>
      <w:rPr>
        <w:u w:val="none"/>
      </w:rPr>
    </w:lvl>
    <w:lvl w:ilvl="3">
      <w:start w:val="0"/>
      <w:numFmt w:val="bullet"/>
      <w:lvlText w:val="•"/>
      <w:lvlJc w:val="left"/>
      <w:pPr>
        <w:ind w:left="3842" w:hanging="234"/>
      </w:pPr>
      <w:rPr>
        <w:u w:val="none"/>
      </w:rPr>
    </w:lvl>
    <w:lvl w:ilvl="4">
      <w:start w:val="0"/>
      <w:numFmt w:val="bullet"/>
      <w:lvlText w:val="•"/>
      <w:lvlJc w:val="left"/>
      <w:pPr>
        <w:ind w:left="4836" w:hanging="234"/>
      </w:pPr>
      <w:rPr>
        <w:u w:val="none"/>
      </w:rPr>
    </w:lvl>
    <w:lvl w:ilvl="5">
      <w:start w:val="0"/>
      <w:numFmt w:val="bullet"/>
      <w:lvlText w:val="•"/>
      <w:lvlJc w:val="left"/>
      <w:pPr>
        <w:ind w:left="5830" w:hanging="234"/>
      </w:pPr>
      <w:rPr>
        <w:u w:val="none"/>
      </w:rPr>
    </w:lvl>
    <w:lvl w:ilvl="6">
      <w:start w:val="0"/>
      <w:numFmt w:val="bullet"/>
      <w:lvlText w:val="•"/>
      <w:lvlJc w:val="left"/>
      <w:pPr>
        <w:ind w:left="6824" w:hanging="234"/>
      </w:pPr>
      <w:rPr>
        <w:u w:val="none"/>
      </w:rPr>
    </w:lvl>
    <w:lvl w:ilvl="7">
      <w:start w:val="0"/>
      <w:numFmt w:val="bullet"/>
      <w:lvlText w:val="•"/>
      <w:lvlJc w:val="left"/>
      <w:pPr>
        <w:ind w:left="7818" w:hanging="234"/>
      </w:pPr>
      <w:rPr>
        <w:u w:val="none"/>
      </w:rPr>
    </w:lvl>
    <w:lvl w:ilvl="8">
      <w:start w:val="0"/>
      <w:numFmt w:val="bullet"/>
      <w:lvlText w:val="•"/>
      <w:lvlJc w:val="left"/>
      <w:pPr>
        <w:ind w:left="8812" w:hanging="234"/>
      </w:pPr>
      <w:rPr>
        <w:u w:val="none"/>
      </w:rPr>
    </w:lvl>
  </w:abstractNum>
  <w:abstractNum w:abstractNumId="36">
    <w:lvl w:ilvl="0">
      <w:start w:val="1"/>
      <w:numFmt w:val="lowerRoman"/>
      <w:lvlText w:val="%1."/>
      <w:lvlJc w:val="right"/>
      <w:pPr>
        <w:ind w:left="870" w:hanging="234"/>
      </w:pPr>
      <w:rPr>
        <w:u w:val="none"/>
      </w:rPr>
    </w:lvl>
    <w:lvl w:ilvl="1">
      <w:start w:val="1"/>
      <w:numFmt w:val="lowerLetter"/>
      <w:lvlText w:val="%2."/>
      <w:lvlJc w:val="left"/>
      <w:pPr>
        <w:ind w:left="1470" w:hanging="234"/>
      </w:pPr>
      <w:rPr>
        <w:u w:val="none"/>
      </w:rPr>
    </w:lvl>
    <w:lvl w:ilvl="2">
      <w:start w:val="0"/>
      <w:numFmt w:val="bullet"/>
      <w:lvlText w:val="•"/>
      <w:lvlJc w:val="left"/>
      <w:pPr>
        <w:ind w:left="2497" w:hanging="234"/>
      </w:pPr>
      <w:rPr>
        <w:u w:val="none"/>
      </w:rPr>
    </w:lvl>
    <w:lvl w:ilvl="3">
      <w:start w:val="0"/>
      <w:numFmt w:val="bullet"/>
      <w:lvlText w:val="•"/>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abstractNum w:abstractNumId="37">
    <w:lvl w:ilvl="0">
      <w:start w:val="1"/>
      <w:numFmt w:val="decimal"/>
      <w:lvlText w:val="%1."/>
      <w:lvlJc w:val="left"/>
      <w:pPr>
        <w:ind w:left="708.6614173228347" w:hanging="283.46456692913387"/>
      </w:pPr>
      <w:rPr>
        <w:u w:val="none"/>
      </w:rPr>
    </w:lvl>
    <w:lvl w:ilvl="1">
      <w:start w:val="1"/>
      <w:numFmt w:val="lowerLetter"/>
      <w:lvlText w:val="%2."/>
      <w:lvlJc w:val="left"/>
      <w:pPr>
        <w:ind w:left="1275.5905511811022" w:hanging="425.1968503937005"/>
      </w:pPr>
      <w:rPr>
        <w:u w:val="none"/>
      </w:rPr>
    </w:lvl>
    <w:lvl w:ilvl="2">
      <w:start w:val="1"/>
      <w:numFmt w:val="lowerRoman"/>
      <w:lvlText w:val="%3."/>
      <w:lvlJc w:val="right"/>
      <w:pPr>
        <w:ind w:left="1700.7874015748032" w:hanging="425.19685039370097"/>
      </w:pPr>
      <w:rPr>
        <w:u w:val="none"/>
      </w:rPr>
    </w:lvl>
    <w:lvl w:ilvl="3">
      <w:start w:val="9"/>
      <w:numFmt w:val="decimal"/>
      <w:lvlText w:val="%4."/>
      <w:lvlJc w:val="left"/>
      <w:pPr>
        <w:ind w:left="850.3937007874017" w:hanging="425.19685039370086"/>
      </w:pPr>
      <w:rPr>
        <w:u w:val="none"/>
      </w:rPr>
    </w:lvl>
    <w:lvl w:ilvl="4">
      <w:start w:val="2"/>
      <w:numFmt w:val="lowerLetter"/>
      <w:lvlText w:val="%5."/>
      <w:lvlJc w:val="left"/>
      <w:pPr>
        <w:ind w:left="1559.0551181102362" w:hanging="225"/>
      </w:pPr>
      <w:rPr>
        <w:u w:val="none"/>
      </w:rPr>
    </w:lvl>
    <w:lvl w:ilvl="5">
      <w:start w:val="0"/>
      <w:numFmt w:val="lowerRoman"/>
      <w:lvlText w:val="%6."/>
      <w:lvlJc w:val="right"/>
      <w:pPr>
        <w:ind w:left="4016" w:hanging="233.99999999999955"/>
      </w:pPr>
      <w:rPr>
        <w:u w:val="none"/>
      </w:rPr>
    </w:lvl>
    <w:lvl w:ilvl="6">
      <w:start w:val="0"/>
      <w:numFmt w:val="decimal"/>
      <w:lvlText w:val="%7."/>
      <w:lvlJc w:val="left"/>
      <w:pPr>
        <w:ind w:left="5373" w:hanging="234"/>
      </w:pPr>
      <w:rPr>
        <w:u w:val="none"/>
      </w:rPr>
    </w:lvl>
    <w:lvl w:ilvl="7">
      <w:start w:val="0"/>
      <w:numFmt w:val="lowerLetter"/>
      <w:lvlText w:val="%8."/>
      <w:lvlJc w:val="left"/>
      <w:pPr>
        <w:ind w:left="6730" w:hanging="234"/>
      </w:pPr>
      <w:rPr>
        <w:u w:val="none"/>
      </w:rPr>
    </w:lvl>
    <w:lvl w:ilvl="8">
      <w:start w:val="0"/>
      <w:numFmt w:val="lowerRoman"/>
      <w:lvlText w:val="%9."/>
      <w:lvlJc w:val="right"/>
      <w:pPr>
        <w:ind w:left="8086" w:hanging="234"/>
      </w:pPr>
      <w:rPr>
        <w:u w:val="none"/>
      </w:rPr>
    </w:lvl>
  </w:abstractNum>
  <w:abstractNum w:abstractNumId="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9">
    <w:lvl w:ilvl="0">
      <w:start w:val="1"/>
      <w:numFmt w:val="lowerRoman"/>
      <w:lvlText w:val="%1."/>
      <w:lvlJc w:val="right"/>
      <w:pPr>
        <w:ind w:left="720" w:hanging="360"/>
      </w:pPr>
      <w:rPr>
        <w:u w:val="none"/>
      </w:rPr>
    </w:lvl>
    <w:lvl w:ilvl="1">
      <w:start w:val="1"/>
      <w:numFmt w:val="lowerLetter"/>
      <w:lvlText w:val="%2."/>
      <w:lvlJc w:val="left"/>
      <w:pPr>
        <w:ind w:left="1275.5905511811022" w:hanging="735"/>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928" w:hanging="293"/>
      </w:pPr>
      <w:rPr>
        <w:u w:val="none"/>
      </w:rPr>
    </w:lvl>
    <w:lvl w:ilvl="1">
      <w:start w:val="1"/>
      <w:numFmt w:val="lowerLetter"/>
      <w:lvlText w:val="%2."/>
      <w:lvlJc w:val="left"/>
      <w:pPr>
        <w:ind w:left="1470" w:hanging="234"/>
      </w:pPr>
      <w:rPr>
        <w:u w:val="none"/>
      </w:rPr>
    </w:lvl>
    <w:lvl w:ilvl="2">
      <w:start w:val="0"/>
      <w:numFmt w:val="bullet"/>
      <w:lvlText w:val="•"/>
      <w:lvlJc w:val="left"/>
      <w:pPr>
        <w:ind w:left="2497" w:hanging="234"/>
      </w:pPr>
      <w:rPr>
        <w:u w:val="none"/>
      </w:rPr>
    </w:lvl>
    <w:lvl w:ilvl="3">
      <w:start w:val="0"/>
      <w:numFmt w:val="bullet"/>
      <w:lvlText w:val="•"/>
      <w:lvlJc w:val="left"/>
      <w:pPr>
        <w:ind w:left="3535" w:hanging="234"/>
      </w:pPr>
      <w:rPr>
        <w:u w:val="none"/>
      </w:rPr>
    </w:lvl>
    <w:lvl w:ilvl="4">
      <w:start w:val="0"/>
      <w:numFmt w:val="bullet"/>
      <w:lvlText w:val="•"/>
      <w:lvlJc w:val="left"/>
      <w:pPr>
        <w:ind w:left="4573" w:hanging="234"/>
      </w:pPr>
      <w:rPr>
        <w:u w:val="none"/>
      </w:rPr>
    </w:lvl>
    <w:lvl w:ilvl="5">
      <w:start w:val="0"/>
      <w:numFmt w:val="bullet"/>
      <w:lvlText w:val="•"/>
      <w:lvlJc w:val="left"/>
      <w:pPr>
        <w:ind w:left="5611" w:hanging="234"/>
      </w:pPr>
      <w:rPr>
        <w:u w:val="none"/>
      </w:rPr>
    </w:lvl>
    <w:lvl w:ilvl="6">
      <w:start w:val="0"/>
      <w:numFmt w:val="bullet"/>
      <w:lvlText w:val="•"/>
      <w:lvlJc w:val="left"/>
      <w:pPr>
        <w:ind w:left="6648" w:hanging="234"/>
      </w:pPr>
      <w:rPr>
        <w:u w:val="none"/>
      </w:rPr>
    </w:lvl>
    <w:lvl w:ilvl="7">
      <w:start w:val="0"/>
      <w:numFmt w:val="bullet"/>
      <w:lvlText w:val="•"/>
      <w:lvlJc w:val="left"/>
      <w:pPr>
        <w:ind w:left="7686" w:hanging="234"/>
      </w:pPr>
      <w:rPr>
        <w:u w:val="none"/>
      </w:rPr>
    </w:lvl>
    <w:lvl w:ilvl="8">
      <w:start w:val="0"/>
      <w:numFmt w:val="bullet"/>
      <w:lvlText w:val="•"/>
      <w:lvlJc w:val="left"/>
      <w:pPr>
        <w:ind w:left="8724" w:hanging="234"/>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31.jpg"/><Relationship Id="rId41" Type="http://schemas.openxmlformats.org/officeDocument/2006/relationships/image" Target="media/image26.jpg"/><Relationship Id="rId44" Type="http://schemas.openxmlformats.org/officeDocument/2006/relationships/image" Target="media/image43.png"/><Relationship Id="rId43" Type="http://schemas.openxmlformats.org/officeDocument/2006/relationships/image" Target="media/image34.png"/><Relationship Id="rId46" Type="http://schemas.openxmlformats.org/officeDocument/2006/relationships/image" Target="media/image39.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48" Type="http://schemas.openxmlformats.org/officeDocument/2006/relationships/image" Target="media/image29.png"/><Relationship Id="rId47" Type="http://schemas.openxmlformats.org/officeDocument/2006/relationships/image" Target="media/image17.jpg"/><Relationship Id="rId49" Type="http://schemas.openxmlformats.org/officeDocument/2006/relationships/image" Target="media/image2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jpg"/><Relationship Id="rId8" Type="http://schemas.openxmlformats.org/officeDocument/2006/relationships/image" Target="media/image37.jpg"/><Relationship Id="rId31" Type="http://schemas.openxmlformats.org/officeDocument/2006/relationships/image" Target="media/image33.jpg"/><Relationship Id="rId30" Type="http://schemas.openxmlformats.org/officeDocument/2006/relationships/image" Target="media/image4.jpg"/><Relationship Id="rId33" Type="http://schemas.openxmlformats.org/officeDocument/2006/relationships/image" Target="media/image45.png"/><Relationship Id="rId32" Type="http://schemas.openxmlformats.org/officeDocument/2006/relationships/image" Target="media/image50.png"/><Relationship Id="rId35" Type="http://schemas.openxmlformats.org/officeDocument/2006/relationships/image" Target="media/image32.jpg"/><Relationship Id="rId34" Type="http://schemas.openxmlformats.org/officeDocument/2006/relationships/image" Target="media/image11.png"/><Relationship Id="rId37" Type="http://schemas.openxmlformats.org/officeDocument/2006/relationships/image" Target="media/image3.jpg"/><Relationship Id="rId36" Type="http://schemas.openxmlformats.org/officeDocument/2006/relationships/image" Target="media/image21.jpg"/><Relationship Id="rId39" Type="http://schemas.openxmlformats.org/officeDocument/2006/relationships/image" Target="media/image48.jpg"/><Relationship Id="rId38" Type="http://schemas.openxmlformats.org/officeDocument/2006/relationships/image" Target="media/image16.png"/><Relationship Id="rId20" Type="http://schemas.openxmlformats.org/officeDocument/2006/relationships/image" Target="media/image24.jpg"/><Relationship Id="rId22" Type="http://schemas.openxmlformats.org/officeDocument/2006/relationships/image" Target="media/image6.jpg"/><Relationship Id="rId21" Type="http://schemas.openxmlformats.org/officeDocument/2006/relationships/image" Target="media/image27.jpg"/><Relationship Id="rId24" Type="http://schemas.openxmlformats.org/officeDocument/2006/relationships/image" Target="media/image46.jpg"/><Relationship Id="rId23" Type="http://schemas.openxmlformats.org/officeDocument/2006/relationships/image" Target="media/image30.jpg"/><Relationship Id="rId26" Type="http://schemas.openxmlformats.org/officeDocument/2006/relationships/image" Target="media/image40.jpg"/><Relationship Id="rId25" Type="http://schemas.openxmlformats.org/officeDocument/2006/relationships/image" Target="media/image10.jpg"/><Relationship Id="rId28" Type="http://schemas.openxmlformats.org/officeDocument/2006/relationships/image" Target="media/image5.jpg"/><Relationship Id="rId27" Type="http://schemas.openxmlformats.org/officeDocument/2006/relationships/image" Target="media/image1.jpg"/><Relationship Id="rId29" Type="http://schemas.openxmlformats.org/officeDocument/2006/relationships/image" Target="media/image19.jpg"/><Relationship Id="rId51" Type="http://schemas.openxmlformats.org/officeDocument/2006/relationships/image" Target="media/image41.jpg"/><Relationship Id="rId50" Type="http://schemas.openxmlformats.org/officeDocument/2006/relationships/image" Target="media/image15.jpg"/><Relationship Id="rId53" Type="http://schemas.openxmlformats.org/officeDocument/2006/relationships/image" Target="media/image20.jpg"/><Relationship Id="rId52" Type="http://schemas.openxmlformats.org/officeDocument/2006/relationships/image" Target="media/image47.jpg"/><Relationship Id="rId11" Type="http://schemas.openxmlformats.org/officeDocument/2006/relationships/image" Target="media/image25.jpg"/><Relationship Id="rId55" Type="http://schemas.openxmlformats.org/officeDocument/2006/relationships/image" Target="media/image14.jpg"/><Relationship Id="rId10" Type="http://schemas.openxmlformats.org/officeDocument/2006/relationships/image" Target="media/image13.jpg"/><Relationship Id="rId54" Type="http://schemas.openxmlformats.org/officeDocument/2006/relationships/image" Target="media/image23.jpg"/><Relationship Id="rId13" Type="http://schemas.openxmlformats.org/officeDocument/2006/relationships/image" Target="media/image7.jpg"/><Relationship Id="rId12" Type="http://schemas.openxmlformats.org/officeDocument/2006/relationships/image" Target="media/image28.jpg"/><Relationship Id="rId15" Type="http://schemas.openxmlformats.org/officeDocument/2006/relationships/image" Target="media/image9.jpg"/><Relationship Id="rId14" Type="http://schemas.openxmlformats.org/officeDocument/2006/relationships/image" Target="media/image12.jpg"/><Relationship Id="rId17" Type="http://schemas.openxmlformats.org/officeDocument/2006/relationships/image" Target="media/image18.jpg"/><Relationship Id="rId16" Type="http://schemas.openxmlformats.org/officeDocument/2006/relationships/image" Target="media/image44.jpg"/><Relationship Id="rId19" Type="http://schemas.openxmlformats.org/officeDocument/2006/relationships/image" Target="media/image36.jp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