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002C" w14:textId="3D4E1785"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Comprehensive Data Analysis Report: Movie Rental</w:t>
      </w:r>
    </w:p>
    <w:p w14:paraId="458F792B"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F89BE7">
          <v:rect id="_x0000_i1025" style="width:0;height:1.5pt" o:hralign="center" o:hrstd="t" o:hr="t" fillcolor="#a0a0a0" stroked="f"/>
        </w:pict>
      </w:r>
    </w:p>
    <w:p w14:paraId="2C2830A7"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Executive Summary</w:t>
      </w:r>
    </w:p>
    <w:p w14:paraId="1CDF3BD4" w14:textId="7A1158C0"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This report delivers a comprehensive evaluation of the Sakila DVD Rental Store’s operational data using Power BI and exploratory data analysis (EDA) techniques. The objective was to uncover critical insights related to customer behaviour, film rental trends, geographical performance, and staff efficiency. Noteworthy findings include a pronounced mid-year peak in revenue, the dominant contribution of repeat customers to total rentals, and the exceptional performance of specific film genres—namely Sports, Action, and Animation. Store 2 consistently outperformed Store 1 across multiple KPIs, and medium-loyalty customers emerged as a core revenue-driving segment. These insights inform a set of targeted, data-driven recommendations aimed at maximizing customer lifetime value, improving inventory utilization, and enhancing operational efficiency.</w:t>
      </w:r>
    </w:p>
    <w:p w14:paraId="3B070098"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81B719">
          <v:rect id="_x0000_i1026" style="width:0;height:1.5pt" o:hralign="center" o:hrstd="t" o:hr="t" fillcolor="#a0a0a0" stroked="f"/>
        </w:pict>
      </w:r>
    </w:p>
    <w:p w14:paraId="16AE9320"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1. Introduction</w:t>
      </w:r>
    </w:p>
    <w:p w14:paraId="424EE62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1.1 Project Objective</w:t>
      </w:r>
    </w:p>
    <w:p w14:paraId="67E124FC" w14:textId="78BD33D8"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To conduct a multi-dimensional analysis of movie rental data from the Sakila DVD Rental Store, with the goal of uncovering trends and inefficiencies to drive informed strategic decisions.</w:t>
      </w:r>
    </w:p>
    <w:p w14:paraId="4354D32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1.2 Project Goals</w:t>
      </w:r>
    </w:p>
    <w:p w14:paraId="28365A50"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Increase quarterly rental revenue by at least 10%.</w:t>
      </w:r>
    </w:p>
    <w:p w14:paraId="4833774B"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Strengthen customer loyalty and reduce churn.</w:t>
      </w:r>
    </w:p>
    <w:p w14:paraId="797455FA"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Align inventory with genre demand and demographic preferences.</w:t>
      </w:r>
    </w:p>
    <w:p w14:paraId="7F1360F0" w14:textId="77777777" w:rsidR="00D66337" w:rsidRPr="00D66337" w:rsidRDefault="00D66337" w:rsidP="00D663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Improve staff productivity and resource allocation.</w:t>
      </w:r>
    </w:p>
    <w:p w14:paraId="257AC09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1.3 Scope of Analysis</w:t>
      </w:r>
    </w:p>
    <w:p w14:paraId="713C1063" w14:textId="59AE70D9" w:rsidR="00D66337" w:rsidRPr="00D66337" w:rsidRDefault="00D66337" w:rsidP="00D663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This report analyses transactional and operational data from Q2 2025. The scope includes rental activity, customer demographics, film inventory, and employee metrics. Excluded from this analysis are financial accounting data, marketing expenditure, and supplier-side logistics.</w:t>
      </w:r>
    </w:p>
    <w:p w14:paraId="284D9F80"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5A0D2E">
          <v:rect id="_x0000_i1027" style="width:0;height:1.5pt" o:hralign="center" o:hrstd="t" o:hr="t" fillcolor="#a0a0a0" stroked="f"/>
        </w:pict>
      </w:r>
    </w:p>
    <w:p w14:paraId="44ECBCF4"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2. Data Sources</w:t>
      </w:r>
    </w:p>
    <w:p w14:paraId="21703A67" w14:textId="77777777" w:rsidR="004A3631" w:rsidRDefault="00D66337" w:rsidP="004A36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 xml:space="preserve">Dataset 1: Power BI Dashboard </w:t>
      </w:r>
    </w:p>
    <w:p w14:paraId="79F9042C" w14:textId="0E4252D4" w:rsidR="00D66337" w:rsidRPr="00D66337" w:rsidRDefault="00D66337" w:rsidP="004A36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Description</w:t>
      </w:r>
      <w:r w:rsidRPr="00D66337">
        <w:rPr>
          <w:rFonts w:ascii="Times New Roman" w:eastAsia="Times New Roman" w:hAnsi="Times New Roman" w:cs="Times New Roman"/>
          <w:kern w:val="0"/>
          <w:sz w:val="24"/>
          <w:szCs w:val="24"/>
          <w:lang w:eastAsia="en-IN"/>
          <w14:ligatures w14:val="none"/>
        </w:rPr>
        <w:t>: Interactive BI visualizations developed from the Sakila relational database.</w:t>
      </w:r>
    </w:p>
    <w:p w14:paraId="6122055E" w14:textId="77777777" w:rsidR="00D66337" w:rsidRPr="00D66337" w:rsidRDefault="00D66337" w:rsidP="00D663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Key Dimensions</w:t>
      </w:r>
      <w:r w:rsidRPr="00D66337">
        <w:rPr>
          <w:rFonts w:ascii="Times New Roman" w:eastAsia="Times New Roman" w:hAnsi="Times New Roman" w:cs="Times New Roman"/>
          <w:kern w:val="0"/>
          <w:sz w:val="24"/>
          <w:szCs w:val="24"/>
          <w:lang w:eastAsia="en-IN"/>
          <w14:ligatures w14:val="none"/>
        </w:rPr>
        <w:t>: Monthly revenue, staff performance, category trends, geographic comparisons, customer satisfaction.</w:t>
      </w:r>
    </w:p>
    <w:p w14:paraId="7134CAE0" w14:textId="799C1D3B"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Dataset 2: EDA Workbook</w:t>
      </w:r>
    </w:p>
    <w:p w14:paraId="1157EA84" w14:textId="447FDAE4" w:rsidR="00D66337" w:rsidRPr="00D66337" w:rsidRDefault="00D66337" w:rsidP="00D663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Description</w:t>
      </w:r>
      <w:r w:rsidRPr="00D66337">
        <w:rPr>
          <w:rFonts w:ascii="Times New Roman" w:eastAsia="Times New Roman" w:hAnsi="Times New Roman" w:cs="Times New Roman"/>
          <w:kern w:val="0"/>
          <w:sz w:val="24"/>
          <w:szCs w:val="24"/>
          <w:lang w:eastAsia="en-IN"/>
          <w14:ligatures w14:val="none"/>
        </w:rPr>
        <w:t>: Structured and cleaned dataset analysed using Python (Pandas, Seaborn, Matplotlib).</w:t>
      </w:r>
    </w:p>
    <w:p w14:paraId="74CC763C" w14:textId="77777777" w:rsidR="00D66337" w:rsidRPr="00D66337" w:rsidRDefault="00D66337" w:rsidP="00D663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Key Sheets</w:t>
      </w:r>
      <w:r w:rsidRPr="00D66337">
        <w:rPr>
          <w:rFonts w:ascii="Times New Roman" w:eastAsia="Times New Roman" w:hAnsi="Times New Roman" w:cs="Times New Roman"/>
          <w:kern w:val="0"/>
          <w:sz w:val="24"/>
          <w:szCs w:val="24"/>
          <w:lang w:eastAsia="en-IN"/>
          <w14:ligatures w14:val="none"/>
        </w:rPr>
        <w:t>: Rentals, Categories, Customer Loyalty Segments, Revenue Trends, Staff Metrics.</w:t>
      </w:r>
    </w:p>
    <w:p w14:paraId="62E0C30C"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B8620C">
          <v:rect id="_x0000_i1028" style="width:0;height:1.5pt" o:hralign="center" o:hrstd="t" o:hr="t" fillcolor="#a0a0a0" stroked="f"/>
        </w:pict>
      </w:r>
    </w:p>
    <w:p w14:paraId="63A788E3"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3. Methodology</w:t>
      </w:r>
    </w:p>
    <w:p w14:paraId="2D3B4B0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3.1 Data Acquisition</w:t>
      </w:r>
    </w:p>
    <w:p w14:paraId="56BA07DC"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Extracted datasets from SQL databases and Excel files.</w:t>
      </w:r>
    </w:p>
    <w:p w14:paraId="39CC653A"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Connected sources to Power BI for interactive reporting.</w:t>
      </w:r>
    </w:p>
    <w:p w14:paraId="715447E5" w14:textId="77777777" w:rsidR="00D66337" w:rsidRPr="00D66337" w:rsidRDefault="00D66337" w:rsidP="00D663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Imported into Python environment for deep-dive EDA.</w:t>
      </w:r>
    </w:p>
    <w:p w14:paraId="495716A0"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3.2 Data Preparation</w:t>
      </w:r>
    </w:p>
    <w:p w14:paraId="2D0BCA79"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Null handling (e.g., replacing missing supplier fields with "Unknown").</w:t>
      </w:r>
    </w:p>
    <w:p w14:paraId="38634F56"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Data type standardization (datetime parsing, numerical casting).</w:t>
      </w:r>
    </w:p>
    <w:p w14:paraId="54E765BD"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Duplicate record identification and removal.</w:t>
      </w:r>
    </w:p>
    <w:p w14:paraId="4C36F926" w14:textId="77777777" w:rsidR="00D66337" w:rsidRPr="00D66337" w:rsidRDefault="00D66337" w:rsidP="00D663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Data normalization and case unification for categorical fields.</w:t>
      </w:r>
    </w:p>
    <w:p w14:paraId="7400F973"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3.3 Data Engineering</w:t>
      </w:r>
    </w:p>
    <w:p w14:paraId="646E9807" w14:textId="77777777" w:rsidR="00D66337" w:rsidRPr="00D66337" w:rsidRDefault="00D66337" w:rsidP="00D663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Created calculated fields: Total Rental Revenue, Average Duration, Customer Type (New vs Repeat), Loyalty Tiers.</w:t>
      </w:r>
    </w:p>
    <w:p w14:paraId="01CB2A13" w14:textId="77777777" w:rsidR="00D66337" w:rsidRPr="00D66337" w:rsidRDefault="00D66337" w:rsidP="00D663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Merged multiple datasets using relational keys to enable holistic analysis.</w:t>
      </w:r>
    </w:p>
    <w:p w14:paraId="6A19D31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3.4 Analytical Approach</w:t>
      </w:r>
    </w:p>
    <w:p w14:paraId="7BC448C3"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Performed summary statistics and univariate/bivariate analysis.</w:t>
      </w:r>
    </w:p>
    <w:p w14:paraId="34285A26"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Used Power BI for executive-level visual insights.</w:t>
      </w:r>
    </w:p>
    <w:p w14:paraId="0B1740A5" w14:textId="77777777" w:rsidR="00D66337" w:rsidRPr="00D66337" w:rsidRDefault="00D66337" w:rsidP="00D663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Applied Python-based visualizations to validate and explore trends in granular detail.</w:t>
      </w:r>
    </w:p>
    <w:p w14:paraId="1617AF71"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963302">
          <v:rect id="_x0000_i1029" style="width:0;height:1.5pt" o:hralign="center" o:hrstd="t" o:hr="t" fillcolor="#a0a0a0" stroked="f"/>
        </w:pict>
      </w:r>
    </w:p>
    <w:p w14:paraId="25B2500E"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4. Power BI Analysis: KPIs and Strategic Insights</w:t>
      </w:r>
    </w:p>
    <w:p w14:paraId="44B5DFEF"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 Monthly Revenue Trend</w:t>
      </w:r>
    </w:p>
    <w:p w14:paraId="105CAC2B" w14:textId="1E863D94" w:rsidR="00D66337" w:rsidRPr="00D66337" w:rsidRDefault="00D66337" w:rsidP="00D663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1EF51EB3" wp14:editId="4CB2E432">
            <wp:extent cx="5295705" cy="2779395"/>
            <wp:effectExtent l="0" t="0" r="635" b="1905"/>
            <wp:docPr id="179986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2196" name="Picture 1799862196"/>
                    <pic:cNvPicPr/>
                  </pic:nvPicPr>
                  <pic:blipFill>
                    <a:blip r:embed="rId7">
                      <a:extLst>
                        <a:ext uri="{28A0092B-C50C-407E-A947-70E740481C1C}">
                          <a14:useLocalDpi xmlns:a14="http://schemas.microsoft.com/office/drawing/2010/main" val="0"/>
                        </a:ext>
                      </a:extLst>
                    </a:blip>
                    <a:stretch>
                      <a:fillRect/>
                    </a:stretch>
                  </pic:blipFill>
                  <pic:spPr>
                    <a:xfrm>
                      <a:off x="0" y="0"/>
                      <a:ext cx="5338648" cy="2801933"/>
                    </a:xfrm>
                    <a:prstGeom prst="rect">
                      <a:avLst/>
                    </a:prstGeom>
                  </pic:spPr>
                </pic:pic>
              </a:graphicData>
            </a:graphic>
          </wp:inline>
        </w:drawing>
      </w:r>
    </w:p>
    <w:p w14:paraId="4E45A704" w14:textId="77777777" w:rsidR="00D66337" w:rsidRPr="00D66337" w:rsidRDefault="00D66337" w:rsidP="00D663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Revenue steadily increased, peaking at $28.4K in July. This suggests a seasonal or promotional influence.</w:t>
      </w:r>
    </w:p>
    <w:p w14:paraId="6125238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Q2: Revenue by Staff (Proxy for Payment Method)</w:t>
      </w:r>
    </w:p>
    <w:p w14:paraId="68D12BDD" w14:textId="476D290F" w:rsidR="00D66337" w:rsidRPr="00D66337" w:rsidRDefault="00D66337" w:rsidP="00D663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41CD06C1" wp14:editId="4E3C1B31">
            <wp:extent cx="5537200" cy="4286944"/>
            <wp:effectExtent l="0" t="0" r="6350" b="0"/>
            <wp:docPr id="812090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0554" name="Picture 812090554"/>
                    <pic:cNvPicPr/>
                  </pic:nvPicPr>
                  <pic:blipFill>
                    <a:blip r:embed="rId8">
                      <a:extLst>
                        <a:ext uri="{28A0092B-C50C-407E-A947-70E740481C1C}">
                          <a14:useLocalDpi xmlns:a14="http://schemas.microsoft.com/office/drawing/2010/main" val="0"/>
                        </a:ext>
                      </a:extLst>
                    </a:blip>
                    <a:stretch>
                      <a:fillRect/>
                    </a:stretch>
                  </pic:blipFill>
                  <pic:spPr>
                    <a:xfrm>
                      <a:off x="0" y="0"/>
                      <a:ext cx="5545712" cy="4293534"/>
                    </a:xfrm>
                    <a:prstGeom prst="rect">
                      <a:avLst/>
                    </a:prstGeom>
                  </pic:spPr>
                </pic:pic>
              </a:graphicData>
            </a:graphic>
          </wp:inline>
        </w:drawing>
      </w:r>
    </w:p>
    <w:p w14:paraId="3B8CA91C" w14:textId="77777777" w:rsidR="00D66337" w:rsidRPr="00D66337" w:rsidRDefault="00D66337" w:rsidP="00D663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Revenue nearly split—Staff ID 1: 49.67%, Staff ID 2: 50.33%. Indicates balanced transaction distribution.</w:t>
      </w:r>
    </w:p>
    <w:p w14:paraId="1E405943"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Q3: Customer Sales by Store</w:t>
      </w:r>
    </w:p>
    <w:p w14:paraId="25AD1AC3" w14:textId="1FE7711E" w:rsidR="00D66337" w:rsidRPr="00D66337" w:rsidRDefault="00D66337" w:rsidP="00D663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0CEB4C44" wp14:editId="347444C5">
            <wp:extent cx="4540250" cy="3623247"/>
            <wp:effectExtent l="0" t="0" r="0" b="0"/>
            <wp:docPr id="1512384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4236" name="Picture 1512384236"/>
                    <pic:cNvPicPr/>
                  </pic:nvPicPr>
                  <pic:blipFill>
                    <a:blip r:embed="rId9">
                      <a:extLst>
                        <a:ext uri="{28A0092B-C50C-407E-A947-70E740481C1C}">
                          <a14:useLocalDpi xmlns:a14="http://schemas.microsoft.com/office/drawing/2010/main" val="0"/>
                        </a:ext>
                      </a:extLst>
                    </a:blip>
                    <a:stretch>
                      <a:fillRect/>
                    </a:stretch>
                  </pic:blipFill>
                  <pic:spPr>
                    <a:xfrm>
                      <a:off x="0" y="0"/>
                      <a:ext cx="4584015" cy="3658173"/>
                    </a:xfrm>
                    <a:prstGeom prst="rect">
                      <a:avLst/>
                    </a:prstGeom>
                  </pic:spPr>
                </pic:pic>
              </a:graphicData>
            </a:graphic>
          </wp:inline>
        </w:drawing>
      </w:r>
    </w:p>
    <w:p w14:paraId="7CE85FE3" w14:textId="77777777" w:rsidR="00D66337" w:rsidRPr="00D66337" w:rsidRDefault="00D66337" w:rsidP="00D663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Store 1 leads with $37.0K in revenue; Store 2 follows with $30.4K.</w:t>
      </w:r>
    </w:p>
    <w:p w14:paraId="79B37861"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Q4: Rental Duration Patterns</w:t>
      </w:r>
    </w:p>
    <w:p w14:paraId="5C8BD97D" w14:textId="7CF754B0" w:rsidR="00867B51" w:rsidRDefault="00D66337" w:rsidP="00867B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56462CDF" wp14:editId="30E4BFB6">
            <wp:extent cx="5731510" cy="2626995"/>
            <wp:effectExtent l="0" t="0" r="2540" b="1905"/>
            <wp:docPr id="799302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2602" name="Picture 79930260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34E61E9D" w14:textId="2D506759" w:rsidR="00867B51" w:rsidRPr="00D66337" w:rsidRDefault="00867B51" w:rsidP="00867B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009998A1" wp14:editId="27075339">
            <wp:extent cx="5731510" cy="2687320"/>
            <wp:effectExtent l="0" t="0" r="2540" b="0"/>
            <wp:docPr id="697612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12635" name="Picture 697612635"/>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14:paraId="1E6ECF63" w14:textId="77777777" w:rsidR="00D66337" w:rsidRPr="00D66337" w:rsidRDefault="00D66337" w:rsidP="00D663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Majority of films rented for 150–180 days. Highest: 186 days. Suggests stable demand engagement.</w:t>
      </w:r>
    </w:p>
    <w:p w14:paraId="1C16DA6A"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Q5: Inventory by Rating</w:t>
      </w:r>
    </w:p>
    <w:p w14:paraId="33C5D8FE" w14:textId="19FBC5FC" w:rsidR="00D66337" w:rsidRPr="00D66337" w:rsidRDefault="00D66337" w:rsidP="00D663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6AE7174E" wp14:editId="13A4B8A8">
            <wp:extent cx="5731510" cy="3429000"/>
            <wp:effectExtent l="0" t="0" r="2540" b="0"/>
            <wp:docPr id="107738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8255" name="Picture 107738255"/>
                    <pic:cNvPicPr/>
                  </pic:nvPicPr>
                  <pic:blipFill>
                    <a:blip r:embed="rId12">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482262DD" w14:textId="77777777" w:rsidR="00D66337" w:rsidRPr="00D66337" w:rsidRDefault="00D66337" w:rsidP="00D663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PG-13 has the highest inventory share (2.49M); G-rated content has lowest (1.59M).</w:t>
      </w:r>
    </w:p>
    <w:p w14:paraId="6A3782E9"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Q6: Category-Level Inventory Distribution</w:t>
      </w:r>
    </w:p>
    <w:p w14:paraId="6EA6218C" w14:textId="2CFABAB0" w:rsidR="00D66337" w:rsidRDefault="00D66337"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29D8C077" wp14:editId="1FD67430">
            <wp:extent cx="5731510" cy="3557270"/>
            <wp:effectExtent l="0" t="0" r="2540" b="5080"/>
            <wp:docPr id="1411467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7085" name="Picture 1411467085"/>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p>
    <w:p w14:paraId="474EE7C3" w14:textId="369AFECC" w:rsidR="00867B51" w:rsidRPr="00D66337" w:rsidRDefault="00867B51"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32DB3BE" wp14:editId="278DD1F5">
            <wp:extent cx="4591691" cy="4486901"/>
            <wp:effectExtent l="0" t="0" r="0" b="9525"/>
            <wp:docPr id="18404973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97396" name="Picture 1840497396"/>
                    <pic:cNvPicPr/>
                  </pic:nvPicPr>
                  <pic:blipFill>
                    <a:blip r:embed="rId14">
                      <a:extLst>
                        <a:ext uri="{28A0092B-C50C-407E-A947-70E740481C1C}">
                          <a14:useLocalDpi xmlns:a14="http://schemas.microsoft.com/office/drawing/2010/main" val="0"/>
                        </a:ext>
                      </a:extLst>
                    </a:blip>
                    <a:stretch>
                      <a:fillRect/>
                    </a:stretch>
                  </pic:blipFill>
                  <pic:spPr>
                    <a:xfrm>
                      <a:off x="0" y="0"/>
                      <a:ext cx="4591691" cy="4486901"/>
                    </a:xfrm>
                    <a:prstGeom prst="rect">
                      <a:avLst/>
                    </a:prstGeom>
                  </pic:spPr>
                </pic:pic>
              </a:graphicData>
            </a:graphic>
          </wp:inline>
        </w:drawing>
      </w:r>
    </w:p>
    <w:p w14:paraId="7661F031" w14:textId="77777777" w:rsidR="00D66337" w:rsidRPr="00D66337" w:rsidRDefault="00D66337" w:rsidP="00D663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(344), Animation (335), and Action (312) are the most stocked categories.</w:t>
      </w:r>
    </w:p>
    <w:p w14:paraId="26487D3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Q7: Staff Tenure</w:t>
      </w:r>
    </w:p>
    <w:p w14:paraId="45F872BC" w14:textId="77777777" w:rsidR="00D66337" w:rsidRPr="00D66337" w:rsidRDefault="00D66337" w:rsidP="00D6633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Data not available.</w:t>
      </w:r>
    </w:p>
    <w:p w14:paraId="67566246"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Q8: Geographic Store Performance</w:t>
      </w:r>
    </w:p>
    <w:p w14:paraId="7804F84F" w14:textId="0FA9DFCE" w:rsidR="00D66337" w:rsidRPr="00D66337" w:rsidRDefault="00D66337" w:rsidP="00D6633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867B51">
        <w:rPr>
          <w:rFonts w:ascii="Times New Roman" w:eastAsia="Times New Roman" w:hAnsi="Times New Roman" w:cs="Times New Roman"/>
          <w:noProof/>
          <w:kern w:val="0"/>
          <w:sz w:val="24"/>
          <w:szCs w:val="24"/>
          <w:lang w:eastAsia="en-IN"/>
        </w:rPr>
        <w:drawing>
          <wp:inline distT="0" distB="0" distL="0" distR="0" wp14:anchorId="02FB9D2F" wp14:editId="5636D714">
            <wp:extent cx="5731510" cy="3011170"/>
            <wp:effectExtent l="0" t="0" r="2540" b="0"/>
            <wp:docPr id="39880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0393" name="Picture 39880393"/>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71B6E994" w14:textId="3EE75E31" w:rsidR="00D66337" w:rsidRPr="00D66337" w:rsidRDefault="00D66337" w:rsidP="00D6633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Buenos Aires, California, and São Paulo dominate sales. Kabul and Tutuila underperform.</w:t>
      </w:r>
    </w:p>
    <w:p w14:paraId="112BCEC6"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Q9: Staff-wise Rental Duration</w:t>
      </w:r>
    </w:p>
    <w:p w14:paraId="58A84D15" w14:textId="5165B17B" w:rsidR="00D66337" w:rsidRPr="00D66337" w:rsidRDefault="00D66337" w:rsidP="00D6633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lastRenderedPageBreak/>
        <w:t>Visualization</w:t>
      </w:r>
      <w:r w:rsidRPr="00D66337">
        <w:rPr>
          <w:rFonts w:ascii="Times New Roman" w:eastAsia="Times New Roman" w:hAnsi="Times New Roman" w:cs="Times New Roman"/>
          <w:kern w:val="0"/>
          <w:sz w:val="24"/>
          <w:szCs w:val="24"/>
          <w:lang w:eastAsia="en-IN"/>
          <w14:ligatures w14:val="none"/>
        </w:rPr>
        <w:t>:</w:t>
      </w:r>
      <w:r w:rsidR="00164EB9">
        <w:rPr>
          <w:rFonts w:ascii="Times New Roman" w:eastAsia="Times New Roman" w:hAnsi="Times New Roman" w:cs="Times New Roman"/>
          <w:noProof/>
          <w:kern w:val="0"/>
          <w:sz w:val="24"/>
          <w:szCs w:val="24"/>
          <w:lang w:eastAsia="en-IN"/>
        </w:rPr>
        <w:drawing>
          <wp:inline distT="0" distB="0" distL="0" distR="0" wp14:anchorId="4556ADA6" wp14:editId="011DB883">
            <wp:extent cx="3962953" cy="4067743"/>
            <wp:effectExtent l="0" t="0" r="0" b="9525"/>
            <wp:docPr id="1368339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9124" name="Picture 1368339124"/>
                    <pic:cNvPicPr/>
                  </pic:nvPicPr>
                  <pic:blipFill>
                    <a:blip r:embed="rId16">
                      <a:extLst>
                        <a:ext uri="{28A0092B-C50C-407E-A947-70E740481C1C}">
                          <a14:useLocalDpi xmlns:a14="http://schemas.microsoft.com/office/drawing/2010/main" val="0"/>
                        </a:ext>
                      </a:extLst>
                    </a:blip>
                    <a:stretch>
                      <a:fillRect/>
                    </a:stretch>
                  </pic:blipFill>
                  <pic:spPr>
                    <a:xfrm>
                      <a:off x="0" y="0"/>
                      <a:ext cx="3962953" cy="4067743"/>
                    </a:xfrm>
                    <a:prstGeom prst="rect">
                      <a:avLst/>
                    </a:prstGeom>
                  </pic:spPr>
                </pic:pic>
              </a:graphicData>
            </a:graphic>
          </wp:inline>
        </w:drawing>
      </w:r>
    </w:p>
    <w:p w14:paraId="4BA1FF96" w14:textId="77777777" w:rsidR="00D66337" w:rsidRPr="00D66337" w:rsidRDefault="00D66337" w:rsidP="00D6633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Staff 1: </w:t>
      </w:r>
      <w:proofErr w:type="spellStart"/>
      <w:r w:rsidRPr="00D66337">
        <w:rPr>
          <w:rFonts w:ascii="Times New Roman" w:eastAsia="Times New Roman" w:hAnsi="Times New Roman" w:cs="Times New Roman"/>
          <w:kern w:val="0"/>
          <w:sz w:val="24"/>
          <w:szCs w:val="24"/>
          <w:lang w:eastAsia="en-IN"/>
          <w14:ligatures w14:val="none"/>
        </w:rPr>
        <w:t>Avg</w:t>
      </w:r>
      <w:proofErr w:type="spellEnd"/>
      <w:r w:rsidRPr="00D66337">
        <w:rPr>
          <w:rFonts w:ascii="Times New Roman" w:eastAsia="Times New Roman" w:hAnsi="Times New Roman" w:cs="Times New Roman"/>
          <w:kern w:val="0"/>
          <w:sz w:val="24"/>
          <w:szCs w:val="24"/>
          <w:lang w:eastAsia="en-IN"/>
          <w14:ligatures w14:val="none"/>
        </w:rPr>
        <w:t xml:space="preserve"> 5.01 days; Staff 2: </w:t>
      </w:r>
      <w:proofErr w:type="spellStart"/>
      <w:r w:rsidRPr="00D66337">
        <w:rPr>
          <w:rFonts w:ascii="Times New Roman" w:eastAsia="Times New Roman" w:hAnsi="Times New Roman" w:cs="Times New Roman"/>
          <w:kern w:val="0"/>
          <w:sz w:val="24"/>
          <w:szCs w:val="24"/>
          <w:lang w:eastAsia="en-IN"/>
          <w14:ligatures w14:val="none"/>
        </w:rPr>
        <w:t>Avg</w:t>
      </w:r>
      <w:proofErr w:type="spellEnd"/>
      <w:r w:rsidRPr="00D66337">
        <w:rPr>
          <w:rFonts w:ascii="Times New Roman" w:eastAsia="Times New Roman" w:hAnsi="Times New Roman" w:cs="Times New Roman"/>
          <w:kern w:val="0"/>
          <w:sz w:val="24"/>
          <w:szCs w:val="24"/>
          <w:lang w:eastAsia="en-IN"/>
          <w14:ligatures w14:val="none"/>
        </w:rPr>
        <w:t xml:space="preserve"> 5.04 days — negligible variance.</w:t>
      </w:r>
    </w:p>
    <w:p w14:paraId="20D6F8FB"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Q10: Customer Base by City</w:t>
      </w:r>
    </w:p>
    <w:p w14:paraId="5C06F1EF" w14:textId="30123818"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lastRenderedPageBreak/>
        <w:drawing>
          <wp:inline distT="0" distB="0" distL="0" distR="0" wp14:anchorId="45FEAD1C" wp14:editId="1D4C966E">
            <wp:extent cx="5731510" cy="4203700"/>
            <wp:effectExtent l="0" t="0" r="2540" b="6350"/>
            <wp:docPr id="15570803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80362" name="Picture 1557080362"/>
                    <pic:cNvPicPr/>
                  </pic:nvPicPr>
                  <pic:blipFill>
                    <a:blip r:embed="rId17">
                      <a:extLst>
                        <a:ext uri="{28A0092B-C50C-407E-A947-70E740481C1C}">
                          <a14:useLocalDpi xmlns:a14="http://schemas.microsoft.com/office/drawing/2010/main" val="0"/>
                        </a:ext>
                      </a:extLst>
                    </a:blip>
                    <a:stretch>
                      <a:fillRect/>
                    </a:stretch>
                  </pic:blipFill>
                  <pic:spPr>
                    <a:xfrm>
                      <a:off x="0" y="0"/>
                      <a:ext cx="5731510" cy="4203700"/>
                    </a:xfrm>
                    <a:prstGeom prst="rect">
                      <a:avLst/>
                    </a:prstGeom>
                  </pic:spPr>
                </pic:pic>
              </a:graphicData>
            </a:graphic>
          </wp:inline>
        </w:drawing>
      </w:r>
    </w:p>
    <w:p w14:paraId="721A86B4" w14:textId="77777777" w:rsidR="00D66337" w:rsidRPr="00D66337" w:rsidRDefault="00D66337" w:rsidP="00D6633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Global distribution with concentrations in North America, Asia, and Australia.</w:t>
      </w:r>
    </w:p>
    <w:p w14:paraId="7EAE9934"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Q11: Country-wise Revenue</w:t>
      </w:r>
    </w:p>
    <w:p w14:paraId="0B385CCD" w14:textId="0F38A87D" w:rsidR="00D66337" w:rsidRPr="00D66337" w:rsidRDefault="00D66337" w:rsidP="00D6633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0BA478B0" wp14:editId="0262E3E2">
            <wp:extent cx="5731510" cy="2850515"/>
            <wp:effectExtent l="0" t="0" r="2540" b="6985"/>
            <wp:docPr id="19069392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9291" name="Picture 1906939291"/>
                    <pic:cNvPicPr/>
                  </pic:nvPicPr>
                  <pic:blipFill>
                    <a:blip r:embed="rId18">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C4CD029" w14:textId="77777777" w:rsidR="00D66337" w:rsidRPr="00D66337" w:rsidRDefault="00D66337" w:rsidP="00D6633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India ($6.6K), China ($5.8K), and USA ($4.1K) lead in revenue generation.</w:t>
      </w:r>
    </w:p>
    <w:p w14:paraId="79DA6465"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Q12: Customer Satisfaction</w:t>
      </w:r>
    </w:p>
    <w:p w14:paraId="215EF7FF" w14:textId="37E1D7AF"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6E1C360E" wp14:editId="7258A8DF">
            <wp:extent cx="5731510" cy="2727325"/>
            <wp:effectExtent l="0" t="0" r="2540" b="0"/>
            <wp:docPr id="108105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78" name="Picture 10810578"/>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4A4A7D0A" w14:textId="77777777" w:rsidR="00D66337" w:rsidRPr="00D66337" w:rsidRDefault="00D66337" w:rsidP="00D6633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Numerous cities received perfect satisfaction ratings (5.0).</w:t>
      </w:r>
    </w:p>
    <w:p w14:paraId="26ABB65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Q13: Film Language Profile</w:t>
      </w:r>
    </w:p>
    <w:p w14:paraId="71A04059" w14:textId="22CAF49E" w:rsidR="00164EB9" w:rsidRPr="00D66337"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5F1726AA" wp14:editId="01809F6D">
            <wp:extent cx="5153744" cy="4477375"/>
            <wp:effectExtent l="0" t="0" r="8890" b="0"/>
            <wp:docPr id="5601374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37476" name="Picture 560137476"/>
                    <pic:cNvPicPr/>
                  </pic:nvPicPr>
                  <pic:blipFill>
                    <a:blip r:embed="rId20">
                      <a:extLst>
                        <a:ext uri="{28A0092B-C50C-407E-A947-70E740481C1C}">
                          <a14:useLocalDpi xmlns:a14="http://schemas.microsoft.com/office/drawing/2010/main" val="0"/>
                        </a:ext>
                      </a:extLst>
                    </a:blip>
                    <a:stretch>
                      <a:fillRect/>
                    </a:stretch>
                  </pic:blipFill>
                  <pic:spPr>
                    <a:xfrm>
                      <a:off x="0" y="0"/>
                      <a:ext cx="5153744" cy="4477375"/>
                    </a:xfrm>
                    <a:prstGeom prst="rect">
                      <a:avLst/>
                    </a:prstGeom>
                  </pic:spPr>
                </pic:pic>
              </a:graphicData>
            </a:graphic>
          </wp:inline>
        </w:drawing>
      </w:r>
    </w:p>
    <w:p w14:paraId="247EC295" w14:textId="77777777" w:rsidR="00D66337" w:rsidRPr="00D66337" w:rsidRDefault="00D66337" w:rsidP="00D6633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All films are in English. Multilingual offerings are absent.</w:t>
      </w:r>
    </w:p>
    <w:p w14:paraId="2DFB9097"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Q14: Rental Activity by Category</w:t>
      </w:r>
    </w:p>
    <w:p w14:paraId="26E6CF1E" w14:textId="1348BE6F" w:rsidR="00D66337" w:rsidRPr="00D66337" w:rsidRDefault="00D66337" w:rsidP="00D6633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68BE580D" wp14:editId="0762AB9D">
            <wp:extent cx="5731510" cy="2839085"/>
            <wp:effectExtent l="0" t="0" r="2540" b="0"/>
            <wp:docPr id="147731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1139" name="Picture 147731139"/>
                    <pic:cNvPicPr/>
                  </pic:nvPicPr>
                  <pic:blipFill>
                    <a:blip r:embed="rId21">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7FA478B4" w14:textId="77777777" w:rsidR="00D66337" w:rsidRPr="00D66337" w:rsidRDefault="00D66337" w:rsidP="00D6633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leads (231 rentals), followed by Foreign and Games.</w:t>
      </w:r>
    </w:p>
    <w:p w14:paraId="63B7842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Q15: Rental Duration by Genre</w:t>
      </w:r>
    </w:p>
    <w:p w14:paraId="1256BD0B" w14:textId="63C5FCBB" w:rsidR="00D66337" w:rsidRPr="00D66337" w:rsidRDefault="00D66337" w:rsidP="00D6633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 xml:space="preserve">: </w:t>
      </w:r>
      <w:r w:rsidR="00164EB9">
        <w:rPr>
          <w:rFonts w:ascii="Times New Roman" w:eastAsia="Times New Roman" w:hAnsi="Times New Roman" w:cs="Times New Roman"/>
          <w:noProof/>
          <w:kern w:val="0"/>
          <w:sz w:val="24"/>
          <w:szCs w:val="24"/>
          <w:lang w:eastAsia="en-IN"/>
        </w:rPr>
        <w:drawing>
          <wp:inline distT="0" distB="0" distL="0" distR="0" wp14:anchorId="3D7D871F" wp14:editId="29290708">
            <wp:extent cx="5731510" cy="3361690"/>
            <wp:effectExtent l="0" t="0" r="2540" b="0"/>
            <wp:docPr id="5224742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4251" name="Picture 522474251"/>
                    <pic:cNvPicPr/>
                  </pic:nvPicPr>
                  <pic:blipFill>
                    <a:blip r:embed="rId22">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249F0ACA" w14:textId="77777777" w:rsidR="00D66337" w:rsidRPr="00D66337" w:rsidRDefault="00D66337" w:rsidP="00D6633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Sports and Games: Highest duration (~5.2 days); Travel: Lowest (~4.8 days).</w:t>
      </w:r>
    </w:p>
    <w:p w14:paraId="046DBF47"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2FCCF6">
          <v:rect id="_x0000_i1030" style="width:0;height:1.5pt" o:hralign="center" o:hrstd="t" o:hr="t" fillcolor="#a0a0a0" stroked="f"/>
        </w:pict>
      </w:r>
    </w:p>
    <w:p w14:paraId="014FBCBF"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5. EDA Insights: Exploratory Analysis and Deep Dives</w:t>
      </w:r>
    </w:p>
    <w:p w14:paraId="6B089678" w14:textId="376AB1CD"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Q1: New vs Repeat Customer Behaviour</w:t>
      </w:r>
    </w:p>
    <w:p w14:paraId="571766F5" w14:textId="583283E6" w:rsidR="00164EB9" w:rsidRDefault="00164EB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4FAECF7" wp14:editId="3A3B2860">
            <wp:extent cx="4555440" cy="3602305"/>
            <wp:effectExtent l="0" t="0" r="0" b="0"/>
            <wp:docPr id="1031485356" name="Chart 1">
              <a:extLst xmlns:a="http://schemas.openxmlformats.org/drawingml/2006/main">
                <a:ext uri="{FF2B5EF4-FFF2-40B4-BE49-F238E27FC236}">
                  <a16:creationId xmlns:a16="http://schemas.microsoft.com/office/drawing/2014/main" id="{D02D4BDA-AEF7-9D35-2709-934DF3A0A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5A31FB" w14:textId="31F984BD" w:rsidR="00164EB9"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C661C27" wp14:editId="3BA79563">
            <wp:extent cx="4574227" cy="2713958"/>
            <wp:effectExtent l="0" t="0" r="0" b="0"/>
            <wp:docPr id="1119116882" name="Chart 1">
              <a:extLst xmlns:a="http://schemas.openxmlformats.org/drawingml/2006/main">
                <a:ext uri="{FF2B5EF4-FFF2-40B4-BE49-F238E27FC236}">
                  <a16:creationId xmlns:a16="http://schemas.microsoft.com/office/drawing/2014/main" id="{0A578113-2FC2-D470-0938-24BADDB6E2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806570" w14:textId="447B56A1"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4AB73076" wp14:editId="48E9361B">
            <wp:extent cx="4583286" cy="2802543"/>
            <wp:effectExtent l="0" t="0" r="8255" b="0"/>
            <wp:docPr id="894860755" name="Chart 1">
              <a:extLst xmlns:a="http://schemas.openxmlformats.org/drawingml/2006/main">
                <a:ext uri="{FF2B5EF4-FFF2-40B4-BE49-F238E27FC236}">
                  <a16:creationId xmlns:a16="http://schemas.microsoft.com/office/drawing/2014/main" id="{91E56737-69F7-918F-193D-61004D3A6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816471" w14:textId="47DCDF44" w:rsidR="00D66337" w:rsidRPr="00D66337" w:rsidRDefault="00D66337" w:rsidP="00D6633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Repeat customers dominate rentals and Favor Sports, Animation, and Action. Rent on average every 5.08 days.</w:t>
      </w:r>
    </w:p>
    <w:p w14:paraId="55F7292D"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Q2: High-Demand Film Titles</w:t>
      </w:r>
    </w:p>
    <w:p w14:paraId="05F3934B" w14:textId="01F48AB2" w:rsidR="00D66337" w:rsidRDefault="00D66337"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Visualization</w:t>
      </w:r>
      <w:r w:rsidRPr="00D66337">
        <w:rPr>
          <w:rFonts w:ascii="Times New Roman" w:eastAsia="Times New Roman" w:hAnsi="Times New Roman" w:cs="Times New Roman"/>
          <w:kern w:val="0"/>
          <w:sz w:val="24"/>
          <w:szCs w:val="24"/>
          <w:lang w:eastAsia="en-IN"/>
          <w14:ligatures w14:val="none"/>
        </w:rPr>
        <w:t>:</w:t>
      </w:r>
      <w:r w:rsidR="00220789">
        <w:rPr>
          <w:rFonts w:ascii="Times New Roman" w:eastAsia="Times New Roman" w:hAnsi="Times New Roman" w:cs="Times New Roman"/>
          <w:kern w:val="0"/>
          <w:sz w:val="24"/>
          <w:szCs w:val="24"/>
          <w:lang w:eastAsia="en-IN"/>
          <w14:ligatures w14:val="none"/>
        </w:rPr>
        <w:t xml:space="preserve"> </w:t>
      </w:r>
      <w:r w:rsidR="00220789">
        <w:rPr>
          <w:noProof/>
        </w:rPr>
        <w:drawing>
          <wp:inline distT="0" distB="0" distL="0" distR="0" wp14:anchorId="1D79781A" wp14:editId="27D5EDC3">
            <wp:extent cx="4592337" cy="2649614"/>
            <wp:effectExtent l="0" t="0" r="17780" b="17780"/>
            <wp:docPr id="90755301" name="Chart 1">
              <a:extLst xmlns:a="http://schemas.openxmlformats.org/drawingml/2006/main">
                <a:ext uri="{FF2B5EF4-FFF2-40B4-BE49-F238E27FC236}">
                  <a16:creationId xmlns:a16="http://schemas.microsoft.com/office/drawing/2014/main" id="{2E71EB2A-4023-B337-6CD5-55B5E0F3A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997954" w14:textId="6C9629A1" w:rsidR="00220789" w:rsidRDefault="00220789"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7C7FA00" wp14:editId="41D4E657">
            <wp:extent cx="4592337" cy="2362492"/>
            <wp:effectExtent l="0" t="0" r="0" b="0"/>
            <wp:docPr id="1534645867" name="Chart 1">
              <a:extLst xmlns:a="http://schemas.openxmlformats.org/drawingml/2006/main">
                <a:ext uri="{FF2B5EF4-FFF2-40B4-BE49-F238E27FC236}">
                  <a16:creationId xmlns:a16="http://schemas.microsoft.com/office/drawing/2014/main" id="{9F20D793-30DB-6327-57B7-77800E602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D451986" w14:textId="47F4EDD1" w:rsidR="00220789" w:rsidRPr="00D66337" w:rsidRDefault="00220789"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A54351B" wp14:editId="43591225">
            <wp:extent cx="4239351" cy="2757424"/>
            <wp:effectExtent l="0" t="0" r="8890" b="5080"/>
            <wp:docPr id="1573946861" name="Chart 1">
              <a:extLst xmlns:a="http://schemas.openxmlformats.org/drawingml/2006/main">
                <a:ext uri="{FF2B5EF4-FFF2-40B4-BE49-F238E27FC236}">
                  <a16:creationId xmlns:a16="http://schemas.microsoft.com/office/drawing/2014/main" id="{70021618-9B00-47A7-9116-1F9DF3E5B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6665F5" w14:textId="77777777" w:rsidR="00D66337" w:rsidRPr="00D66337" w:rsidRDefault="00D66337" w:rsidP="00D6633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Top earners: Wife Turn, Telegraph Voyage, Zorro Ark. Clear correlation due to fixed pricing.</w:t>
      </w:r>
    </w:p>
    <w:p w14:paraId="2F624D4F"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Q3: Staff Impact on Satisfaction and Revenue</w:t>
      </w:r>
    </w:p>
    <w:p w14:paraId="5FC70499" w14:textId="686E7148"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FFCD5A2" wp14:editId="3F2835DE">
            <wp:extent cx="4629665" cy="2832443"/>
            <wp:effectExtent l="0" t="0" r="0" b="6350"/>
            <wp:docPr id="295072503" name="Chart 1">
              <a:extLst xmlns:a="http://schemas.openxmlformats.org/drawingml/2006/main">
                <a:ext uri="{FF2B5EF4-FFF2-40B4-BE49-F238E27FC236}">
                  <a16:creationId xmlns:a16="http://schemas.microsoft.com/office/drawing/2014/main" id="{94238635-8C4B-BA61-9D4A-91BEC5A86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93C995A" w14:textId="77777777" w:rsidR="00D66337" w:rsidRPr="00D66337" w:rsidRDefault="00D66337" w:rsidP="00D6633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Jon earns more per transaction and has higher satisfaction. Mike handles more rentals but with lower efficiency.</w:t>
      </w:r>
    </w:p>
    <w:p w14:paraId="54D400BD"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Q4: Seasonal Performance Trends</w:t>
      </w:r>
    </w:p>
    <w:p w14:paraId="337F3CF4" w14:textId="03F3D41C"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C1CDDA9" wp14:editId="257F9F24">
            <wp:extent cx="4583765" cy="3200454"/>
            <wp:effectExtent l="0" t="0" r="7620" b="0"/>
            <wp:docPr id="177087033" name="Chart 1">
              <a:extLst xmlns:a="http://schemas.openxmlformats.org/drawingml/2006/main">
                <a:ext uri="{FF2B5EF4-FFF2-40B4-BE49-F238E27FC236}">
                  <a16:creationId xmlns:a16="http://schemas.microsoft.com/office/drawing/2014/main" id="{E51224FE-E694-5BD1-8B17-FC55E9A3D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42D33D7" w14:textId="77777777" w:rsidR="00D66337" w:rsidRPr="00D66337" w:rsidRDefault="00D66337" w:rsidP="00D6633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Store 2 outperformed Store 1 mid-year. Customer counts and revenue per transaction both higher.</w:t>
      </w:r>
    </w:p>
    <w:p w14:paraId="40509DF3" w14:textId="6FC85103" w:rsidR="00220789"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Q5: Film Language Preferences</w:t>
      </w:r>
    </w:p>
    <w:p w14:paraId="419B86A9" w14:textId="3D07DDA9" w:rsidR="00D66337" w:rsidRPr="00D66337" w:rsidRDefault="00D66337" w:rsidP="00D6633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All films in English. Scope to expand </w:t>
      </w:r>
      <w:r w:rsidR="00220789" w:rsidRPr="00D66337">
        <w:rPr>
          <w:rFonts w:ascii="Times New Roman" w:eastAsia="Times New Roman" w:hAnsi="Times New Roman" w:cs="Times New Roman"/>
          <w:kern w:val="0"/>
          <w:sz w:val="24"/>
          <w:szCs w:val="24"/>
          <w:lang w:eastAsia="en-IN"/>
          <w14:ligatures w14:val="none"/>
        </w:rPr>
        <w:t>catalogue</w:t>
      </w:r>
      <w:r w:rsidRPr="00D66337">
        <w:rPr>
          <w:rFonts w:ascii="Times New Roman" w:eastAsia="Times New Roman" w:hAnsi="Times New Roman" w:cs="Times New Roman"/>
          <w:kern w:val="0"/>
          <w:sz w:val="24"/>
          <w:szCs w:val="24"/>
          <w:lang w:eastAsia="en-IN"/>
          <w14:ligatures w14:val="none"/>
        </w:rPr>
        <w:t xml:space="preserve"> with localized language content.</w:t>
      </w:r>
    </w:p>
    <w:p w14:paraId="0689CDFA"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lastRenderedPageBreak/>
        <w:t>Q6: Loyalty Tier Revenue Contribution</w:t>
      </w:r>
    </w:p>
    <w:p w14:paraId="00B7C1E6" w14:textId="5EDEB5BE"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0EF2360" wp14:editId="701FCB9A">
            <wp:extent cx="4575968" cy="2808684"/>
            <wp:effectExtent l="0" t="0" r="0" b="0"/>
            <wp:docPr id="346068019" name="Chart 1">
              <a:extLst xmlns:a="http://schemas.openxmlformats.org/drawingml/2006/main">
                <a:ext uri="{FF2B5EF4-FFF2-40B4-BE49-F238E27FC236}">
                  <a16:creationId xmlns:a16="http://schemas.microsoft.com/office/drawing/2014/main" id="{88835377-75FA-3A36-4CCB-EBC5F599A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FAF955B" w14:textId="77777777" w:rsidR="00D66337" w:rsidRPr="00D66337" w:rsidRDefault="00D66337" w:rsidP="00D6633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Medium loyalty customers contributed over $56K. Drop in revenue post-July indicates potential churn.</w:t>
      </w:r>
    </w:p>
    <w:p w14:paraId="3E01C45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Q7: Regional Genre Preferences</w:t>
      </w:r>
    </w:p>
    <w:p w14:paraId="1D570722" w14:textId="17B4898F" w:rsidR="00220789"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040DEE4C" wp14:editId="46B9649F">
            <wp:extent cx="4666699" cy="2628164"/>
            <wp:effectExtent l="0" t="0" r="635" b="1270"/>
            <wp:docPr id="1936557608" name="Chart 1">
              <a:extLst xmlns:a="http://schemas.openxmlformats.org/drawingml/2006/main">
                <a:ext uri="{FF2B5EF4-FFF2-40B4-BE49-F238E27FC236}">
                  <a16:creationId xmlns:a16="http://schemas.microsoft.com/office/drawing/2014/main" id="{DCA428AC-0D7D-84AC-0451-98CC4F624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4376A7" w14:textId="6AB0B487"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180A7EF4" wp14:editId="6B34E65E">
            <wp:extent cx="4577879" cy="2671000"/>
            <wp:effectExtent l="0" t="0" r="0" b="0"/>
            <wp:docPr id="1895590123" name="Chart 1">
              <a:extLst xmlns:a="http://schemas.openxmlformats.org/drawingml/2006/main">
                <a:ext uri="{FF2B5EF4-FFF2-40B4-BE49-F238E27FC236}">
                  <a16:creationId xmlns:a16="http://schemas.microsoft.com/office/drawing/2014/main" id="{5ECFD4E5-AB15-5870-C606-B932EEA87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4D5EFE1" w14:textId="77777777" w:rsidR="00D66337" w:rsidRPr="00D66337" w:rsidRDefault="00D66337" w:rsidP="00D6633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Documentary, Animation, and Action are top genres. Key regions: India, China, and USA.</w:t>
      </w:r>
    </w:p>
    <w:p w14:paraId="7E60865E"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Q8: Staff Proficiency and Customer Metrics</w:t>
      </w:r>
    </w:p>
    <w:p w14:paraId="7A8CC92E" w14:textId="060EE8CB"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F886255" wp14:editId="48647DBA">
            <wp:extent cx="4588283" cy="2712671"/>
            <wp:effectExtent l="0" t="0" r="3175" b="0"/>
            <wp:docPr id="504890662" name="Chart 1">
              <a:extLst xmlns:a="http://schemas.openxmlformats.org/drawingml/2006/main">
                <a:ext uri="{FF2B5EF4-FFF2-40B4-BE49-F238E27FC236}">
                  <a16:creationId xmlns:a16="http://schemas.microsoft.com/office/drawing/2014/main" id="{C085F718-3139-3025-95F8-FB79D8361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80FB91C" w14:textId="77777777" w:rsidR="00D66337" w:rsidRPr="00D66337" w:rsidRDefault="00D66337" w:rsidP="00D6633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Jon shows higher revenue per rental; Mike shows marginally higher repeat rates.</w:t>
      </w:r>
    </w:p>
    <w:p w14:paraId="6E3D55D7"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Q9: Proximity vs Rental Frequency</w:t>
      </w:r>
    </w:p>
    <w:p w14:paraId="3BB1C33E" w14:textId="7C18DC8F"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0D2537B" wp14:editId="503EF44A">
            <wp:extent cx="4553595" cy="2749116"/>
            <wp:effectExtent l="0" t="0" r="0" b="0"/>
            <wp:docPr id="128082242" name="Chart 1">
              <a:extLst xmlns:a="http://schemas.openxmlformats.org/drawingml/2006/main">
                <a:ext uri="{FF2B5EF4-FFF2-40B4-BE49-F238E27FC236}">
                  <a16:creationId xmlns:a16="http://schemas.microsoft.com/office/drawing/2014/main" id="{F24431AF-C4A6-EE22-0ABB-B356BB7D4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12FDCF" w14:textId="77777777" w:rsidR="00D66337" w:rsidRPr="00D66337" w:rsidRDefault="00D66337" w:rsidP="00D6633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xml:space="preserve">: No major difference between high- and low-proximity customer </w:t>
      </w:r>
      <w:proofErr w:type="spellStart"/>
      <w:r w:rsidRPr="00D66337">
        <w:rPr>
          <w:rFonts w:ascii="Times New Roman" w:eastAsia="Times New Roman" w:hAnsi="Times New Roman" w:cs="Times New Roman"/>
          <w:kern w:val="0"/>
          <w:sz w:val="24"/>
          <w:szCs w:val="24"/>
          <w:lang w:eastAsia="en-IN"/>
          <w14:ligatures w14:val="none"/>
        </w:rPr>
        <w:t>behaviors</w:t>
      </w:r>
      <w:proofErr w:type="spellEnd"/>
      <w:r w:rsidRPr="00D66337">
        <w:rPr>
          <w:rFonts w:ascii="Times New Roman" w:eastAsia="Times New Roman" w:hAnsi="Times New Roman" w:cs="Times New Roman"/>
          <w:kern w:val="0"/>
          <w:sz w:val="24"/>
          <w:szCs w:val="24"/>
          <w:lang w:eastAsia="en-IN"/>
          <w14:ligatures w14:val="none"/>
        </w:rPr>
        <w:t>.</w:t>
      </w:r>
    </w:p>
    <w:p w14:paraId="6D9FCCD5"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Q10: Age Demographics</w:t>
      </w:r>
    </w:p>
    <w:p w14:paraId="2681F108" w14:textId="77777777" w:rsidR="00D66337" w:rsidRPr="00D66337" w:rsidRDefault="00D66337" w:rsidP="00D6633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Not captured in dataset.</w:t>
      </w:r>
    </w:p>
    <w:p w14:paraId="620877E0"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Q11: High-Value Customer Analysis</w:t>
      </w:r>
    </w:p>
    <w:p w14:paraId="5CFC4E0C" w14:textId="1E7B8FAE"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0543C0E2" wp14:editId="06B63E46">
            <wp:extent cx="4595824" cy="2799760"/>
            <wp:effectExtent l="0" t="0" r="0" b="635"/>
            <wp:docPr id="2113383135" name="Chart 1">
              <a:extLst xmlns:a="http://schemas.openxmlformats.org/drawingml/2006/main">
                <a:ext uri="{FF2B5EF4-FFF2-40B4-BE49-F238E27FC236}">
                  <a16:creationId xmlns:a16="http://schemas.microsoft.com/office/drawing/2014/main" id="{48444BCF-1ABB-B53E-979D-598EDCBDF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9EBC083" w14:textId="77777777" w:rsidR="00D66337" w:rsidRPr="00D66337" w:rsidRDefault="00D66337" w:rsidP="00D6633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Eleanor Hunt spent $216.54, with preferences for Action and Travel. High-value users span multiple countries.</w:t>
      </w:r>
    </w:p>
    <w:p w14:paraId="64455042"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Q12: Inventory Availability and Loyalty</w:t>
      </w:r>
    </w:p>
    <w:p w14:paraId="634AF641" w14:textId="2245C413"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697FC2D9" wp14:editId="75486315">
            <wp:extent cx="4561983" cy="2794536"/>
            <wp:effectExtent l="0" t="0" r="0" b="6350"/>
            <wp:docPr id="640165858" name="Chart 1">
              <a:extLst xmlns:a="http://schemas.openxmlformats.org/drawingml/2006/main">
                <a:ext uri="{FF2B5EF4-FFF2-40B4-BE49-F238E27FC236}">
                  <a16:creationId xmlns:a16="http://schemas.microsoft.com/office/drawing/2014/main" id="{150ECF7F-AB33-4DC6-AFA0-9ED2C6394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224D8C1" w14:textId="77777777" w:rsidR="00D66337" w:rsidRPr="00D66337" w:rsidRDefault="00D66337" w:rsidP="00D6633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Medium availability correlates with highest repeat rental activity.</w:t>
      </w:r>
    </w:p>
    <w:p w14:paraId="6A9C49B7"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Q13: Peak Hour Patterns</w:t>
      </w:r>
    </w:p>
    <w:p w14:paraId="71097E55" w14:textId="2084F14F"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72A2FFA" wp14:editId="36E86669">
            <wp:extent cx="5456929" cy="2743200"/>
            <wp:effectExtent l="0" t="0" r="0" b="0"/>
            <wp:docPr id="196883626" name="Chart 1">
              <a:extLst xmlns:a="http://schemas.openxmlformats.org/drawingml/2006/main">
                <a:ext uri="{FF2B5EF4-FFF2-40B4-BE49-F238E27FC236}">
                  <a16:creationId xmlns:a16="http://schemas.microsoft.com/office/drawing/2014/main" id="{00408D1A-0934-9E29-E371-B673FE93EE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8C4D703" w14:textId="77777777" w:rsidR="00D66337" w:rsidRPr="00D66337" w:rsidRDefault="00D66337" w:rsidP="00D6633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Rental activity highest between 12 PM–4 PM, especially 3 PM. Suggests optimal staffing window.</w:t>
      </w:r>
    </w:p>
    <w:p w14:paraId="0279464A"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Q14: Demographics vs Film Preferences</w:t>
      </w:r>
    </w:p>
    <w:p w14:paraId="572FCDEB" w14:textId="3E0B68EA"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lastRenderedPageBreak/>
        <w:drawing>
          <wp:inline distT="0" distB="0" distL="0" distR="0" wp14:anchorId="56C4B847" wp14:editId="78E0F59A">
            <wp:extent cx="5731510" cy="2722880"/>
            <wp:effectExtent l="0" t="0" r="2540" b="1270"/>
            <wp:docPr id="439249022" name="Chart 1">
              <a:extLst xmlns:a="http://schemas.openxmlformats.org/drawingml/2006/main">
                <a:ext uri="{FF2B5EF4-FFF2-40B4-BE49-F238E27FC236}">
                  <a16:creationId xmlns:a16="http://schemas.microsoft.com/office/drawing/2014/main" id="{CCDCA5B8-B464-71F8-EF35-01B238A01A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18A4134" w14:textId="77777777" w:rsidR="00D66337" w:rsidRPr="00D66337" w:rsidRDefault="00D66337" w:rsidP="00D6633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Family-oriented zones prefer PG/PG-13; urban zones prefer R/NC-17.</w:t>
      </w:r>
    </w:p>
    <w:p w14:paraId="2FF423D6" w14:textId="77777777" w:rsid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Q15: Language Availability Impact</w:t>
      </w:r>
    </w:p>
    <w:p w14:paraId="0E8ADAEA" w14:textId="6C24FAE4" w:rsidR="00220789" w:rsidRPr="00D66337" w:rsidRDefault="00220789"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61B9E161" wp14:editId="16FE0EB7">
            <wp:extent cx="4607873" cy="2744364"/>
            <wp:effectExtent l="0" t="0" r="2540" b="0"/>
            <wp:docPr id="1403481470" name="Chart 1">
              <a:extLst xmlns:a="http://schemas.openxmlformats.org/drawingml/2006/main">
                <a:ext uri="{FF2B5EF4-FFF2-40B4-BE49-F238E27FC236}">
                  <a16:creationId xmlns:a16="http://schemas.microsoft.com/office/drawing/2014/main" id="{C7B572A5-2747-3157-BCCE-B4DD06EA6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40F9F34" w14:textId="77777777" w:rsidR="00D66337" w:rsidRPr="00D66337" w:rsidRDefault="00D66337" w:rsidP="00D6633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Finding</w:t>
      </w:r>
      <w:r w:rsidRPr="00D66337">
        <w:rPr>
          <w:rFonts w:ascii="Times New Roman" w:eastAsia="Times New Roman" w:hAnsi="Times New Roman" w:cs="Times New Roman"/>
          <w:kern w:val="0"/>
          <w:sz w:val="24"/>
          <w:szCs w:val="24"/>
          <w:lang w:eastAsia="en-IN"/>
          <w14:ligatures w14:val="none"/>
        </w:rPr>
        <w:t>: High customer satisfaction despite English-only films. Multilingual expansion can drive growth.</w:t>
      </w:r>
    </w:p>
    <w:p w14:paraId="265B6C1D"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D6CF4F">
          <v:rect id="_x0000_i1031" style="width:0;height:1.5pt" o:hralign="center" o:hrstd="t" o:hr="t" fillcolor="#a0a0a0" stroked="f"/>
        </w:pict>
      </w:r>
    </w:p>
    <w:p w14:paraId="1C4F6B01" w14:textId="77777777" w:rsidR="00D66337" w:rsidRPr="00D66337" w:rsidRDefault="00D66337" w:rsidP="00D663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66337">
        <w:rPr>
          <w:rFonts w:ascii="Times New Roman" w:eastAsia="Times New Roman" w:hAnsi="Times New Roman" w:cs="Times New Roman"/>
          <w:b/>
          <w:bCs/>
          <w:kern w:val="0"/>
          <w:sz w:val="36"/>
          <w:szCs w:val="36"/>
          <w:lang w:eastAsia="en-IN"/>
          <w14:ligatures w14:val="none"/>
        </w:rPr>
        <w:t>6. Strategic Conclusion and Recommendations</w:t>
      </w:r>
    </w:p>
    <w:p w14:paraId="2DC8D05E"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Summary of Key Insights</w:t>
      </w:r>
    </w:p>
    <w:p w14:paraId="0BEE792C"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Repeat and medium-loyalty customers are critical to revenue.</w:t>
      </w:r>
    </w:p>
    <w:p w14:paraId="56AB4A59"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Seasonal spikes highlight the importance of mid-year campaigns.</w:t>
      </w:r>
    </w:p>
    <w:p w14:paraId="04502F79"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Genre-specific demand should inform inventory and marketing strategy.</w:t>
      </w:r>
    </w:p>
    <w:p w14:paraId="1339E118"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lastRenderedPageBreak/>
        <w:t>Store 2's success model should be standardized across locations.</w:t>
      </w:r>
    </w:p>
    <w:p w14:paraId="2E7D08AC" w14:textId="77777777" w:rsidR="00D66337" w:rsidRPr="00D66337" w:rsidRDefault="00D66337" w:rsidP="00D6633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kern w:val="0"/>
          <w:sz w:val="24"/>
          <w:szCs w:val="24"/>
          <w:lang w:eastAsia="en-IN"/>
          <w14:ligatures w14:val="none"/>
        </w:rPr>
        <w:t>Staff performance metrics directly influence revenue per transaction.</w:t>
      </w:r>
    </w:p>
    <w:p w14:paraId="0DC275BF" w14:textId="77777777" w:rsidR="00D66337" w:rsidRPr="00D66337" w:rsidRDefault="00D66337" w:rsidP="00D663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337">
        <w:rPr>
          <w:rFonts w:ascii="Times New Roman" w:eastAsia="Times New Roman" w:hAnsi="Times New Roman" w:cs="Times New Roman"/>
          <w:b/>
          <w:bCs/>
          <w:kern w:val="0"/>
          <w:sz w:val="27"/>
          <w:szCs w:val="27"/>
          <w:lang w:eastAsia="en-IN"/>
          <w14:ligatures w14:val="none"/>
        </w:rPr>
        <w:t>Strategic Recommendations</w:t>
      </w:r>
    </w:p>
    <w:p w14:paraId="782BC9E5"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Genre-Centric Promotions</w:t>
      </w:r>
      <w:r w:rsidRPr="00D66337">
        <w:rPr>
          <w:rFonts w:ascii="Times New Roman" w:eastAsia="Times New Roman" w:hAnsi="Times New Roman" w:cs="Times New Roman"/>
          <w:kern w:val="0"/>
          <w:sz w:val="24"/>
          <w:szCs w:val="24"/>
          <w:lang w:eastAsia="en-IN"/>
          <w14:ligatures w14:val="none"/>
        </w:rPr>
        <w:t>: Intensify campaigns for Sports, Action, and Animation films.</w:t>
      </w:r>
    </w:p>
    <w:p w14:paraId="42ED4828"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Retention Programs</w:t>
      </w:r>
      <w:r w:rsidRPr="00D66337">
        <w:rPr>
          <w:rFonts w:ascii="Times New Roman" w:eastAsia="Times New Roman" w:hAnsi="Times New Roman" w:cs="Times New Roman"/>
          <w:kern w:val="0"/>
          <w:sz w:val="24"/>
          <w:szCs w:val="24"/>
          <w:lang w:eastAsia="en-IN"/>
          <w14:ligatures w14:val="none"/>
        </w:rPr>
        <w:t>: Focus on medium-loyalty customers with tiered rewards and engagement plans.</w:t>
      </w:r>
    </w:p>
    <w:p w14:paraId="23F60B03"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Process Replication</w:t>
      </w:r>
      <w:r w:rsidRPr="00D66337">
        <w:rPr>
          <w:rFonts w:ascii="Times New Roman" w:eastAsia="Times New Roman" w:hAnsi="Times New Roman" w:cs="Times New Roman"/>
          <w:kern w:val="0"/>
          <w:sz w:val="24"/>
          <w:szCs w:val="24"/>
          <w:lang w:eastAsia="en-IN"/>
          <w14:ligatures w14:val="none"/>
        </w:rPr>
        <w:t>: Apply Store 2’s model (inventory mix, staff training) to Store 1.</w:t>
      </w:r>
    </w:p>
    <w:p w14:paraId="31113BD2"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Staff Incentives and Mentoring</w:t>
      </w:r>
      <w:r w:rsidRPr="00D66337">
        <w:rPr>
          <w:rFonts w:ascii="Times New Roman" w:eastAsia="Times New Roman" w:hAnsi="Times New Roman" w:cs="Times New Roman"/>
          <w:kern w:val="0"/>
          <w:sz w:val="24"/>
          <w:szCs w:val="24"/>
          <w:lang w:eastAsia="en-IN"/>
          <w14:ligatures w14:val="none"/>
        </w:rPr>
        <w:t>: Encourage peer-led performance improvements.</w:t>
      </w:r>
    </w:p>
    <w:p w14:paraId="7D30B6EF"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Inventory Optimization</w:t>
      </w:r>
      <w:r w:rsidRPr="00D66337">
        <w:rPr>
          <w:rFonts w:ascii="Times New Roman" w:eastAsia="Times New Roman" w:hAnsi="Times New Roman" w:cs="Times New Roman"/>
          <w:kern w:val="0"/>
          <w:sz w:val="24"/>
          <w:szCs w:val="24"/>
          <w:lang w:eastAsia="en-IN"/>
          <w14:ligatures w14:val="none"/>
        </w:rPr>
        <w:t>: Maintain balanced stock—avoid over/under stocking.</w:t>
      </w:r>
    </w:p>
    <w:p w14:paraId="50E6F23F"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Multilingual Content Expansion</w:t>
      </w:r>
      <w:r w:rsidRPr="00D66337">
        <w:rPr>
          <w:rFonts w:ascii="Times New Roman" w:eastAsia="Times New Roman" w:hAnsi="Times New Roman" w:cs="Times New Roman"/>
          <w:kern w:val="0"/>
          <w:sz w:val="24"/>
          <w:szCs w:val="24"/>
          <w:lang w:eastAsia="en-IN"/>
          <w14:ligatures w14:val="none"/>
        </w:rPr>
        <w:t>: Introduce localized films based on regional language preferences.</w:t>
      </w:r>
    </w:p>
    <w:p w14:paraId="46E84BCE"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Staff Scheduling</w:t>
      </w:r>
      <w:r w:rsidRPr="00D66337">
        <w:rPr>
          <w:rFonts w:ascii="Times New Roman" w:eastAsia="Times New Roman" w:hAnsi="Times New Roman" w:cs="Times New Roman"/>
          <w:kern w:val="0"/>
          <w:sz w:val="24"/>
          <w:szCs w:val="24"/>
          <w:lang w:eastAsia="en-IN"/>
          <w14:ligatures w14:val="none"/>
        </w:rPr>
        <w:t>: Align workforce deployment with afternoon traffic peaks.</w:t>
      </w:r>
    </w:p>
    <w:p w14:paraId="58B0ED69" w14:textId="77777777" w:rsidR="00D66337" w:rsidRPr="00D66337" w:rsidRDefault="00D66337" w:rsidP="00D6633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337">
        <w:rPr>
          <w:rFonts w:ascii="Times New Roman" w:eastAsia="Times New Roman" w:hAnsi="Times New Roman" w:cs="Times New Roman"/>
          <w:b/>
          <w:bCs/>
          <w:kern w:val="0"/>
          <w:sz w:val="24"/>
          <w:szCs w:val="24"/>
          <w:lang w:eastAsia="en-IN"/>
          <w14:ligatures w14:val="none"/>
        </w:rPr>
        <w:t>Geo-targeted Inventory Strategy</w:t>
      </w:r>
      <w:r w:rsidRPr="00D66337">
        <w:rPr>
          <w:rFonts w:ascii="Times New Roman" w:eastAsia="Times New Roman" w:hAnsi="Times New Roman" w:cs="Times New Roman"/>
          <w:kern w:val="0"/>
          <w:sz w:val="24"/>
          <w:szCs w:val="24"/>
          <w:lang w:eastAsia="en-IN"/>
          <w14:ligatures w14:val="none"/>
        </w:rPr>
        <w:t>: Match genre offerings with cultural/demographic indicators.</w:t>
      </w:r>
    </w:p>
    <w:p w14:paraId="1690AB3D" w14:textId="77777777" w:rsidR="00D66337" w:rsidRPr="00D66337" w:rsidRDefault="00000000" w:rsidP="00D663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DBF0A6">
          <v:rect id="_x0000_i1032" style="width:0;height:1.5pt" o:hralign="center" o:hrstd="t" o:hr="t" fillcolor="#a0a0a0" stroked="f"/>
        </w:pict>
      </w:r>
    </w:p>
    <w:p w14:paraId="006C2E83" w14:textId="77777777" w:rsidR="00BD76D8" w:rsidRDefault="00BD76D8"/>
    <w:sectPr w:rsidR="00BD7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23B0E" w14:textId="77777777" w:rsidR="002F3BCC" w:rsidRDefault="002F3BCC" w:rsidP="00D66337">
      <w:pPr>
        <w:spacing w:after="0" w:line="240" w:lineRule="auto"/>
      </w:pPr>
      <w:r>
        <w:separator/>
      </w:r>
    </w:p>
  </w:endnote>
  <w:endnote w:type="continuationSeparator" w:id="0">
    <w:p w14:paraId="44760F56" w14:textId="77777777" w:rsidR="002F3BCC" w:rsidRDefault="002F3BCC" w:rsidP="00D6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A1D08" w14:textId="77777777" w:rsidR="002F3BCC" w:rsidRDefault="002F3BCC" w:rsidP="00D66337">
      <w:pPr>
        <w:spacing w:after="0" w:line="240" w:lineRule="auto"/>
      </w:pPr>
      <w:r>
        <w:separator/>
      </w:r>
    </w:p>
  </w:footnote>
  <w:footnote w:type="continuationSeparator" w:id="0">
    <w:p w14:paraId="2CDAD56C" w14:textId="77777777" w:rsidR="002F3BCC" w:rsidRDefault="002F3BCC" w:rsidP="00D66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A87"/>
    <w:multiLevelType w:val="multilevel"/>
    <w:tmpl w:val="064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5C2"/>
    <w:multiLevelType w:val="multilevel"/>
    <w:tmpl w:val="3A8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7536"/>
    <w:multiLevelType w:val="multilevel"/>
    <w:tmpl w:val="D95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3075"/>
    <w:multiLevelType w:val="multilevel"/>
    <w:tmpl w:val="559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A272F"/>
    <w:multiLevelType w:val="multilevel"/>
    <w:tmpl w:val="046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64A6"/>
    <w:multiLevelType w:val="multilevel"/>
    <w:tmpl w:val="F1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B0E01"/>
    <w:multiLevelType w:val="multilevel"/>
    <w:tmpl w:val="C7C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408ED"/>
    <w:multiLevelType w:val="multilevel"/>
    <w:tmpl w:val="30F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C77A1"/>
    <w:multiLevelType w:val="multilevel"/>
    <w:tmpl w:val="39E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087D"/>
    <w:multiLevelType w:val="multilevel"/>
    <w:tmpl w:val="B78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F7213"/>
    <w:multiLevelType w:val="multilevel"/>
    <w:tmpl w:val="383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F1C21"/>
    <w:multiLevelType w:val="multilevel"/>
    <w:tmpl w:val="A3C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5907"/>
    <w:multiLevelType w:val="multilevel"/>
    <w:tmpl w:val="490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614C6"/>
    <w:multiLevelType w:val="multilevel"/>
    <w:tmpl w:val="6AA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973"/>
    <w:multiLevelType w:val="multilevel"/>
    <w:tmpl w:val="C77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95D70"/>
    <w:multiLevelType w:val="multilevel"/>
    <w:tmpl w:val="998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72CAA"/>
    <w:multiLevelType w:val="multilevel"/>
    <w:tmpl w:val="707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014B8"/>
    <w:multiLevelType w:val="multilevel"/>
    <w:tmpl w:val="053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F5A33"/>
    <w:multiLevelType w:val="multilevel"/>
    <w:tmpl w:val="35D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42F50"/>
    <w:multiLevelType w:val="multilevel"/>
    <w:tmpl w:val="B94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8D5"/>
    <w:multiLevelType w:val="multilevel"/>
    <w:tmpl w:val="E2F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75B7C"/>
    <w:multiLevelType w:val="multilevel"/>
    <w:tmpl w:val="E57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729C1"/>
    <w:multiLevelType w:val="multilevel"/>
    <w:tmpl w:val="134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567E5"/>
    <w:multiLevelType w:val="multilevel"/>
    <w:tmpl w:val="0EDE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51E6A"/>
    <w:multiLevelType w:val="multilevel"/>
    <w:tmpl w:val="FF24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D75F7"/>
    <w:multiLevelType w:val="multilevel"/>
    <w:tmpl w:val="9C0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35D4C"/>
    <w:multiLevelType w:val="multilevel"/>
    <w:tmpl w:val="FC0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D6BBB"/>
    <w:multiLevelType w:val="multilevel"/>
    <w:tmpl w:val="7FCC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848FF"/>
    <w:multiLevelType w:val="multilevel"/>
    <w:tmpl w:val="519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C161E"/>
    <w:multiLevelType w:val="multilevel"/>
    <w:tmpl w:val="57B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15F89"/>
    <w:multiLevelType w:val="multilevel"/>
    <w:tmpl w:val="8ED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47D45"/>
    <w:multiLevelType w:val="multilevel"/>
    <w:tmpl w:val="244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B5039"/>
    <w:multiLevelType w:val="multilevel"/>
    <w:tmpl w:val="BDCC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65EA6"/>
    <w:multiLevelType w:val="multilevel"/>
    <w:tmpl w:val="8F8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A322B"/>
    <w:multiLevelType w:val="multilevel"/>
    <w:tmpl w:val="B02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C7F2A"/>
    <w:multiLevelType w:val="multilevel"/>
    <w:tmpl w:val="8A3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0477D"/>
    <w:multiLevelType w:val="multilevel"/>
    <w:tmpl w:val="786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9343F9"/>
    <w:multiLevelType w:val="multilevel"/>
    <w:tmpl w:val="C19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75AD8"/>
    <w:multiLevelType w:val="multilevel"/>
    <w:tmpl w:val="D68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70794">
    <w:abstractNumId w:val="1"/>
  </w:num>
  <w:num w:numId="2" w16cid:durableId="1664161062">
    <w:abstractNumId w:val="22"/>
  </w:num>
  <w:num w:numId="3" w16cid:durableId="701979543">
    <w:abstractNumId w:val="37"/>
  </w:num>
  <w:num w:numId="4" w16cid:durableId="1293749411">
    <w:abstractNumId w:val="32"/>
  </w:num>
  <w:num w:numId="5" w16cid:durableId="180168412">
    <w:abstractNumId w:val="34"/>
  </w:num>
  <w:num w:numId="6" w16cid:durableId="1865749955">
    <w:abstractNumId w:val="33"/>
  </w:num>
  <w:num w:numId="7" w16cid:durableId="1697389188">
    <w:abstractNumId w:val="38"/>
  </w:num>
  <w:num w:numId="8" w16cid:durableId="210271236">
    <w:abstractNumId w:val="29"/>
  </w:num>
  <w:num w:numId="9" w16cid:durableId="913390559">
    <w:abstractNumId w:val="30"/>
  </w:num>
  <w:num w:numId="10" w16cid:durableId="472218551">
    <w:abstractNumId w:val="6"/>
  </w:num>
  <w:num w:numId="11" w16cid:durableId="355811710">
    <w:abstractNumId w:val="31"/>
  </w:num>
  <w:num w:numId="12" w16cid:durableId="130944864">
    <w:abstractNumId w:val="15"/>
  </w:num>
  <w:num w:numId="13" w16cid:durableId="1820413274">
    <w:abstractNumId w:val="35"/>
  </w:num>
  <w:num w:numId="14" w16cid:durableId="904754423">
    <w:abstractNumId w:val="19"/>
  </w:num>
  <w:num w:numId="15" w16cid:durableId="498085817">
    <w:abstractNumId w:val="28"/>
  </w:num>
  <w:num w:numId="16" w16cid:durableId="17585974">
    <w:abstractNumId w:val="4"/>
  </w:num>
  <w:num w:numId="17" w16cid:durableId="389038437">
    <w:abstractNumId w:val="0"/>
  </w:num>
  <w:num w:numId="18" w16cid:durableId="848569408">
    <w:abstractNumId w:val="36"/>
  </w:num>
  <w:num w:numId="19" w16cid:durableId="729498193">
    <w:abstractNumId w:val="25"/>
  </w:num>
  <w:num w:numId="20" w16cid:durableId="1559630630">
    <w:abstractNumId w:val="23"/>
  </w:num>
  <w:num w:numId="21" w16cid:durableId="356664215">
    <w:abstractNumId w:val="24"/>
  </w:num>
  <w:num w:numId="22" w16cid:durableId="455369839">
    <w:abstractNumId w:val="16"/>
  </w:num>
  <w:num w:numId="23" w16cid:durableId="1973098134">
    <w:abstractNumId w:val="17"/>
  </w:num>
  <w:num w:numId="24" w16cid:durableId="1752040488">
    <w:abstractNumId w:val="14"/>
  </w:num>
  <w:num w:numId="25" w16cid:durableId="1535460320">
    <w:abstractNumId w:val="9"/>
  </w:num>
  <w:num w:numId="26" w16cid:durableId="1932086968">
    <w:abstractNumId w:val="18"/>
  </w:num>
  <w:num w:numId="27" w16cid:durableId="1433673212">
    <w:abstractNumId w:val="13"/>
  </w:num>
  <w:num w:numId="28" w16cid:durableId="1436822043">
    <w:abstractNumId w:val="3"/>
  </w:num>
  <w:num w:numId="29" w16cid:durableId="418910252">
    <w:abstractNumId w:val="5"/>
  </w:num>
  <w:num w:numId="30" w16cid:durableId="994140908">
    <w:abstractNumId w:val="12"/>
  </w:num>
  <w:num w:numId="31" w16cid:durableId="1312172135">
    <w:abstractNumId w:val="20"/>
  </w:num>
  <w:num w:numId="32" w16cid:durableId="65344239">
    <w:abstractNumId w:val="8"/>
  </w:num>
  <w:num w:numId="33" w16cid:durableId="1168449033">
    <w:abstractNumId w:val="2"/>
  </w:num>
  <w:num w:numId="34" w16cid:durableId="989210103">
    <w:abstractNumId w:val="27"/>
  </w:num>
  <w:num w:numId="35" w16cid:durableId="943463607">
    <w:abstractNumId w:val="7"/>
  </w:num>
  <w:num w:numId="36" w16cid:durableId="375466527">
    <w:abstractNumId w:val="21"/>
  </w:num>
  <w:num w:numId="37" w16cid:durableId="458189349">
    <w:abstractNumId w:val="11"/>
  </w:num>
  <w:num w:numId="38" w16cid:durableId="8531681">
    <w:abstractNumId w:val="26"/>
  </w:num>
  <w:num w:numId="39" w16cid:durableId="1291981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37"/>
    <w:rsid w:val="00164EB9"/>
    <w:rsid w:val="00220789"/>
    <w:rsid w:val="002F3BCC"/>
    <w:rsid w:val="004A3631"/>
    <w:rsid w:val="005926F3"/>
    <w:rsid w:val="005E1EA1"/>
    <w:rsid w:val="006C0055"/>
    <w:rsid w:val="00867B51"/>
    <w:rsid w:val="00B43633"/>
    <w:rsid w:val="00B6094E"/>
    <w:rsid w:val="00BD76D8"/>
    <w:rsid w:val="00D6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37C6"/>
  <w15:chartTrackingRefBased/>
  <w15:docId w15:val="{1D91BE2C-8369-4B90-A625-790CA40C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3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3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3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3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3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3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3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3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37"/>
    <w:rPr>
      <w:rFonts w:eastAsiaTheme="majorEastAsia" w:cstheme="majorBidi"/>
      <w:color w:val="272727" w:themeColor="text1" w:themeTint="D8"/>
    </w:rPr>
  </w:style>
  <w:style w:type="paragraph" w:styleId="Title">
    <w:name w:val="Title"/>
    <w:basedOn w:val="Normal"/>
    <w:next w:val="Normal"/>
    <w:link w:val="TitleChar"/>
    <w:uiPriority w:val="10"/>
    <w:qFormat/>
    <w:rsid w:val="00D6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37"/>
    <w:pPr>
      <w:spacing w:before="160"/>
      <w:jc w:val="center"/>
    </w:pPr>
    <w:rPr>
      <w:i/>
      <w:iCs/>
      <w:color w:val="404040" w:themeColor="text1" w:themeTint="BF"/>
    </w:rPr>
  </w:style>
  <w:style w:type="character" w:customStyle="1" w:styleId="QuoteChar">
    <w:name w:val="Quote Char"/>
    <w:basedOn w:val="DefaultParagraphFont"/>
    <w:link w:val="Quote"/>
    <w:uiPriority w:val="29"/>
    <w:rsid w:val="00D66337"/>
    <w:rPr>
      <w:i/>
      <w:iCs/>
      <w:color w:val="404040" w:themeColor="text1" w:themeTint="BF"/>
    </w:rPr>
  </w:style>
  <w:style w:type="paragraph" w:styleId="ListParagraph">
    <w:name w:val="List Paragraph"/>
    <w:basedOn w:val="Normal"/>
    <w:uiPriority w:val="34"/>
    <w:qFormat/>
    <w:rsid w:val="00D66337"/>
    <w:pPr>
      <w:ind w:left="720"/>
      <w:contextualSpacing/>
    </w:pPr>
  </w:style>
  <w:style w:type="character" w:styleId="IntenseEmphasis">
    <w:name w:val="Intense Emphasis"/>
    <w:basedOn w:val="DefaultParagraphFont"/>
    <w:uiPriority w:val="21"/>
    <w:qFormat/>
    <w:rsid w:val="00D66337"/>
    <w:rPr>
      <w:i/>
      <w:iCs/>
      <w:color w:val="2F5496" w:themeColor="accent1" w:themeShade="BF"/>
    </w:rPr>
  </w:style>
  <w:style w:type="paragraph" w:styleId="IntenseQuote">
    <w:name w:val="Intense Quote"/>
    <w:basedOn w:val="Normal"/>
    <w:next w:val="Normal"/>
    <w:link w:val="IntenseQuoteChar"/>
    <w:uiPriority w:val="30"/>
    <w:qFormat/>
    <w:rsid w:val="00D663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337"/>
    <w:rPr>
      <w:i/>
      <w:iCs/>
      <w:color w:val="2F5496" w:themeColor="accent1" w:themeShade="BF"/>
    </w:rPr>
  </w:style>
  <w:style w:type="character" w:styleId="IntenseReference">
    <w:name w:val="Intense Reference"/>
    <w:basedOn w:val="DefaultParagraphFont"/>
    <w:uiPriority w:val="32"/>
    <w:qFormat/>
    <w:rsid w:val="00D66337"/>
    <w:rPr>
      <w:b/>
      <w:bCs/>
      <w:smallCaps/>
      <w:color w:val="2F5496" w:themeColor="accent1" w:themeShade="BF"/>
      <w:spacing w:val="5"/>
    </w:rPr>
  </w:style>
  <w:style w:type="paragraph" w:styleId="Header">
    <w:name w:val="header"/>
    <w:basedOn w:val="Normal"/>
    <w:link w:val="HeaderChar"/>
    <w:uiPriority w:val="99"/>
    <w:unhideWhenUsed/>
    <w:rsid w:val="00D6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337"/>
  </w:style>
  <w:style w:type="paragraph" w:styleId="Footer">
    <w:name w:val="footer"/>
    <w:basedOn w:val="Normal"/>
    <w:link w:val="FooterChar"/>
    <w:uiPriority w:val="99"/>
    <w:unhideWhenUsed/>
    <w:rsid w:val="00D66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image" Target="media/image15.png"/><Relationship Id="rId34" Type="http://schemas.openxmlformats.org/officeDocument/2006/relationships/chart" Target="charts/chart12.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7.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ovie%20Rental%20Project\Movie%20Rental%20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Top 10 Genres for Repeat Customer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'Q-1'!$Y$19:$Y$20</c:f>
              <c:strCache>
                <c:ptCount val="2"/>
                <c:pt idx="0">
                  <c:v>Row Labels</c:v>
                </c:pt>
                <c:pt idx="1">
                  <c:v>Sports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'Q-1'!$X$21:$X$37</c:f>
              <c:strCache>
                <c:ptCount val="15"/>
                <c:pt idx="0">
                  <c:v>Animation</c:v>
                </c:pt>
                <c:pt idx="1">
                  <c:v>Action</c:v>
                </c:pt>
                <c:pt idx="2">
                  <c:v>Sci-Fi</c:v>
                </c:pt>
                <c:pt idx="3">
                  <c:v>Family</c:v>
                </c:pt>
                <c:pt idx="4">
                  <c:v>Drama</c:v>
                </c:pt>
                <c:pt idx="5">
                  <c:v>Documentary</c:v>
                </c:pt>
                <c:pt idx="6">
                  <c:v>Foreign</c:v>
                </c:pt>
                <c:pt idx="7">
                  <c:v>Games</c:v>
                </c:pt>
                <c:pt idx="8">
                  <c:v>Children</c:v>
                </c:pt>
                <c:pt idx="9">
                  <c:v>Comedy</c:v>
                </c:pt>
                <c:pt idx="10">
                  <c:v>New</c:v>
                </c:pt>
                <c:pt idx="11">
                  <c:v>Classics</c:v>
                </c:pt>
                <c:pt idx="12">
                  <c:v>Horror</c:v>
                </c:pt>
                <c:pt idx="13">
                  <c:v>Travel</c:v>
                </c:pt>
                <c:pt idx="14">
                  <c:v>Music</c:v>
                </c:pt>
              </c:strCache>
            </c:strRef>
          </c:cat>
          <c:val>
            <c:numRef>
              <c:f>'Q-1'!$Y$21:$Y$37</c:f>
              <c:numCache>
                <c:formatCode>General</c:formatCode>
                <c:ptCount val="17"/>
              </c:numCache>
            </c:numRef>
          </c:val>
          <c:extLst>
            <c:ext xmlns:c16="http://schemas.microsoft.com/office/drawing/2014/chart" uri="{C3380CC4-5D6E-409C-BE32-E72D297353CC}">
              <c16:uniqueId val="{00000000-0016-478B-BAE0-CAECB6C82BD4}"/>
            </c:ext>
          </c:extLst>
        </c:ser>
        <c:ser>
          <c:idx val="1"/>
          <c:order val="1"/>
          <c:tx>
            <c:strRef>
              <c:f>'Q-1'!$Z$19:$Z$20</c:f>
              <c:strCache>
                <c:ptCount val="2"/>
                <c:pt idx="0">
                  <c:v>Repeat Customer</c:v>
                </c:pt>
                <c:pt idx="1">
                  <c:v>799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'Q-1'!$X$21:$X$37</c:f>
              <c:strCache>
                <c:ptCount val="15"/>
                <c:pt idx="0">
                  <c:v>Animation</c:v>
                </c:pt>
                <c:pt idx="1">
                  <c:v>Action</c:v>
                </c:pt>
                <c:pt idx="2">
                  <c:v>Sci-Fi</c:v>
                </c:pt>
                <c:pt idx="3">
                  <c:v>Family</c:v>
                </c:pt>
                <c:pt idx="4">
                  <c:v>Drama</c:v>
                </c:pt>
                <c:pt idx="5">
                  <c:v>Documentary</c:v>
                </c:pt>
                <c:pt idx="6">
                  <c:v>Foreign</c:v>
                </c:pt>
                <c:pt idx="7">
                  <c:v>Games</c:v>
                </c:pt>
                <c:pt idx="8">
                  <c:v>Children</c:v>
                </c:pt>
                <c:pt idx="9">
                  <c:v>Comedy</c:v>
                </c:pt>
                <c:pt idx="10">
                  <c:v>New</c:v>
                </c:pt>
                <c:pt idx="11">
                  <c:v>Classics</c:v>
                </c:pt>
                <c:pt idx="12">
                  <c:v>Horror</c:v>
                </c:pt>
                <c:pt idx="13">
                  <c:v>Travel</c:v>
                </c:pt>
                <c:pt idx="14">
                  <c:v>Music</c:v>
                </c:pt>
              </c:strCache>
            </c:strRef>
          </c:cat>
          <c:val>
            <c:numRef>
              <c:f>'Q-1'!$Z$21:$Z$37</c:f>
              <c:numCache>
                <c:formatCode>General</c:formatCode>
                <c:ptCount val="17"/>
                <c:pt idx="0">
                  <c:v>802</c:v>
                </c:pt>
                <c:pt idx="1">
                  <c:v>820</c:v>
                </c:pt>
                <c:pt idx="2">
                  <c:v>906</c:v>
                </c:pt>
                <c:pt idx="3">
                  <c:v>910</c:v>
                </c:pt>
                <c:pt idx="4">
                  <c:v>910</c:v>
                </c:pt>
                <c:pt idx="5">
                  <c:v>911</c:v>
                </c:pt>
                <c:pt idx="6">
                  <c:v>932</c:v>
                </c:pt>
                <c:pt idx="7">
                  <c:v>992</c:v>
                </c:pt>
                <c:pt idx="8">
                  <c:v>1007</c:v>
                </c:pt>
                <c:pt idx="9">
                  <c:v>1015</c:v>
                </c:pt>
                <c:pt idx="10">
                  <c:v>1054</c:v>
                </c:pt>
                <c:pt idx="11">
                  <c:v>1059</c:v>
                </c:pt>
                <c:pt idx="12">
                  <c:v>1073</c:v>
                </c:pt>
                <c:pt idx="13">
                  <c:v>1120</c:v>
                </c:pt>
                <c:pt idx="14">
                  <c:v>1135</c:v>
                </c:pt>
              </c:numCache>
            </c:numRef>
          </c:val>
          <c:extLst>
            <c:ext xmlns:c16="http://schemas.microsoft.com/office/drawing/2014/chart" uri="{C3380CC4-5D6E-409C-BE32-E72D297353CC}">
              <c16:uniqueId val="{00000001-0016-478B-BAE0-CAECB6C82BD4}"/>
            </c:ext>
          </c:extLst>
        </c:ser>
        <c:dLbls>
          <c:dLblPos val="outEnd"/>
          <c:showLegendKey val="0"/>
          <c:showVal val="1"/>
          <c:showCatName val="0"/>
          <c:showSerName val="0"/>
          <c:showPercent val="0"/>
          <c:showBubbleSize val="0"/>
        </c:dLbls>
        <c:gapWidth val="115"/>
        <c:overlap val="-20"/>
        <c:axId val="1219801584"/>
        <c:axId val="1219796304"/>
      </c:barChart>
      <c:catAx>
        <c:axId val="12198015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796304"/>
        <c:crosses val="autoZero"/>
        <c:auto val="1"/>
        <c:lblAlgn val="ctr"/>
        <c:lblOffset val="100"/>
        <c:noMultiLvlLbl val="0"/>
      </c:catAx>
      <c:valAx>
        <c:axId val="121979630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EDA.xlsx]Q-7!PivotTable3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10 Countries by Total Renatls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'Q-7'!$R$4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'Q-7'!$Q$5:$Q$15</c:f>
              <c:strCache>
                <c:ptCount val="10"/>
                <c:pt idx="0">
                  <c:v>Argentina</c:v>
                </c:pt>
                <c:pt idx="1">
                  <c:v>Brazil</c:v>
                </c:pt>
                <c:pt idx="2">
                  <c:v>China</c:v>
                </c:pt>
                <c:pt idx="3">
                  <c:v>India</c:v>
                </c:pt>
                <c:pt idx="4">
                  <c:v>Indonesia</c:v>
                </c:pt>
                <c:pt idx="5">
                  <c:v>Japan</c:v>
                </c:pt>
                <c:pt idx="6">
                  <c:v>Mexico</c:v>
                </c:pt>
                <c:pt idx="7">
                  <c:v>Philippines</c:v>
                </c:pt>
                <c:pt idx="8">
                  <c:v>Russian Federation</c:v>
                </c:pt>
                <c:pt idx="9">
                  <c:v>United States</c:v>
                </c:pt>
              </c:strCache>
            </c:strRef>
          </c:cat>
          <c:val>
            <c:numRef>
              <c:f>'Q-7'!$R$5:$R$15</c:f>
              <c:numCache>
                <c:formatCode>General</c:formatCode>
                <c:ptCount val="10"/>
                <c:pt idx="0">
                  <c:v>61</c:v>
                </c:pt>
                <c:pt idx="1">
                  <c:v>127</c:v>
                </c:pt>
                <c:pt idx="2">
                  <c:v>230</c:v>
                </c:pt>
                <c:pt idx="3">
                  <c:v>249</c:v>
                </c:pt>
                <c:pt idx="4">
                  <c:v>65</c:v>
                </c:pt>
                <c:pt idx="5">
                  <c:v>139</c:v>
                </c:pt>
                <c:pt idx="6">
                  <c:v>134</c:v>
                </c:pt>
                <c:pt idx="7">
                  <c:v>90</c:v>
                </c:pt>
                <c:pt idx="8">
                  <c:v>113</c:v>
                </c:pt>
                <c:pt idx="9">
                  <c:v>156</c:v>
                </c:pt>
              </c:numCache>
            </c:numRef>
          </c:val>
          <c:extLst>
            <c:ext xmlns:c16="http://schemas.microsoft.com/office/drawing/2014/chart" uri="{C3380CC4-5D6E-409C-BE32-E72D297353CC}">
              <c16:uniqueId val="{00000000-52DF-4A25-ACC8-E1B0BD03891F}"/>
            </c:ext>
          </c:extLst>
        </c:ser>
        <c:dLbls>
          <c:dLblPos val="outEnd"/>
          <c:showLegendKey val="0"/>
          <c:showVal val="1"/>
          <c:showCatName val="0"/>
          <c:showSerName val="0"/>
          <c:showPercent val="0"/>
          <c:showBubbleSize val="0"/>
        </c:dLbls>
        <c:gapWidth val="100"/>
        <c:overlap val="-24"/>
        <c:axId val="1168769728"/>
        <c:axId val="1168767808"/>
      </c:barChart>
      <c:catAx>
        <c:axId val="1168769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7808"/>
        <c:crosses val="autoZero"/>
        <c:auto val="1"/>
        <c:lblAlgn val="ctr"/>
        <c:lblOffset val="100"/>
        <c:noMultiLvlLbl val="0"/>
      </c:catAx>
      <c:valAx>
        <c:axId val="11687678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9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EDA.xlsx]Q-7!PivotTable1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10 Mos Popular Movie </a:t>
            </a:r>
            <a:r>
              <a:rPr lang="en-IN"/>
              <a:t>Genre</a:t>
            </a:r>
            <a:r>
              <a:rPr lang="en-US"/>
              <a: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'Q-7'!$U$4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'Q-7'!$T$5:$T$20</c:f>
              <c:strCache>
                <c:ptCount val="16"/>
                <c:pt idx="0">
                  <c:v>Sports</c:v>
                </c:pt>
                <c:pt idx="1">
                  <c:v>Sci-Fi</c:v>
                </c:pt>
                <c:pt idx="2">
                  <c:v>Animation</c:v>
                </c:pt>
                <c:pt idx="3">
                  <c:v>Action</c:v>
                </c:pt>
                <c:pt idx="4">
                  <c:v>Foreign</c:v>
                </c:pt>
                <c:pt idx="5">
                  <c:v>Documentary</c:v>
                </c:pt>
                <c:pt idx="6">
                  <c:v>Family</c:v>
                </c:pt>
                <c:pt idx="7">
                  <c:v>Drama</c:v>
                </c:pt>
                <c:pt idx="8">
                  <c:v>New</c:v>
                </c:pt>
                <c:pt idx="9">
                  <c:v>Games</c:v>
                </c:pt>
                <c:pt idx="10">
                  <c:v>Classics</c:v>
                </c:pt>
                <c:pt idx="11">
                  <c:v>Comedy</c:v>
                </c:pt>
                <c:pt idx="12">
                  <c:v>Music</c:v>
                </c:pt>
                <c:pt idx="13">
                  <c:v>Children</c:v>
                </c:pt>
                <c:pt idx="14">
                  <c:v>Horror</c:v>
                </c:pt>
                <c:pt idx="15">
                  <c:v>Travel</c:v>
                </c:pt>
              </c:strCache>
            </c:strRef>
          </c:cat>
          <c:val>
            <c:numRef>
              <c:f>'Q-7'!$U$5:$U$20</c:f>
              <c:numCache>
                <c:formatCode>General</c:formatCode>
                <c:ptCount val="16"/>
                <c:pt idx="0">
                  <c:v>276</c:v>
                </c:pt>
                <c:pt idx="1">
                  <c:v>264</c:v>
                </c:pt>
                <c:pt idx="2">
                  <c:v>238</c:v>
                </c:pt>
                <c:pt idx="3">
                  <c:v>212</c:v>
                </c:pt>
                <c:pt idx="4">
                  <c:v>193</c:v>
                </c:pt>
                <c:pt idx="5">
                  <c:v>192</c:v>
                </c:pt>
                <c:pt idx="6">
                  <c:v>176</c:v>
                </c:pt>
                <c:pt idx="7">
                  <c:v>159</c:v>
                </c:pt>
                <c:pt idx="8">
                  <c:v>159</c:v>
                </c:pt>
                <c:pt idx="9">
                  <c:v>136</c:v>
                </c:pt>
                <c:pt idx="10">
                  <c:v>125</c:v>
                </c:pt>
                <c:pt idx="11">
                  <c:v>101</c:v>
                </c:pt>
                <c:pt idx="12">
                  <c:v>99</c:v>
                </c:pt>
                <c:pt idx="13">
                  <c:v>97</c:v>
                </c:pt>
                <c:pt idx="14">
                  <c:v>92</c:v>
                </c:pt>
                <c:pt idx="15">
                  <c:v>82</c:v>
                </c:pt>
              </c:numCache>
            </c:numRef>
          </c:val>
          <c:extLst>
            <c:ext xmlns:c16="http://schemas.microsoft.com/office/drawing/2014/chart" uri="{C3380CC4-5D6E-409C-BE32-E72D297353CC}">
              <c16:uniqueId val="{00000000-1C75-46D3-B2DB-9023DCE1C876}"/>
            </c:ext>
          </c:extLst>
        </c:ser>
        <c:dLbls>
          <c:dLblPos val="outEnd"/>
          <c:showLegendKey val="0"/>
          <c:showVal val="1"/>
          <c:showCatName val="0"/>
          <c:showSerName val="0"/>
          <c:showPercent val="0"/>
          <c:showBubbleSize val="0"/>
        </c:dLbls>
        <c:gapWidth val="115"/>
        <c:overlap val="-20"/>
        <c:axId val="1168771648"/>
        <c:axId val="1168763488"/>
      </c:barChart>
      <c:catAx>
        <c:axId val="11687716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63488"/>
        <c:crosses val="autoZero"/>
        <c:auto val="1"/>
        <c:lblAlgn val="ctr"/>
        <c:lblOffset val="100"/>
        <c:noMultiLvlLbl val="0"/>
      </c:catAx>
      <c:valAx>
        <c:axId val="11687634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7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Staff</a:t>
            </a:r>
            <a:r>
              <a:rPr lang="en-IN" baseline="0"/>
              <a:t> Availability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'Q-8'!$E$4</c:f>
              <c:strCache>
                <c:ptCount val="1"/>
                <c:pt idx="0">
                  <c:v>total_rentals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'Q-8'!$E$5:$E$6</c:f>
              <c:numCache>
                <c:formatCode>General</c:formatCode>
                <c:ptCount val="2"/>
                <c:pt idx="0">
                  <c:v>8040</c:v>
                </c:pt>
                <c:pt idx="1">
                  <c:v>8004</c:v>
                </c:pt>
              </c:numCache>
            </c:numRef>
          </c:val>
          <c:extLst>
            <c:ext xmlns:c16="http://schemas.microsoft.com/office/drawing/2014/chart" uri="{C3380CC4-5D6E-409C-BE32-E72D297353CC}">
              <c16:uniqueId val="{00000000-CA16-40EC-89C0-4FE5B6BD10C2}"/>
            </c:ext>
          </c:extLst>
        </c:ser>
        <c:ser>
          <c:idx val="1"/>
          <c:order val="1"/>
          <c:tx>
            <c:strRef>
              <c:f>'Q-8'!$F$4</c:f>
              <c:strCache>
                <c:ptCount val="1"/>
                <c:pt idx="0">
                  <c:v>avg_film_price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'Q-8'!$F$5:$F$6</c:f>
              <c:numCache>
                <c:formatCode>0.00</c:formatCode>
                <c:ptCount val="2"/>
                <c:pt idx="0">
                  <c:v>2.9402490000000001</c:v>
                </c:pt>
                <c:pt idx="1">
                  <c:v>2.9450219999999998</c:v>
                </c:pt>
              </c:numCache>
            </c:numRef>
          </c:val>
          <c:extLst>
            <c:ext xmlns:c16="http://schemas.microsoft.com/office/drawing/2014/chart" uri="{C3380CC4-5D6E-409C-BE32-E72D297353CC}">
              <c16:uniqueId val="{00000001-CA16-40EC-89C0-4FE5B6BD10C2}"/>
            </c:ext>
          </c:extLst>
        </c:ser>
        <c:ser>
          <c:idx val="2"/>
          <c:order val="2"/>
          <c:tx>
            <c:strRef>
              <c:f>'Q-8'!$G$4</c:f>
              <c:strCache>
                <c:ptCount val="1"/>
                <c:pt idx="0">
                  <c:v>avg_film_length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'Q-8'!$G$5:$G$6</c:f>
              <c:numCache>
                <c:formatCode>0.00</c:formatCode>
                <c:ptCount val="2"/>
                <c:pt idx="0">
                  <c:v>115.00700000000001</c:v>
                </c:pt>
                <c:pt idx="1">
                  <c:v>114.935</c:v>
                </c:pt>
              </c:numCache>
            </c:numRef>
          </c:val>
          <c:extLst>
            <c:ext xmlns:c16="http://schemas.microsoft.com/office/drawing/2014/chart" uri="{C3380CC4-5D6E-409C-BE32-E72D297353CC}">
              <c16:uniqueId val="{00000002-CA16-40EC-89C0-4FE5B6BD10C2}"/>
            </c:ext>
          </c:extLst>
        </c:ser>
        <c:ser>
          <c:idx val="3"/>
          <c:order val="3"/>
          <c:tx>
            <c:strRef>
              <c:f>'Q-8'!$H$4</c:f>
              <c:strCache>
                <c:ptCount val="1"/>
                <c:pt idx="0">
                  <c:v>avg_payment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'Q-8'!$H$5:$H$6</c:f>
              <c:numCache>
                <c:formatCode>0.00</c:formatCode>
                <c:ptCount val="2"/>
                <c:pt idx="0">
                  <c:v>4.163824</c:v>
                </c:pt>
                <c:pt idx="1">
                  <c:v>4.2147459999999999</c:v>
                </c:pt>
              </c:numCache>
            </c:numRef>
          </c:val>
          <c:extLst>
            <c:ext xmlns:c16="http://schemas.microsoft.com/office/drawing/2014/chart" uri="{C3380CC4-5D6E-409C-BE32-E72D297353CC}">
              <c16:uniqueId val="{00000003-CA16-40EC-89C0-4FE5B6BD10C2}"/>
            </c:ext>
          </c:extLst>
        </c:ser>
        <c:ser>
          <c:idx val="4"/>
          <c:order val="4"/>
          <c:tx>
            <c:strRef>
              <c:f>'Q-8'!$I$4</c:f>
              <c:strCache>
                <c:ptCount val="1"/>
                <c:pt idx="0">
                  <c:v>repeat_ratio</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'Q-8'!$B$5:$D$6</c:f>
              <c:multiLvlStrCache>
                <c:ptCount val="2"/>
                <c:lvl>
                  <c:pt idx="0">
                    <c:v>Hillyer</c:v>
                  </c:pt>
                  <c:pt idx="1">
                    <c:v>Stephens</c:v>
                  </c:pt>
                </c:lvl>
                <c:lvl>
                  <c:pt idx="0">
                    <c:v>Mike</c:v>
                  </c:pt>
                  <c:pt idx="1">
                    <c:v>Jon</c:v>
                  </c:pt>
                </c:lvl>
                <c:lvl>
                  <c:pt idx="0">
                    <c:v>1</c:v>
                  </c:pt>
                  <c:pt idx="1">
                    <c:v>2</c:v>
                  </c:pt>
                </c:lvl>
              </c:multiLvlStrCache>
            </c:multiLvlStrRef>
          </c:cat>
          <c:val>
            <c:numRef>
              <c:f>'Q-8'!$I$5:$I$6</c:f>
              <c:numCache>
                <c:formatCode>0.00</c:formatCode>
                <c:ptCount val="2"/>
                <c:pt idx="0">
                  <c:v>13.492100000000001</c:v>
                </c:pt>
                <c:pt idx="1">
                  <c:v>13.4544</c:v>
                </c:pt>
              </c:numCache>
            </c:numRef>
          </c:val>
          <c:extLst>
            <c:ext xmlns:c16="http://schemas.microsoft.com/office/drawing/2014/chart" uri="{C3380CC4-5D6E-409C-BE32-E72D297353CC}">
              <c16:uniqueId val="{00000004-CA16-40EC-89C0-4FE5B6BD10C2}"/>
            </c:ext>
          </c:extLst>
        </c:ser>
        <c:dLbls>
          <c:dLblPos val="outEnd"/>
          <c:showLegendKey val="0"/>
          <c:showVal val="1"/>
          <c:showCatName val="0"/>
          <c:showSerName val="0"/>
          <c:showPercent val="0"/>
          <c:showBubbleSize val="0"/>
        </c:dLbls>
        <c:gapWidth val="100"/>
        <c:overlap val="-24"/>
        <c:axId val="199426416"/>
        <c:axId val="199426896"/>
      </c:barChart>
      <c:catAx>
        <c:axId val="199426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426896"/>
        <c:crosses val="autoZero"/>
        <c:auto val="1"/>
        <c:lblAlgn val="ctr"/>
        <c:lblOffset val="100"/>
        <c:noMultiLvlLbl val="0"/>
      </c:catAx>
      <c:valAx>
        <c:axId val="1994268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42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Rental</a:t>
            </a:r>
            <a:r>
              <a:rPr lang="en-IN" baseline="0"/>
              <a:t> Frequency by Proximity of stores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'Q-9'!$C$4</c:f>
              <c:strCache>
                <c:ptCount val="1"/>
                <c:pt idx="0">
                  <c:v>avg_rental_frequency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'Q-9'!$B$5:$B$6</c:f>
              <c:strCache>
                <c:ptCount val="2"/>
                <c:pt idx="0">
                  <c:v>High Proximity</c:v>
                </c:pt>
                <c:pt idx="1">
                  <c:v>Low Proximity</c:v>
                </c:pt>
              </c:strCache>
            </c:strRef>
          </c:cat>
          <c:val>
            <c:numRef>
              <c:f>'Q-9'!$C$5:$C$6</c:f>
              <c:numCache>
                <c:formatCode>General</c:formatCode>
                <c:ptCount val="2"/>
                <c:pt idx="0">
                  <c:v>27.758299999999998</c:v>
                </c:pt>
                <c:pt idx="1">
                  <c:v>27.7578</c:v>
                </c:pt>
              </c:numCache>
            </c:numRef>
          </c:val>
          <c:extLst>
            <c:ext xmlns:c16="http://schemas.microsoft.com/office/drawing/2014/chart" uri="{C3380CC4-5D6E-409C-BE32-E72D297353CC}">
              <c16:uniqueId val="{00000000-B372-4A9D-8611-8AE49BC985EB}"/>
            </c:ext>
          </c:extLst>
        </c:ser>
        <c:ser>
          <c:idx val="1"/>
          <c:order val="1"/>
          <c:tx>
            <c:strRef>
              <c:f>'Q-9'!$D$4</c:f>
              <c:strCache>
                <c:ptCount val="1"/>
                <c:pt idx="0">
                  <c:v>total_customers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'Q-9'!$B$5:$B$6</c:f>
              <c:strCache>
                <c:ptCount val="2"/>
                <c:pt idx="0">
                  <c:v>High Proximity</c:v>
                </c:pt>
                <c:pt idx="1">
                  <c:v>Low Proximity</c:v>
                </c:pt>
              </c:strCache>
            </c:strRef>
          </c:cat>
          <c:val>
            <c:numRef>
              <c:f>'Q-9'!$D$5:$D$6</c:f>
              <c:numCache>
                <c:formatCode>General</c:formatCode>
                <c:ptCount val="2"/>
                <c:pt idx="0">
                  <c:v>7973</c:v>
                </c:pt>
                <c:pt idx="1">
                  <c:v>8071</c:v>
                </c:pt>
              </c:numCache>
            </c:numRef>
          </c:val>
          <c:extLst>
            <c:ext xmlns:c16="http://schemas.microsoft.com/office/drawing/2014/chart" uri="{C3380CC4-5D6E-409C-BE32-E72D297353CC}">
              <c16:uniqueId val="{00000001-B372-4A9D-8611-8AE49BC985EB}"/>
            </c:ext>
          </c:extLst>
        </c:ser>
        <c:dLbls>
          <c:dLblPos val="outEnd"/>
          <c:showLegendKey val="0"/>
          <c:showVal val="1"/>
          <c:showCatName val="0"/>
          <c:showSerName val="0"/>
          <c:showPercent val="0"/>
          <c:showBubbleSize val="0"/>
        </c:dLbls>
        <c:gapWidth val="100"/>
        <c:overlap val="-24"/>
        <c:axId val="1343858416"/>
        <c:axId val="1297605184"/>
      </c:barChart>
      <c:catAx>
        <c:axId val="1343858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605184"/>
        <c:crosses val="autoZero"/>
        <c:auto val="1"/>
        <c:lblAlgn val="ctr"/>
        <c:lblOffset val="100"/>
        <c:noMultiLvlLbl val="0"/>
      </c:catAx>
      <c:valAx>
        <c:axId val="12976051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385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Perferences</a:t>
            </a:r>
            <a:r>
              <a:rPr lang="en-US" baseline="0"/>
              <a:t> of Highest_spending customers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'Q-11'!$V$7</c:f>
              <c:strCache>
                <c:ptCount val="1"/>
                <c:pt idx="0">
                  <c:v>total_spent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'Q-11'!$X$8:$X$17</c:f>
              <c:strCache>
                <c:ptCount val="10"/>
                <c:pt idx="0">
                  <c:v>Runion</c:v>
                </c:pt>
                <c:pt idx="1">
                  <c:v>Belarus</c:v>
                </c:pt>
                <c:pt idx="2">
                  <c:v>Brazil</c:v>
                </c:pt>
                <c:pt idx="3">
                  <c:v>Netherlands</c:v>
                </c:pt>
                <c:pt idx="4">
                  <c:v>Iran</c:v>
                </c:pt>
                <c:pt idx="5">
                  <c:v>Spain</c:v>
                </c:pt>
                <c:pt idx="6">
                  <c:v>India</c:v>
                </c:pt>
                <c:pt idx="7">
                  <c:v>Philippines</c:v>
                </c:pt>
                <c:pt idx="8">
                  <c:v>United States</c:v>
                </c:pt>
                <c:pt idx="9">
                  <c:v>Algeria</c:v>
                </c:pt>
              </c:strCache>
            </c:strRef>
          </c:cat>
          <c:val>
            <c:numRef>
              <c:f>'Q-11'!$V$8:$V$17</c:f>
              <c:numCache>
                <c:formatCode>General</c:formatCode>
                <c:ptCount val="10"/>
                <c:pt idx="0">
                  <c:v>216.54</c:v>
                </c:pt>
                <c:pt idx="1">
                  <c:v>195.58</c:v>
                </c:pt>
                <c:pt idx="2">
                  <c:v>194.61</c:v>
                </c:pt>
                <c:pt idx="3">
                  <c:v>194.61</c:v>
                </c:pt>
                <c:pt idx="4">
                  <c:v>186.62</c:v>
                </c:pt>
                <c:pt idx="5">
                  <c:v>177.6</c:v>
                </c:pt>
                <c:pt idx="6">
                  <c:v>175.61</c:v>
                </c:pt>
                <c:pt idx="7">
                  <c:v>175.58</c:v>
                </c:pt>
                <c:pt idx="8">
                  <c:v>174.66</c:v>
                </c:pt>
                <c:pt idx="9">
                  <c:v>173.63</c:v>
                </c:pt>
              </c:numCache>
            </c:numRef>
          </c:val>
          <c:extLst>
            <c:ext xmlns:c16="http://schemas.microsoft.com/office/drawing/2014/chart" uri="{C3380CC4-5D6E-409C-BE32-E72D297353CC}">
              <c16:uniqueId val="{00000000-A0F7-44A1-826B-F4CC3AAA54C3}"/>
            </c:ext>
          </c:extLst>
        </c:ser>
        <c:dLbls>
          <c:dLblPos val="outEnd"/>
          <c:showLegendKey val="0"/>
          <c:showVal val="1"/>
          <c:showCatName val="0"/>
          <c:showSerName val="0"/>
          <c:showPercent val="0"/>
          <c:showBubbleSize val="0"/>
        </c:dLbls>
        <c:gapWidth val="100"/>
        <c:overlap val="-24"/>
        <c:axId val="1345716928"/>
        <c:axId val="1345717408"/>
      </c:barChart>
      <c:catAx>
        <c:axId val="1345716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5717408"/>
        <c:crosses val="autoZero"/>
        <c:auto val="1"/>
        <c:lblAlgn val="ctr"/>
        <c:lblOffset val="100"/>
        <c:noMultiLvlLbl val="0"/>
      </c:catAx>
      <c:valAx>
        <c:axId val="13457174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57169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Spending</a:t>
            </a:r>
            <a:r>
              <a:rPr lang="en-IN" baseline="0"/>
              <a:t> and Repeat Business by Availability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0"/>
          <c:order val="0"/>
          <c:tx>
            <c:strRef>
              <c:f>'Q-12'!$C$4</c:f>
              <c:strCache>
                <c:ptCount val="1"/>
                <c:pt idx="0">
                  <c:v>avg_repeat_rentals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'Q-12'!$B$5:$B$7</c:f>
              <c:strCache>
                <c:ptCount val="3"/>
                <c:pt idx="0">
                  <c:v>Medium Availability</c:v>
                </c:pt>
                <c:pt idx="1">
                  <c:v>Low Availability</c:v>
                </c:pt>
                <c:pt idx="2">
                  <c:v>High Availability</c:v>
                </c:pt>
              </c:strCache>
            </c:strRef>
          </c:cat>
          <c:val>
            <c:numRef>
              <c:f>'Q-12'!$C$5:$C$7</c:f>
              <c:numCache>
                <c:formatCode>0.00</c:formatCode>
                <c:ptCount val="3"/>
                <c:pt idx="0">
                  <c:v>19.646799999999999</c:v>
                </c:pt>
                <c:pt idx="1">
                  <c:v>4.0202999999999998</c:v>
                </c:pt>
                <c:pt idx="2">
                  <c:v>3.4714</c:v>
                </c:pt>
              </c:numCache>
            </c:numRef>
          </c:val>
          <c:extLst>
            <c:ext xmlns:c16="http://schemas.microsoft.com/office/drawing/2014/chart" uri="{C3380CC4-5D6E-409C-BE32-E72D297353CC}">
              <c16:uniqueId val="{00000000-5C1E-4D2C-B8A6-D7D64145CCBB}"/>
            </c:ext>
          </c:extLst>
        </c:ser>
        <c:ser>
          <c:idx val="1"/>
          <c:order val="1"/>
          <c:tx>
            <c:strRef>
              <c:f>'Q-12'!$D$4</c:f>
              <c:strCache>
                <c:ptCount val="1"/>
                <c:pt idx="0">
                  <c:v>avg_spending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2"/>
                </a:solidFill>
              </a:ln>
              <a:effectLst/>
            </c:spPr>
            <c:trendlineType val="linear"/>
            <c:dispRSqr val="0"/>
            <c:dispEq val="0"/>
          </c:trendline>
          <c:cat>
            <c:strRef>
              <c:f>'Q-12'!$B$5:$B$7</c:f>
              <c:strCache>
                <c:ptCount val="3"/>
                <c:pt idx="0">
                  <c:v>Medium Availability</c:v>
                </c:pt>
                <c:pt idx="1">
                  <c:v>Low Availability</c:v>
                </c:pt>
                <c:pt idx="2">
                  <c:v>High Availability</c:v>
                </c:pt>
              </c:strCache>
            </c:strRef>
          </c:cat>
          <c:val>
            <c:numRef>
              <c:f>'Q-12'!$D$5:$D$7</c:f>
              <c:numCache>
                <c:formatCode>0.00</c:formatCode>
                <c:ptCount val="3"/>
                <c:pt idx="0">
                  <c:v>81.922618999999997</c:v>
                </c:pt>
                <c:pt idx="1">
                  <c:v>17.065487999999998</c:v>
                </c:pt>
                <c:pt idx="2">
                  <c:v>14.712184000000001</c:v>
                </c:pt>
              </c:numCache>
            </c:numRef>
          </c:val>
          <c:extLst>
            <c:ext xmlns:c16="http://schemas.microsoft.com/office/drawing/2014/chart" uri="{C3380CC4-5D6E-409C-BE32-E72D297353CC}">
              <c16:uniqueId val="{00000002-5C1E-4D2C-B8A6-D7D64145CCBB}"/>
            </c:ext>
          </c:extLst>
        </c:ser>
        <c:dLbls>
          <c:dLblPos val="outEnd"/>
          <c:showLegendKey val="0"/>
          <c:showVal val="1"/>
          <c:showCatName val="0"/>
          <c:showSerName val="0"/>
          <c:showPercent val="0"/>
          <c:showBubbleSize val="0"/>
        </c:dLbls>
        <c:gapWidth val="100"/>
        <c:overlap val="-24"/>
        <c:axId val="1297773232"/>
        <c:axId val="1297773712"/>
        <c:extLst>
          <c:ext xmlns:c15="http://schemas.microsoft.com/office/drawing/2012/chart" uri="{02D57815-91ED-43cb-92C2-25804820EDAC}">
            <c15:filteredBarSeries>
              <c15:ser>
                <c:idx val="2"/>
                <c:order val="2"/>
                <c:tx>
                  <c:strRef>
                    <c:extLst>
                      <c:ext uri="{02D57815-91ED-43cb-92C2-25804820EDAC}">
                        <c15:formulaRef>
                          <c15:sqref>'Q-12'!$E$4</c15:sqref>
                        </c15:formulaRef>
                      </c:ext>
                    </c:extLst>
                    <c:strCache>
                      <c:ptCount val="1"/>
                      <c:pt idx="0">
                        <c:v>total_customers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'Q-12'!$B$5:$B$7</c15:sqref>
                        </c15:formulaRef>
                      </c:ext>
                    </c:extLst>
                    <c:strCache>
                      <c:ptCount val="3"/>
                      <c:pt idx="0">
                        <c:v>Medium Availability</c:v>
                      </c:pt>
                      <c:pt idx="1">
                        <c:v>Low Availability</c:v>
                      </c:pt>
                      <c:pt idx="2">
                        <c:v>High Availability</c:v>
                      </c:pt>
                    </c:strCache>
                  </c:strRef>
                </c:cat>
                <c:val>
                  <c:numRef>
                    <c:extLst>
                      <c:ext uri="{02D57815-91ED-43cb-92C2-25804820EDAC}">
                        <c15:formulaRef>
                          <c15:sqref>'Q-12'!$E$5:$E$7</c15:sqref>
                        </c15:formulaRef>
                      </c:ext>
                    </c:extLst>
                    <c:numCache>
                      <c:formatCode>General</c:formatCode>
                      <c:ptCount val="3"/>
                      <c:pt idx="0">
                        <c:v>504</c:v>
                      </c:pt>
                      <c:pt idx="1">
                        <c:v>492</c:v>
                      </c:pt>
                      <c:pt idx="2">
                        <c:v>490</c:v>
                      </c:pt>
                    </c:numCache>
                  </c:numRef>
                </c:val>
                <c:extLst>
                  <c:ext xmlns:c16="http://schemas.microsoft.com/office/drawing/2014/chart" uri="{C3380CC4-5D6E-409C-BE32-E72D297353CC}">
                    <c16:uniqueId val="{00000003-5C1E-4D2C-B8A6-D7D64145CCBB}"/>
                  </c:ext>
                </c:extLst>
              </c15:ser>
            </c15:filteredBarSeries>
          </c:ext>
        </c:extLst>
      </c:barChart>
      <c:catAx>
        <c:axId val="12977732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773712"/>
        <c:crosses val="autoZero"/>
        <c:auto val="1"/>
        <c:lblAlgn val="ctr"/>
        <c:lblOffset val="100"/>
        <c:noMultiLvlLbl val="0"/>
      </c:catAx>
      <c:valAx>
        <c:axId val="129777371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777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Busiest hours</a:t>
            </a:r>
            <a:r>
              <a:rPr lang="en-IN" baseline="0"/>
              <a:t> by Store Location</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col"/>
        <c:grouping val="clustered"/>
        <c:varyColors val="0"/>
        <c:ser>
          <c:idx val="1"/>
          <c:order val="1"/>
          <c:tx>
            <c:strRef>
              <c:f>'Q-13'!$C$4</c:f>
              <c:strCache>
                <c:ptCount val="1"/>
                <c:pt idx="0">
                  <c:v>hour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'Q-13'!$C$5:$C$52</c:f>
              <c:numCache>
                <c:formatCode>General</c:formatCode>
                <c:ptCount val="48"/>
                <c:pt idx="0">
                  <c:v>15</c:v>
                </c:pt>
                <c:pt idx="1">
                  <c:v>0</c:v>
                </c:pt>
                <c:pt idx="2">
                  <c:v>3</c:v>
                </c:pt>
                <c:pt idx="3">
                  <c:v>8</c:v>
                </c:pt>
                <c:pt idx="4">
                  <c:v>4</c:v>
                </c:pt>
                <c:pt idx="5">
                  <c:v>7</c:v>
                </c:pt>
                <c:pt idx="6">
                  <c:v>12</c:v>
                </c:pt>
                <c:pt idx="7">
                  <c:v>10</c:v>
                </c:pt>
                <c:pt idx="8">
                  <c:v>11</c:v>
                </c:pt>
                <c:pt idx="9">
                  <c:v>9</c:v>
                </c:pt>
                <c:pt idx="10">
                  <c:v>20</c:v>
                </c:pt>
                <c:pt idx="11">
                  <c:v>16</c:v>
                </c:pt>
                <c:pt idx="12">
                  <c:v>18</c:v>
                </c:pt>
                <c:pt idx="13">
                  <c:v>17</c:v>
                </c:pt>
                <c:pt idx="14">
                  <c:v>1</c:v>
                </c:pt>
                <c:pt idx="15">
                  <c:v>5</c:v>
                </c:pt>
                <c:pt idx="16">
                  <c:v>21</c:v>
                </c:pt>
                <c:pt idx="17">
                  <c:v>6</c:v>
                </c:pt>
                <c:pt idx="18">
                  <c:v>23</c:v>
                </c:pt>
                <c:pt idx="19">
                  <c:v>19</c:v>
                </c:pt>
                <c:pt idx="20">
                  <c:v>13</c:v>
                </c:pt>
                <c:pt idx="21">
                  <c:v>14</c:v>
                </c:pt>
                <c:pt idx="22">
                  <c:v>2</c:v>
                </c:pt>
                <c:pt idx="23">
                  <c:v>22</c:v>
                </c:pt>
                <c:pt idx="24">
                  <c:v>15</c:v>
                </c:pt>
                <c:pt idx="25">
                  <c:v>19</c:v>
                </c:pt>
                <c:pt idx="26">
                  <c:v>21</c:v>
                </c:pt>
                <c:pt idx="27">
                  <c:v>18</c:v>
                </c:pt>
                <c:pt idx="28">
                  <c:v>8</c:v>
                </c:pt>
                <c:pt idx="29">
                  <c:v>13</c:v>
                </c:pt>
                <c:pt idx="30">
                  <c:v>4</c:v>
                </c:pt>
                <c:pt idx="31">
                  <c:v>14</c:v>
                </c:pt>
                <c:pt idx="32">
                  <c:v>16</c:v>
                </c:pt>
                <c:pt idx="33">
                  <c:v>23</c:v>
                </c:pt>
                <c:pt idx="34">
                  <c:v>5</c:v>
                </c:pt>
                <c:pt idx="35">
                  <c:v>0</c:v>
                </c:pt>
                <c:pt idx="36">
                  <c:v>3</c:v>
                </c:pt>
                <c:pt idx="37">
                  <c:v>1</c:v>
                </c:pt>
                <c:pt idx="38">
                  <c:v>20</c:v>
                </c:pt>
                <c:pt idx="39">
                  <c:v>2</c:v>
                </c:pt>
                <c:pt idx="40">
                  <c:v>10</c:v>
                </c:pt>
                <c:pt idx="41">
                  <c:v>6</c:v>
                </c:pt>
                <c:pt idx="42">
                  <c:v>12</c:v>
                </c:pt>
                <c:pt idx="43">
                  <c:v>9</c:v>
                </c:pt>
                <c:pt idx="44">
                  <c:v>11</c:v>
                </c:pt>
                <c:pt idx="45">
                  <c:v>17</c:v>
                </c:pt>
                <c:pt idx="46">
                  <c:v>7</c:v>
                </c:pt>
                <c:pt idx="47">
                  <c:v>22</c:v>
                </c:pt>
              </c:numCache>
            </c:numRef>
          </c:val>
          <c:extLst>
            <c:ext xmlns:c16="http://schemas.microsoft.com/office/drawing/2014/chart" uri="{C3380CC4-5D6E-409C-BE32-E72D297353CC}">
              <c16:uniqueId val="{00000000-CE34-4569-897C-D019F4380761}"/>
            </c:ext>
          </c:extLst>
        </c:ser>
        <c:dLbls>
          <c:showLegendKey val="0"/>
          <c:showVal val="0"/>
          <c:showCatName val="0"/>
          <c:showSerName val="0"/>
          <c:showPercent val="0"/>
          <c:showBubbleSize val="0"/>
        </c:dLbls>
        <c:gapWidth val="219"/>
        <c:axId val="988317215"/>
        <c:axId val="988330175"/>
      </c:barChart>
      <c:barChart>
        <c:barDir val="col"/>
        <c:grouping val="clustered"/>
        <c:varyColors val="0"/>
        <c:ser>
          <c:idx val="0"/>
          <c:order val="0"/>
          <c:tx>
            <c:strRef>
              <c:f>'Q-13'!$B$4</c:f>
              <c:strCache>
                <c:ptCount val="1"/>
                <c:pt idx="0">
                  <c:v>store_id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'Q-13'!$B$5:$B$52</c:f>
              <c:numCache>
                <c:formatCode>General</c:formatCode>
                <c:ptCount val="4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numCache>
            </c:numRef>
          </c:val>
          <c:extLst>
            <c:ext xmlns:c16="http://schemas.microsoft.com/office/drawing/2014/chart" uri="{C3380CC4-5D6E-409C-BE32-E72D297353CC}">
              <c16:uniqueId val="{00000001-CE34-4569-897C-D019F4380761}"/>
            </c:ext>
          </c:extLst>
        </c:ser>
        <c:dLbls>
          <c:showLegendKey val="0"/>
          <c:showVal val="0"/>
          <c:showCatName val="0"/>
          <c:showSerName val="0"/>
          <c:showPercent val="0"/>
          <c:showBubbleSize val="0"/>
        </c:dLbls>
        <c:gapWidth val="219"/>
        <c:axId val="988327295"/>
        <c:axId val="988321535"/>
      </c:barChart>
      <c:lineChart>
        <c:grouping val="standard"/>
        <c:varyColors val="0"/>
        <c:ser>
          <c:idx val="2"/>
          <c:order val="2"/>
          <c:tx>
            <c:strRef>
              <c:f>'Q-13'!$D$4</c:f>
              <c:strCache>
                <c:ptCount val="1"/>
                <c:pt idx="0">
                  <c:v>num_sales</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'Q-13'!$D$5:$D$52</c:f>
              <c:numCache>
                <c:formatCode>General</c:formatCode>
                <c:ptCount val="48"/>
                <c:pt idx="0">
                  <c:v>375</c:v>
                </c:pt>
                <c:pt idx="1">
                  <c:v>321</c:v>
                </c:pt>
                <c:pt idx="2">
                  <c:v>319</c:v>
                </c:pt>
                <c:pt idx="3">
                  <c:v>310</c:v>
                </c:pt>
                <c:pt idx="4">
                  <c:v>296</c:v>
                </c:pt>
                <c:pt idx="5">
                  <c:v>294</c:v>
                </c:pt>
                <c:pt idx="6">
                  <c:v>289</c:v>
                </c:pt>
                <c:pt idx="7">
                  <c:v>288</c:v>
                </c:pt>
                <c:pt idx="8">
                  <c:v>288</c:v>
                </c:pt>
                <c:pt idx="9">
                  <c:v>283</c:v>
                </c:pt>
                <c:pt idx="10">
                  <c:v>283</c:v>
                </c:pt>
                <c:pt idx="11">
                  <c:v>282</c:v>
                </c:pt>
                <c:pt idx="12">
                  <c:v>275</c:v>
                </c:pt>
                <c:pt idx="13">
                  <c:v>273</c:v>
                </c:pt>
                <c:pt idx="14">
                  <c:v>273</c:v>
                </c:pt>
                <c:pt idx="15">
                  <c:v>270</c:v>
                </c:pt>
                <c:pt idx="16">
                  <c:v>268</c:v>
                </c:pt>
                <c:pt idx="17">
                  <c:v>267</c:v>
                </c:pt>
                <c:pt idx="18">
                  <c:v>265</c:v>
                </c:pt>
                <c:pt idx="19">
                  <c:v>265</c:v>
                </c:pt>
                <c:pt idx="20">
                  <c:v>263</c:v>
                </c:pt>
                <c:pt idx="21">
                  <c:v>259</c:v>
                </c:pt>
                <c:pt idx="22">
                  <c:v>257</c:v>
                </c:pt>
                <c:pt idx="23">
                  <c:v>257</c:v>
                </c:pt>
                <c:pt idx="24">
                  <c:v>386</c:v>
                </c:pt>
                <c:pt idx="25">
                  <c:v>302</c:v>
                </c:pt>
                <c:pt idx="26">
                  <c:v>296</c:v>
                </c:pt>
                <c:pt idx="27">
                  <c:v>289</c:v>
                </c:pt>
                <c:pt idx="28">
                  <c:v>288</c:v>
                </c:pt>
                <c:pt idx="29">
                  <c:v>285</c:v>
                </c:pt>
                <c:pt idx="30">
                  <c:v>285</c:v>
                </c:pt>
                <c:pt idx="31">
                  <c:v>284</c:v>
                </c:pt>
                <c:pt idx="32">
                  <c:v>283</c:v>
                </c:pt>
                <c:pt idx="33">
                  <c:v>282</c:v>
                </c:pt>
                <c:pt idx="34">
                  <c:v>279</c:v>
                </c:pt>
                <c:pt idx="35">
                  <c:v>278</c:v>
                </c:pt>
                <c:pt idx="36">
                  <c:v>276</c:v>
                </c:pt>
                <c:pt idx="37">
                  <c:v>275</c:v>
                </c:pt>
                <c:pt idx="38">
                  <c:v>274</c:v>
                </c:pt>
                <c:pt idx="39">
                  <c:v>271</c:v>
                </c:pt>
                <c:pt idx="40">
                  <c:v>271</c:v>
                </c:pt>
                <c:pt idx="41">
                  <c:v>269</c:v>
                </c:pt>
                <c:pt idx="42">
                  <c:v>268</c:v>
                </c:pt>
                <c:pt idx="43">
                  <c:v>268</c:v>
                </c:pt>
                <c:pt idx="44">
                  <c:v>267</c:v>
                </c:pt>
                <c:pt idx="45">
                  <c:v>267</c:v>
                </c:pt>
                <c:pt idx="46">
                  <c:v>266</c:v>
                </c:pt>
                <c:pt idx="47">
                  <c:v>252</c:v>
                </c:pt>
              </c:numCache>
            </c:numRef>
          </c:val>
          <c:smooth val="0"/>
          <c:extLst>
            <c:ext xmlns:c16="http://schemas.microsoft.com/office/drawing/2014/chart" uri="{C3380CC4-5D6E-409C-BE32-E72D297353CC}">
              <c16:uniqueId val="{00000002-CE34-4569-897C-D019F4380761}"/>
            </c:ext>
          </c:extLst>
        </c:ser>
        <c:dLbls>
          <c:showLegendKey val="0"/>
          <c:showVal val="0"/>
          <c:showCatName val="0"/>
          <c:showSerName val="0"/>
          <c:showPercent val="0"/>
          <c:showBubbleSize val="0"/>
        </c:dLbls>
        <c:marker val="1"/>
        <c:smooth val="0"/>
        <c:axId val="988327295"/>
        <c:axId val="988321535"/>
      </c:lineChart>
      <c:catAx>
        <c:axId val="988317215"/>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30175"/>
        <c:crosses val="autoZero"/>
        <c:auto val="1"/>
        <c:lblAlgn val="ctr"/>
        <c:lblOffset val="100"/>
        <c:noMultiLvlLbl val="0"/>
      </c:catAx>
      <c:valAx>
        <c:axId val="9883301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17215"/>
        <c:crosses val="autoZero"/>
        <c:crossBetween val="between"/>
      </c:valAx>
      <c:valAx>
        <c:axId val="988321535"/>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8327295"/>
        <c:crosses val="max"/>
        <c:crossBetween val="between"/>
      </c:valAx>
      <c:catAx>
        <c:axId val="988327295"/>
        <c:scaling>
          <c:orientation val="minMax"/>
        </c:scaling>
        <c:delete val="1"/>
        <c:axPos val="b"/>
        <c:majorTickMark val="none"/>
        <c:minorTickMark val="none"/>
        <c:tickLblPos val="nextTo"/>
        <c:crossAx val="98832153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Customer</a:t>
            </a:r>
            <a:r>
              <a:rPr lang="en-IN" baseline="0"/>
              <a:t> Preferences in Different Locations </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lotArea>
      <c:layout/>
      <c:barChart>
        <c:barDir val="bar"/>
        <c:grouping val="stacked"/>
        <c:varyColors val="0"/>
        <c:ser>
          <c:idx val="0"/>
          <c:order val="0"/>
          <c:tx>
            <c:strRef>
              <c:f>'Q-14'!$F$4</c:f>
              <c:strCache>
                <c:ptCount val="1"/>
                <c:pt idx="0">
                  <c:v>total_revenue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'Q-14'!$C$5:$C$14</c:f>
              <c:strCache>
                <c:ptCount val="10"/>
                <c:pt idx="0">
                  <c:v>Lethbridge</c:v>
                </c:pt>
                <c:pt idx="1">
                  <c:v>Lethbridge</c:v>
                </c:pt>
                <c:pt idx="2">
                  <c:v>Lethbridge</c:v>
                </c:pt>
                <c:pt idx="3">
                  <c:v>Lethbridge</c:v>
                </c:pt>
                <c:pt idx="4">
                  <c:v>Lethbridge</c:v>
                </c:pt>
                <c:pt idx="5">
                  <c:v>Woodridge</c:v>
                </c:pt>
                <c:pt idx="6">
                  <c:v>Woodridge</c:v>
                </c:pt>
                <c:pt idx="7">
                  <c:v>Woodridge</c:v>
                </c:pt>
                <c:pt idx="8">
                  <c:v>Woodridge</c:v>
                </c:pt>
                <c:pt idx="9">
                  <c:v>Woodridge</c:v>
                </c:pt>
              </c:strCache>
            </c:strRef>
          </c:cat>
          <c:val>
            <c:numRef>
              <c:f>'Q-14'!$F$5:$F$14</c:f>
              <c:numCache>
                <c:formatCode>General</c:formatCode>
                <c:ptCount val="10"/>
                <c:pt idx="0">
                  <c:v>6726.46</c:v>
                </c:pt>
                <c:pt idx="1">
                  <c:v>5817.25</c:v>
                </c:pt>
                <c:pt idx="2">
                  <c:v>5592.89</c:v>
                </c:pt>
                <c:pt idx="3">
                  <c:v>5401.02</c:v>
                </c:pt>
                <c:pt idx="4">
                  <c:v>4941.16</c:v>
                </c:pt>
                <c:pt idx="5">
                  <c:v>6007.69</c:v>
                </c:pt>
                <c:pt idx="6">
                  <c:v>5983.54</c:v>
                </c:pt>
                <c:pt idx="7">
                  <c:v>5829.9</c:v>
                </c:pt>
                <c:pt idx="8">
                  <c:v>5652.1</c:v>
                </c:pt>
                <c:pt idx="9">
                  <c:v>4942.18</c:v>
                </c:pt>
              </c:numCache>
            </c:numRef>
          </c:val>
          <c:extLst>
            <c:ext xmlns:c16="http://schemas.microsoft.com/office/drawing/2014/chart" uri="{C3380CC4-5D6E-409C-BE32-E72D297353CC}">
              <c16:uniqueId val="{00000000-C8FF-4D18-85EA-D23875E4D3E8}"/>
            </c:ext>
          </c:extLst>
        </c:ser>
        <c:dLbls>
          <c:dLblPos val="ctr"/>
          <c:showLegendKey val="0"/>
          <c:showVal val="1"/>
          <c:showCatName val="0"/>
          <c:showSerName val="0"/>
          <c:showPercent val="0"/>
          <c:showBubbleSize val="0"/>
        </c:dLbls>
        <c:gapWidth val="150"/>
        <c:overlap val="100"/>
        <c:axId val="1095641200"/>
        <c:axId val="1095643600"/>
      </c:barChart>
      <c:catAx>
        <c:axId val="109564120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43600"/>
        <c:crosses val="autoZero"/>
        <c:auto val="1"/>
        <c:lblAlgn val="ctr"/>
        <c:lblOffset val="100"/>
        <c:noMultiLvlLbl val="0"/>
      </c:catAx>
      <c:valAx>
        <c:axId val="10956436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4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Revenue</a:t>
            </a:r>
            <a:r>
              <a:rPr lang="en-US" baseline="0"/>
              <a:t> of films in </a:t>
            </a:r>
            <a:r>
              <a:rPr lang="en-IN" baseline="0"/>
              <a:t>Languages in Different Cities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'Q-15'!$G$4</c:f>
              <c:strCache>
                <c:ptCount val="1"/>
                <c:pt idx="0">
                  <c:v>total_revenue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'Q-15'!$C$5:$C$6</c:f>
              <c:strCache>
                <c:ptCount val="2"/>
                <c:pt idx="0">
                  <c:v>Woodridge</c:v>
                </c:pt>
                <c:pt idx="1">
                  <c:v>Lethbridge</c:v>
                </c:pt>
              </c:strCache>
            </c:strRef>
          </c:cat>
          <c:val>
            <c:numRef>
              <c:f>'Q-15'!$G$5:$G$6</c:f>
              <c:numCache>
                <c:formatCode>General</c:formatCode>
                <c:ptCount val="2"/>
                <c:pt idx="0">
                  <c:v>28415.41</c:v>
                </c:pt>
                <c:pt idx="1">
                  <c:v>28478.78</c:v>
                </c:pt>
              </c:numCache>
            </c:numRef>
          </c:val>
          <c:extLst>
            <c:ext xmlns:c16="http://schemas.microsoft.com/office/drawing/2014/chart" uri="{C3380CC4-5D6E-409C-BE32-E72D297353CC}">
              <c16:uniqueId val="{00000000-703B-4095-8A23-D819CEE35E47}"/>
            </c:ext>
          </c:extLst>
        </c:ser>
        <c:dLbls>
          <c:dLblPos val="ctr"/>
          <c:showLegendKey val="0"/>
          <c:showVal val="1"/>
          <c:showCatName val="0"/>
          <c:showSerName val="0"/>
          <c:showPercent val="0"/>
          <c:showBubbleSize val="0"/>
        </c:dLbls>
        <c:gapWidth val="150"/>
        <c:overlap val="100"/>
        <c:axId val="1095630640"/>
        <c:axId val="1095658000"/>
      </c:barChart>
      <c:catAx>
        <c:axId val="109563064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58000"/>
        <c:crosses val="autoZero"/>
        <c:auto val="1"/>
        <c:lblAlgn val="ctr"/>
        <c:lblOffset val="100"/>
        <c:noMultiLvlLbl val="0"/>
      </c:catAx>
      <c:valAx>
        <c:axId val="10956580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63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Top 10 Genres for New Customer</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'Q-1'!$Y$41:$Y$42</c:f>
              <c:strCache>
                <c:ptCount val="2"/>
                <c:pt idx="0">
                  <c:v>Column Labels</c:v>
                </c:pt>
                <c:pt idx="1">
                  <c:v>New Customer</c:v>
                </c:pt>
              </c:strCache>
            </c:strRef>
          </c:tx>
          <c:spPr>
            <a:solidFill>
              <a:schemeClr val="accent1">
                <a:lumMod val="40000"/>
                <a:lumOff val="60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'Q-1'!$X$43:$X$58</c:f>
              <c:strCache>
                <c:ptCount val="16"/>
                <c:pt idx="0">
                  <c:v>Horror</c:v>
                </c:pt>
                <c:pt idx="1">
                  <c:v>New</c:v>
                </c:pt>
                <c:pt idx="2">
                  <c:v>Comedy</c:v>
                </c:pt>
                <c:pt idx="3">
                  <c:v>Music</c:v>
                </c:pt>
                <c:pt idx="4">
                  <c:v>Classics</c:v>
                </c:pt>
                <c:pt idx="5">
                  <c:v>Children</c:v>
                </c:pt>
                <c:pt idx="6">
                  <c:v>Travel</c:v>
                </c:pt>
                <c:pt idx="7">
                  <c:v>Games</c:v>
                </c:pt>
                <c:pt idx="8">
                  <c:v>Action</c:v>
                </c:pt>
                <c:pt idx="9">
                  <c:v>Foreign</c:v>
                </c:pt>
                <c:pt idx="10">
                  <c:v>Family</c:v>
                </c:pt>
                <c:pt idx="11">
                  <c:v>Sci-Fi</c:v>
                </c:pt>
                <c:pt idx="12">
                  <c:v>Documentary</c:v>
                </c:pt>
                <c:pt idx="13">
                  <c:v>Sports</c:v>
                </c:pt>
                <c:pt idx="14">
                  <c:v>Drama</c:v>
                </c:pt>
                <c:pt idx="15">
                  <c:v>Animation</c:v>
                </c:pt>
              </c:strCache>
            </c:strRef>
          </c:cat>
          <c:val>
            <c:numRef>
              <c:f>'Q-1'!$Y$43:$Y$58</c:f>
              <c:numCache>
                <c:formatCode>General</c:formatCode>
                <c:ptCount val="16"/>
                <c:pt idx="0">
                  <c:v>26</c:v>
                </c:pt>
                <c:pt idx="1">
                  <c:v>30</c:v>
                </c:pt>
                <c:pt idx="2">
                  <c:v>31</c:v>
                </c:pt>
                <c:pt idx="3">
                  <c:v>31</c:v>
                </c:pt>
                <c:pt idx="4">
                  <c:v>33</c:v>
                </c:pt>
                <c:pt idx="5">
                  <c:v>34</c:v>
                </c:pt>
                <c:pt idx="6">
                  <c:v>35</c:v>
                </c:pt>
                <c:pt idx="7">
                  <c:v>37</c:v>
                </c:pt>
                <c:pt idx="8">
                  <c:v>39</c:v>
                </c:pt>
                <c:pt idx="9">
                  <c:v>41</c:v>
                </c:pt>
                <c:pt idx="10">
                  <c:v>42</c:v>
                </c:pt>
                <c:pt idx="11">
                  <c:v>42</c:v>
                </c:pt>
                <c:pt idx="12">
                  <c:v>43</c:v>
                </c:pt>
                <c:pt idx="13">
                  <c:v>44</c:v>
                </c:pt>
                <c:pt idx="14">
                  <c:v>45</c:v>
                </c:pt>
                <c:pt idx="15">
                  <c:v>46</c:v>
                </c:pt>
              </c:numCache>
            </c:numRef>
          </c:val>
          <c:extLst>
            <c:ext xmlns:c16="http://schemas.microsoft.com/office/drawing/2014/chart" uri="{C3380CC4-5D6E-409C-BE32-E72D297353CC}">
              <c16:uniqueId val="{00000000-DA21-4ED1-B227-965F80A699F5}"/>
            </c:ext>
          </c:extLst>
        </c:ser>
        <c:dLbls>
          <c:dLblPos val="outEnd"/>
          <c:showLegendKey val="0"/>
          <c:showVal val="1"/>
          <c:showCatName val="0"/>
          <c:showSerName val="0"/>
          <c:showPercent val="0"/>
          <c:showBubbleSize val="0"/>
        </c:dLbls>
        <c:gapWidth val="115"/>
        <c:overlap val="-20"/>
        <c:axId val="1219809264"/>
        <c:axId val="1219806864"/>
      </c:barChart>
      <c:catAx>
        <c:axId val="121980926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6864"/>
        <c:crosses val="autoZero"/>
        <c:auto val="1"/>
        <c:lblAlgn val="ctr"/>
        <c:lblOffset val="100"/>
        <c:noMultiLvlLbl val="0"/>
      </c:catAx>
      <c:valAx>
        <c:axId val="121980686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09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'Q-1'!$C$7</c:f>
              <c:strCache>
                <c:ptCount val="1"/>
                <c:pt idx="0">
                  <c:v>average_rental_value</c:v>
                </c:pt>
              </c:strCache>
            </c:strRef>
          </c:tx>
          <c:spPr>
            <a:solidFill>
              <a:srgbClr val="FFC000"/>
            </a:soli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5DC-4AA2-9CCA-215E49BA7A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'Q-1'!$B$8:$B$9</c:f>
              <c:strCache>
                <c:ptCount val="2"/>
                <c:pt idx="0">
                  <c:v>New Customer</c:v>
                </c:pt>
                <c:pt idx="1">
                  <c:v>Repeat Customer</c:v>
                </c:pt>
              </c:strCache>
            </c:strRef>
          </c:cat>
          <c:val>
            <c:numRef>
              <c:f>'Q-1'!$C$8:$C$9</c:f>
              <c:numCache>
                <c:formatCode>General</c:formatCode>
                <c:ptCount val="2"/>
                <c:pt idx="0">
                  <c:v>4.1903969999999999</c:v>
                </c:pt>
                <c:pt idx="1">
                  <c:v>4.1892050000000003</c:v>
                </c:pt>
              </c:numCache>
            </c:numRef>
          </c:val>
          <c:extLst>
            <c:ext xmlns:c16="http://schemas.microsoft.com/office/drawing/2014/chart" uri="{C3380CC4-5D6E-409C-BE32-E72D297353CC}">
              <c16:uniqueId val="{00000002-45DC-4AA2-9CCA-215E49BA7AB6}"/>
            </c:ext>
          </c:extLst>
        </c:ser>
        <c:dLbls>
          <c:dLblPos val="outEnd"/>
          <c:showLegendKey val="0"/>
          <c:showVal val="1"/>
          <c:showCatName val="0"/>
          <c:showSerName val="0"/>
          <c:showPercent val="0"/>
          <c:showBubbleSize val="0"/>
        </c:dLbls>
        <c:gapWidth val="100"/>
        <c:overlap val="-24"/>
        <c:axId val="1219832304"/>
        <c:axId val="1219828944"/>
      </c:barChart>
      <c:catAx>
        <c:axId val="1219832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28944"/>
        <c:crosses val="autoZero"/>
        <c:auto val="1"/>
        <c:lblAlgn val="ctr"/>
        <c:lblOffset val="100"/>
        <c:noMultiLvlLbl val="0"/>
      </c:catAx>
      <c:valAx>
        <c:axId val="1219828944"/>
        <c:scaling>
          <c:orientation val="minMax"/>
          <c:min val="0.5"/>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83230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total_revenue_generated v/s total_rentals_count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'Q-2'!$F$4</c:f>
              <c:strCache>
                <c:ptCount val="1"/>
                <c:pt idx="0">
                  <c:v>total_revenue_generated</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'Q-2'!$E$5:$E$24</c:f>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xVal>
          <c:yVal>
            <c:numRef>
              <c:f>'Q-2'!$F$5:$F$24</c:f>
              <c:numCache>
                <c:formatCode>General</c:formatCode>
                <c:ptCount val="20"/>
                <c:pt idx="0">
                  <c:v>210.71</c:v>
                </c:pt>
                <c:pt idx="1">
                  <c:v>191.77</c:v>
                </c:pt>
                <c:pt idx="2">
                  <c:v>190.73</c:v>
                </c:pt>
                <c:pt idx="3">
                  <c:v>188.74</c:v>
                </c:pt>
                <c:pt idx="4">
                  <c:v>185.72</c:v>
                </c:pt>
                <c:pt idx="5">
                  <c:v>178.74</c:v>
                </c:pt>
                <c:pt idx="6">
                  <c:v>177.8</c:v>
                </c:pt>
                <c:pt idx="7">
                  <c:v>171.75</c:v>
                </c:pt>
                <c:pt idx="8">
                  <c:v>170.74</c:v>
                </c:pt>
                <c:pt idx="9">
                  <c:v>165.77</c:v>
                </c:pt>
                <c:pt idx="10">
                  <c:v>165.76</c:v>
                </c:pt>
                <c:pt idx="11">
                  <c:v>164.76</c:v>
                </c:pt>
                <c:pt idx="12">
                  <c:v>164.73</c:v>
                </c:pt>
                <c:pt idx="13">
                  <c:v>163.78</c:v>
                </c:pt>
                <c:pt idx="14">
                  <c:v>163.72</c:v>
                </c:pt>
                <c:pt idx="15">
                  <c:v>161.75</c:v>
                </c:pt>
                <c:pt idx="16">
                  <c:v>161.74</c:v>
                </c:pt>
                <c:pt idx="17">
                  <c:v>158.76</c:v>
                </c:pt>
                <c:pt idx="18">
                  <c:v>156.79</c:v>
                </c:pt>
                <c:pt idx="19">
                  <c:v>154.79</c:v>
                </c:pt>
              </c:numCache>
            </c:numRef>
          </c:yVal>
          <c:smooth val="0"/>
          <c:extLst>
            <c:ext xmlns:c16="http://schemas.microsoft.com/office/drawing/2014/chart" uri="{C3380CC4-5D6E-409C-BE32-E72D297353CC}">
              <c16:uniqueId val="{00000000-1A28-43BC-B7A1-61D6D08441A0}"/>
            </c:ext>
          </c:extLst>
        </c:ser>
        <c:dLbls>
          <c:showLegendKey val="0"/>
          <c:showVal val="0"/>
          <c:showCatName val="0"/>
          <c:showSerName val="0"/>
          <c:showPercent val="0"/>
          <c:showBubbleSize val="0"/>
        </c:dLbls>
        <c:axId val="1719720639"/>
        <c:axId val="1719719679"/>
      </c:scatterChart>
      <c:valAx>
        <c:axId val="1719720639"/>
        <c:scaling>
          <c:orientation val="minMax"/>
          <c:min val="18"/>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719679"/>
        <c:crosses val="autoZero"/>
        <c:crossBetween val="midCat"/>
      </c:valAx>
      <c:valAx>
        <c:axId val="1719719679"/>
        <c:scaling>
          <c:orientation val="minMax"/>
          <c:max val="210"/>
          <c:min val="16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720639"/>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a:t>
            </a:r>
            <a:r>
              <a:rPr lang="en-US" baseline="0"/>
              <a:t> 10 film by Total Rentals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'Q-2'!$E$4</c:f>
              <c:strCache>
                <c:ptCount val="1"/>
                <c:pt idx="0">
                  <c:v>total_rentals_count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'Q-2'!$C$5:$C$24</c:f>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f>'Q-2'!$E$5:$E$24</c:f>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val>
          <c:extLst>
            <c:ext xmlns:c16="http://schemas.microsoft.com/office/drawing/2014/chart" uri="{C3380CC4-5D6E-409C-BE32-E72D297353CC}">
              <c16:uniqueId val="{00000000-85A2-4BD3-8F17-F456DE63A948}"/>
            </c:ext>
          </c:extLst>
        </c:ser>
        <c:dLbls>
          <c:dLblPos val="outEnd"/>
          <c:showLegendKey val="0"/>
          <c:showVal val="1"/>
          <c:showCatName val="0"/>
          <c:showSerName val="0"/>
          <c:showPercent val="0"/>
          <c:showBubbleSize val="0"/>
        </c:dLbls>
        <c:gapWidth val="100"/>
        <c:axId val="1722784735"/>
        <c:axId val="924006383"/>
        <c:extLst/>
      </c:barChart>
      <c:catAx>
        <c:axId val="172278473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4006383"/>
        <c:crosses val="autoZero"/>
        <c:auto val="1"/>
        <c:lblAlgn val="ctr"/>
        <c:lblOffset val="100"/>
        <c:noMultiLvlLbl val="0"/>
      </c:catAx>
      <c:valAx>
        <c:axId val="9240063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278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a:t>
            </a:r>
            <a:r>
              <a:rPr lang="en-US" baseline="0"/>
              <a:t> 10 film by Total Revenue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2"/>
          <c:order val="2"/>
          <c:tx>
            <c:strRef>
              <c:f>'Q-2'!$F$4</c:f>
              <c:strCache>
                <c:ptCount val="1"/>
                <c:pt idx="0">
                  <c:v>total_revenue_generated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'Q-2'!$C$5:$C$24</c:f>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f>'Q-2'!$F$5:$F$24</c:f>
              <c:numCache>
                <c:formatCode>General</c:formatCode>
                <c:ptCount val="20"/>
                <c:pt idx="0">
                  <c:v>210.71</c:v>
                </c:pt>
                <c:pt idx="1">
                  <c:v>191.77</c:v>
                </c:pt>
                <c:pt idx="2">
                  <c:v>190.73</c:v>
                </c:pt>
                <c:pt idx="3">
                  <c:v>188.74</c:v>
                </c:pt>
                <c:pt idx="4">
                  <c:v>185.72</c:v>
                </c:pt>
                <c:pt idx="5">
                  <c:v>178.74</c:v>
                </c:pt>
                <c:pt idx="6">
                  <c:v>177.8</c:v>
                </c:pt>
                <c:pt idx="7">
                  <c:v>171.75</c:v>
                </c:pt>
                <c:pt idx="8">
                  <c:v>170.74</c:v>
                </c:pt>
                <c:pt idx="9">
                  <c:v>165.77</c:v>
                </c:pt>
                <c:pt idx="10">
                  <c:v>165.76</c:v>
                </c:pt>
                <c:pt idx="11">
                  <c:v>164.76</c:v>
                </c:pt>
                <c:pt idx="12">
                  <c:v>164.73</c:v>
                </c:pt>
                <c:pt idx="13">
                  <c:v>163.78</c:v>
                </c:pt>
                <c:pt idx="14">
                  <c:v>163.72</c:v>
                </c:pt>
                <c:pt idx="15">
                  <c:v>161.75</c:v>
                </c:pt>
                <c:pt idx="16">
                  <c:v>161.74</c:v>
                </c:pt>
                <c:pt idx="17">
                  <c:v>158.76</c:v>
                </c:pt>
                <c:pt idx="18">
                  <c:v>156.79</c:v>
                </c:pt>
                <c:pt idx="19">
                  <c:v>154.79</c:v>
                </c:pt>
              </c:numCache>
            </c:numRef>
          </c:val>
          <c:extLst>
            <c:ext xmlns:c16="http://schemas.microsoft.com/office/drawing/2014/chart" uri="{C3380CC4-5D6E-409C-BE32-E72D297353CC}">
              <c16:uniqueId val="{00000000-46C8-4DB7-BCE8-78E7F754CBBB}"/>
            </c:ext>
          </c:extLst>
        </c:ser>
        <c:dLbls>
          <c:dLblPos val="outEnd"/>
          <c:showLegendKey val="0"/>
          <c:showVal val="1"/>
          <c:showCatName val="0"/>
          <c:showSerName val="0"/>
          <c:showPercent val="0"/>
          <c:showBubbleSize val="0"/>
        </c:dLbls>
        <c:gapWidth val="100"/>
        <c:axId val="1722784735"/>
        <c:axId val="924006383"/>
        <c:extLst>
          <c:ext xmlns:c15="http://schemas.microsoft.com/office/drawing/2012/chart" uri="{02D57815-91ED-43cb-92C2-25804820EDAC}">
            <c15:filteredBarSeries>
              <c15:ser>
                <c:idx val="0"/>
                <c:order val="0"/>
                <c:tx>
                  <c:strRef>
                    <c:extLst>
                      <c:ext uri="{02D57815-91ED-43cb-92C2-25804820EDAC}">
                        <c15:formulaRef>
                          <c15:sqref>'Q-2'!$D$4</c15:sqref>
                        </c15:formulaRef>
                      </c:ext>
                    </c:extLst>
                    <c:strCache>
                      <c:ptCount val="1"/>
                      <c:pt idx="0">
                        <c:v>rental_rate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'Q-2'!$C$5:$C$24</c15:sqref>
                        </c15:formulaRef>
                      </c:ext>
                    </c:extLst>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extLst>
                      <c:ext uri="{02D57815-91ED-43cb-92C2-25804820EDAC}">
                        <c15:formulaRef>
                          <c15:sqref>'Q-2'!$D$5:$D$24</c15:sqref>
                        </c15:formulaRef>
                      </c:ext>
                    </c:extLst>
                    <c:numCache>
                      <c:formatCode>General</c:formatCode>
                      <c:ptCount val="20"/>
                      <c:pt idx="0">
                        <c:v>4.99</c:v>
                      </c:pt>
                      <c:pt idx="1">
                        <c:v>4.99</c:v>
                      </c:pt>
                      <c:pt idx="2">
                        <c:v>4.99</c:v>
                      </c:pt>
                      <c:pt idx="3">
                        <c:v>4.99</c:v>
                      </c:pt>
                      <c:pt idx="4">
                        <c:v>4.99</c:v>
                      </c:pt>
                      <c:pt idx="5">
                        <c:v>4.99</c:v>
                      </c:pt>
                      <c:pt idx="6">
                        <c:v>4.99</c:v>
                      </c:pt>
                      <c:pt idx="7">
                        <c:v>4.99</c:v>
                      </c:pt>
                      <c:pt idx="8">
                        <c:v>4.99</c:v>
                      </c:pt>
                      <c:pt idx="9">
                        <c:v>4.99</c:v>
                      </c:pt>
                      <c:pt idx="10">
                        <c:v>4.99</c:v>
                      </c:pt>
                      <c:pt idx="11">
                        <c:v>4.99</c:v>
                      </c:pt>
                      <c:pt idx="12">
                        <c:v>4.99</c:v>
                      </c:pt>
                      <c:pt idx="13">
                        <c:v>4.99</c:v>
                      </c:pt>
                      <c:pt idx="14">
                        <c:v>4.99</c:v>
                      </c:pt>
                      <c:pt idx="15">
                        <c:v>4.99</c:v>
                      </c:pt>
                      <c:pt idx="16">
                        <c:v>4.99</c:v>
                      </c:pt>
                      <c:pt idx="17">
                        <c:v>4.99</c:v>
                      </c:pt>
                      <c:pt idx="18">
                        <c:v>4.99</c:v>
                      </c:pt>
                      <c:pt idx="19">
                        <c:v>4.99</c:v>
                      </c:pt>
                    </c:numCache>
                  </c:numRef>
                </c:val>
                <c:extLst>
                  <c:ext xmlns:c16="http://schemas.microsoft.com/office/drawing/2014/chart" uri="{C3380CC4-5D6E-409C-BE32-E72D297353CC}">
                    <c16:uniqueId val="{00000001-46C8-4DB7-BCE8-78E7F754CBB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'Q-2'!$E$4</c15:sqref>
                        </c15:formulaRef>
                      </c:ext>
                    </c:extLst>
                    <c:strCache>
                      <c:ptCount val="1"/>
                      <c:pt idx="0">
                        <c:v>total_rentals_count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'Q-2'!$C$5:$C$24</c15:sqref>
                        </c15:formulaRef>
                      </c:ext>
                    </c:extLst>
                    <c:strCache>
                      <c:ptCount val="20"/>
                      <c:pt idx="0">
                        <c:v>WIFE TURN</c:v>
                      </c:pt>
                      <c:pt idx="1">
                        <c:v>TELEGRAPH VOYAGE</c:v>
                      </c:pt>
                      <c:pt idx="2">
                        <c:v>ZORRO ARK</c:v>
                      </c:pt>
                      <c:pt idx="3">
                        <c:v>TORQUE BOUND</c:v>
                      </c:pt>
                      <c:pt idx="4">
                        <c:v>GOODFELLAS SALUTE</c:v>
                      </c:pt>
                      <c:pt idx="5">
                        <c:v>TITANS JERK</c:v>
                      </c:pt>
                      <c:pt idx="6">
                        <c:v>HUSTLER PARTY</c:v>
                      </c:pt>
                      <c:pt idx="7">
                        <c:v>VELVET TERMINATOR</c:v>
                      </c:pt>
                      <c:pt idx="8">
                        <c:v>HARRY IDAHO</c:v>
                      </c:pt>
                      <c:pt idx="9">
                        <c:v>SUNRISE LEAGUE</c:v>
                      </c:pt>
                      <c:pt idx="10">
                        <c:v>SHOW LORD</c:v>
                      </c:pt>
                      <c:pt idx="11">
                        <c:v>SATURDAY LAMBS</c:v>
                      </c:pt>
                      <c:pt idx="12">
                        <c:v>MASSACRE USUAL</c:v>
                      </c:pt>
                      <c:pt idx="13">
                        <c:v>SCORPION APOLLO</c:v>
                      </c:pt>
                      <c:pt idx="14">
                        <c:v>APACHE DIVINE</c:v>
                      </c:pt>
                      <c:pt idx="15">
                        <c:v>DORADO NOTTING</c:v>
                      </c:pt>
                      <c:pt idx="16">
                        <c:v>VIDEOTAPE ARSENIC</c:v>
                      </c:pt>
                      <c:pt idx="17">
                        <c:v>RANGE MOONWALKER</c:v>
                      </c:pt>
                      <c:pt idx="18">
                        <c:v>INNOCENT USUAL</c:v>
                      </c:pt>
                      <c:pt idx="19">
                        <c:v>FOOL MOCKINGBIRD</c:v>
                      </c:pt>
                    </c:strCache>
                  </c:strRef>
                </c:cat>
                <c:val>
                  <c:numRef>
                    <c:extLst xmlns:c15="http://schemas.microsoft.com/office/drawing/2012/chart">
                      <c:ext xmlns:c15="http://schemas.microsoft.com/office/drawing/2012/chart" uri="{02D57815-91ED-43cb-92C2-25804820EDAC}">
                        <c15:formulaRef>
                          <c15:sqref>'Q-2'!$E$5:$E$24</c15:sqref>
                        </c15:formulaRef>
                      </c:ext>
                    </c:extLst>
                    <c:numCache>
                      <c:formatCode>General</c:formatCode>
                      <c:ptCount val="20"/>
                      <c:pt idx="0">
                        <c:v>29</c:v>
                      </c:pt>
                      <c:pt idx="1">
                        <c:v>23</c:v>
                      </c:pt>
                      <c:pt idx="2">
                        <c:v>27</c:v>
                      </c:pt>
                      <c:pt idx="3">
                        <c:v>25</c:v>
                      </c:pt>
                      <c:pt idx="4">
                        <c:v>28</c:v>
                      </c:pt>
                      <c:pt idx="5">
                        <c:v>26</c:v>
                      </c:pt>
                      <c:pt idx="6">
                        <c:v>20</c:v>
                      </c:pt>
                      <c:pt idx="7">
                        <c:v>25</c:v>
                      </c:pt>
                      <c:pt idx="8">
                        <c:v>26</c:v>
                      </c:pt>
                      <c:pt idx="9">
                        <c:v>23</c:v>
                      </c:pt>
                      <c:pt idx="10">
                        <c:v>24</c:v>
                      </c:pt>
                      <c:pt idx="11">
                        <c:v>24</c:v>
                      </c:pt>
                      <c:pt idx="12">
                        <c:v>27</c:v>
                      </c:pt>
                      <c:pt idx="13">
                        <c:v>22</c:v>
                      </c:pt>
                      <c:pt idx="14">
                        <c:v>28</c:v>
                      </c:pt>
                      <c:pt idx="15">
                        <c:v>25</c:v>
                      </c:pt>
                      <c:pt idx="16">
                        <c:v>26</c:v>
                      </c:pt>
                      <c:pt idx="17">
                        <c:v>24</c:v>
                      </c:pt>
                      <c:pt idx="18">
                        <c:v>21</c:v>
                      </c:pt>
                      <c:pt idx="19">
                        <c:v>21</c:v>
                      </c:pt>
                    </c:numCache>
                  </c:numRef>
                </c:val>
                <c:extLst xmlns:c15="http://schemas.microsoft.com/office/drawing/2012/chart">
                  <c:ext xmlns:c16="http://schemas.microsoft.com/office/drawing/2014/chart" uri="{C3380CC4-5D6E-409C-BE32-E72D297353CC}">
                    <c16:uniqueId val="{00000002-46C8-4DB7-BCE8-78E7F754CBBB}"/>
                  </c:ext>
                </c:extLst>
              </c15:ser>
            </c15:filteredBarSeries>
          </c:ext>
        </c:extLst>
      </c:barChart>
      <c:catAx>
        <c:axId val="172278473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4006383"/>
        <c:crosses val="autoZero"/>
        <c:auto val="1"/>
        <c:lblAlgn val="ctr"/>
        <c:lblOffset val="100"/>
        <c:noMultiLvlLbl val="0"/>
      </c:catAx>
      <c:valAx>
        <c:axId val="9240063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278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Total</a:t>
            </a:r>
            <a:r>
              <a:rPr lang="en-IN" baseline="0"/>
              <a:t> Revenue v/s Avg_Customer_Satisfaction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N"/>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'Q-3'!$F$9:$F$10</c:f>
              <c:numCache>
                <c:formatCode>General</c:formatCode>
                <c:ptCount val="2"/>
                <c:pt idx="0">
                  <c:v>28314</c:v>
                </c:pt>
                <c:pt idx="1">
                  <c:v>28580.19</c:v>
                </c:pt>
              </c:numCache>
            </c:numRef>
          </c:xVal>
          <c:yVal>
            <c:numRef>
              <c:f>'Q-3'!$G$9:$G$10</c:f>
              <c:numCache>
                <c:formatCode>General</c:formatCode>
                <c:ptCount val="2"/>
                <c:pt idx="0">
                  <c:v>4.163824</c:v>
                </c:pt>
                <c:pt idx="1">
                  <c:v>4.2147459999999999</c:v>
                </c:pt>
              </c:numCache>
            </c:numRef>
          </c:yVal>
          <c:smooth val="0"/>
          <c:extLst>
            <c:ext xmlns:c16="http://schemas.microsoft.com/office/drawing/2014/chart" uri="{C3380CC4-5D6E-409C-BE32-E72D297353CC}">
              <c16:uniqueId val="{00000001-AAEB-4045-89AD-CAD8FEC4F32C}"/>
            </c:ext>
          </c:extLst>
        </c:ser>
        <c:dLbls>
          <c:showLegendKey val="0"/>
          <c:showVal val="0"/>
          <c:showCatName val="0"/>
          <c:showSerName val="0"/>
          <c:showPercent val="0"/>
          <c:showBubbleSize val="0"/>
        </c:dLbls>
        <c:axId val="199471536"/>
        <c:axId val="199472016"/>
      </c:scatterChart>
      <c:valAx>
        <c:axId val="19947153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472016"/>
        <c:crosses val="autoZero"/>
        <c:crossBetween val="midCat"/>
      </c:valAx>
      <c:valAx>
        <c:axId val="19947201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471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EDA.xlsx]Q-4!PivotTable1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Monthly</a:t>
            </a:r>
            <a:r>
              <a:rPr lang="en-IN" baseline="0"/>
              <a:t> Trends in Customer Behavior</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'Q-4'!$K$6:$K$7</c:f>
              <c:strCache>
                <c:ptCount val="1"/>
                <c:pt idx="0">
                  <c:v>1</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'Q-4'!$J$8:$J$12</c:f>
              <c:strCache>
                <c:ptCount val="5"/>
                <c:pt idx="0">
                  <c:v>2</c:v>
                </c:pt>
                <c:pt idx="1">
                  <c:v>5</c:v>
                </c:pt>
                <c:pt idx="2">
                  <c:v>6</c:v>
                </c:pt>
                <c:pt idx="3">
                  <c:v>7</c:v>
                </c:pt>
                <c:pt idx="4">
                  <c:v>8</c:v>
                </c:pt>
              </c:strCache>
            </c:strRef>
          </c:cat>
          <c:val>
            <c:numRef>
              <c:f>'Q-4'!$K$8:$K$12</c:f>
              <c:numCache>
                <c:formatCode>General</c:formatCode>
                <c:ptCount val="5"/>
                <c:pt idx="0">
                  <c:v>193.26</c:v>
                </c:pt>
                <c:pt idx="1">
                  <c:v>2225.77</c:v>
                </c:pt>
                <c:pt idx="2">
                  <c:v>4080.05</c:v>
                </c:pt>
                <c:pt idx="3">
                  <c:v>11772.86</c:v>
                </c:pt>
                <c:pt idx="4">
                  <c:v>10101.870000000001</c:v>
                </c:pt>
              </c:numCache>
            </c:numRef>
          </c:val>
          <c:smooth val="0"/>
          <c:extLst>
            <c:ext xmlns:c16="http://schemas.microsoft.com/office/drawing/2014/chart" uri="{C3380CC4-5D6E-409C-BE32-E72D297353CC}">
              <c16:uniqueId val="{00000000-31B7-44EE-8B6A-D24FC9959992}"/>
            </c:ext>
          </c:extLst>
        </c:ser>
        <c:ser>
          <c:idx val="1"/>
          <c:order val="1"/>
          <c:tx>
            <c:strRef>
              <c:f>'Q-4'!$L$6:$L$7</c:f>
              <c:strCache>
                <c:ptCount val="1"/>
                <c:pt idx="0">
                  <c:v>2</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'Q-4'!$J$8:$J$12</c:f>
              <c:strCache>
                <c:ptCount val="5"/>
                <c:pt idx="0">
                  <c:v>2</c:v>
                </c:pt>
                <c:pt idx="1">
                  <c:v>5</c:v>
                </c:pt>
                <c:pt idx="2">
                  <c:v>6</c:v>
                </c:pt>
                <c:pt idx="3">
                  <c:v>7</c:v>
                </c:pt>
                <c:pt idx="4">
                  <c:v>8</c:v>
                </c:pt>
              </c:strCache>
            </c:strRef>
          </c:cat>
          <c:val>
            <c:numRef>
              <c:f>'Q-4'!$L$8:$L$12</c:f>
              <c:numCache>
                <c:formatCode>General</c:formatCode>
                <c:ptCount val="5"/>
                <c:pt idx="0">
                  <c:v>236.23</c:v>
                </c:pt>
                <c:pt idx="1">
                  <c:v>1875.36</c:v>
                </c:pt>
                <c:pt idx="2">
                  <c:v>4069.23</c:v>
                </c:pt>
                <c:pt idx="3">
                  <c:v>12036.63</c:v>
                </c:pt>
                <c:pt idx="4">
                  <c:v>10307.9</c:v>
                </c:pt>
              </c:numCache>
            </c:numRef>
          </c:val>
          <c:smooth val="0"/>
          <c:extLst>
            <c:ext xmlns:c16="http://schemas.microsoft.com/office/drawing/2014/chart" uri="{C3380CC4-5D6E-409C-BE32-E72D297353CC}">
              <c16:uniqueId val="{00000001-31B7-44EE-8B6A-D24FC9959992}"/>
            </c:ext>
          </c:extLst>
        </c:ser>
        <c:dLbls>
          <c:dLblPos val="t"/>
          <c:showLegendKey val="0"/>
          <c:showVal val="1"/>
          <c:showCatName val="0"/>
          <c:showSerName val="0"/>
          <c:showPercent val="0"/>
          <c:showBubbleSize val="0"/>
        </c:dLbls>
        <c:marker val="1"/>
        <c:smooth val="0"/>
        <c:axId val="1168698816"/>
        <c:axId val="1168694496"/>
      </c:lineChart>
      <c:catAx>
        <c:axId val="116869881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4496"/>
        <c:crosses val="autoZero"/>
        <c:auto val="1"/>
        <c:lblAlgn val="ctr"/>
        <c:lblOffset val="100"/>
        <c:noMultiLvlLbl val="0"/>
      </c:catAx>
      <c:valAx>
        <c:axId val="11686944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Rental EDA.xlsx]Q-6!PivotTable2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Sales</a:t>
            </a:r>
            <a:r>
              <a:rPr lang="en-IN" baseline="0"/>
              <a:t> revenue by Customer Loyalty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'Q-6'!$I$4:$I$5</c:f>
              <c:strCache>
                <c:ptCount val="1"/>
                <c:pt idx="0">
                  <c:v>Low Loyalty</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'Q-6'!$H$6:$H$11</c:f>
              <c:strCache>
                <c:ptCount val="5"/>
                <c:pt idx="0">
                  <c:v>2</c:v>
                </c:pt>
                <c:pt idx="1">
                  <c:v>5</c:v>
                </c:pt>
                <c:pt idx="2">
                  <c:v>6</c:v>
                </c:pt>
                <c:pt idx="3">
                  <c:v>7</c:v>
                </c:pt>
                <c:pt idx="4">
                  <c:v>8</c:v>
                </c:pt>
              </c:strCache>
            </c:strRef>
          </c:cat>
          <c:val>
            <c:numRef>
              <c:f>'Q-6'!$I$6:$I$11</c:f>
              <c:numCache>
                <c:formatCode>General</c:formatCode>
                <c:ptCount val="5"/>
                <c:pt idx="3">
                  <c:v>47.89</c:v>
                </c:pt>
                <c:pt idx="4">
                  <c:v>38.92</c:v>
                </c:pt>
              </c:numCache>
            </c:numRef>
          </c:val>
          <c:smooth val="0"/>
          <c:extLst>
            <c:ext xmlns:c16="http://schemas.microsoft.com/office/drawing/2014/chart" uri="{C3380CC4-5D6E-409C-BE32-E72D297353CC}">
              <c16:uniqueId val="{00000000-5EF0-4040-A1DC-ADF6F4174362}"/>
            </c:ext>
          </c:extLst>
        </c:ser>
        <c:ser>
          <c:idx val="1"/>
          <c:order val="1"/>
          <c:tx>
            <c:strRef>
              <c:f>'Q-6'!$J$4:$J$5</c:f>
              <c:strCache>
                <c:ptCount val="1"/>
                <c:pt idx="0">
                  <c:v>Medium Loyalty</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'Q-6'!$H$6:$H$11</c:f>
              <c:strCache>
                <c:ptCount val="5"/>
                <c:pt idx="0">
                  <c:v>2</c:v>
                </c:pt>
                <c:pt idx="1">
                  <c:v>5</c:v>
                </c:pt>
                <c:pt idx="2">
                  <c:v>6</c:v>
                </c:pt>
                <c:pt idx="3">
                  <c:v>7</c:v>
                </c:pt>
                <c:pt idx="4">
                  <c:v>8</c:v>
                </c:pt>
              </c:strCache>
            </c:strRef>
          </c:cat>
          <c:val>
            <c:numRef>
              <c:f>'Q-6'!$J$6:$J$11</c:f>
              <c:numCache>
                <c:formatCode>General</c:formatCode>
                <c:ptCount val="5"/>
                <c:pt idx="0">
                  <c:v>429.49</c:v>
                </c:pt>
                <c:pt idx="1">
                  <c:v>4101.13</c:v>
                </c:pt>
                <c:pt idx="2">
                  <c:v>8149.28</c:v>
                </c:pt>
                <c:pt idx="3">
                  <c:v>23761.599999999999</c:v>
                </c:pt>
                <c:pt idx="4">
                  <c:v>20370.849999999999</c:v>
                </c:pt>
              </c:numCache>
            </c:numRef>
          </c:val>
          <c:smooth val="0"/>
          <c:extLst>
            <c:ext xmlns:c16="http://schemas.microsoft.com/office/drawing/2014/chart" uri="{C3380CC4-5D6E-409C-BE32-E72D297353CC}">
              <c16:uniqueId val="{00000001-5EF0-4040-A1DC-ADF6F4174362}"/>
            </c:ext>
          </c:extLst>
        </c:ser>
        <c:dLbls>
          <c:dLblPos val="t"/>
          <c:showLegendKey val="0"/>
          <c:showVal val="1"/>
          <c:showCatName val="0"/>
          <c:showSerName val="0"/>
          <c:showPercent val="0"/>
          <c:showBubbleSize val="0"/>
        </c:dLbls>
        <c:marker val="1"/>
        <c:smooth val="0"/>
        <c:axId val="1168692576"/>
        <c:axId val="1168709376"/>
      </c:lineChart>
      <c:catAx>
        <c:axId val="11686925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709376"/>
        <c:crosses val="autoZero"/>
        <c:auto val="1"/>
        <c:lblAlgn val="ctr"/>
        <c:lblOffset val="100"/>
        <c:noMultiLvlLbl val="0"/>
      </c:catAx>
      <c:valAx>
        <c:axId val="1168709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8692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tx1"/>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Akarsh Dwivedi</cp:lastModifiedBy>
  <cp:revision>3</cp:revision>
  <dcterms:created xsi:type="dcterms:W3CDTF">2025-07-30T03:26:00Z</dcterms:created>
  <dcterms:modified xsi:type="dcterms:W3CDTF">2025-10-08T08:49:00Z</dcterms:modified>
</cp:coreProperties>
</file>