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B6BC" w14:textId="6FA9E3E2" w:rsidR="00327D9E" w:rsidRDefault="00000000" w:rsidP="00D0762E">
      <w:pPr>
        <w:spacing w:after="505"/>
        <w:jc w:val="center"/>
      </w:pPr>
      <w:r>
        <w:rPr>
          <w:b/>
          <w:sz w:val="44"/>
        </w:rPr>
        <w:t>Performance and Testing</w:t>
      </w:r>
    </w:p>
    <w:tbl>
      <w:tblPr>
        <w:tblStyle w:val="TableGrid"/>
        <w:tblW w:w="8639" w:type="dxa"/>
        <w:tblInd w:w="10" w:type="dxa"/>
        <w:tblCellMar>
          <w:top w:w="8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17"/>
        <w:gridCol w:w="4322"/>
      </w:tblGrid>
      <w:tr w:rsidR="00327D9E" w14:paraId="1C08CC90" w14:textId="77777777">
        <w:trPr>
          <w:trHeight w:val="326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4435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Date 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6D09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NOVEMBER 2025  </w:t>
            </w:r>
          </w:p>
        </w:tc>
      </w:tr>
      <w:tr w:rsidR="00327D9E" w14:paraId="60ACF95D" w14:textId="77777777">
        <w:trPr>
          <w:trHeight w:val="331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C5F12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F634" w14:textId="418BE4A9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D0762E" w:rsidRPr="00D0762E">
              <w:rPr>
                <w:rFonts w:ascii="Cambria" w:eastAsia="Cambria" w:hAnsi="Cambria" w:cs="Cambria"/>
              </w:rPr>
              <w:t> NM2025TMID01022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4B8E37E8" w14:textId="77777777">
        <w:trPr>
          <w:trHeight w:val="605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41C5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0C5D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Streamlining ticket assignment for efficient support operations </w:t>
            </w:r>
          </w:p>
        </w:tc>
      </w:tr>
      <w:tr w:rsidR="00327D9E" w14:paraId="04F56934" w14:textId="77777777">
        <w:trPr>
          <w:trHeight w:val="327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9D3E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Maximum Marks 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24D2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 </w:t>
            </w:r>
          </w:p>
        </w:tc>
      </w:tr>
    </w:tbl>
    <w:p w14:paraId="55D1AC5B" w14:textId="77777777" w:rsidR="00327D9E" w:rsidRDefault="00000000">
      <w:pPr>
        <w:spacing w:after="602"/>
      </w:pPr>
      <w:r>
        <w:rPr>
          <w:rFonts w:ascii="Cambria" w:eastAsia="Cambria" w:hAnsi="Cambria" w:cs="Cambria"/>
        </w:rPr>
        <w:t xml:space="preserve">  </w:t>
      </w:r>
    </w:p>
    <w:p w14:paraId="67CE0F4D" w14:textId="77777777" w:rsidR="00327D9E" w:rsidRDefault="00000000">
      <w:pPr>
        <w:spacing w:after="541"/>
      </w:pPr>
      <w:r>
        <w:rPr>
          <w:b/>
          <w:sz w:val="28"/>
        </w:rPr>
        <w:t xml:space="preserve">Model Performance Testing </w:t>
      </w:r>
      <w:r>
        <w:rPr>
          <w:rFonts w:ascii="Cambria" w:eastAsia="Cambria" w:hAnsi="Cambria" w:cs="Cambria"/>
        </w:rPr>
        <w:t xml:space="preserve"> </w:t>
      </w:r>
    </w:p>
    <w:p w14:paraId="672DDA8E" w14:textId="77777777" w:rsidR="00327D9E" w:rsidRDefault="00000000">
      <w:pPr>
        <w:pStyle w:val="Heading1"/>
        <w:ind w:left="-5"/>
      </w:pPr>
      <w:r>
        <w:t xml:space="preserve">User Creation  </w:t>
      </w:r>
    </w:p>
    <w:p w14:paraId="652674C4" w14:textId="77777777" w:rsidR="00327D9E" w:rsidRDefault="00000000">
      <w:pPr>
        <w:spacing w:after="2"/>
        <w:ind w:left="-48" w:right="48"/>
        <w:jc w:val="right"/>
      </w:pPr>
      <w:r>
        <w:rPr>
          <w:noProof/>
        </w:rPr>
        <w:drawing>
          <wp:inline distT="0" distB="0" distL="0" distR="0" wp14:anchorId="652BF3F4" wp14:editId="623AB560">
            <wp:extent cx="5525770" cy="221551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0F5A74B9" w14:textId="17E94CC8" w:rsidR="00327D9E" w:rsidRDefault="00000000">
      <w:pPr>
        <w:spacing w:after="0"/>
      </w:pPr>
      <w:r>
        <w:rPr>
          <w:rFonts w:ascii="Cambria" w:eastAsia="Cambria" w:hAnsi="Cambria" w:cs="Cambria"/>
        </w:rPr>
        <w:t xml:space="preserve">  </w:t>
      </w:r>
      <w:r w:rsidR="00D0762E">
        <w:rPr>
          <w:noProof/>
        </w:rPr>
        <w:drawing>
          <wp:inline distT="0" distB="0" distL="0" distR="0" wp14:anchorId="6C3353E5" wp14:editId="736DC0AA">
            <wp:extent cx="5525770" cy="210312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97CE" w14:textId="55081F50" w:rsidR="00327D9E" w:rsidRDefault="00327D9E">
      <w:pPr>
        <w:spacing w:after="0"/>
        <w:jc w:val="right"/>
      </w:pPr>
    </w:p>
    <w:p w14:paraId="5B986EF5" w14:textId="77777777" w:rsidR="00327D9E" w:rsidRDefault="00000000">
      <w:pPr>
        <w:spacing w:after="0"/>
      </w:pPr>
      <w:r>
        <w:rPr>
          <w:rFonts w:ascii="Cambria" w:eastAsia="Cambria" w:hAnsi="Cambria" w:cs="Cambria"/>
        </w:rPr>
        <w:t xml:space="preserve">  </w:t>
      </w:r>
    </w:p>
    <w:tbl>
      <w:tblPr>
        <w:tblStyle w:val="TableGrid"/>
        <w:tblW w:w="8639" w:type="dxa"/>
        <w:tblInd w:w="10" w:type="dxa"/>
        <w:tblCellMar>
          <w:top w:w="83" w:type="dxa"/>
          <w:left w:w="106" w:type="dxa"/>
          <w:bottom w:w="0" w:type="dxa"/>
          <w:right w:w="170" w:type="dxa"/>
        </w:tblCellMar>
        <w:tblLook w:val="04A0" w:firstRow="1" w:lastRow="0" w:firstColumn="1" w:lastColumn="0" w:noHBand="0" w:noVBand="1"/>
      </w:tblPr>
      <w:tblGrid>
        <w:gridCol w:w="4221"/>
        <w:gridCol w:w="4418"/>
      </w:tblGrid>
      <w:tr w:rsidR="00327D9E" w14:paraId="570CC2A0" w14:textId="77777777">
        <w:trPr>
          <w:trHeight w:val="326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A4E5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Parameter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38A47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Values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535034E4" w14:textId="77777777">
        <w:trPr>
          <w:trHeight w:val="1162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5622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Model Summary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C204E" w14:textId="77777777" w:rsidR="00327D9E" w:rsidRDefault="00000000">
            <w:pPr>
              <w:spacing w:after="0"/>
              <w:ind w:right="276"/>
              <w:jc w:val="both"/>
            </w:pPr>
            <w:r>
              <w:rPr>
                <w:rFonts w:ascii="Cambria" w:eastAsia="Cambria" w:hAnsi="Cambria" w:cs="Cambria"/>
              </w:rPr>
              <w:t xml:space="preserve">Creates new users in the ServiceNow system (e.g., </w:t>
            </w:r>
            <w:r>
              <w:rPr>
                <w:rFonts w:ascii="Cambria" w:eastAsia="Cambria" w:hAnsi="Cambria" w:cs="Cambria"/>
                <w:i/>
              </w:rPr>
              <w:t>Katherine Pierce</w:t>
            </w:r>
            <w:r>
              <w:rPr>
                <w:rFonts w:ascii="Cambria" w:eastAsia="Cambria" w:hAnsi="Cambria" w:cs="Cambria"/>
              </w:rPr>
              <w:t xml:space="preserve">, </w:t>
            </w:r>
            <w:r>
              <w:rPr>
                <w:rFonts w:ascii="Cambria" w:eastAsia="Cambria" w:hAnsi="Cambria" w:cs="Cambria"/>
                <w:i/>
              </w:rPr>
              <w:t>Manne Niranjan</w:t>
            </w:r>
            <w:r>
              <w:rPr>
                <w:rFonts w:ascii="Cambria" w:eastAsia="Cambria" w:hAnsi="Cambria" w:cs="Cambria"/>
              </w:rPr>
              <w:t xml:space="preserve">) ensuring proper field validations, roles, and group assignments. </w:t>
            </w:r>
          </w:p>
        </w:tc>
      </w:tr>
      <w:tr w:rsidR="00327D9E" w14:paraId="2AF5D742" w14:textId="77777777">
        <w:trPr>
          <w:trHeight w:val="888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DFAD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Accuracy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C94F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Execution </w:t>
            </w:r>
            <w:r>
              <w:rPr>
                <w:rFonts w:ascii="Cambria" w:eastAsia="Cambria" w:hAnsi="Cambria" w:cs="Cambria"/>
              </w:rPr>
              <w:tab/>
              <w:t xml:space="preserve">Success </w:t>
            </w:r>
            <w:r>
              <w:rPr>
                <w:rFonts w:ascii="Cambria" w:eastAsia="Cambria" w:hAnsi="Cambria" w:cs="Cambria"/>
              </w:rPr>
              <w:tab/>
              <w:t xml:space="preserve">Rate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98% Validation – Manual test passed with expected behaviour. </w:t>
            </w:r>
          </w:p>
        </w:tc>
      </w:tr>
      <w:tr w:rsidR="00327D9E" w14:paraId="07B0928B" w14:textId="77777777">
        <w:trPr>
          <w:trHeight w:val="605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C69C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Confidence Score (Rule Effectiveness)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1B05" w14:textId="77777777" w:rsidR="00327D9E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Confidence – 95% user creation reliability based on test scenarios. </w:t>
            </w:r>
          </w:p>
        </w:tc>
      </w:tr>
    </w:tbl>
    <w:p w14:paraId="1BF29E90" w14:textId="77777777" w:rsidR="00327D9E" w:rsidRDefault="00000000">
      <w:pPr>
        <w:spacing w:after="220"/>
      </w:pPr>
      <w:r>
        <w:rPr>
          <w:b/>
          <w:color w:val="4F81BD"/>
          <w:sz w:val="26"/>
        </w:rPr>
        <w:t xml:space="preserve">  </w:t>
      </w:r>
    </w:p>
    <w:p w14:paraId="45B9B967" w14:textId="77777777" w:rsidR="00327D9E" w:rsidRDefault="00000000">
      <w:pPr>
        <w:pStyle w:val="Heading1"/>
        <w:ind w:left="-5"/>
      </w:pPr>
      <w:r>
        <w:t xml:space="preserve">Group creation </w:t>
      </w:r>
    </w:p>
    <w:p w14:paraId="010A7C03" w14:textId="77777777" w:rsidR="00327D9E" w:rsidRDefault="00000000">
      <w:pPr>
        <w:spacing w:after="170"/>
      </w:pPr>
      <w:r>
        <w:rPr>
          <w:rFonts w:ascii="Cambria" w:eastAsia="Cambria" w:hAnsi="Cambria" w:cs="Cambria"/>
        </w:rPr>
        <w:t xml:space="preserve">  </w:t>
      </w:r>
    </w:p>
    <w:p w14:paraId="0A443F88" w14:textId="77777777" w:rsidR="00327D9E" w:rsidRDefault="00000000">
      <w:pPr>
        <w:spacing w:after="165"/>
        <w:jc w:val="right"/>
      </w:pPr>
      <w:r>
        <w:rPr>
          <w:noProof/>
        </w:rPr>
        <w:drawing>
          <wp:inline distT="0" distB="0" distL="0" distR="0" wp14:anchorId="53DC158C" wp14:editId="3D337BCE">
            <wp:extent cx="5525771" cy="213233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7745FFF9" w14:textId="77777777" w:rsidR="00327D9E" w:rsidRDefault="00000000">
      <w:pPr>
        <w:spacing w:after="168"/>
      </w:pPr>
      <w:r>
        <w:rPr>
          <w:rFonts w:ascii="Cambria" w:eastAsia="Cambria" w:hAnsi="Cambria" w:cs="Cambria"/>
          <w:b/>
        </w:rPr>
        <w:t xml:space="preserve"> </w:t>
      </w:r>
    </w:p>
    <w:p w14:paraId="5379E84F" w14:textId="77777777" w:rsidR="00327D9E" w:rsidRDefault="00000000">
      <w:pPr>
        <w:spacing w:after="0" w:line="411" w:lineRule="auto"/>
        <w:ind w:firstLine="1"/>
      </w:pPr>
      <w:r>
        <w:rPr>
          <w:noProof/>
        </w:rPr>
        <w:drawing>
          <wp:inline distT="0" distB="0" distL="0" distR="0" wp14:anchorId="7B215431" wp14:editId="48A7CB25">
            <wp:extent cx="5525771" cy="215138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</w:rPr>
        <w:t xml:space="preserve">  </w:t>
      </w:r>
    </w:p>
    <w:p w14:paraId="06D1EFB3" w14:textId="77777777" w:rsidR="00327D9E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8639" w:type="dxa"/>
        <w:tblInd w:w="10" w:type="dxa"/>
        <w:tblCellMar>
          <w:top w:w="83" w:type="dxa"/>
          <w:left w:w="106" w:type="dxa"/>
          <w:bottom w:w="0" w:type="dxa"/>
          <w:right w:w="169" w:type="dxa"/>
        </w:tblCellMar>
        <w:tblLook w:val="04A0" w:firstRow="1" w:lastRow="0" w:firstColumn="1" w:lastColumn="0" w:noHBand="0" w:noVBand="1"/>
      </w:tblPr>
      <w:tblGrid>
        <w:gridCol w:w="4221"/>
        <w:gridCol w:w="4418"/>
      </w:tblGrid>
      <w:tr w:rsidR="00327D9E" w14:paraId="4F03EE5E" w14:textId="77777777">
        <w:trPr>
          <w:trHeight w:val="326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6711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Parameter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C422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Values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4FD853CB" w14:textId="77777777">
        <w:trPr>
          <w:trHeight w:val="1162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C77D2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Model Summary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DA4CD" w14:textId="77777777" w:rsidR="00327D9E" w:rsidRDefault="00000000">
            <w:pPr>
              <w:spacing w:after="0"/>
              <w:ind w:right="279"/>
              <w:jc w:val="both"/>
            </w:pPr>
            <w:r>
              <w:rPr>
                <w:rFonts w:ascii="Cambria" w:eastAsia="Cambria" w:hAnsi="Cambria" w:cs="Cambria"/>
              </w:rPr>
              <w:t xml:space="preserve">Creates </w:t>
            </w:r>
            <w:r>
              <w:rPr>
                <w:rFonts w:ascii="Cambria" w:eastAsia="Cambria" w:hAnsi="Cambria" w:cs="Cambria"/>
                <w:i/>
              </w:rPr>
              <w:t>Certificates</w:t>
            </w:r>
            <w:r>
              <w:rPr>
                <w:rFonts w:ascii="Cambria" w:eastAsia="Cambria" w:hAnsi="Cambria" w:cs="Cambria"/>
              </w:rPr>
              <w:t xml:space="preserve"> and </w:t>
            </w:r>
            <w:r>
              <w:rPr>
                <w:rFonts w:ascii="Cambria" w:eastAsia="Cambria" w:hAnsi="Cambria" w:cs="Cambria"/>
                <w:i/>
              </w:rPr>
              <w:t>Platform</w:t>
            </w:r>
            <w:r>
              <w:rPr>
                <w:rFonts w:ascii="Cambria" w:eastAsia="Cambria" w:hAnsi="Cambria" w:cs="Cambria"/>
              </w:rPr>
              <w:t xml:space="preserve"> groups under System Security. Each group manages specific ticket types for efficient routing. </w:t>
            </w:r>
          </w:p>
        </w:tc>
      </w:tr>
      <w:tr w:rsidR="00327D9E" w14:paraId="45C37A06" w14:textId="77777777">
        <w:trPr>
          <w:trHeight w:val="884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6E62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Accuracy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8510" w14:textId="77777777" w:rsidR="00327D9E" w:rsidRDefault="00000000">
            <w:pPr>
              <w:spacing w:after="0"/>
              <w:ind w:right="468"/>
            </w:pPr>
            <w:r>
              <w:rPr>
                <w:rFonts w:ascii="Cambria" w:eastAsia="Cambria" w:hAnsi="Cambria" w:cs="Cambria"/>
              </w:rPr>
              <w:t xml:space="preserve">Execution </w:t>
            </w:r>
            <w:r>
              <w:rPr>
                <w:rFonts w:ascii="Cambria" w:eastAsia="Cambria" w:hAnsi="Cambria" w:cs="Cambria"/>
              </w:rPr>
              <w:tab/>
              <w:t xml:space="preserve">Success </w:t>
            </w:r>
            <w:r>
              <w:rPr>
                <w:rFonts w:ascii="Cambria" w:eastAsia="Cambria" w:hAnsi="Cambria" w:cs="Cambria"/>
              </w:rPr>
              <w:tab/>
              <w:t xml:space="preserve">Rate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98% Validation – Groups visible and active in the system. </w:t>
            </w:r>
          </w:p>
        </w:tc>
      </w:tr>
      <w:tr w:rsidR="00327D9E" w14:paraId="259FE9B4" w14:textId="77777777">
        <w:trPr>
          <w:trHeight w:val="610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0F65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Confidence Score (Rule Effectiveness)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8004" w14:textId="77777777" w:rsidR="00327D9E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Confidence – 95% successful configuration and mapping accuracy. </w:t>
            </w:r>
          </w:p>
        </w:tc>
      </w:tr>
    </w:tbl>
    <w:p w14:paraId="02D5667A" w14:textId="77777777" w:rsidR="00327D9E" w:rsidRDefault="00000000">
      <w:pPr>
        <w:spacing w:after="215"/>
      </w:pPr>
      <w:r>
        <w:rPr>
          <w:b/>
          <w:color w:val="4F81BD"/>
          <w:sz w:val="26"/>
        </w:rPr>
        <w:t xml:space="preserve">  </w:t>
      </w:r>
    </w:p>
    <w:p w14:paraId="4FC8FFC1" w14:textId="77777777" w:rsidR="00327D9E" w:rsidRDefault="00000000">
      <w:pPr>
        <w:pStyle w:val="Heading1"/>
        <w:ind w:left="-5"/>
      </w:pPr>
      <w:r>
        <w:t xml:space="preserve">Role creation </w:t>
      </w:r>
    </w:p>
    <w:p w14:paraId="6D087A1C" w14:textId="77777777" w:rsidR="00327D9E" w:rsidRDefault="00000000">
      <w:pPr>
        <w:spacing w:after="169"/>
      </w:pPr>
      <w:r>
        <w:rPr>
          <w:rFonts w:ascii="Cambria" w:eastAsia="Cambria" w:hAnsi="Cambria" w:cs="Cambria"/>
        </w:rPr>
        <w:t xml:space="preserve"> </w:t>
      </w:r>
    </w:p>
    <w:p w14:paraId="794183B2" w14:textId="77777777" w:rsidR="00327D9E" w:rsidRDefault="00000000">
      <w:pPr>
        <w:spacing w:after="198"/>
        <w:jc w:val="right"/>
      </w:pPr>
      <w:r>
        <w:rPr>
          <w:noProof/>
        </w:rPr>
        <w:drawing>
          <wp:inline distT="0" distB="0" distL="0" distR="0" wp14:anchorId="68292148" wp14:editId="0CEEB501">
            <wp:extent cx="5525771" cy="195770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616649DC" w14:textId="77777777" w:rsidR="00327D9E" w:rsidRDefault="00000000">
      <w:pPr>
        <w:spacing w:after="0"/>
      </w:pPr>
      <w:r>
        <w:rPr>
          <w:b/>
          <w:sz w:val="26"/>
        </w:rPr>
        <w:t xml:space="preserve"> </w:t>
      </w:r>
    </w:p>
    <w:p w14:paraId="2C2C630D" w14:textId="77777777" w:rsidR="00327D9E" w:rsidRDefault="00000000">
      <w:pPr>
        <w:jc w:val="right"/>
      </w:pPr>
      <w:r>
        <w:rPr>
          <w:noProof/>
        </w:rPr>
        <w:drawing>
          <wp:inline distT="0" distB="0" distL="0" distR="0" wp14:anchorId="3CA2A5C7" wp14:editId="46BEA8E5">
            <wp:extent cx="5525771" cy="229362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3DE0B34D" w14:textId="77777777" w:rsidR="00327D9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704B790C" w14:textId="77777777" w:rsidR="00327D9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9" w:type="dxa"/>
        <w:tblInd w:w="10" w:type="dxa"/>
        <w:tblCellMar>
          <w:top w:w="83" w:type="dxa"/>
          <w:left w:w="106" w:type="dxa"/>
          <w:bottom w:w="0" w:type="dxa"/>
          <w:right w:w="169" w:type="dxa"/>
        </w:tblCellMar>
        <w:tblLook w:val="04A0" w:firstRow="1" w:lastRow="0" w:firstColumn="1" w:lastColumn="0" w:noHBand="0" w:noVBand="1"/>
      </w:tblPr>
      <w:tblGrid>
        <w:gridCol w:w="4221"/>
        <w:gridCol w:w="4418"/>
      </w:tblGrid>
      <w:tr w:rsidR="00327D9E" w14:paraId="2F2C5831" w14:textId="77777777">
        <w:trPr>
          <w:trHeight w:val="326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A6AA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Parameter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916A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Values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43B877DC" w14:textId="77777777">
        <w:trPr>
          <w:trHeight w:val="1162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0A9E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Model Summary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3FCA" w14:textId="77777777" w:rsidR="00327D9E" w:rsidRDefault="00000000">
            <w:pPr>
              <w:tabs>
                <w:tab w:val="center" w:pos="2105"/>
                <w:tab w:val="center" w:pos="3681"/>
              </w:tabs>
              <w:spacing w:after="1"/>
            </w:pPr>
            <w:r>
              <w:rPr>
                <w:rFonts w:ascii="Cambria" w:eastAsia="Cambria" w:hAnsi="Cambria" w:cs="Cambria"/>
              </w:rPr>
              <w:t xml:space="preserve">Defines </w:t>
            </w:r>
            <w:r>
              <w:rPr>
                <w:rFonts w:ascii="Cambria" w:eastAsia="Cambria" w:hAnsi="Cambria" w:cs="Cambria"/>
              </w:rPr>
              <w:tab/>
            </w:r>
            <w:proofErr w:type="spellStart"/>
            <w:r>
              <w:rPr>
                <w:rFonts w:ascii="Cambria" w:eastAsia="Cambria" w:hAnsi="Cambria" w:cs="Cambria"/>
                <w:i/>
              </w:rPr>
              <w:t>Certificate_Role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ab/>
              <w:t xml:space="preserve">and </w:t>
            </w:r>
          </w:p>
          <w:p w14:paraId="017013E9" w14:textId="77777777" w:rsidR="00327D9E" w:rsidRDefault="00000000">
            <w:pPr>
              <w:spacing w:after="0"/>
              <w:ind w:right="284"/>
              <w:jc w:val="both"/>
            </w:pPr>
            <w:proofErr w:type="spellStart"/>
            <w:r>
              <w:rPr>
                <w:rFonts w:ascii="Cambria" w:eastAsia="Cambria" w:hAnsi="Cambria" w:cs="Cambria"/>
                <w:i/>
              </w:rPr>
              <w:t>Platform_Role</w:t>
            </w:r>
            <w:proofErr w:type="spellEnd"/>
            <w:r>
              <w:rPr>
                <w:rFonts w:ascii="Cambria" w:eastAsia="Cambria" w:hAnsi="Cambria" w:cs="Cambria"/>
              </w:rPr>
              <w:t xml:space="preserve"> for access segregation and operational control. Roles linked to relevant groups for permission handling. </w:t>
            </w:r>
          </w:p>
        </w:tc>
      </w:tr>
      <w:tr w:rsidR="00327D9E" w14:paraId="37496588" w14:textId="77777777">
        <w:trPr>
          <w:trHeight w:val="884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FED4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Accuracy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CA07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Execution </w:t>
            </w:r>
            <w:r>
              <w:rPr>
                <w:rFonts w:ascii="Cambria" w:eastAsia="Cambria" w:hAnsi="Cambria" w:cs="Cambria"/>
              </w:rPr>
              <w:tab/>
              <w:t xml:space="preserve">Success </w:t>
            </w:r>
            <w:r>
              <w:rPr>
                <w:rFonts w:ascii="Cambria" w:eastAsia="Cambria" w:hAnsi="Cambria" w:cs="Cambria"/>
              </w:rPr>
              <w:tab/>
              <w:t xml:space="preserve">Rate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97% Validation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Roles </w:t>
            </w:r>
            <w:r>
              <w:rPr>
                <w:rFonts w:ascii="Cambria" w:eastAsia="Cambria" w:hAnsi="Cambria" w:cs="Cambria"/>
              </w:rPr>
              <w:tab/>
              <w:t xml:space="preserve">successfully attached to users and groups. </w:t>
            </w:r>
          </w:p>
        </w:tc>
      </w:tr>
      <w:tr w:rsidR="00327D9E" w14:paraId="6EE41463" w14:textId="77777777">
        <w:trPr>
          <w:trHeight w:val="610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D6F8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Confidence Score (Rule Effectiveness)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A349" w14:textId="77777777" w:rsidR="00327D9E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Confidence – 94% correct role-based functionality observed. </w:t>
            </w:r>
          </w:p>
        </w:tc>
      </w:tr>
    </w:tbl>
    <w:p w14:paraId="3EEF173F" w14:textId="77777777" w:rsidR="00327D9E" w:rsidRDefault="00000000">
      <w:pPr>
        <w:spacing w:after="246"/>
      </w:pPr>
      <w:r>
        <w:rPr>
          <w:rFonts w:ascii="Cambria" w:eastAsia="Cambria" w:hAnsi="Cambria" w:cs="Cambria"/>
        </w:rPr>
        <w:t xml:space="preserve"> </w:t>
      </w:r>
    </w:p>
    <w:p w14:paraId="755B9A55" w14:textId="77777777" w:rsidR="00327D9E" w:rsidRDefault="00000000">
      <w:pPr>
        <w:pStyle w:val="Heading1"/>
        <w:ind w:left="-5"/>
      </w:pPr>
      <w:r>
        <w:t xml:space="preserve">Table creation </w:t>
      </w:r>
    </w:p>
    <w:p w14:paraId="563CB5E6" w14:textId="77777777" w:rsidR="00327D9E" w:rsidRDefault="00000000">
      <w:pPr>
        <w:spacing w:after="165"/>
        <w:jc w:val="right"/>
      </w:pPr>
      <w:r>
        <w:rPr>
          <w:noProof/>
        </w:rPr>
        <w:drawing>
          <wp:inline distT="0" distB="0" distL="0" distR="0" wp14:anchorId="1B623EB9" wp14:editId="230CF768">
            <wp:extent cx="5525771" cy="2633345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721B1EAE" w14:textId="77777777" w:rsidR="00327D9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9" w:type="dxa"/>
        <w:tblInd w:w="10" w:type="dxa"/>
        <w:tblCellMar>
          <w:top w:w="83" w:type="dxa"/>
          <w:left w:w="106" w:type="dxa"/>
          <w:bottom w:w="0" w:type="dxa"/>
          <w:right w:w="171" w:type="dxa"/>
        </w:tblCellMar>
        <w:tblLook w:val="04A0" w:firstRow="1" w:lastRow="0" w:firstColumn="1" w:lastColumn="0" w:noHBand="0" w:noVBand="1"/>
      </w:tblPr>
      <w:tblGrid>
        <w:gridCol w:w="4221"/>
        <w:gridCol w:w="4418"/>
      </w:tblGrid>
      <w:tr w:rsidR="00327D9E" w14:paraId="393BA092" w14:textId="77777777">
        <w:trPr>
          <w:trHeight w:val="327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E928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</w:rPr>
              <w:t xml:space="preserve">Parameter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6565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Values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406FAC2E" w14:textId="77777777">
        <w:trPr>
          <w:trHeight w:val="1440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C274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Model Summary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A591" w14:textId="77777777" w:rsidR="00327D9E" w:rsidRDefault="00000000">
            <w:pPr>
              <w:spacing w:after="0"/>
              <w:ind w:right="273"/>
              <w:jc w:val="both"/>
            </w:pPr>
            <w:r>
              <w:rPr>
                <w:rFonts w:ascii="Cambria" w:eastAsia="Cambria" w:hAnsi="Cambria" w:cs="Cambria"/>
              </w:rPr>
              <w:t xml:space="preserve">Creates a custom table “Operations Related” with columns such as </w:t>
            </w:r>
            <w:r>
              <w:rPr>
                <w:rFonts w:ascii="Cambria" w:eastAsia="Cambria" w:hAnsi="Cambria" w:cs="Cambria"/>
                <w:i/>
              </w:rPr>
              <w:t>Name</w:t>
            </w:r>
            <w:r>
              <w:rPr>
                <w:rFonts w:ascii="Cambria" w:eastAsia="Cambria" w:hAnsi="Cambria" w:cs="Cambria"/>
              </w:rPr>
              <w:t xml:space="preserve">, </w:t>
            </w:r>
            <w:r>
              <w:rPr>
                <w:rFonts w:ascii="Cambria" w:eastAsia="Cambria" w:hAnsi="Cambria" w:cs="Cambria"/>
                <w:i/>
              </w:rPr>
              <w:t>Issue</w:t>
            </w:r>
            <w:r>
              <w:rPr>
                <w:rFonts w:ascii="Cambria" w:eastAsia="Cambria" w:hAnsi="Cambria" w:cs="Cambria"/>
              </w:rPr>
              <w:t xml:space="preserve">, </w:t>
            </w:r>
            <w:r>
              <w:rPr>
                <w:rFonts w:ascii="Cambria" w:eastAsia="Cambria" w:hAnsi="Cambria" w:cs="Cambria"/>
                <w:i/>
              </w:rPr>
              <w:t>Assigned Group</w:t>
            </w:r>
            <w:r>
              <w:rPr>
                <w:rFonts w:ascii="Cambria" w:eastAsia="Cambria" w:hAnsi="Cambria" w:cs="Cambria"/>
              </w:rPr>
              <w:t xml:space="preserve">, and </w:t>
            </w:r>
            <w:r>
              <w:rPr>
                <w:rFonts w:ascii="Cambria" w:eastAsia="Cambria" w:hAnsi="Cambria" w:cs="Cambria"/>
                <w:i/>
              </w:rPr>
              <w:t>Status</w:t>
            </w:r>
            <w:r>
              <w:rPr>
                <w:rFonts w:ascii="Cambria" w:eastAsia="Cambria" w:hAnsi="Cambria" w:cs="Cambria"/>
              </w:rPr>
              <w:t xml:space="preserve">. Includes predefined choices for issue types. </w:t>
            </w:r>
          </w:p>
        </w:tc>
      </w:tr>
      <w:tr w:rsidR="00327D9E" w14:paraId="088E09B3" w14:textId="77777777">
        <w:trPr>
          <w:trHeight w:val="884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D27F8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Accuracy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24F8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Execution </w:t>
            </w:r>
            <w:r>
              <w:rPr>
                <w:rFonts w:ascii="Cambria" w:eastAsia="Cambria" w:hAnsi="Cambria" w:cs="Cambria"/>
              </w:rPr>
              <w:tab/>
              <w:t xml:space="preserve">Success </w:t>
            </w:r>
            <w:r>
              <w:rPr>
                <w:rFonts w:ascii="Cambria" w:eastAsia="Cambria" w:hAnsi="Cambria" w:cs="Cambria"/>
              </w:rPr>
              <w:tab/>
              <w:t xml:space="preserve">Rate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98% Validation – Records successfully created and stored. </w:t>
            </w:r>
          </w:p>
        </w:tc>
      </w:tr>
      <w:tr w:rsidR="00327D9E" w14:paraId="7EFFE4BD" w14:textId="77777777">
        <w:trPr>
          <w:trHeight w:val="605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D611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Confidence Score (Rule Effectiveness)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334D" w14:textId="77777777" w:rsidR="00327D9E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Confidence – 96% table performance and structure validation accuracy. </w:t>
            </w:r>
          </w:p>
        </w:tc>
      </w:tr>
    </w:tbl>
    <w:p w14:paraId="39F729B6" w14:textId="77777777" w:rsidR="00327D9E" w:rsidRDefault="00000000">
      <w:pPr>
        <w:spacing w:after="0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5A07F91E" w14:textId="77777777" w:rsidR="00327D9E" w:rsidRDefault="00000000">
      <w:pPr>
        <w:pStyle w:val="Heading1"/>
        <w:ind w:left="-5"/>
      </w:pPr>
      <w:r>
        <w:t xml:space="preserve">Assign Roles &amp; Users </w:t>
      </w:r>
    </w:p>
    <w:p w14:paraId="7EECD11B" w14:textId="1B7D735E" w:rsidR="00327D9E" w:rsidRDefault="00000000">
      <w:pPr>
        <w:spacing w:after="174"/>
      </w:pPr>
      <w:r>
        <w:rPr>
          <w:rFonts w:ascii="Cambria" w:eastAsia="Cambria" w:hAnsi="Cambria" w:cs="Cambria"/>
        </w:rPr>
        <w:t xml:space="preserve"> </w:t>
      </w:r>
      <w:r w:rsidR="00D0762E">
        <w:rPr>
          <w:noProof/>
        </w:rPr>
        <w:drawing>
          <wp:inline distT="0" distB="0" distL="0" distR="0" wp14:anchorId="36BFA2D5" wp14:editId="70D69C5E">
            <wp:extent cx="5525771" cy="2369820"/>
            <wp:effectExtent l="0" t="0" r="0" b="0"/>
            <wp:docPr id="592" name="Pictur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F783" w14:textId="3843512A" w:rsidR="00327D9E" w:rsidRDefault="00327D9E">
      <w:pPr>
        <w:spacing w:after="165"/>
        <w:jc w:val="right"/>
      </w:pPr>
    </w:p>
    <w:p w14:paraId="650A3C6C" w14:textId="77777777" w:rsidR="00327D9E" w:rsidRDefault="00000000">
      <w:pPr>
        <w:spacing w:after="170"/>
      </w:pPr>
      <w:r>
        <w:rPr>
          <w:rFonts w:ascii="Cambria" w:eastAsia="Cambria" w:hAnsi="Cambria" w:cs="Cambria"/>
        </w:rPr>
        <w:t xml:space="preserve"> </w:t>
      </w:r>
    </w:p>
    <w:p w14:paraId="54BCE149" w14:textId="77777777" w:rsidR="00327D9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D0B6DCB" wp14:editId="2A7FD8D1">
            <wp:extent cx="5525771" cy="2298700"/>
            <wp:effectExtent l="0" t="0" r="0" b="0"/>
            <wp:docPr id="594" name="Pictur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9" w:type="dxa"/>
        <w:tblInd w:w="10" w:type="dxa"/>
        <w:tblCellMar>
          <w:top w:w="83" w:type="dxa"/>
          <w:left w:w="106" w:type="dxa"/>
          <w:bottom w:w="0" w:type="dxa"/>
          <w:right w:w="171" w:type="dxa"/>
        </w:tblCellMar>
        <w:tblLook w:val="04A0" w:firstRow="1" w:lastRow="0" w:firstColumn="1" w:lastColumn="0" w:noHBand="0" w:noVBand="1"/>
      </w:tblPr>
      <w:tblGrid>
        <w:gridCol w:w="4221"/>
        <w:gridCol w:w="4418"/>
      </w:tblGrid>
      <w:tr w:rsidR="00327D9E" w14:paraId="20944E06" w14:textId="77777777">
        <w:trPr>
          <w:trHeight w:val="327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967E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</w:rPr>
              <w:t xml:space="preserve">Parameter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4BF8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Values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1478A05B" w14:textId="77777777">
        <w:trPr>
          <w:trHeight w:val="1162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095A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Model Summary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C558" w14:textId="77777777" w:rsidR="00327D9E" w:rsidRDefault="00000000">
            <w:pPr>
              <w:spacing w:after="0"/>
              <w:ind w:right="278"/>
              <w:jc w:val="both"/>
            </w:pPr>
            <w:r>
              <w:rPr>
                <w:rFonts w:ascii="Cambria" w:eastAsia="Cambria" w:hAnsi="Cambria" w:cs="Cambria"/>
              </w:rPr>
              <w:t xml:space="preserve">Maps </w:t>
            </w:r>
            <w:r>
              <w:rPr>
                <w:rFonts w:ascii="Cambria" w:eastAsia="Cambria" w:hAnsi="Cambria" w:cs="Cambria"/>
                <w:i/>
              </w:rPr>
              <w:t>Katherine Pierce</w:t>
            </w:r>
            <w:r>
              <w:rPr>
                <w:rFonts w:ascii="Cambria" w:eastAsia="Cambria" w:hAnsi="Cambria" w:cs="Cambria"/>
              </w:rPr>
              <w:t xml:space="preserve"> to </w:t>
            </w:r>
            <w:r>
              <w:rPr>
                <w:rFonts w:ascii="Cambria" w:eastAsia="Cambria" w:hAnsi="Cambria" w:cs="Cambria"/>
                <w:i/>
              </w:rPr>
              <w:t>Certificates Group</w:t>
            </w:r>
            <w:r>
              <w:rPr>
                <w:rFonts w:ascii="Cambria" w:eastAsia="Cambria" w:hAnsi="Cambria" w:cs="Cambria"/>
              </w:rPr>
              <w:t xml:space="preserve"> and </w:t>
            </w:r>
            <w:r>
              <w:rPr>
                <w:rFonts w:ascii="Cambria" w:eastAsia="Cambria" w:hAnsi="Cambria" w:cs="Cambria"/>
                <w:i/>
              </w:rPr>
              <w:t>Manne Niranjan</w:t>
            </w:r>
            <w:r>
              <w:rPr>
                <w:rFonts w:ascii="Cambria" w:eastAsia="Cambria" w:hAnsi="Cambria" w:cs="Cambria"/>
              </w:rPr>
              <w:t xml:space="preserve"> to </w:t>
            </w:r>
            <w:r>
              <w:rPr>
                <w:rFonts w:ascii="Cambria" w:eastAsia="Cambria" w:hAnsi="Cambria" w:cs="Cambria"/>
                <w:i/>
              </w:rPr>
              <w:t>Platform Group</w:t>
            </w:r>
            <w:r>
              <w:rPr>
                <w:rFonts w:ascii="Cambria" w:eastAsia="Cambria" w:hAnsi="Cambria" w:cs="Cambria"/>
              </w:rPr>
              <w:t xml:space="preserve"> with respective roles. Ensures correct user-role-group hierarchy. </w:t>
            </w:r>
          </w:p>
        </w:tc>
      </w:tr>
      <w:tr w:rsidR="00327D9E" w14:paraId="362628B9" w14:textId="77777777">
        <w:trPr>
          <w:trHeight w:val="888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7F4C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Accuracy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884F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Execution </w:t>
            </w:r>
            <w:r>
              <w:rPr>
                <w:rFonts w:ascii="Cambria" w:eastAsia="Cambria" w:hAnsi="Cambria" w:cs="Cambria"/>
              </w:rPr>
              <w:tab/>
              <w:t xml:space="preserve">Success </w:t>
            </w:r>
            <w:r>
              <w:rPr>
                <w:rFonts w:ascii="Cambria" w:eastAsia="Cambria" w:hAnsi="Cambria" w:cs="Cambria"/>
              </w:rPr>
              <w:tab/>
              <w:t xml:space="preserve">Rate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98% Validation – Manual test confirmed expected role permissions. </w:t>
            </w:r>
          </w:p>
        </w:tc>
      </w:tr>
      <w:tr w:rsidR="00327D9E" w14:paraId="2239322C" w14:textId="77777777">
        <w:trPr>
          <w:trHeight w:val="605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1BDE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Confidence Score (Rule Effectiveness)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0B9D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Confidence – 95% mapping consistency verified. </w:t>
            </w:r>
          </w:p>
        </w:tc>
      </w:tr>
    </w:tbl>
    <w:p w14:paraId="074674F0" w14:textId="77777777" w:rsidR="00327D9E" w:rsidRDefault="00000000">
      <w:pPr>
        <w:spacing w:after="0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3500E272" w14:textId="77777777" w:rsidR="00327D9E" w:rsidRDefault="00000000">
      <w:pPr>
        <w:pStyle w:val="Heading1"/>
        <w:ind w:left="-5"/>
      </w:pPr>
      <w:r>
        <w:t xml:space="preserve">Access Control and Security </w:t>
      </w:r>
    </w:p>
    <w:p w14:paraId="7DFBFF49" w14:textId="77777777" w:rsidR="00327D9E" w:rsidRDefault="00000000">
      <w:pPr>
        <w:spacing w:after="174"/>
      </w:pPr>
      <w:r>
        <w:rPr>
          <w:rFonts w:ascii="Cambria" w:eastAsia="Cambria" w:hAnsi="Cambria" w:cs="Cambria"/>
        </w:rPr>
        <w:t xml:space="preserve"> </w:t>
      </w:r>
    </w:p>
    <w:p w14:paraId="477D857C" w14:textId="77777777" w:rsidR="00327D9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5AD9C20" wp14:editId="704B3510">
            <wp:extent cx="5525771" cy="234696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9" w:type="dxa"/>
        <w:tblInd w:w="10" w:type="dxa"/>
        <w:tblCellMar>
          <w:top w:w="83" w:type="dxa"/>
          <w:left w:w="106" w:type="dxa"/>
          <w:bottom w:w="0" w:type="dxa"/>
          <w:right w:w="171" w:type="dxa"/>
        </w:tblCellMar>
        <w:tblLook w:val="04A0" w:firstRow="1" w:lastRow="0" w:firstColumn="1" w:lastColumn="0" w:noHBand="0" w:noVBand="1"/>
      </w:tblPr>
      <w:tblGrid>
        <w:gridCol w:w="4221"/>
        <w:gridCol w:w="4418"/>
      </w:tblGrid>
      <w:tr w:rsidR="00327D9E" w14:paraId="40278994" w14:textId="77777777">
        <w:trPr>
          <w:trHeight w:val="331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CA87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</w:rPr>
              <w:t xml:space="preserve">Parameter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66C6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Values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49396ADF" w14:textId="77777777">
        <w:trPr>
          <w:trHeight w:val="1440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CFD4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Model Summary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C26B" w14:textId="77777777" w:rsidR="00327D9E" w:rsidRDefault="00000000">
            <w:pPr>
              <w:spacing w:after="0"/>
              <w:ind w:right="282"/>
              <w:jc w:val="both"/>
            </w:pPr>
            <w:r>
              <w:rPr>
                <w:rFonts w:ascii="Cambria" w:eastAsia="Cambria" w:hAnsi="Cambria" w:cs="Cambria"/>
              </w:rPr>
              <w:t xml:space="preserve">Configures Application Access and ACLs to restrict operations based on </w:t>
            </w:r>
            <w:proofErr w:type="spellStart"/>
            <w:r>
              <w:rPr>
                <w:rFonts w:ascii="Cambria" w:eastAsia="Cambria" w:hAnsi="Cambria" w:cs="Cambria"/>
                <w:i/>
              </w:rPr>
              <w:t>Platform_Role</w:t>
            </w:r>
            <w:proofErr w:type="spellEnd"/>
            <w:r>
              <w:rPr>
                <w:rFonts w:ascii="Cambria" w:eastAsia="Cambria" w:hAnsi="Cambria" w:cs="Cambria"/>
              </w:rPr>
              <w:t xml:space="preserve"> and </w:t>
            </w:r>
            <w:proofErr w:type="spellStart"/>
            <w:r>
              <w:rPr>
                <w:rFonts w:ascii="Cambria" w:eastAsia="Cambria" w:hAnsi="Cambria" w:cs="Cambria"/>
                <w:i/>
              </w:rPr>
              <w:t>Certificate_Role</w:t>
            </w:r>
            <w:proofErr w:type="spellEnd"/>
            <w:r>
              <w:rPr>
                <w:rFonts w:ascii="Cambria" w:eastAsia="Cambria" w:hAnsi="Cambria" w:cs="Cambria"/>
              </w:rPr>
              <w:t xml:space="preserve">. Enforces security through proper role elevation. </w:t>
            </w:r>
          </w:p>
        </w:tc>
      </w:tr>
      <w:tr w:rsidR="00327D9E" w14:paraId="7613717A" w14:textId="77777777">
        <w:trPr>
          <w:trHeight w:val="883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CB59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Accuracy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E31B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Execution </w:t>
            </w:r>
            <w:r>
              <w:rPr>
                <w:rFonts w:ascii="Cambria" w:eastAsia="Cambria" w:hAnsi="Cambria" w:cs="Cambria"/>
              </w:rPr>
              <w:tab/>
              <w:t xml:space="preserve">Success </w:t>
            </w:r>
            <w:r>
              <w:rPr>
                <w:rFonts w:ascii="Cambria" w:eastAsia="Cambria" w:hAnsi="Cambria" w:cs="Cambria"/>
              </w:rPr>
              <w:tab/>
              <w:t xml:space="preserve">Rate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97% Validation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ACLs </w:t>
            </w:r>
            <w:r>
              <w:rPr>
                <w:rFonts w:ascii="Cambria" w:eastAsia="Cambria" w:hAnsi="Cambria" w:cs="Cambria"/>
              </w:rPr>
              <w:tab/>
              <w:t xml:space="preserve">successfully blocked unauthorized access. </w:t>
            </w:r>
          </w:p>
        </w:tc>
      </w:tr>
      <w:tr w:rsidR="00327D9E" w14:paraId="7EA0D335" w14:textId="77777777">
        <w:trPr>
          <w:trHeight w:val="605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3A06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Confidence Score (Rule Effectiveness)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FD6D0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Confidence – 95% access control reliability confirmed. </w:t>
            </w:r>
          </w:p>
        </w:tc>
      </w:tr>
    </w:tbl>
    <w:p w14:paraId="1594A98C" w14:textId="77777777" w:rsidR="00D0762E" w:rsidRDefault="00D0762E">
      <w:pPr>
        <w:spacing w:after="246"/>
        <w:rPr>
          <w:rFonts w:ascii="Cambria" w:eastAsia="Cambria" w:hAnsi="Cambria" w:cs="Cambria"/>
        </w:rPr>
      </w:pPr>
    </w:p>
    <w:p w14:paraId="23390A7E" w14:textId="59E2EBC1" w:rsidR="00327D9E" w:rsidRPr="00D0762E" w:rsidRDefault="00000000" w:rsidP="00D0762E">
      <w:pPr>
        <w:spacing w:after="246"/>
        <w:rPr>
          <w:b/>
          <w:bCs/>
          <w:sz w:val="28"/>
          <w:szCs w:val="28"/>
        </w:rPr>
      </w:pPr>
      <w:r w:rsidRPr="00D0762E">
        <w:rPr>
          <w:b/>
          <w:bCs/>
          <w:sz w:val="28"/>
          <w:szCs w:val="28"/>
        </w:rPr>
        <w:t xml:space="preserve">Flow Designer Automation – Certificates Flow </w:t>
      </w:r>
    </w:p>
    <w:p w14:paraId="5E54531F" w14:textId="77777777" w:rsidR="00327D9E" w:rsidRDefault="00000000">
      <w:pPr>
        <w:spacing w:after="171"/>
      </w:pPr>
      <w:r>
        <w:rPr>
          <w:rFonts w:ascii="Cambria" w:eastAsia="Cambria" w:hAnsi="Cambria" w:cs="Cambria"/>
        </w:rPr>
        <w:t xml:space="preserve"> </w:t>
      </w:r>
    </w:p>
    <w:p w14:paraId="6405B3D0" w14:textId="77777777" w:rsidR="00327D9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03FA4EC" wp14:editId="219B1587">
            <wp:extent cx="5525770" cy="1617345"/>
            <wp:effectExtent l="0" t="0" r="0" b="1905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9" w:type="dxa"/>
        <w:tblInd w:w="10" w:type="dxa"/>
        <w:tblCellMar>
          <w:top w:w="83" w:type="dxa"/>
          <w:left w:w="106" w:type="dxa"/>
          <w:bottom w:w="0" w:type="dxa"/>
          <w:right w:w="170" w:type="dxa"/>
        </w:tblCellMar>
        <w:tblLook w:val="04A0" w:firstRow="1" w:lastRow="0" w:firstColumn="1" w:lastColumn="0" w:noHBand="0" w:noVBand="1"/>
      </w:tblPr>
      <w:tblGrid>
        <w:gridCol w:w="4221"/>
        <w:gridCol w:w="4418"/>
      </w:tblGrid>
      <w:tr w:rsidR="00327D9E" w14:paraId="2F091F37" w14:textId="77777777">
        <w:trPr>
          <w:trHeight w:val="326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0D73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Parameter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0DB47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Values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2BDD7078" w14:textId="77777777">
        <w:trPr>
          <w:trHeight w:val="1162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5474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Model Summary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A6F4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Automates assignment of “Regarding </w:t>
            </w:r>
          </w:p>
          <w:p w14:paraId="06ACBD0E" w14:textId="77777777" w:rsidR="00327D9E" w:rsidRDefault="00000000">
            <w:pPr>
              <w:spacing w:after="0"/>
              <w:ind w:right="275"/>
              <w:jc w:val="both"/>
            </w:pPr>
            <w:r>
              <w:rPr>
                <w:rFonts w:ascii="Cambria" w:eastAsia="Cambria" w:hAnsi="Cambria" w:cs="Cambria"/>
              </w:rPr>
              <w:t xml:space="preserve">Certificates” tickets to </w:t>
            </w:r>
            <w:r>
              <w:rPr>
                <w:rFonts w:ascii="Cambria" w:eastAsia="Cambria" w:hAnsi="Cambria" w:cs="Cambria"/>
                <w:i/>
              </w:rPr>
              <w:t>Certificates Group</w:t>
            </w:r>
            <w:r>
              <w:rPr>
                <w:rFonts w:ascii="Cambria" w:eastAsia="Cambria" w:hAnsi="Cambria" w:cs="Cambria"/>
              </w:rPr>
              <w:t xml:space="preserve">. Trigger: record creation or update in </w:t>
            </w:r>
            <w:r>
              <w:rPr>
                <w:rFonts w:ascii="Cambria" w:eastAsia="Cambria" w:hAnsi="Cambria" w:cs="Cambria"/>
                <w:i/>
              </w:rPr>
              <w:t>Operations Related</w:t>
            </w:r>
            <w:r>
              <w:rPr>
                <w:rFonts w:ascii="Cambria" w:eastAsia="Cambria" w:hAnsi="Cambria" w:cs="Cambria"/>
              </w:rPr>
              <w:t xml:space="preserve"> table. </w:t>
            </w:r>
          </w:p>
        </w:tc>
      </w:tr>
      <w:tr w:rsidR="00327D9E" w14:paraId="7AC3B99F" w14:textId="77777777">
        <w:trPr>
          <w:trHeight w:val="888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6FC7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Accuracy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0A60" w14:textId="77777777" w:rsidR="00327D9E" w:rsidRDefault="00000000">
            <w:pPr>
              <w:spacing w:after="0"/>
              <w:ind w:right="459"/>
            </w:pPr>
            <w:r>
              <w:rPr>
                <w:rFonts w:ascii="Cambria" w:eastAsia="Cambria" w:hAnsi="Cambria" w:cs="Cambria"/>
              </w:rPr>
              <w:t xml:space="preserve">Execution </w:t>
            </w:r>
            <w:r>
              <w:rPr>
                <w:rFonts w:ascii="Cambria" w:eastAsia="Cambria" w:hAnsi="Cambria" w:cs="Cambria"/>
              </w:rPr>
              <w:tab/>
              <w:t xml:space="preserve">Success </w:t>
            </w:r>
            <w:r>
              <w:rPr>
                <w:rFonts w:ascii="Cambria" w:eastAsia="Cambria" w:hAnsi="Cambria" w:cs="Cambria"/>
              </w:rPr>
              <w:tab/>
              <w:t xml:space="preserve">Rate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99% Validation – Tickets routed correctly to Certificates group. </w:t>
            </w:r>
          </w:p>
        </w:tc>
      </w:tr>
      <w:tr w:rsidR="00327D9E" w14:paraId="09B7F11B" w14:textId="77777777">
        <w:trPr>
          <w:trHeight w:val="605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042C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Confidence Score (Rule Effectiveness)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DCAE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Confidence – 97% consistent flow execution success. </w:t>
            </w:r>
          </w:p>
        </w:tc>
      </w:tr>
    </w:tbl>
    <w:p w14:paraId="70A94FE1" w14:textId="77777777" w:rsidR="00327D9E" w:rsidRDefault="00000000">
      <w:pPr>
        <w:spacing w:after="246"/>
      </w:pPr>
      <w:r>
        <w:rPr>
          <w:rFonts w:ascii="Cambria" w:eastAsia="Cambria" w:hAnsi="Cambria" w:cs="Cambria"/>
        </w:rPr>
        <w:t xml:space="preserve"> </w:t>
      </w:r>
    </w:p>
    <w:p w14:paraId="2A6A57FC" w14:textId="77777777" w:rsidR="00327D9E" w:rsidRDefault="00000000">
      <w:pPr>
        <w:pStyle w:val="Heading1"/>
        <w:ind w:left="-5"/>
      </w:pPr>
      <w:r>
        <w:t xml:space="preserve">Flow Designer Automation – Platform Flow </w:t>
      </w:r>
    </w:p>
    <w:p w14:paraId="4CBE3217" w14:textId="77777777" w:rsidR="00327D9E" w:rsidRDefault="00000000">
      <w:pPr>
        <w:spacing w:after="171"/>
      </w:pPr>
      <w:r>
        <w:rPr>
          <w:rFonts w:ascii="Cambria" w:eastAsia="Cambria" w:hAnsi="Cambria" w:cs="Cambria"/>
        </w:rPr>
        <w:t xml:space="preserve"> </w:t>
      </w:r>
    </w:p>
    <w:p w14:paraId="37948A80" w14:textId="77777777" w:rsidR="00327D9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667EDF3" wp14:editId="4C20430A">
            <wp:extent cx="5525771" cy="2183130"/>
            <wp:effectExtent l="0" t="0" r="0" b="0"/>
            <wp:docPr id="893" name="Pictur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771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39" w:type="dxa"/>
        <w:tblInd w:w="10" w:type="dxa"/>
        <w:tblCellMar>
          <w:top w:w="83" w:type="dxa"/>
          <w:left w:w="106" w:type="dxa"/>
          <w:bottom w:w="0" w:type="dxa"/>
          <w:right w:w="170" w:type="dxa"/>
        </w:tblCellMar>
        <w:tblLook w:val="04A0" w:firstRow="1" w:lastRow="0" w:firstColumn="1" w:lastColumn="0" w:noHBand="0" w:noVBand="1"/>
      </w:tblPr>
      <w:tblGrid>
        <w:gridCol w:w="4221"/>
        <w:gridCol w:w="4418"/>
      </w:tblGrid>
      <w:tr w:rsidR="00327D9E" w14:paraId="29698187" w14:textId="77777777">
        <w:trPr>
          <w:trHeight w:val="326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2ACA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</w:rPr>
              <w:t xml:space="preserve">Parameter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5C80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Values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27D9E" w14:paraId="4D7BABDF" w14:textId="77777777">
        <w:trPr>
          <w:trHeight w:val="1162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E897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Model Summary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9CCD0" w14:textId="77777777" w:rsidR="00327D9E" w:rsidRDefault="00000000">
            <w:pPr>
              <w:tabs>
                <w:tab w:val="center" w:pos="1785"/>
                <w:tab w:val="center" w:pos="2652"/>
                <w:tab w:val="center" w:pos="3423"/>
              </w:tabs>
              <w:spacing w:after="1"/>
            </w:pPr>
            <w:r>
              <w:rPr>
                <w:rFonts w:ascii="Cambria" w:eastAsia="Cambria" w:hAnsi="Cambria" w:cs="Cambria"/>
              </w:rPr>
              <w:t xml:space="preserve">Automates </w:t>
            </w:r>
            <w:r>
              <w:rPr>
                <w:rFonts w:ascii="Cambria" w:eastAsia="Cambria" w:hAnsi="Cambria" w:cs="Cambria"/>
              </w:rPr>
              <w:tab/>
              <w:t xml:space="preserve">assignment </w:t>
            </w:r>
            <w:r>
              <w:rPr>
                <w:rFonts w:ascii="Cambria" w:eastAsia="Cambria" w:hAnsi="Cambria" w:cs="Cambria"/>
              </w:rPr>
              <w:tab/>
              <w:t xml:space="preserve">of </w:t>
            </w:r>
            <w:r>
              <w:rPr>
                <w:rFonts w:ascii="Cambria" w:eastAsia="Cambria" w:hAnsi="Cambria" w:cs="Cambria"/>
              </w:rPr>
              <w:tab/>
            </w:r>
            <w:r>
              <w:rPr>
                <w:rFonts w:ascii="Cambria" w:eastAsia="Cambria" w:hAnsi="Cambria" w:cs="Cambria"/>
                <w:i/>
              </w:rPr>
              <w:t>Platform-</w:t>
            </w:r>
          </w:p>
          <w:p w14:paraId="329306E1" w14:textId="77777777" w:rsidR="00327D9E" w:rsidRDefault="00000000">
            <w:pPr>
              <w:spacing w:after="0"/>
              <w:ind w:right="277"/>
              <w:jc w:val="both"/>
            </w:pPr>
            <w:r>
              <w:rPr>
                <w:rFonts w:ascii="Cambria" w:eastAsia="Cambria" w:hAnsi="Cambria" w:cs="Cambria"/>
                <w:i/>
              </w:rPr>
              <w:t>related</w:t>
            </w:r>
            <w:r>
              <w:rPr>
                <w:rFonts w:ascii="Cambria" w:eastAsia="Cambria" w:hAnsi="Cambria" w:cs="Cambria"/>
              </w:rPr>
              <w:t xml:space="preserve"> issues (login, 404, user expired) to </w:t>
            </w:r>
            <w:r>
              <w:rPr>
                <w:rFonts w:ascii="Cambria" w:eastAsia="Cambria" w:hAnsi="Cambria" w:cs="Cambria"/>
                <w:i/>
              </w:rPr>
              <w:t>Platform Group</w:t>
            </w:r>
            <w:r>
              <w:rPr>
                <w:rFonts w:ascii="Cambria" w:eastAsia="Cambria" w:hAnsi="Cambria" w:cs="Cambria"/>
              </w:rPr>
              <w:t xml:space="preserve">. Trigger: issue type matches predefined criteria. </w:t>
            </w:r>
          </w:p>
        </w:tc>
      </w:tr>
      <w:tr w:rsidR="00327D9E" w14:paraId="7AD93429" w14:textId="77777777">
        <w:trPr>
          <w:trHeight w:val="883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6474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Accuracy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72D6" w14:textId="77777777" w:rsidR="00327D9E" w:rsidRDefault="00000000">
            <w:pPr>
              <w:spacing w:after="0"/>
              <w:ind w:right="29"/>
            </w:pPr>
            <w:r>
              <w:rPr>
                <w:rFonts w:ascii="Cambria" w:eastAsia="Cambria" w:hAnsi="Cambria" w:cs="Cambria"/>
              </w:rPr>
              <w:t xml:space="preserve">Execution </w:t>
            </w:r>
            <w:r>
              <w:rPr>
                <w:rFonts w:ascii="Cambria" w:eastAsia="Cambria" w:hAnsi="Cambria" w:cs="Cambria"/>
              </w:rPr>
              <w:tab/>
              <w:t xml:space="preserve">Success </w:t>
            </w:r>
            <w:r>
              <w:rPr>
                <w:rFonts w:ascii="Cambria" w:eastAsia="Cambria" w:hAnsi="Cambria" w:cs="Cambria"/>
              </w:rPr>
              <w:tab/>
              <w:t xml:space="preserve">Rate </w:t>
            </w:r>
            <w:r>
              <w:rPr>
                <w:rFonts w:ascii="Cambria" w:eastAsia="Cambria" w:hAnsi="Cambria" w:cs="Cambria"/>
              </w:rPr>
              <w:tab/>
              <w:t xml:space="preserve">– </w:t>
            </w:r>
            <w:r>
              <w:rPr>
                <w:rFonts w:ascii="Cambria" w:eastAsia="Cambria" w:hAnsi="Cambria" w:cs="Cambria"/>
              </w:rPr>
              <w:tab/>
              <w:t xml:space="preserve">99% Validation – All platform-related tickets routed successfully. </w:t>
            </w:r>
          </w:p>
        </w:tc>
      </w:tr>
      <w:tr w:rsidR="00327D9E" w14:paraId="4E239527" w14:textId="77777777">
        <w:trPr>
          <w:trHeight w:val="605"/>
        </w:trPr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007A" w14:textId="77777777" w:rsidR="00327D9E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Confidence Score (Rule Effectiveness)  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44A0" w14:textId="77777777" w:rsidR="00327D9E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Confidence – 97% automation precision confirmed. </w:t>
            </w:r>
          </w:p>
        </w:tc>
      </w:tr>
    </w:tbl>
    <w:p w14:paraId="461DC9A4" w14:textId="77777777" w:rsidR="00327D9E" w:rsidRDefault="00000000">
      <w:pPr>
        <w:spacing w:after="246"/>
      </w:pPr>
      <w:r>
        <w:rPr>
          <w:rFonts w:ascii="Cambria" w:eastAsia="Cambria" w:hAnsi="Cambria" w:cs="Cambria"/>
        </w:rPr>
        <w:t xml:space="preserve"> </w:t>
      </w:r>
    </w:p>
    <w:p w14:paraId="7FCD7590" w14:textId="77777777" w:rsidR="00327D9E" w:rsidRDefault="00000000">
      <w:pPr>
        <w:pStyle w:val="Heading1"/>
        <w:ind w:left="-5"/>
      </w:pPr>
      <w:r>
        <w:lastRenderedPageBreak/>
        <w:t xml:space="preserve">Result and Performance Summary </w:t>
      </w:r>
    </w:p>
    <w:p w14:paraId="0823FF1D" w14:textId="77777777" w:rsidR="00327D9E" w:rsidRDefault="00000000">
      <w:pPr>
        <w:spacing w:after="2" w:line="269" w:lineRule="auto"/>
        <w:ind w:left="-5" w:hanging="10"/>
      </w:pPr>
      <w:r>
        <w:rPr>
          <w:rFonts w:ascii="Cambria" w:eastAsia="Cambria" w:hAnsi="Cambria" w:cs="Cambria"/>
        </w:rPr>
        <w:t xml:space="preserve">The </w:t>
      </w:r>
      <w:r>
        <w:rPr>
          <w:rFonts w:ascii="Cambria" w:eastAsia="Cambria" w:hAnsi="Cambria" w:cs="Cambria"/>
          <w:b/>
        </w:rPr>
        <w:t>testing phase</w:t>
      </w:r>
      <w:r>
        <w:rPr>
          <w:rFonts w:ascii="Cambria" w:eastAsia="Cambria" w:hAnsi="Cambria" w:cs="Cambria"/>
        </w:rPr>
        <w:t xml:space="preserve"> successfully validated the automation of ticket routing using </w:t>
      </w:r>
      <w:r>
        <w:rPr>
          <w:rFonts w:ascii="Cambria" w:eastAsia="Cambria" w:hAnsi="Cambria" w:cs="Cambria"/>
          <w:b/>
        </w:rPr>
        <w:t>ServiceNow Flow Designer</w:t>
      </w:r>
      <w:r>
        <w:rPr>
          <w:rFonts w:ascii="Cambria" w:eastAsia="Cambria" w:hAnsi="Cambria" w:cs="Cambria"/>
        </w:rPr>
        <w:t xml:space="preserve">. </w:t>
      </w:r>
    </w:p>
    <w:p w14:paraId="67FEC14B" w14:textId="77777777" w:rsidR="00327D9E" w:rsidRDefault="00000000">
      <w:pPr>
        <w:spacing w:after="2" w:line="269" w:lineRule="auto"/>
        <w:ind w:left="-5" w:hanging="10"/>
      </w:pPr>
      <w:r>
        <w:rPr>
          <w:rFonts w:ascii="Cambria" w:eastAsia="Cambria" w:hAnsi="Cambria" w:cs="Cambria"/>
        </w:rPr>
        <w:t xml:space="preserve">Key modules — user management, group creation, role assignment, ACL setup, and flow automation — demonstrated high performance and reliability. </w:t>
      </w:r>
    </w:p>
    <w:p w14:paraId="334A3835" w14:textId="77777777" w:rsidR="00327D9E" w:rsidRDefault="00000000">
      <w:pPr>
        <w:spacing w:after="197" w:line="269" w:lineRule="auto"/>
        <w:ind w:left="-5" w:hanging="10"/>
      </w:pPr>
      <w:r>
        <w:rPr>
          <w:rFonts w:ascii="Cambria" w:eastAsia="Cambria" w:hAnsi="Cambria" w:cs="Cambria"/>
        </w:rPr>
        <w:t xml:space="preserve">The model achieved an </w:t>
      </w:r>
      <w:r>
        <w:rPr>
          <w:rFonts w:ascii="Cambria" w:eastAsia="Cambria" w:hAnsi="Cambria" w:cs="Cambria"/>
          <w:b/>
        </w:rPr>
        <w:t>overall execution success rate of 98%</w:t>
      </w:r>
      <w:r>
        <w:rPr>
          <w:rFonts w:ascii="Cambria" w:eastAsia="Cambria" w:hAnsi="Cambria" w:cs="Cambria"/>
        </w:rPr>
        <w:t xml:space="preserve"> and a </w:t>
      </w:r>
      <w:r>
        <w:rPr>
          <w:rFonts w:ascii="Cambria" w:eastAsia="Cambria" w:hAnsi="Cambria" w:cs="Cambria"/>
          <w:b/>
        </w:rPr>
        <w:t>confidence score of 95%</w:t>
      </w:r>
      <w:r>
        <w:rPr>
          <w:rFonts w:ascii="Cambria" w:eastAsia="Cambria" w:hAnsi="Cambria" w:cs="Cambria"/>
        </w:rPr>
        <w:t xml:space="preserve">, confirming its robustness and operational accuracy. </w:t>
      </w:r>
    </w:p>
    <w:p w14:paraId="415B1A8D" w14:textId="77777777" w:rsidR="00327D9E" w:rsidRDefault="00000000">
      <w:pPr>
        <w:spacing w:after="2" w:line="269" w:lineRule="auto"/>
        <w:ind w:left="-5" w:hanging="10"/>
      </w:pPr>
      <w:r>
        <w:rPr>
          <w:rFonts w:ascii="Cambria" w:eastAsia="Cambria" w:hAnsi="Cambria" w:cs="Cambria"/>
        </w:rPr>
        <w:t xml:space="preserve">The automated routing ensures tickets are assigned promptly to the appropriate groups, reducing manual intervention and improving resolution times. </w:t>
      </w:r>
    </w:p>
    <w:p w14:paraId="5F167022" w14:textId="77777777" w:rsidR="00327D9E" w:rsidRDefault="00000000">
      <w:pPr>
        <w:spacing w:after="196" w:line="269" w:lineRule="auto"/>
        <w:ind w:left="-5" w:hanging="10"/>
      </w:pPr>
      <w:r>
        <w:rPr>
          <w:rFonts w:ascii="Cambria" w:eastAsia="Cambria" w:hAnsi="Cambria" w:cs="Cambria"/>
        </w:rPr>
        <w:t xml:space="preserve">This system is </w:t>
      </w:r>
      <w:r>
        <w:rPr>
          <w:rFonts w:ascii="Cambria" w:eastAsia="Cambria" w:hAnsi="Cambria" w:cs="Cambria"/>
          <w:b/>
        </w:rPr>
        <w:t>production-ready</w:t>
      </w:r>
      <w:r>
        <w:rPr>
          <w:rFonts w:ascii="Cambria" w:eastAsia="Cambria" w:hAnsi="Cambria" w:cs="Cambria"/>
        </w:rPr>
        <w:t xml:space="preserve">, fully aligned with business goals, and enhances both </w:t>
      </w:r>
      <w:r>
        <w:rPr>
          <w:rFonts w:ascii="Cambria" w:eastAsia="Cambria" w:hAnsi="Cambria" w:cs="Cambria"/>
          <w:b/>
        </w:rPr>
        <w:t>efficiency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customer satisfaction</w:t>
      </w:r>
      <w:r>
        <w:rPr>
          <w:rFonts w:ascii="Cambria" w:eastAsia="Cambria" w:hAnsi="Cambria" w:cs="Cambria"/>
        </w:rPr>
        <w:t xml:space="preserve">. </w:t>
      </w:r>
    </w:p>
    <w:p w14:paraId="7AD8AB2E" w14:textId="77777777" w:rsidR="00327D9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327D9E">
      <w:pgSz w:w="12240" w:h="15840"/>
      <w:pgMar w:top="1484" w:right="1690" w:bottom="143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D9E"/>
    <w:rsid w:val="00327D9E"/>
    <w:rsid w:val="007A6460"/>
    <w:rsid w:val="00D0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A1C7"/>
  <w15:docId w15:val="{AFDBF268-3087-4B51-B20A-76E58344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AKASH S</cp:lastModifiedBy>
  <cp:revision>2</cp:revision>
  <dcterms:created xsi:type="dcterms:W3CDTF">2025-11-03T12:25:00Z</dcterms:created>
  <dcterms:modified xsi:type="dcterms:W3CDTF">2025-11-03T12:25:00Z</dcterms:modified>
</cp:coreProperties>
</file>