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List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Unorderd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Ganesh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Ordered List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Ganesh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Bhupen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Rahul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Mahesh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Description List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 5 - Lorem ipsum, dolor sit amet consectetur adipisicing elit. Porro, obcaecati. CSS3 - Lorem ipsum dolor sit amet consectetur adipisicing elit. Nulla, dolorum!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008000" w:val="clear"/>
        </w:rPr>
      </w:pPr>
      <w:r w:rsidDel="00000000" w:rsidR="00000000" w:rsidRPr="00000000">
        <w:rPr>
          <w:shd w:fill="008000" w:val="clear"/>
          <w:rtl w:val="0"/>
        </w:rPr>
        <w:t xml:space="preserve">HTML attributes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