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8"/>
          <w:szCs w:val="48"/>
        </w:rPr>
        <w:t xml:space="preserve">Autonomous Resonator Control System</w:t>
      </w:r>
    </w:p>
    <w:p>
      <w:pPr>
        <w:spacing w:after="80"/>
        <w:jc w:val="center"/>
      </w:pPr>
      <w:r>
        <w:rPr>
          <w:rFonts w:ascii="Arial" w:cs="Arial" w:eastAsia="Arial" w:hAnsi="Arial"/>
          <w:b/>
          <w:bCs/>
          <w:color w:val="2E75B6"/>
          <w:sz w:val="32"/>
          <w:szCs w:val="32"/>
        </w:rPr>
        <w:t xml:space="preserve">Hardware Integration Plan — Authoritative Version</w:t>
      </w:r>
    </w:p>
    <w:p>
      <w:pPr>
        <w:spacing w:after="80"/>
        <w:jc w:val="center"/>
      </w:pPr>
      <w:r>
        <w:rPr>
          <w:rFonts w:ascii="Arial" w:cs="Arial" w:eastAsia="Arial" w:hAnsi="Arial"/>
          <w:color w:val="555555"/>
          <w:sz w:val="22"/>
          <w:szCs w:val="22"/>
        </w:rPr>
        <w:t xml:space="preserve">Deployment Target: V4 Seed 3  |  Gaussian-Trained  |  MAE 1510 ± 367 Hz</w:t>
      </w:r>
    </w:p>
    <w:p>
      <w:pPr>
        <w:spacing w:after="320"/>
        <w:jc w:val="center"/>
      </w:pPr>
      <w:r>
        <w:rPr>
          <w:rFonts w:ascii="Arial" w:cs="Arial" w:eastAsia="Arial" w:hAnsi="Arial"/>
          <w:color w:val="888888"/>
          <w:sz w:val="20"/>
          <w:szCs w:val="20"/>
        </w:rPr>
        <w:t xml:space="preserve">Department of Electronics and Telecommunication Engineering, DSCE  |  2025–26</w:t>
      </w:r>
    </w:p>
    <w:p>
      <w:pPr>
        <w:pBdr>
          <w:bottom w:val="single" w:color="2E75B6" w:sz="6" w:space="1"/>
        </w:pBdr>
        <w:spacing w:after="160" w:before="160"/>
      </w:pPr>
      <w:r>
        <w:t xml:space="preserve"/>
      </w:r>
    </w:p>
    <w:p>
      <w:pPr>
        <w:pStyle w:val="Heading1"/>
      </w:pPr>
      <w:r>
        <w:rPr>
          <w:rFonts w:ascii="Arial" w:cs="Arial" w:eastAsia="Arial" w:hAnsi="Arial"/>
          <w:b/>
          <w:bCs/>
          <w:color w:val="1F3864"/>
          <w:sz w:val="32"/>
          <w:szCs w:val="32"/>
        </w:rPr>
        <w:t xml:space="preserve">0. Cross-Document Error Audit</w:t>
      </w:r>
    </w:p>
    <w:p>
      <w:pPr>
        <w:spacing w:after="120"/>
      </w:pPr>
      <w:r>
        <w:rPr>
          <w:rFonts w:ascii="Arial" w:cs="Arial" w:eastAsia="Arial" w:hAnsi="Arial"/>
          <w:sz w:val="22"/>
          <w:szCs w:val="22"/>
        </w:rPr>
        <w:t xml:space="preserve">This section documents every error identified across all five source documents — the two hardware PDFs (Component_Specifications_List and Hardware_List), the two hardware Word guides (Integration Guide and Setup Guide), and the V6/V7 context files. Every decision in this plan is derived from reconciling these conflicts.</w:t>
      </w:r>
    </w:p>
    <w:p>
      <w:pPr>
        <w:spacing w:after="60"/>
      </w:pPr>
      <w:r>
        <w:t xml:space="preserve"/>
      </w:r>
    </w:p>
    <w:p>
      <w:pPr>
        <w:pStyle w:val="Heading2"/>
      </w:pPr>
      <w:r>
        <w:rPr>
          <w:rFonts w:ascii="Arial" w:cs="Arial" w:eastAsia="Arial" w:hAnsi="Arial"/>
          <w:b/>
          <w:bCs/>
          <w:color w:val="2E75B6"/>
          <w:sz w:val="26"/>
          <w:szCs w:val="26"/>
        </w:rPr>
        <w:t xml:space="preserve">0.1 Critical Errors (Would Prevent Correct Operation)</w:t>
      </w:r>
    </w:p>
    <w:p>
      <w:pPr>
        <w:pBdr>
          <w:left w:val="single" w:color="C00000" w:sz="12" w:space="8"/>
        </w:pBdr>
        <w:spacing w:after="120" w:before="80"/>
        <w:ind w:left="360"/>
      </w:pPr>
      <w:r>
        <w:rPr>
          <w:rFonts w:ascii="Arial" w:cs="Arial" w:eastAsia="Arial" w:hAnsi="Arial"/>
          <w:b/>
          <w:bCs/>
          <w:color w:val="C00000"/>
          <w:sz w:val="22"/>
          <w:szCs w:val="22"/>
        </w:rPr>
        <w:t xml:space="preserve">⚠ ERROR CORRECTED: </w:t>
      </w:r>
      <w:r>
        <w:rPr>
          <w:rFonts w:ascii="Arial" w:cs="Arial" w:eastAsia="Arial" w:hAnsi="Arial"/>
          <w:color w:val="C00000"/>
          <w:sz w:val="22"/>
          <w:szCs w:val="22"/>
        </w:rPr>
        <w:t xml:space="preserve">Both hardware Word guides state 'V3 is the final trained model.' This is incorrect. V4 is the final model. V4 Seed 3 (Gaussian-trained, MAE 1510 ± 367 Hz, lowest std across all seeds) is the designated hardware deployment target per V6 and V7 context files. All references to V3 in Phases 3 and 4 of both guides must be replaced with V4 Seed 3.</w:t>
      </w:r>
    </w:p>
    <w:p>
      <w:pPr>
        <w:spacing w:after="60"/>
      </w:pPr>
      <w:r>
        <w:t xml:space="preserve"/>
      </w:r>
    </w:p>
    <w:p>
      <w:pPr>
        <w:pBdr>
          <w:left w:val="single" w:color="C00000" w:sz="12" w:space="8"/>
        </w:pBdr>
        <w:spacing w:after="120" w:before="80"/>
        <w:ind w:left="360"/>
      </w:pPr>
      <w:r>
        <w:rPr>
          <w:rFonts w:ascii="Arial" w:cs="Arial" w:eastAsia="Arial" w:hAnsi="Arial"/>
          <w:b/>
          <w:bCs/>
          <w:color w:val="C00000"/>
          <w:sz w:val="22"/>
          <w:szCs w:val="22"/>
        </w:rPr>
        <w:t xml:space="preserve">⚠ ERROR CORRECTED: </w:t>
      </w:r>
      <w:r>
        <w:rPr>
          <w:rFonts w:ascii="Arial" w:cs="Arial" w:eastAsia="Arial" w:hAnsi="Arial"/>
          <w:color w:val="C00000"/>
          <w:sz w:val="22"/>
          <w:szCs w:val="22"/>
        </w:rPr>
        <w:t xml:space="preserve">Both Word guides and PDF1 (Component_Specifications_List) specify the AD9834 DDS module as the waveform source. This conflicts with the existing codebase. rl_environment.py, train.py, and all ESP32 firmware were written assuming the MCP4921 DAC workflow, where the ESP32 generates sample-by-sample waveforms over SPI. AD9834 requires a completely different firmware initialisation sequence and register programming protocol. Since simulation results are locked and the paper is being written, switching to AD9834 now means rewriting firmware from scratch without benefit. This plan uses MCP4921 throughout.</w:t>
      </w:r>
    </w:p>
    <w:p>
      <w:pPr>
        <w:spacing w:after="60"/>
      </w:pPr>
      <w:r>
        <w:t xml:space="preserve"/>
      </w:r>
    </w:p>
    <w:p>
      <w:pPr>
        <w:pBdr>
          <w:left w:val="single" w:color="C00000" w:sz="12" w:space="8"/>
        </w:pBdr>
        <w:spacing w:after="120" w:before="80"/>
        <w:ind w:left="360"/>
      </w:pPr>
      <w:r>
        <w:rPr>
          <w:rFonts w:ascii="Arial" w:cs="Arial" w:eastAsia="Arial" w:hAnsi="Arial"/>
          <w:b/>
          <w:bCs/>
          <w:color w:val="C00000"/>
          <w:sz w:val="22"/>
          <w:szCs w:val="22"/>
        </w:rPr>
        <w:t xml:space="preserve">⚠ ERROR CORRECTED: </w:t>
      </w:r>
      <w:r>
        <w:rPr>
          <w:rFonts w:ascii="Arial" w:cs="Arial" w:eastAsia="Arial" w:hAnsi="Arial"/>
          <w:color w:val="C00000"/>
          <w:sz w:val="22"/>
          <w:szCs w:val="22"/>
        </w:rPr>
        <w:t xml:space="preserve">Both Word guides list 1N4148 as the rectifier diode in the envelope detector. PDF1 explicitly states BAT54 Schottky is mandatory and 1N4148 is unacceptable: at 556 kHz signal levels, the 1N4148's 0.6V forward voltage will clip small-amplitude signals entirely, destroying amplitude measurement accuracy. BAT54 Schottky forward drop is ~0.2V. Do not substitute.</w:t>
      </w:r>
    </w:p>
    <w:p>
      <w:pPr>
        <w:spacing w:after="60"/>
      </w:pPr>
      <w:r>
        <w:t xml:space="preserve"/>
      </w:r>
    </w:p>
    <w:p>
      <w:pPr>
        <w:pBdr>
          <w:left w:val="single" w:color="C00000" w:sz="12" w:space="8"/>
        </w:pBdr>
        <w:spacing w:after="120" w:before="80"/>
        <w:ind w:left="360"/>
      </w:pPr>
      <w:r>
        <w:rPr>
          <w:rFonts w:ascii="Arial" w:cs="Arial" w:eastAsia="Arial" w:hAnsi="Arial"/>
          <w:b/>
          <w:bCs/>
          <w:color w:val="C00000"/>
          <w:sz w:val="22"/>
          <w:szCs w:val="22"/>
        </w:rPr>
        <w:t xml:space="preserve">⚠ ERROR CORRECTED: </w:t>
      </w:r>
      <w:r>
        <w:rPr>
          <w:rFonts w:ascii="Arial" w:cs="Arial" w:eastAsia="Arial" w:hAnsi="Arial"/>
          <w:color w:val="C00000"/>
          <w:sz w:val="22"/>
          <w:szCs w:val="22"/>
        </w:rPr>
        <w:t xml:space="preserve">PDF2 (Hardware_List) omits the envelope detector circuit entirely. It lists the MCP3202 ADC with no intervening signal conditioning. The MCP3202 cannot directly digitise a 556 kHz AC resonator signal — it would alias to noise. The full envelope detector (BAT54 rectifier → hold cap → RC LPF → OPA2134 buffer) from PDF1 is mandatory and non-negotiable.</w:t>
      </w:r>
    </w:p>
    <w:p>
      <w:pPr>
        <w:spacing w:after="60"/>
      </w:pPr>
      <w:r>
        <w:t xml:space="preserve"/>
      </w:r>
    </w:p>
    <w:p>
      <w:pPr>
        <w:pStyle w:val="Heading2"/>
      </w:pPr>
      <w:r>
        <w:rPr>
          <w:rFonts w:ascii="Arial" w:cs="Arial" w:eastAsia="Arial" w:hAnsi="Arial"/>
          <w:b/>
          <w:bCs/>
          <w:color w:val="2E75B6"/>
          <w:sz w:val="26"/>
          <w:szCs w:val="26"/>
        </w:rPr>
        <w:t xml:space="preserve">0.2 Significant Mismatches (Architectural Choices Requiring Resolution)</w:t>
      </w:r>
    </w:p>
    <w:p>
      <w:pPr>
        <w:pBdr>
          <w:left w:val="single" w:color="7F4700" w:sz="12" w:space="8"/>
        </w:pBdr>
        <w:spacing w:after="120" w:before="80"/>
        <w:ind w:left="360"/>
      </w:pPr>
      <w:r>
        <w:rPr>
          <w:rFonts w:ascii="Arial" w:cs="Arial" w:eastAsia="Arial" w:hAnsi="Arial"/>
          <w:b/>
          <w:bCs/>
          <w:color w:val="7F4700"/>
          <w:sz w:val="22"/>
          <w:szCs w:val="22"/>
        </w:rPr>
        <w:t xml:space="preserve">⚠ CAUTION: </w:t>
      </w:r>
      <w:r>
        <w:rPr>
          <w:rFonts w:ascii="Arial" w:cs="Arial" w:eastAsia="Arial" w:hAnsi="Arial"/>
          <w:color w:val="7F4700"/>
          <w:sz w:val="22"/>
          <w:szCs w:val="22"/>
        </w:rPr>
        <w:t xml:space="preserve">PDF2 lists the 1SV149 varactor diode. Both Word guides and PDF1 specify BB909 or MV209. The 1SV149 is a VHF/UHF tuner varactor whose capacitance-voltage characteristic across 0–3.3V has not been verified for this application. BB909/MV209 are explicitly verified. Use BB909 or MV209.</w:t>
      </w:r>
    </w:p>
    <w:p>
      <w:pPr>
        <w:spacing w:after="60"/>
      </w:pPr>
      <w:r>
        <w:t xml:space="preserve"/>
      </w:r>
    </w:p>
    <w:p>
      <w:pPr>
        <w:pBdr>
          <w:left w:val="single" w:color="7F4700" w:sz="12" w:space="8"/>
        </w:pBdr>
        <w:spacing w:after="120" w:before="80"/>
        <w:ind w:left="360"/>
      </w:pPr>
      <w:r>
        <w:rPr>
          <w:rFonts w:ascii="Arial" w:cs="Arial" w:eastAsia="Arial" w:hAnsi="Arial"/>
          <w:b/>
          <w:bCs/>
          <w:color w:val="7F4700"/>
          <w:sz w:val="22"/>
          <w:szCs w:val="22"/>
        </w:rPr>
        <w:t xml:space="preserve">⚠ CAUTION: </w:t>
      </w:r>
      <w:r>
        <w:rPr>
          <w:rFonts w:ascii="Arial" w:cs="Arial" w:eastAsia="Arial" w:hAnsi="Arial"/>
          <w:color w:val="7F4700"/>
          <w:sz w:val="22"/>
          <w:szCs w:val="22"/>
        </w:rPr>
        <w:t xml:space="preserve">PDF2 lists TL072/TL082 op-amp. PDF1 and both Word guides specify OPA2134. For the envelope detector precision rectifier at 556 kHz, OPA2134 is significantly better (lower noise, lower distortion, higher GBWP). If OPA2134 cannot be sourced, TL072 is a fallback — but expect noisier amplitude readings. Increase oversampling if using TL072.</w:t>
      </w:r>
    </w:p>
    <w:p>
      <w:pPr>
        <w:spacing w:after="60"/>
      </w:pPr>
      <w:r>
        <w:t xml:space="preserve"/>
      </w:r>
    </w:p>
    <w:p>
      <w:pPr>
        <w:pBdr>
          <w:left w:val="single" w:color="7F4700" w:sz="12" w:space="8"/>
        </w:pBdr>
        <w:spacing w:after="120" w:before="80"/>
        <w:ind w:left="360"/>
      </w:pPr>
      <w:r>
        <w:rPr>
          <w:rFonts w:ascii="Arial" w:cs="Arial" w:eastAsia="Arial" w:hAnsi="Arial"/>
          <w:b/>
          <w:bCs/>
          <w:color w:val="7F4700"/>
          <w:sz w:val="22"/>
          <w:szCs w:val="22"/>
        </w:rPr>
        <w:t xml:space="preserve">⚠ CAUTION: </w:t>
      </w:r>
      <w:r>
        <w:rPr>
          <w:rFonts w:ascii="Arial" w:cs="Arial" w:eastAsia="Arial" w:hAnsi="Arial"/>
          <w:color w:val="7F4700"/>
          <w:sz w:val="22"/>
          <w:szCs w:val="22"/>
        </w:rPr>
        <w:t xml:space="preserve">PDF2 lists a 100µH inductor with 820pF capacitor. PDF1 and both guides list 10µH with 8.2nF. Both combinations give f0 ≈ 556 kHz (same LC product). PDF1's 10µH/8.2nF combination has lower impedance and is more tolerant of inductor DCR. Use 10µH with DCR &lt; 0.6Ω as specified in PDF1.</w:t>
      </w:r>
    </w:p>
    <w:p>
      <w:pPr>
        <w:spacing w:after="60"/>
      </w:pPr>
      <w:r>
        <w:t xml:space="preserve"/>
      </w:r>
    </w:p>
    <w:p>
      <w:pPr>
        <w:pStyle w:val="Heading2"/>
      </w:pPr>
      <w:r>
        <w:rPr>
          <w:rFonts w:ascii="Arial" w:cs="Arial" w:eastAsia="Arial" w:hAnsi="Arial"/>
          <w:b/>
          <w:bCs/>
          <w:color w:val="2E75B6"/>
          <w:sz w:val="26"/>
          <w:szCs w:val="26"/>
        </w:rPr>
        <w:t xml:space="preserve">0.3 Resolved Authoritative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Authoritative Decision — Use This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Deployment model</w:t>
            </w:r>
          </w:p>
        </w:tc>
        <w:tc>
          <w:tcPr>
            <w:tcW w:type="dxa" w:w="62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V4 Seed 3, Gaussian-trained (MAE 1510 ± 367 Hz)</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Waveform generation</w:t>
            </w:r>
          </w:p>
        </w:tc>
        <w:tc>
          <w:tcPr>
            <w:tcW w:type="dxa" w:w="62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MCP4921 12-bit DAC via ESP32 VSPI — matches existing codebase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Rectifier diode</w:t>
            </w:r>
          </w:p>
        </w:tc>
        <w:tc>
          <w:tcPr>
            <w:tcW w:type="dxa" w:w="62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BAT54 Schottky — 1N4148 is explicitly prohibited at 556 kHz</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Op-amp</w:t>
            </w:r>
          </w:p>
        </w:tc>
        <w:tc>
          <w:tcPr>
            <w:tcW w:type="dxa" w:w="62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OPA2134PA DIP-8 — TL072 is acceptable fallback only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Varactor diode</w:t>
            </w:r>
          </w:p>
        </w:tc>
        <w:tc>
          <w:tcPr>
            <w:tcW w:type="dxa" w:w="62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BB909 or MV209 — verified for 0–3.3V bias range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Inductor</w:t>
            </w:r>
          </w:p>
        </w:tc>
        <w:tc>
          <w:tcPr>
            <w:tcW w:type="dxa" w:w="62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10 µH shielded RF, DCR &lt; 0.6 Ω (Bourns SRR1260 or equivalent)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Fixed capacitor</w:t>
            </w:r>
          </w:p>
        </w:tc>
        <w:tc>
          <w:tcPr>
            <w:tcW w:type="dxa" w:w="62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8.2 nF C0G/NP0 ±1% — X7R is prohibited (temperature drift)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SPI bus — DAC</w:t>
            </w:r>
          </w:p>
        </w:tc>
        <w:tc>
          <w:tcPr>
            <w:tcW w:type="dxa" w:w="62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VSPI: SCK=GPIO18, MOSI=GPIO23, CS=GPIO5</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SPI bus — ADC</w:t>
            </w:r>
          </w:p>
        </w:tc>
        <w:tc>
          <w:tcPr>
            <w:tcW w:type="dxa" w:w="62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HSPI: SCK=GPIO14, MISO=GPIO12, MOSI=GPIO13, CS=GPIO15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Observation space</w:t>
            </w:r>
          </w:p>
        </w:tc>
        <w:tc>
          <w:tcPr>
            <w:tcW w:type="dxa" w:w="62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5-element V4: [amp, f_err, prev_a, delta_amp, amp_gradient]</w:t>
            </w:r>
          </w:p>
        </w:tc>
      </w:tr>
    </w:tbl>
    <w:p>
      <w:pPr>
        <w:spacing w:after="60"/>
      </w:pPr>
      <w:r>
        <w:t xml:space="preserve"/>
      </w:r>
    </w:p>
    <w:p>
      <w:pPr>
        <w:pBdr>
          <w:bottom w:val="single" w:color="2E75B6" w:sz="6" w:space="1"/>
        </w:pBdr>
        <w:spacing w:after="160" w:before="160"/>
      </w:pPr>
      <w:r>
        <w:t xml:space="preserve"/>
      </w:r>
    </w:p>
    <w:p>
      <w:pPr>
        <w:pStyle w:val="Heading1"/>
      </w:pPr>
      <w:r>
        <w:rPr>
          <w:rFonts w:ascii="Arial" w:cs="Arial" w:eastAsia="Arial" w:hAnsi="Arial"/>
          <w:b/>
          <w:bCs/>
          <w:color w:val="1F3864"/>
          <w:sz w:val="32"/>
          <w:szCs w:val="32"/>
        </w:rPr>
        <w:t xml:space="preserve">1. Authoritative Component List</w:t>
      </w:r>
    </w:p>
    <w:p>
      <w:pPr>
        <w:spacing w:after="120"/>
      </w:pPr>
      <w:r>
        <w:rPr>
          <w:rFonts w:ascii="Arial" w:cs="Arial" w:eastAsia="Arial" w:hAnsi="Arial"/>
          <w:sz w:val="22"/>
          <w:szCs w:val="22"/>
        </w:rPr>
        <w:t xml:space="preserve">Order all components before beginning any circuit construction. Do not start building until everything has arrived. Component substitutions are annotated explicitly — any unlisted substitution is not approved.</w:t>
      </w:r>
    </w:p>
    <w:p>
      <w:pPr>
        <w:spacing w:after="60"/>
      </w:pPr>
      <w:r>
        <w:t xml:space="preserve"/>
      </w:r>
    </w:p>
    <w:p>
      <w:pPr>
        <w:pStyle w:val="Heading2"/>
      </w:pPr>
      <w:r>
        <w:rPr>
          <w:rFonts w:ascii="Arial" w:cs="Arial" w:eastAsia="Arial" w:hAnsi="Arial"/>
          <w:b/>
          <w:bCs/>
          <w:color w:val="2E75B6"/>
          <w:sz w:val="26"/>
          <w:szCs w:val="26"/>
        </w:rPr>
        <w:t xml:space="preserve">1.1 Core 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ESP32 DevKit V1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30-pin or 38-pin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Use GPIO25/26 for internal DAC (drift PWM). Confirm CP2102/CH340 driver supports 921600 baud before proceeding.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MCP4921 DAC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12-bit SPI, DIP-8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VSPI bus. Waveform generation. NOT AD9834. LDAC pin tied to GND.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MCP3202 ADC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12-bit SPI, DIP-8</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HSPI bus. Amplitude measurement. Normalise raw count to [0,1] before feeding Python env.</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OPA2134PA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Precision op-amp, DIP-8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Envelope detector. Mandatory. If unavailable, TL072 is fallback — note reduced accuracy.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AMS1117-3.3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LDO 3.3V 1A, SOT-223</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Order x2. One for analog rail, one for digital rail. Keep rails physically separated on breadboard.</w:t>
            </w:r>
          </w:p>
        </w:tc>
      </w:tr>
    </w:tbl>
    <w:p>
      <w:pPr>
        <w:spacing w:after="60"/>
      </w:pPr>
      <w:r>
        <w:t xml:space="preserve"/>
      </w:r>
    </w:p>
    <w:p>
      <w:pPr>
        <w:pStyle w:val="Heading2"/>
      </w:pPr>
      <w:r>
        <w:rPr>
          <w:rFonts w:ascii="Arial" w:cs="Arial" w:eastAsia="Arial" w:hAnsi="Arial"/>
          <w:b/>
          <w:bCs/>
          <w:color w:val="2E75B6"/>
          <w:sz w:val="26"/>
          <w:szCs w:val="26"/>
        </w:rPr>
        <w:t xml:space="preserve">1.2 LC Resonator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 / Part</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RF Inductor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10 µH, DCR &lt; 0.6 Ω</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Shielded (Bourns SRR1260 or equiv). Shielding reduces EMI. DCR directly affects Q. Verify on datasheet.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Fixed Capacitor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8.2 nF, C0G/NP0, ±1%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Two in parallel if single 8.2 nF unavailable. C0G mandatory — X7R drifts with temperature and will corrupt results.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Varactor Diode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BB909 or MV209</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Order x5 minimum (small, easy to lose). Verified capacitance swing across 0–3.3V bias. NOT 1SV149.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Varactor Bias Resistor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 kΩ ±1%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Isolates varactor from RF path. Do not omit or reduce.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Varactor Coupling Cap</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100 pF, C0G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Blocks DC from RF path while passing AC signal.</w:t>
            </w:r>
          </w:p>
        </w:tc>
      </w:tr>
    </w:tbl>
    <w:p>
      <w:pPr>
        <w:spacing w:after="60"/>
      </w:pPr>
      <w:r>
        <w:t xml:space="preserve"/>
      </w:r>
    </w:p>
    <w:p>
      <w:pPr>
        <w:pStyle w:val="Heading2"/>
      </w:pPr>
      <w:r>
        <w:rPr>
          <w:rFonts w:ascii="Arial" w:cs="Arial" w:eastAsia="Arial" w:hAnsi="Arial"/>
          <w:b/>
          <w:bCs/>
          <w:color w:val="2E75B6"/>
          <w:sz w:val="26"/>
          <w:szCs w:val="26"/>
        </w:rPr>
        <w:t xml:space="preserve">1.3 Envelope Detector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 / Part</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Rectifier Diode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BAT54 Schottky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NOT 1N4148. BAT54 forward drop ~0.2V vs 1N4148's 0.6V. At 556 kHz, 1N4148 clips small signals entirely.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Hold Capacitor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0.1 µF film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Film mandatory. Electrolytic has too much ESR at 556 kHz. Stores peak of each RF cycle.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LP Filter Resistor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33 kΩ ±1%</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Do not substitute. Cutoff calculated for settle delay ≥ 10 ms. fc ≈ 48 Hz with 100 nF cap.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LP Filter Capacitor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 nF, C0G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C0G mandatory. Temperature stability required for consistent amplitude readings.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Isolation Resistor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10 kΩ</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Between resonator output tap and envelope detector input. Prevents detector from loading resonator.</w:t>
            </w:r>
          </w:p>
        </w:tc>
      </w:tr>
    </w:tbl>
    <w:p>
      <w:pPr>
        <w:spacing w:after="60"/>
      </w:pPr>
      <w:r>
        <w:t xml:space="preserve"/>
      </w:r>
    </w:p>
    <w:p>
      <w:pPr>
        <w:pStyle w:val="Heading2"/>
      </w:pPr>
      <w:r>
        <w:rPr>
          <w:rFonts w:ascii="Arial" w:cs="Arial" w:eastAsia="Arial" w:hAnsi="Arial"/>
          <w:b/>
          <w:bCs/>
          <w:color w:val="2E75B6"/>
          <w:sz w:val="26"/>
          <w:szCs w:val="26"/>
        </w:rPr>
        <w:t xml:space="preserve">1.4 Power Supply and Decoupling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Quantity / Notes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Bulk capacitor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10 µF electrolytic</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x4. One at each AMS1117 output, one at ESP32 VIN, one at MCP4921 VDD.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Decoupling capacitor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 nF ceramic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x10. One at every IC VCC pin: MCP4921 ×1, MCP3202 ×1, OPA2134 ×1, ESP32 ×3, spares ×4.</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Output termination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200 Ω ±1%</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x1. In series between MCP4921 VOUT and resonator input. Matches DAC output impedance.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DAC-to-resonator coupling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 nF ceramic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x1. AC coupling between MCP4921 output (after 200Ω) and resonator input node.</w:t>
            </w:r>
          </w:p>
        </w:tc>
      </w:tr>
    </w:tbl>
    <w:p>
      <w:pPr>
        <w:spacing w:after="60"/>
      </w:pPr>
      <w:r>
        <w:t xml:space="preserve"/>
      </w:r>
    </w:p>
    <w:p>
      <w:pPr>
        <w:pStyle w:val="Heading2"/>
      </w:pPr>
      <w:r>
        <w:rPr>
          <w:rFonts w:ascii="Arial" w:cs="Arial" w:eastAsia="Arial" w:hAnsi="Arial"/>
          <w:b/>
          <w:bCs/>
          <w:color w:val="2E75B6"/>
          <w:sz w:val="26"/>
          <w:szCs w:val="26"/>
        </w:rPr>
        <w:t xml:space="preserve">1.5 General Passives and Miscellaneous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Quantity / Notes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Resistors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33 kΩ ±1%</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x2 (LP filter)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Resistors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 kΩ ±1%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x3 (varactor bias ×1, pull-ups ×2)</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Resistors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10 kΩ</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x5 (isolation, pull-ups, PWM RC filter)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Resistors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kΩ</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x5 (general purpose)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Capacitors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 µF ceramic</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x3 (PWM RC filter for drift injection)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Breadboard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830-point minimum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This circuit needs space. Do not use a 400-point board.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Jumper wire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Solid core, assorted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Keep leads short in RF path (DAC → resonator → detector). Max 3 cm.</w:t>
            </w:r>
          </w:p>
        </w:tc>
      </w:tr>
    </w:tbl>
    <w:p>
      <w:pPr>
        <w:spacing w:after="60"/>
      </w:pPr>
      <w:r>
        <w:t xml:space="preserve"/>
      </w:r>
    </w:p>
    <w:p>
      <w:pPr>
        <w:pBdr>
          <w:bottom w:val="single" w:color="2E75B6" w:sz="6" w:space="1"/>
        </w:pBdr>
        <w:spacing w:after="160" w:before="160"/>
      </w:pPr>
      <w:r>
        <w:t xml:space="preserve"/>
      </w:r>
    </w:p>
    <w:p>
      <w:pPr>
        <w:pStyle w:val="Heading1"/>
      </w:pPr>
      <w:r>
        <w:rPr>
          <w:rFonts w:ascii="Arial" w:cs="Arial" w:eastAsia="Arial" w:hAnsi="Arial"/>
          <w:b/>
          <w:bCs/>
          <w:color w:val="1F3864"/>
          <w:sz w:val="32"/>
          <w:szCs w:val="32"/>
        </w:rPr>
        <w:t xml:space="preserve">2. System Architecture</w:t>
      </w:r>
    </w:p>
    <w:p>
      <w:pPr>
        <w:spacing w:after="120"/>
      </w:pPr>
      <w:r>
        <w:rPr>
          <w:rFonts w:ascii="Arial" w:cs="Arial" w:eastAsia="Arial" w:hAnsi="Arial"/>
          <w:sz w:val="22"/>
          <w:szCs w:val="22"/>
        </w:rPr>
        <w:t xml:space="preserve">The complete signal chain passes through five stages. Build and verify them strictly in order. Never connect the next stage until the current stage is independently confirmed working.</w:t>
      </w:r>
    </w:p>
    <w:p>
      <w:pPr>
        <w:spacing w:after="60"/>
      </w:pPr>
      <w:r>
        <w:t xml:space="preserve"/>
      </w:r>
    </w:p>
    <w:p>
      <w:pPr>
        <w:pStyle w:val="Heading2"/>
      </w:pPr>
      <w:r>
        <w:rPr>
          <w:rFonts w:ascii="Arial" w:cs="Arial" w:eastAsia="Arial" w:hAnsi="Arial"/>
          <w:b/>
          <w:bCs/>
          <w:color w:val="2E75B6"/>
          <w:sz w:val="26"/>
          <w:szCs w:val="26"/>
        </w:rPr>
        <w:t xml:space="preserve">2.1 Signal Chain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680"/>
        <w:gridCol w:w="348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 / Verification Target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Stage 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Power Supply</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AMS1117-3.3 ×2</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3.28–3.32V on both analog and digital rails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Waveform Generation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ESP32 + MCP4921 DAC + 200Ω term.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Gaussian envelope at 556 kHz on oscilloscope at VOUT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Stage 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LC Resonator + Drift</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10µH + 8.2nF + BB909 varactor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Lorentzian peak visible on scope; f0 within ±5% of 556 kHz</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Envelope Detector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BAT54 + hold cap + RC LPF + OPA2134</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DC voltage 3.0–3.2V at resonance, drops off-resonance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Stage 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ADC Readback</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MCP3202, HSPI, 64× oversample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Normalised amplitude ≈ 1.0 at f0, stable ±0.01</w:t>
            </w:r>
          </w:p>
        </w:tc>
      </w:tr>
    </w:tbl>
    <w:p>
      <w:pPr>
        <w:spacing w:after="60"/>
      </w:pPr>
      <w:r>
        <w:t xml:space="preserve"/>
      </w:r>
    </w:p>
    <w:p>
      <w:pPr>
        <w:pStyle w:val="Heading2"/>
      </w:pPr>
      <w:r>
        <w:rPr>
          <w:rFonts w:ascii="Arial" w:cs="Arial" w:eastAsia="Arial" w:hAnsi="Arial"/>
          <w:b/>
          <w:bCs/>
          <w:color w:val="2E75B6"/>
          <w:sz w:val="26"/>
          <w:szCs w:val="26"/>
        </w:rPr>
        <w:t xml:space="preserve">2.2 SPI Bus Assignment — Corrected</w:t>
      </w:r>
    </w:p>
    <w:p>
      <w:pPr>
        <w:spacing w:after="120"/>
      </w:pPr>
      <w:r>
        <w:rPr>
          <w:rFonts w:ascii="Arial" w:cs="Arial" w:eastAsia="Arial" w:hAnsi="Arial"/>
          <w:sz w:val="22"/>
          <w:szCs w:val="22"/>
        </w:rPr>
        <w:t xml:space="preserve">Both Word guides specified SPI pins for AD9834 on VSPI. Since this plan uses MCP4921, the VSPI assignment changes to the following. HSPI assignment for MCP3202 is unchanged from the guides and is correct.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ESP32 GPIO — MCP4921 DAC (VSPI)</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SCK (clock)</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GPIO 18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MOSI (data 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GPIO 23</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CS (chip select)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GPIO 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LDAC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GND (tie permanently — output updates immediately on SPI write)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VDD</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Digital 3.3V rail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VSS / GND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GND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ESP32 GPIO — MCP3202 ADC (HSPI)</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SCK (clock)</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GPIO 14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MISO (data out from ADC)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GPIO 12</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MOSI (data in to ADC)</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GPIO 13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CS (chip select)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GPIO 15</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VDD</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Analog 3.3V rail — not digital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VSS / GND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GND</w:t>
            </w:r>
          </w:p>
        </w:tc>
      </w:tr>
    </w:tbl>
    <w:p>
      <w:pPr>
        <w:spacing w:after="60"/>
      </w:pPr>
      <w:r>
        <w:t xml:space="preserve"/>
      </w:r>
    </w:p>
    <w:p>
      <w:pPr>
        <w:pBdr>
          <w:left w:val="single" w:color="7F4700" w:sz="12" w:space="8"/>
        </w:pBdr>
        <w:spacing w:after="120" w:before="80"/>
        <w:ind w:left="360"/>
      </w:pPr>
      <w:r>
        <w:rPr>
          <w:rFonts w:ascii="Arial" w:cs="Arial" w:eastAsia="Arial" w:hAnsi="Arial"/>
          <w:b/>
          <w:bCs/>
          <w:color w:val="7F4700"/>
          <w:sz w:val="22"/>
          <w:szCs w:val="22"/>
        </w:rPr>
        <w:t xml:space="preserve">⚠ CAUTION: </w:t>
      </w:r>
      <w:r>
        <w:rPr>
          <w:rFonts w:ascii="Arial" w:cs="Arial" w:eastAsia="Arial" w:hAnsi="Arial"/>
          <w:color w:val="7F4700"/>
          <w:sz w:val="22"/>
          <w:szCs w:val="22"/>
        </w:rPr>
        <w:t xml:space="preserve">Do not put MCP4921 and MCP3202 on the same SPI bus. The DAC clock will inject noise into ADC readings. This was logged as audit finding F-008 in the original guides and is confirmed. VSPI for DAC, HSPI for ADC — non-negotiable.</w:t>
      </w:r>
    </w:p>
    <w:p>
      <w:pPr>
        <w:spacing w:after="60"/>
      </w:pPr>
      <w:r>
        <w:t xml:space="preserve"/>
      </w:r>
    </w:p>
    <w:p>
      <w:pPr>
        <w:pBdr>
          <w:bottom w:val="single" w:color="2E75B6" w:sz="6" w:space="1"/>
        </w:pBdr>
        <w:spacing w:after="160" w:before="160"/>
      </w:pPr>
      <w:r>
        <w:t xml:space="preserve"/>
      </w:r>
    </w:p>
    <w:p>
      <w:pPr>
        <w:pStyle w:val="Heading1"/>
      </w:pPr>
      <w:r>
        <w:rPr>
          <w:rFonts w:ascii="Arial" w:cs="Arial" w:eastAsia="Arial" w:hAnsi="Arial"/>
          <w:b/>
          <w:bCs/>
          <w:color w:val="1F3864"/>
          <w:sz w:val="32"/>
          <w:szCs w:val="32"/>
        </w:rPr>
        <w:t xml:space="preserve">3. Envelope Detector — Detailed Design</w:t>
      </w:r>
    </w:p>
    <w:p>
      <w:pPr>
        <w:spacing w:after="120"/>
      </w:pPr>
      <w:r>
        <w:rPr>
          <w:rFonts w:ascii="Arial" w:cs="Arial" w:eastAsia="Arial" w:hAnsi="Arial"/>
          <w:sz w:val="22"/>
          <w:szCs w:val="22"/>
        </w:rPr>
        <w:t xml:space="preserve">This is the most failure-prone sub-circuit and the one most commonly omitted or incorrectly built. Pay careful attention to every component choice here.</w:t>
      </w:r>
    </w:p>
    <w:p>
      <w:pPr>
        <w:spacing w:after="60"/>
      </w:pPr>
      <w:r>
        <w:t xml:space="preserve"/>
      </w:r>
    </w:p>
    <w:p>
      <w:pPr>
        <w:pStyle w:val="Heading2"/>
      </w:pPr>
      <w:r>
        <w:rPr>
          <w:rFonts w:ascii="Arial" w:cs="Arial" w:eastAsia="Arial" w:hAnsi="Arial"/>
          <w:b/>
          <w:bCs/>
          <w:color w:val="2E75B6"/>
          <w:sz w:val="26"/>
          <w:szCs w:val="26"/>
        </w:rPr>
        <w:t xml:space="preserve">3.1 Why an Envelope Detector Is Required</w:t>
      </w:r>
    </w:p>
    <w:p>
      <w:pPr>
        <w:spacing w:after="120"/>
      </w:pPr>
      <w:r>
        <w:rPr>
          <w:rFonts w:ascii="Arial" w:cs="Arial" w:eastAsia="Arial" w:hAnsi="Arial"/>
          <w:sz w:val="22"/>
          <w:szCs w:val="22"/>
        </w:rPr>
        <w:t xml:space="preserve">The resonator output is a 556 kHz AC sinusoidal signal. The MCP3202 ADC has a maximum sample rate of 100 ksps — it cannot meaningfully digitise a 556 kHz signal. More importantly, even if it could sample fast enough, you want a scalar measure of the amplitude, not individual cycle samples. The envelope detector converts the AC signal into a slowly-varying DC voltage whose magnitude is proportional to the amplitude of the 556 kHz signal. This DC voltage is what the ADC reads and what becomes the reward/observation in the RL environment.</w:t>
      </w:r>
    </w:p>
    <w:p>
      <w:pPr>
        <w:spacing w:after="60"/>
      </w:pPr>
      <w:r>
        <w:t xml:space="preserve"/>
      </w:r>
    </w:p>
    <w:p>
      <w:pPr>
        <w:pStyle w:val="Heading2"/>
      </w:pPr>
      <w:r>
        <w:rPr>
          <w:rFonts w:ascii="Arial" w:cs="Arial" w:eastAsia="Arial" w:hAnsi="Arial"/>
          <w:b/>
          <w:bCs/>
          <w:color w:val="2E75B6"/>
          <w:sz w:val="26"/>
          <w:szCs w:val="26"/>
        </w:rPr>
        <w:t xml:space="preserve">3.2 Signal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 and Function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Resonator tap</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10 kΩ isolation resistor from resonator node. Prevents envelope detector from loading the resonator and shifting f0.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Rectification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BAT54 Schottky diode. Conducts on positive half-cycles, forward drop ~0.2V. NOT 1N4148 (0.6V drop clips small signals at 556 kHz).</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Peak hold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0.1 µF film capacitor to GND. Stores the peak voltage of each 556 kHz cycle. Film mandatory — electrolytic ESR too 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Low-pass filter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33 kΩ resistor + 100 nF C0G capacitor to GND. fc ≈ 48 Hz. Removes 556 kHz ripple, passes the slowly-varying envelope. Calculated for settle time ≥ 10 ms matching control loop rate.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Buffer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OPA2134 unity-gain follower. Non-inverting input (+) from LP filter. Output fed back to inverting input (−). Output drives MCP3202. Prevents LP filter from sagging under ADC 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ADC input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OPA2134 output to MCP3202 CH0. Target: 3.0–3.2V at peak resonance for full ADC dynamic range utilisation.</w:t>
            </w:r>
          </w:p>
        </w:tc>
      </w:tr>
    </w:tbl>
    <w:p>
      <w:pPr>
        <w:spacing w:after="60"/>
      </w:pPr>
      <w:r>
        <w:t xml:space="preserve"/>
      </w:r>
    </w:p>
    <w:p>
      <w:pPr>
        <w:pStyle w:val="Heading2"/>
      </w:pPr>
      <w:r>
        <w:rPr>
          <w:rFonts w:ascii="Arial" w:cs="Arial" w:eastAsia="Arial" w:hAnsi="Arial"/>
          <w:b/>
          <w:bCs/>
          <w:color w:val="2E75B6"/>
          <w:sz w:val="26"/>
          <w:szCs w:val="26"/>
        </w:rPr>
        <w:t xml:space="preserve">3.3 OPA2134 Unity-Gain Follower Wiring</w:t>
      </w:r>
    </w:p>
    <w:p>
      <w:pPr>
        <w:spacing w:after="120"/>
      </w:pPr>
      <w:r>
        <w:rPr>
          <w:rFonts w:ascii="Arial" w:cs="Arial" w:eastAsia="Arial" w:hAnsi="Arial"/>
          <w:sz w:val="22"/>
          <w:szCs w:val="22"/>
        </w:rPr>
        <w:t xml:space="preserve">The OPA2134 is configured as a voltage follower (buffer), not a precision active rectifier. The rectification is performed passively by the BAT54 diode and hold capacitor. The OPA2134's role is buffering only.</w:t>
      </w:r>
    </w:p>
    <w:p>
      <w:pPr>
        <w:pStyle w:val="ListParagraph"/>
        <w:numPr>
          <w:ilvl w:val="0"/>
          <w:numId w:val="2"/>
        </w:numPr>
        <w:spacing w:after="80"/>
      </w:pPr>
      <w:r>
        <w:rPr>
          <w:rFonts w:ascii="Arial" w:cs="Arial" w:eastAsia="Arial" w:hAnsi="Arial"/>
          <w:sz w:val="22"/>
          <w:szCs w:val="22"/>
        </w:rPr>
        <w:t xml:space="preserve">Pin 3 (non-inverting input, +): Connect to LP filter output (junction of 33kΩ and 100nF cap)</w:t>
      </w:r>
    </w:p>
    <w:p>
      <w:pPr>
        <w:pStyle w:val="ListParagraph"/>
        <w:numPr>
          <w:ilvl w:val="0"/>
          <w:numId w:val="2"/>
        </w:numPr>
        <w:spacing w:after="80"/>
      </w:pPr>
      <w:r>
        <w:rPr>
          <w:rFonts w:ascii="Arial" w:cs="Arial" w:eastAsia="Arial" w:hAnsi="Arial"/>
          <w:sz w:val="22"/>
          <w:szCs w:val="22"/>
        </w:rPr>
        <w:t xml:space="preserve">Pin 2 (inverting input, −): Connect directly to Pin 6 (output) — this is the unity-gain feedback connection</w:t>
      </w:r>
    </w:p>
    <w:p>
      <w:pPr>
        <w:pStyle w:val="ListParagraph"/>
        <w:numPr>
          <w:ilvl w:val="0"/>
          <w:numId w:val="2"/>
        </w:numPr>
        <w:spacing w:after="80"/>
      </w:pPr>
      <w:r>
        <w:rPr>
          <w:rFonts w:ascii="Arial" w:cs="Arial" w:eastAsia="Arial" w:hAnsi="Arial"/>
          <w:sz w:val="22"/>
          <w:szCs w:val="22"/>
        </w:rPr>
        <w:t xml:space="preserve">Pin 6 (output): This is your buffered envelope voltage. Connect to MCP3202 CH0.</w:t>
      </w:r>
    </w:p>
    <w:p>
      <w:pPr>
        <w:pStyle w:val="ListParagraph"/>
        <w:numPr>
          <w:ilvl w:val="0"/>
          <w:numId w:val="2"/>
        </w:numPr>
        <w:spacing w:after="80"/>
      </w:pPr>
      <w:r>
        <w:rPr>
          <w:rFonts w:ascii="Arial" w:cs="Arial" w:eastAsia="Arial" w:hAnsi="Arial"/>
          <w:sz w:val="22"/>
          <w:szCs w:val="22"/>
        </w:rPr>
        <w:t xml:space="preserve">Pin 7 (V+): Connect to analog 3.3V rail. NOT digital rail.</w:t>
      </w:r>
    </w:p>
    <w:p>
      <w:pPr>
        <w:pStyle w:val="ListParagraph"/>
        <w:numPr>
          <w:ilvl w:val="0"/>
          <w:numId w:val="2"/>
        </w:numPr>
        <w:spacing w:after="80"/>
      </w:pPr>
      <w:r>
        <w:rPr>
          <w:rFonts w:ascii="Arial" w:cs="Arial" w:eastAsia="Arial" w:hAnsi="Arial"/>
          <w:sz w:val="22"/>
          <w:szCs w:val="22"/>
        </w:rPr>
        <w:t xml:space="preserve">Pin 4 (V−): Connect to GND.</w:t>
      </w:r>
    </w:p>
    <w:p>
      <w:pPr>
        <w:pStyle w:val="ListParagraph"/>
        <w:numPr>
          <w:ilvl w:val="0"/>
          <w:numId w:val="2"/>
        </w:numPr>
        <w:spacing w:after="80"/>
      </w:pPr>
      <w:r>
        <w:rPr>
          <w:rFonts w:ascii="Arial" w:cs="Arial" w:eastAsia="Arial" w:hAnsi="Arial"/>
          <w:sz w:val="22"/>
          <w:szCs w:val="22"/>
        </w:rPr>
        <w:t xml:space="preserve">Place 100 nF decoupling cap between Pin 7 and GND, as close to the IC as possible.</w:t>
      </w:r>
    </w:p>
    <w:p>
      <w:pPr>
        <w:spacing w:after="60"/>
      </w:pPr>
      <w:r>
        <w:t xml:space="preserve"/>
      </w:r>
    </w:p>
    <w:p>
      <w:pPr>
        <w:pBdr>
          <w:left w:val="single" w:color="7F4700" w:sz="12" w:space="8"/>
        </w:pBdr>
        <w:spacing w:after="120" w:before="80"/>
        <w:ind w:left="360"/>
      </w:pPr>
      <w:r>
        <w:rPr>
          <w:rFonts w:ascii="Arial" w:cs="Arial" w:eastAsia="Arial" w:hAnsi="Arial"/>
          <w:b/>
          <w:bCs/>
          <w:color w:val="7F4700"/>
          <w:sz w:val="22"/>
          <w:szCs w:val="22"/>
        </w:rPr>
        <w:t xml:space="preserve">⚠ CAUTION: </w:t>
      </w:r>
      <w:r>
        <w:rPr>
          <w:rFonts w:ascii="Arial" w:cs="Arial" w:eastAsia="Arial" w:hAnsi="Arial"/>
          <w:color w:val="7F4700"/>
          <w:sz w:val="22"/>
          <w:szCs w:val="22"/>
        </w:rPr>
        <w:t xml:space="preserve">Powering the OPA2134 from the digital rail introduces switching noise from the ESP32 and MCP4921 into your amplitude measurement. Always use the separate analog 3.3V rail for all analog ICs: OPA2134, MCP3202, and varactor bias circuit.</w:t>
      </w:r>
    </w:p>
    <w:p>
      <w:pPr>
        <w:spacing w:after="60"/>
      </w:pPr>
      <w:r>
        <w:t xml:space="preserve"/>
      </w:r>
    </w:p>
    <w:p>
      <w:pPr>
        <w:pBdr>
          <w:bottom w:val="single" w:color="2E75B6" w:sz="6" w:space="1"/>
        </w:pBdr>
        <w:spacing w:after="160" w:before="160"/>
      </w:pPr>
      <w:r>
        <w:t xml:space="preserve"/>
      </w:r>
    </w:p>
    <w:p>
      <w:pPr>
        <w:pStyle w:val="Heading1"/>
      </w:pPr>
      <w:r>
        <w:rPr>
          <w:rFonts w:ascii="Arial" w:cs="Arial" w:eastAsia="Arial" w:hAnsi="Arial"/>
          <w:b/>
          <w:bCs/>
          <w:color w:val="1F3864"/>
          <w:sz w:val="32"/>
          <w:szCs w:val="32"/>
        </w:rPr>
        <w:t xml:space="preserve">4. Step-by-Step Build Sequence</w:t>
      </w:r>
    </w:p>
    <w:p>
      <w:pPr>
        <w:spacing w:after="120"/>
      </w:pPr>
      <w:r>
        <w:rPr>
          <w:rFonts w:ascii="Arial" w:cs="Arial" w:eastAsia="Arial" w:hAnsi="Arial"/>
          <w:sz w:val="22"/>
          <w:szCs w:val="22"/>
        </w:rPr>
        <w:t xml:space="preserve">Follow this sequence exactly. Each stage has a mandatory verification test before proceeding. If a stage fails its verification test, do not proceed — debug and fix it first.</w:t>
      </w:r>
    </w:p>
    <w:p>
      <w:pPr>
        <w:spacing w:after="60"/>
      </w:pPr>
      <w:r>
        <w:t xml:space="preserve"/>
      </w:r>
    </w:p>
    <w:p>
      <w:pPr>
        <w:pStyle w:val="Heading2"/>
      </w:pPr>
      <w:r>
        <w:rPr>
          <w:rFonts w:ascii="Arial" w:cs="Arial" w:eastAsia="Arial" w:hAnsi="Arial"/>
          <w:b/>
          <w:bCs/>
          <w:color w:val="2E75B6"/>
          <w:sz w:val="26"/>
          <w:szCs w:val="26"/>
        </w:rPr>
        <w:t xml:space="preserve">Stage 1 — Power Supply</w:t>
      </w:r>
    </w:p>
    <w:p>
      <w:pPr>
        <w:pStyle w:val="Heading3"/>
      </w:pPr>
      <w:r>
        <w:rPr>
          <w:rFonts w:ascii="Arial" w:cs="Arial" w:eastAsia="Arial" w:hAnsi="Arial"/>
          <w:b/>
          <w:bCs/>
          <w:color w:val="1F3864"/>
          <w:sz w:val="24"/>
          <w:szCs w:val="24"/>
        </w:rPr>
        <w:t xml:space="preserve">Build Steps</w:t>
      </w:r>
    </w:p>
    <w:p>
      <w:pPr>
        <w:pStyle w:val="ListParagraph"/>
        <w:numPr>
          <w:ilvl w:val="0"/>
          <w:numId w:val="3"/>
        </w:numPr>
        <w:spacing w:after="100"/>
      </w:pPr>
      <w:r>
        <w:rPr>
          <w:rFonts w:ascii="Arial" w:cs="Arial" w:eastAsia="Arial" w:hAnsi="Arial"/>
          <w:sz w:val="22"/>
          <w:szCs w:val="22"/>
        </w:rPr>
        <w:t xml:space="preserve">Place AMS1117-3.3 (analog) in the upper section of the breadboard. Connect input pin to USB 5V (or regulated 5V source). Connect output to a dedicated row — mark this clearly as ANALOG 3.3V.</w:t>
      </w:r>
    </w:p>
    <w:p>
      <w:pPr>
        <w:pStyle w:val="ListParagraph"/>
        <w:numPr>
          <w:ilvl w:val="0"/>
          <w:numId w:val="3"/>
        </w:numPr>
        <w:spacing w:after="100"/>
      </w:pPr>
      <w:r>
        <w:rPr>
          <w:rFonts w:ascii="Arial" w:cs="Arial" w:eastAsia="Arial" w:hAnsi="Arial"/>
          <w:sz w:val="22"/>
          <w:szCs w:val="22"/>
        </w:rPr>
        <w:t xml:space="preserve">Place 10 µF electrolytic cap from AMS1117-analog output to GND (observe polarity). Add 100 nF ceramic in parallel immediately adjacent.</w:t>
      </w:r>
    </w:p>
    <w:p>
      <w:pPr>
        <w:pStyle w:val="ListParagraph"/>
        <w:numPr>
          <w:ilvl w:val="0"/>
          <w:numId w:val="3"/>
        </w:numPr>
        <w:spacing w:after="100"/>
      </w:pPr>
      <w:r>
        <w:rPr>
          <w:rFonts w:ascii="Arial" w:cs="Arial" w:eastAsia="Arial" w:hAnsi="Arial"/>
          <w:sz w:val="22"/>
          <w:szCs w:val="22"/>
        </w:rPr>
        <w:t xml:space="preserve">Place AMS1117-3.3 (digital) in a physically separated section of the breadboard. Connect output to a separate row — mark as DIGITAL 3.3V. Same capacitors.</w:t>
      </w:r>
    </w:p>
    <w:p>
      <w:pPr>
        <w:pStyle w:val="ListParagraph"/>
        <w:numPr>
          <w:ilvl w:val="0"/>
          <w:numId w:val="3"/>
        </w:numPr>
        <w:spacing w:after="100"/>
      </w:pPr>
      <w:r>
        <w:rPr>
          <w:rFonts w:ascii="Arial" w:cs="Arial" w:eastAsia="Arial" w:hAnsi="Arial"/>
          <w:sz w:val="22"/>
          <w:szCs w:val="22"/>
        </w:rPr>
        <w:t xml:space="preserve">Run a single ground wire connecting both GND rails at one point only. Do not create loops.</w:t>
      </w:r>
    </w:p>
    <w:p>
      <w:pPr>
        <w:pStyle w:val="ListParagraph"/>
        <w:numPr>
          <w:ilvl w:val="0"/>
          <w:numId w:val="3"/>
        </w:numPr>
        <w:spacing w:after="100"/>
      </w:pPr>
      <w:r>
        <w:rPr>
          <w:rFonts w:ascii="Arial" w:cs="Arial" w:eastAsia="Arial" w:hAnsi="Arial"/>
          <w:sz w:val="22"/>
          <w:szCs w:val="22"/>
        </w:rPr>
        <w:t xml:space="preserve">Connect ESP32 3.3V pin to the digital rail. Do not power ESP32 from the analog rail.</w:t>
      </w:r>
    </w:p>
    <w:p>
      <w:pPr>
        <w:pStyle w:val="Heading3"/>
      </w:pPr>
      <w:r>
        <w:rPr>
          <w:rFonts w:ascii="Arial" w:cs="Arial" w:eastAsia="Arial" w:hAnsi="Arial"/>
          <w:b/>
          <w:bCs/>
          <w:color w:val="1F3864"/>
          <w:sz w:val="24"/>
          <w:szCs w:val="24"/>
        </w:rPr>
        <w:t xml:space="preserve">Verification Test — MUST PASS before Stage 2</w:t>
      </w:r>
    </w:p>
    <w:p>
      <w:pPr>
        <w:pStyle w:val="ListParagraph"/>
        <w:numPr>
          <w:ilvl w:val="0"/>
          <w:numId w:val="2"/>
        </w:numPr>
        <w:spacing w:after="80"/>
      </w:pPr>
      <w:r>
        <w:rPr>
          <w:rFonts w:ascii="Arial" w:cs="Arial" w:eastAsia="Arial" w:hAnsi="Arial"/>
          <w:sz w:val="22"/>
          <w:szCs w:val="22"/>
        </w:rPr>
        <w:t xml:space="preserve">Multimeter on analog rail: must read 3.28–3.32V</w:t>
      </w:r>
    </w:p>
    <w:p>
      <w:pPr>
        <w:pStyle w:val="ListParagraph"/>
        <w:numPr>
          <w:ilvl w:val="0"/>
          <w:numId w:val="2"/>
        </w:numPr>
        <w:spacing w:after="80"/>
      </w:pPr>
      <w:r>
        <w:rPr>
          <w:rFonts w:ascii="Arial" w:cs="Arial" w:eastAsia="Arial" w:hAnsi="Arial"/>
          <w:sz w:val="22"/>
          <w:szCs w:val="22"/>
        </w:rPr>
        <w:t xml:space="preserve">Multimeter on digital rail: must read 3.28–3.32V</w:t>
      </w:r>
    </w:p>
    <w:p>
      <w:pPr>
        <w:pStyle w:val="ListParagraph"/>
        <w:numPr>
          <w:ilvl w:val="0"/>
          <w:numId w:val="2"/>
        </w:numPr>
        <w:spacing w:after="80"/>
      </w:pPr>
      <w:r>
        <w:rPr>
          <w:rFonts w:ascii="Arial" w:cs="Arial" w:eastAsia="Arial" w:hAnsi="Arial"/>
          <w:sz w:val="22"/>
          <w:szCs w:val="22"/>
        </w:rPr>
        <w:t xml:space="preserve">Both rails stable under light load (ESP32 powered). No oscillation on oscilloscope.</w:t>
      </w:r>
    </w:p>
    <w:p>
      <w:pPr>
        <w:spacing w:after="60"/>
      </w:pPr>
      <w:r>
        <w:t xml:space="preserve"/>
      </w:r>
    </w:p>
    <w:p>
      <w:pPr>
        <w:pStyle w:val="Heading2"/>
      </w:pPr>
      <w:r>
        <w:rPr>
          <w:rFonts w:ascii="Arial" w:cs="Arial" w:eastAsia="Arial" w:hAnsi="Arial"/>
          <w:b/>
          <w:bCs/>
          <w:color w:val="2E75B6"/>
          <w:sz w:val="26"/>
          <w:szCs w:val="26"/>
        </w:rPr>
        <w:t xml:space="preserve">Stage 2 — MCP4921 DAC and ESP32</w:t>
      </w:r>
    </w:p>
    <w:p>
      <w:pPr>
        <w:pStyle w:val="Heading3"/>
      </w:pPr>
      <w:r>
        <w:rPr>
          <w:rFonts w:ascii="Arial" w:cs="Arial" w:eastAsia="Arial" w:hAnsi="Arial"/>
          <w:b/>
          <w:bCs/>
          <w:color w:val="1F3864"/>
          <w:sz w:val="24"/>
          <w:szCs w:val="24"/>
        </w:rPr>
        <w:t xml:space="preserve">Build Steps</w:t>
      </w:r>
    </w:p>
    <w:p>
      <w:pPr>
        <w:pStyle w:val="ListParagraph"/>
        <w:numPr>
          <w:ilvl w:val="0"/>
          <w:numId w:val="3"/>
        </w:numPr>
        <w:spacing w:after="100"/>
      </w:pPr>
      <w:r>
        <w:rPr>
          <w:rFonts w:ascii="Arial" w:cs="Arial" w:eastAsia="Arial" w:hAnsi="Arial"/>
          <w:sz w:val="22"/>
          <w:szCs w:val="22"/>
        </w:rPr>
        <w:t xml:space="preserve">Wire MCP4921 on digital rail per VSPI pin table in Section 2.2.</w:t>
      </w:r>
    </w:p>
    <w:p>
      <w:pPr>
        <w:pStyle w:val="ListParagraph"/>
        <w:numPr>
          <w:ilvl w:val="0"/>
          <w:numId w:val="3"/>
        </w:numPr>
        <w:spacing w:after="100"/>
      </w:pPr>
      <w:r>
        <w:rPr>
          <w:rFonts w:ascii="Arial" w:cs="Arial" w:eastAsia="Arial" w:hAnsi="Arial"/>
          <w:sz w:val="22"/>
          <w:szCs w:val="22"/>
        </w:rPr>
        <w:t xml:space="preserve">Tie LDAC (pin 5) to GND permanently.</w:t>
      </w:r>
    </w:p>
    <w:p>
      <w:pPr>
        <w:pStyle w:val="ListParagraph"/>
        <w:numPr>
          <w:ilvl w:val="0"/>
          <w:numId w:val="3"/>
        </w:numPr>
        <w:spacing w:after="100"/>
      </w:pPr>
      <w:r>
        <w:rPr>
          <w:rFonts w:ascii="Arial" w:cs="Arial" w:eastAsia="Arial" w:hAnsi="Arial"/>
          <w:sz w:val="22"/>
          <w:szCs w:val="22"/>
        </w:rPr>
        <w:t xml:space="preserve">Place 100 nF decoupling cap from MCP4921 VDD (pin 8) to GND, immediately adjacent to the pin.</w:t>
      </w:r>
    </w:p>
    <w:p>
      <w:pPr>
        <w:pStyle w:val="ListParagraph"/>
        <w:numPr>
          <w:ilvl w:val="0"/>
          <w:numId w:val="3"/>
        </w:numPr>
        <w:spacing w:after="100"/>
      </w:pPr>
      <w:r>
        <w:rPr>
          <w:rFonts w:ascii="Arial" w:cs="Arial" w:eastAsia="Arial" w:hAnsi="Arial"/>
          <w:sz w:val="22"/>
          <w:szCs w:val="22"/>
        </w:rPr>
        <w:t xml:space="preserve">Connect MCP4921 VOUT (pin 6) through a 200 Ω resistor to a temporary probe point — this is the DAC output node.</w:t>
      </w:r>
    </w:p>
    <w:p>
      <w:pPr>
        <w:pStyle w:val="ListParagraph"/>
        <w:numPr>
          <w:ilvl w:val="0"/>
          <w:numId w:val="3"/>
        </w:numPr>
        <w:spacing w:after="100"/>
      </w:pPr>
      <w:r>
        <w:rPr>
          <w:rFonts w:ascii="Arial" w:cs="Arial" w:eastAsia="Arial" w:hAnsi="Arial"/>
          <w:sz w:val="22"/>
          <w:szCs w:val="22"/>
        </w:rPr>
        <w:t xml:space="preserve">Connect 100 nF AC coupling capacitor from the 200 Ω output to the resonator input node (Stage 3). Leave resonator unbuilt for now.</w:t>
      </w:r>
    </w:p>
    <w:p>
      <w:pPr>
        <w:pStyle w:val="ListParagraph"/>
        <w:numPr>
          <w:ilvl w:val="0"/>
          <w:numId w:val="3"/>
        </w:numPr>
        <w:spacing w:after="100"/>
      </w:pPr>
      <w:r>
        <w:rPr>
          <w:rFonts w:ascii="Arial" w:cs="Arial" w:eastAsia="Arial" w:hAnsi="Arial"/>
          <w:sz w:val="22"/>
          <w:szCs w:val="22"/>
        </w:rPr>
        <w:t xml:space="preserve">Wire GPIO 25 (or any spare PWM-capable GPIO) through a 10 kΩ resistor and 1 µF capacitor to GND. The junction between resistor and capacitor is your drift bias output node.</w:t>
      </w:r>
    </w:p>
    <w:p>
      <w:pPr>
        <w:pStyle w:val="ListParagraph"/>
        <w:numPr>
          <w:ilvl w:val="0"/>
          <w:numId w:val="3"/>
        </w:numPr>
        <w:spacing w:after="100"/>
      </w:pPr>
      <w:r>
        <w:rPr>
          <w:rFonts w:ascii="Arial" w:cs="Arial" w:eastAsia="Arial" w:hAnsi="Arial"/>
          <w:sz w:val="22"/>
          <w:szCs w:val="22"/>
        </w:rPr>
        <w:t xml:space="preserve">Flash test firmware: generate a 556 kHz Gaussian envelope waveform via MCP4921.</w:t>
      </w:r>
    </w:p>
    <w:p>
      <w:pPr>
        <w:pStyle w:val="Heading3"/>
      </w:pPr>
      <w:r>
        <w:rPr>
          <w:rFonts w:ascii="Arial" w:cs="Arial" w:eastAsia="Arial" w:hAnsi="Arial"/>
          <w:b/>
          <w:bCs/>
          <w:color w:val="1F3864"/>
          <w:sz w:val="24"/>
          <w:szCs w:val="24"/>
        </w:rPr>
        <w:t xml:space="preserve">Verification Test — MUST PASS before Stage 3</w:t>
      </w:r>
    </w:p>
    <w:p>
      <w:pPr>
        <w:pStyle w:val="ListParagraph"/>
        <w:numPr>
          <w:ilvl w:val="0"/>
          <w:numId w:val="2"/>
        </w:numPr>
        <w:spacing w:after="80"/>
      </w:pPr>
      <w:r>
        <w:rPr>
          <w:rFonts w:ascii="Arial" w:cs="Arial" w:eastAsia="Arial" w:hAnsi="Arial"/>
          <w:sz w:val="22"/>
          <w:szCs w:val="22"/>
        </w:rPr>
        <w:t xml:space="preserve">Oscilloscope probe on MCP4921 VOUT: should show a sinusoidal waveform at the expected frequency</w:t>
      </w:r>
    </w:p>
    <w:p>
      <w:pPr>
        <w:pStyle w:val="ListParagraph"/>
        <w:numPr>
          <w:ilvl w:val="0"/>
          <w:numId w:val="2"/>
        </w:numPr>
        <w:spacing w:after="80"/>
      </w:pPr>
      <w:r>
        <w:rPr>
          <w:rFonts w:ascii="Arial" w:cs="Arial" w:eastAsia="Arial" w:hAnsi="Arial"/>
          <w:sz w:val="22"/>
          <w:szCs w:val="22"/>
        </w:rPr>
        <w:t xml:space="preserve">No SPI communication errors in serial monitor</w:t>
      </w:r>
    </w:p>
    <w:p>
      <w:pPr>
        <w:pStyle w:val="ListParagraph"/>
        <w:numPr>
          <w:ilvl w:val="0"/>
          <w:numId w:val="2"/>
        </w:numPr>
        <w:spacing w:after="80"/>
      </w:pPr>
      <w:r>
        <w:rPr>
          <w:rFonts w:ascii="Arial" w:cs="Arial" w:eastAsia="Arial" w:hAnsi="Arial"/>
          <w:sz w:val="22"/>
          <w:szCs w:val="22"/>
        </w:rPr>
        <w:t xml:space="preserve">PWM RC filter output (multimeter): stable DC voltage that changes when PWM duty cycle changes</w:t>
      </w:r>
    </w:p>
    <w:p>
      <w:pPr>
        <w:spacing w:after="60"/>
      </w:pPr>
      <w:r>
        <w:t xml:space="preserve"/>
      </w:r>
    </w:p>
    <w:p>
      <w:pPr>
        <w:pStyle w:val="Heading2"/>
      </w:pPr>
      <w:r>
        <w:rPr>
          <w:rFonts w:ascii="Arial" w:cs="Arial" w:eastAsia="Arial" w:hAnsi="Arial"/>
          <w:b/>
          <w:bCs/>
          <w:color w:val="2E75B6"/>
          <w:sz w:val="26"/>
          <w:szCs w:val="26"/>
        </w:rPr>
        <w:t xml:space="preserve">Stage 3 — LC Resonator and Varactor</w:t>
      </w:r>
    </w:p>
    <w:p>
      <w:pPr>
        <w:pStyle w:val="Heading3"/>
      </w:pPr>
      <w:r>
        <w:rPr>
          <w:rFonts w:ascii="Arial" w:cs="Arial" w:eastAsia="Arial" w:hAnsi="Arial"/>
          <w:b/>
          <w:bCs/>
          <w:color w:val="1F3864"/>
          <w:sz w:val="24"/>
          <w:szCs w:val="24"/>
        </w:rPr>
        <w:t xml:space="preserve">Build Steps</w:t>
      </w:r>
    </w:p>
    <w:p>
      <w:pPr>
        <w:pStyle w:val="ListParagraph"/>
        <w:numPr>
          <w:ilvl w:val="0"/>
          <w:numId w:val="3"/>
        </w:numPr>
        <w:spacing w:after="100"/>
      </w:pPr>
      <w:r>
        <w:rPr>
          <w:rFonts w:ascii="Arial" w:cs="Arial" w:eastAsia="Arial" w:hAnsi="Arial"/>
          <w:sz w:val="22"/>
          <w:szCs w:val="22"/>
        </w:rPr>
        <w:t xml:space="preserve">Place 10 µH inductor close to the resonator region of the breadboard. Keep all resonator leads under 3 cm — longer leads introduce parasitic inductance that shifts f0.</w:t>
      </w:r>
    </w:p>
    <w:p>
      <w:pPr>
        <w:pStyle w:val="ListParagraph"/>
        <w:numPr>
          <w:ilvl w:val="0"/>
          <w:numId w:val="3"/>
        </w:numPr>
        <w:spacing w:after="100"/>
      </w:pPr>
      <w:r>
        <w:rPr>
          <w:rFonts w:ascii="Arial" w:cs="Arial" w:eastAsia="Arial" w:hAnsi="Arial"/>
          <w:sz w:val="22"/>
          <w:szCs w:val="22"/>
        </w:rPr>
        <w:t xml:space="preserve">Connect one inductor terminal to the DAC output node (after coupling cap). Connect the other terminal to GND.</w:t>
      </w:r>
    </w:p>
    <w:p>
      <w:pPr>
        <w:pStyle w:val="ListParagraph"/>
        <w:numPr>
          <w:ilvl w:val="0"/>
          <w:numId w:val="3"/>
        </w:numPr>
        <w:spacing w:after="100"/>
      </w:pPr>
      <w:r>
        <w:rPr>
          <w:rFonts w:ascii="Arial" w:cs="Arial" w:eastAsia="Arial" w:hAnsi="Arial"/>
          <w:sz w:val="22"/>
          <w:szCs w:val="22"/>
        </w:rPr>
        <w:t xml:space="preserve">Place two 8.2 nF C0G capacitors in parallel between the inductor-DAC node and GND. This is the LC tank node.</w:t>
      </w:r>
    </w:p>
    <w:p>
      <w:pPr>
        <w:pStyle w:val="ListParagraph"/>
        <w:numPr>
          <w:ilvl w:val="0"/>
          <w:numId w:val="3"/>
        </w:numPr>
        <w:spacing w:after="100"/>
      </w:pPr>
      <w:r>
        <w:rPr>
          <w:rFonts w:ascii="Arial" w:cs="Arial" w:eastAsia="Arial" w:hAnsi="Arial"/>
          <w:sz w:val="22"/>
          <w:szCs w:val="22"/>
        </w:rPr>
        <w:t xml:space="preserve">Varactor connection: Connect BB909/MV209 cathode (+) through a 100 pF C0G capacitor to the LC tank node. Connect BB909/MV209 anode (−) through the 100 kΩ bias resistor to the drift bias output node from Stage 2. The 100 pF cap blocks DC from the RF path while the 100 kΩ resistor isolates the varactor from the RF signal.</w:t>
      </w:r>
    </w:p>
    <w:p>
      <w:pPr>
        <w:pStyle w:val="ListParagraph"/>
        <w:numPr>
          <w:ilvl w:val="0"/>
          <w:numId w:val="3"/>
        </w:numPr>
        <w:spacing w:after="100"/>
      </w:pPr>
      <w:r>
        <w:rPr>
          <w:rFonts w:ascii="Arial" w:cs="Arial" w:eastAsia="Arial" w:hAnsi="Arial"/>
          <w:sz w:val="22"/>
          <w:szCs w:val="22"/>
        </w:rPr>
        <w:t xml:space="preserve">Resonator output tap: Connect a wire from the LC tank node through a 10 kΩ isolation resistor to a new node — this is Stage 4's input.</w:t>
      </w:r>
    </w:p>
    <w:p>
      <w:pPr>
        <w:pStyle w:val="Heading3"/>
      </w:pPr>
      <w:r>
        <w:rPr>
          <w:rFonts w:ascii="Arial" w:cs="Arial" w:eastAsia="Arial" w:hAnsi="Arial"/>
          <w:b/>
          <w:bCs/>
          <w:color w:val="1F3864"/>
          <w:sz w:val="24"/>
          <w:szCs w:val="24"/>
        </w:rPr>
        <w:t xml:space="preserve">Verification Test — MUST PASS before Stage 4</w:t>
      </w:r>
    </w:p>
    <w:p>
      <w:pPr>
        <w:pStyle w:val="ListParagraph"/>
        <w:numPr>
          <w:ilvl w:val="0"/>
          <w:numId w:val="2"/>
        </w:numPr>
        <w:spacing w:after="80"/>
      </w:pPr>
      <w:r>
        <w:rPr>
          <w:rFonts w:ascii="Arial" w:cs="Arial" w:eastAsia="Arial" w:hAnsi="Arial"/>
          <w:sz w:val="22"/>
          <w:szCs w:val="22"/>
        </w:rPr>
        <w:t xml:space="preserve">With a function generator injecting a sweep from 480–630 kHz, probe the LC tank node with a high-impedance oscilloscope probe (10x).</w:t>
      </w:r>
    </w:p>
    <w:p>
      <w:pPr>
        <w:pStyle w:val="ListParagraph"/>
        <w:numPr>
          <w:ilvl w:val="0"/>
          <w:numId w:val="2"/>
        </w:numPr>
        <w:spacing w:after="80"/>
      </w:pPr>
      <w:r>
        <w:rPr>
          <w:rFonts w:ascii="Arial" w:cs="Arial" w:eastAsia="Arial" w:hAnsi="Arial"/>
          <w:sz w:val="22"/>
          <w:szCs w:val="22"/>
        </w:rPr>
        <w:t xml:space="preserve">You should see a clear Lorentzian-shaped amplitude peak. Find and record f0 — it may not be exactly 556 kHz due to component tolerances. This is your real f0 for system identification.</w:t>
      </w:r>
    </w:p>
    <w:p>
      <w:pPr>
        <w:pStyle w:val="ListParagraph"/>
        <w:numPr>
          <w:ilvl w:val="0"/>
          <w:numId w:val="2"/>
        </w:numPr>
        <w:spacing w:after="80"/>
      </w:pPr>
      <w:r>
        <w:rPr>
          <w:rFonts w:ascii="Arial" w:cs="Arial" w:eastAsia="Arial" w:hAnsi="Arial"/>
          <w:sz w:val="22"/>
          <w:szCs w:val="22"/>
        </w:rPr>
        <w:t xml:space="preserve">Varying the PWM duty cycle on GPIO 25 should shift the peak frequency — confirm varactor is functioning.</w:t>
      </w:r>
    </w:p>
    <w:p>
      <w:pPr>
        <w:spacing w:after="60"/>
      </w:pPr>
      <w:r>
        <w:t xml:space="preserve"/>
      </w:r>
    </w:p>
    <w:p>
      <w:pPr>
        <w:pStyle w:val="Heading2"/>
      </w:pPr>
      <w:r>
        <w:rPr>
          <w:rFonts w:ascii="Arial" w:cs="Arial" w:eastAsia="Arial" w:hAnsi="Arial"/>
          <w:b/>
          <w:bCs/>
          <w:color w:val="2E75B6"/>
          <w:sz w:val="26"/>
          <w:szCs w:val="26"/>
        </w:rPr>
        <w:t xml:space="preserve">Stage 4 — Envelope Detector</w:t>
      </w:r>
    </w:p>
    <w:p>
      <w:pPr>
        <w:pStyle w:val="Heading3"/>
      </w:pPr>
      <w:r>
        <w:rPr>
          <w:rFonts w:ascii="Arial" w:cs="Arial" w:eastAsia="Arial" w:hAnsi="Arial"/>
          <w:b/>
          <w:bCs/>
          <w:color w:val="1F3864"/>
          <w:sz w:val="24"/>
          <w:szCs w:val="24"/>
        </w:rPr>
        <w:t xml:space="preserve">Build Steps</w:t>
      </w:r>
    </w:p>
    <w:p>
      <w:pPr>
        <w:pStyle w:val="ListParagraph"/>
        <w:numPr>
          <w:ilvl w:val="0"/>
          <w:numId w:val="3"/>
        </w:numPr>
        <w:spacing w:after="100"/>
      </w:pPr>
      <w:r>
        <w:rPr>
          <w:rFonts w:ascii="Arial" w:cs="Arial" w:eastAsia="Arial" w:hAnsi="Arial"/>
          <w:sz w:val="22"/>
          <w:szCs w:val="22"/>
        </w:rPr>
        <w:t xml:space="preserve">Place BAT54 Schottky diode. Anode to Stage 3 output (after 10 kΩ isolation resistor). Cathode to a new node.</w:t>
      </w:r>
    </w:p>
    <w:p>
      <w:pPr>
        <w:pStyle w:val="ListParagraph"/>
        <w:numPr>
          <w:ilvl w:val="0"/>
          <w:numId w:val="3"/>
        </w:numPr>
        <w:spacing w:after="100"/>
      </w:pPr>
      <w:r>
        <w:rPr>
          <w:rFonts w:ascii="Arial" w:cs="Arial" w:eastAsia="Arial" w:hAnsi="Arial"/>
          <w:sz w:val="22"/>
          <w:szCs w:val="22"/>
        </w:rPr>
        <w:t xml:space="preserve">Place 0.1 µF film capacitor from BAT54 cathode node to GND.</w:t>
      </w:r>
    </w:p>
    <w:p>
      <w:pPr>
        <w:pStyle w:val="ListParagraph"/>
        <w:numPr>
          <w:ilvl w:val="0"/>
          <w:numId w:val="3"/>
        </w:numPr>
        <w:spacing w:after="100"/>
      </w:pPr>
      <w:r>
        <w:rPr>
          <w:rFonts w:ascii="Arial" w:cs="Arial" w:eastAsia="Arial" w:hAnsi="Arial"/>
          <w:sz w:val="22"/>
          <w:szCs w:val="22"/>
        </w:rPr>
        <w:t xml:space="preserve">Place 33 kΩ resistor from BAT54 cathode node onward.</w:t>
      </w:r>
    </w:p>
    <w:p>
      <w:pPr>
        <w:pStyle w:val="ListParagraph"/>
        <w:numPr>
          <w:ilvl w:val="0"/>
          <w:numId w:val="3"/>
        </w:numPr>
        <w:spacing w:after="100"/>
      </w:pPr>
      <w:r>
        <w:rPr>
          <w:rFonts w:ascii="Arial" w:cs="Arial" w:eastAsia="Arial" w:hAnsi="Arial"/>
          <w:sz w:val="22"/>
          <w:szCs w:val="22"/>
        </w:rPr>
        <w:t xml:space="preserve">Place 100 nF C0G capacitor from the far side of the 33 kΩ resistor to GND. This RC junction is the LP filter output.</w:t>
      </w:r>
    </w:p>
    <w:p>
      <w:pPr>
        <w:pStyle w:val="ListParagraph"/>
        <w:numPr>
          <w:ilvl w:val="0"/>
          <w:numId w:val="3"/>
        </w:numPr>
        <w:spacing w:after="100"/>
      </w:pPr>
      <w:r>
        <w:rPr>
          <w:rFonts w:ascii="Arial" w:cs="Arial" w:eastAsia="Arial" w:hAnsi="Arial"/>
          <w:sz w:val="22"/>
          <w:szCs w:val="22"/>
        </w:rPr>
        <w:t xml:space="preserve">Wire OPA2134 in unity-gain follower per Section 3.3. Power from analog 3.3V rail only.</w:t>
      </w:r>
    </w:p>
    <w:p>
      <w:pPr>
        <w:pStyle w:val="ListParagraph"/>
        <w:numPr>
          <w:ilvl w:val="0"/>
          <w:numId w:val="3"/>
        </w:numPr>
        <w:spacing w:after="100"/>
      </w:pPr>
      <w:r>
        <w:rPr>
          <w:rFonts w:ascii="Arial" w:cs="Arial" w:eastAsia="Arial" w:hAnsi="Arial"/>
          <w:sz w:val="22"/>
          <w:szCs w:val="22"/>
        </w:rPr>
        <w:t xml:space="preserve">Place 100 nF decoupling cap at OPA2134 V+ pin to GND.</w:t>
      </w:r>
    </w:p>
    <w:p>
      <w:pPr>
        <w:pStyle w:val="Heading3"/>
      </w:pPr>
      <w:r>
        <w:rPr>
          <w:rFonts w:ascii="Arial" w:cs="Arial" w:eastAsia="Arial" w:hAnsi="Arial"/>
          <w:b/>
          <w:bCs/>
          <w:color w:val="1F3864"/>
          <w:sz w:val="24"/>
          <w:szCs w:val="24"/>
        </w:rPr>
        <w:t xml:space="preserve">Verification Test — MUST PASS before Stage 5</w:t>
      </w:r>
    </w:p>
    <w:p>
      <w:pPr>
        <w:pStyle w:val="ListParagraph"/>
        <w:numPr>
          <w:ilvl w:val="0"/>
          <w:numId w:val="2"/>
        </w:numPr>
        <w:spacing w:after="80"/>
      </w:pPr>
      <w:r>
        <w:rPr>
          <w:rFonts w:ascii="Arial" w:cs="Arial" w:eastAsia="Arial" w:hAnsi="Arial"/>
          <w:sz w:val="22"/>
          <w:szCs w:val="22"/>
        </w:rPr>
        <w:t xml:space="preserve">Drive resonator at exactly f0 with function generator. Multimeter on OPA2134 output: should read 3.0–3.2V DC, stable.</w:t>
      </w:r>
    </w:p>
    <w:p>
      <w:pPr>
        <w:pStyle w:val="ListParagraph"/>
        <w:numPr>
          <w:ilvl w:val="0"/>
          <w:numId w:val="2"/>
        </w:numPr>
        <w:spacing w:after="80"/>
      </w:pPr>
      <w:r>
        <w:rPr>
          <w:rFonts w:ascii="Arial" w:cs="Arial" w:eastAsia="Arial" w:hAnsi="Arial"/>
          <w:sz w:val="22"/>
          <w:szCs w:val="22"/>
        </w:rPr>
        <w:t xml:space="preserve">Probe at f0 ± 20 kHz: amplitude should drop noticeably. At f0 ± 50 kHz: should be clearly lower.</w:t>
      </w:r>
    </w:p>
    <w:p>
      <w:pPr>
        <w:pStyle w:val="ListParagraph"/>
        <w:numPr>
          <w:ilvl w:val="0"/>
          <w:numId w:val="2"/>
        </w:numPr>
        <w:spacing w:after="80"/>
      </w:pPr>
      <w:r>
        <w:rPr>
          <w:rFonts w:ascii="Arial" w:cs="Arial" w:eastAsia="Arial" w:hAnsi="Arial"/>
          <w:sz w:val="22"/>
          <w:szCs w:val="22"/>
        </w:rPr>
        <w:t xml:space="preserve">The envelope should track smoothly — no large jumps or oscillations.</w:t>
      </w:r>
    </w:p>
    <w:p>
      <w:pPr>
        <w:spacing w:after="60"/>
      </w:pPr>
      <w:r>
        <w:t xml:space="preserve"/>
      </w:r>
    </w:p>
    <w:p>
      <w:pPr>
        <w:pStyle w:val="Heading2"/>
      </w:pPr>
      <w:r>
        <w:rPr>
          <w:rFonts w:ascii="Arial" w:cs="Arial" w:eastAsia="Arial" w:hAnsi="Arial"/>
          <w:b/>
          <w:bCs/>
          <w:color w:val="2E75B6"/>
          <w:sz w:val="26"/>
          <w:szCs w:val="26"/>
        </w:rPr>
        <w:t xml:space="preserve">Stage 5 — MCP3202 ADC Readback</w:t>
      </w:r>
    </w:p>
    <w:p>
      <w:pPr>
        <w:pStyle w:val="Heading3"/>
      </w:pPr>
      <w:r>
        <w:rPr>
          <w:rFonts w:ascii="Arial" w:cs="Arial" w:eastAsia="Arial" w:hAnsi="Arial"/>
          <w:b/>
          <w:bCs/>
          <w:color w:val="1F3864"/>
          <w:sz w:val="24"/>
          <w:szCs w:val="24"/>
        </w:rPr>
        <w:t xml:space="preserve">Build Steps</w:t>
      </w:r>
    </w:p>
    <w:p>
      <w:pPr>
        <w:pStyle w:val="ListParagraph"/>
        <w:numPr>
          <w:ilvl w:val="0"/>
          <w:numId w:val="3"/>
        </w:numPr>
        <w:spacing w:after="100"/>
      </w:pPr>
      <w:r>
        <w:rPr>
          <w:rFonts w:ascii="Arial" w:cs="Arial" w:eastAsia="Arial" w:hAnsi="Arial"/>
          <w:sz w:val="22"/>
          <w:szCs w:val="22"/>
        </w:rPr>
        <w:t xml:space="preserve">Wire MCP3202 on analog rail per HSPI pin table in Section 2.2.</w:t>
      </w:r>
    </w:p>
    <w:p>
      <w:pPr>
        <w:pStyle w:val="ListParagraph"/>
        <w:numPr>
          <w:ilvl w:val="0"/>
          <w:numId w:val="3"/>
        </w:numPr>
        <w:spacing w:after="100"/>
      </w:pPr>
      <w:r>
        <w:rPr>
          <w:rFonts w:ascii="Arial" w:cs="Arial" w:eastAsia="Arial" w:hAnsi="Arial"/>
          <w:sz w:val="22"/>
          <w:szCs w:val="22"/>
        </w:rPr>
        <w:t xml:space="preserve">Connect MCP3202 CH0 (pin 2) to OPA2134 output.</w:t>
      </w:r>
    </w:p>
    <w:p>
      <w:pPr>
        <w:pStyle w:val="ListParagraph"/>
        <w:numPr>
          <w:ilvl w:val="0"/>
          <w:numId w:val="3"/>
        </w:numPr>
        <w:spacing w:after="100"/>
      </w:pPr>
      <w:r>
        <w:rPr>
          <w:rFonts w:ascii="Arial" w:cs="Arial" w:eastAsia="Arial" w:hAnsi="Arial"/>
          <w:sz w:val="22"/>
          <w:szCs w:val="22"/>
        </w:rPr>
        <w:t xml:space="preserve">Connect MCP3202 VDD and VREF (pin 8) to the analog 3.3V rail.</w:t>
      </w:r>
    </w:p>
    <w:p>
      <w:pPr>
        <w:pStyle w:val="ListParagraph"/>
        <w:numPr>
          <w:ilvl w:val="0"/>
          <w:numId w:val="3"/>
        </w:numPr>
        <w:spacing w:after="100"/>
      </w:pPr>
      <w:r>
        <w:rPr>
          <w:rFonts w:ascii="Arial" w:cs="Arial" w:eastAsia="Arial" w:hAnsi="Arial"/>
          <w:sz w:val="22"/>
          <w:szCs w:val="22"/>
        </w:rPr>
        <w:t xml:space="preserve">Place 100 nF decoupling cap at MCP3202 VDD pin to GND.</w:t>
      </w:r>
    </w:p>
    <w:p>
      <w:pPr>
        <w:pStyle w:val="ListParagraph"/>
        <w:numPr>
          <w:ilvl w:val="0"/>
          <w:numId w:val="3"/>
        </w:numPr>
        <w:spacing w:after="100"/>
      </w:pPr>
      <w:r>
        <w:rPr>
          <w:rFonts w:ascii="Arial" w:cs="Arial" w:eastAsia="Arial" w:hAnsi="Arial"/>
          <w:sz w:val="22"/>
          <w:szCs w:val="22"/>
        </w:rPr>
        <w:t xml:space="preserve">In ESP32 firmware: implement 64-sample averaging loop. Normalise: amplitude = raw_count / 4095.0. Send normalised value to Python over serial.</w:t>
      </w:r>
    </w:p>
    <w:p>
      <w:pPr>
        <w:pStyle w:val="Heading3"/>
      </w:pPr>
      <w:r>
        <w:rPr>
          <w:rFonts w:ascii="Arial" w:cs="Arial" w:eastAsia="Arial" w:hAnsi="Arial"/>
          <w:b/>
          <w:bCs/>
          <w:color w:val="1F3864"/>
          <w:sz w:val="24"/>
          <w:szCs w:val="24"/>
        </w:rPr>
        <w:t xml:space="preserve">Verification Test — MUST PASS before integration</w:t>
      </w:r>
    </w:p>
    <w:p>
      <w:pPr>
        <w:pStyle w:val="ListParagraph"/>
        <w:numPr>
          <w:ilvl w:val="0"/>
          <w:numId w:val="2"/>
        </w:numPr>
        <w:spacing w:after="80"/>
      </w:pPr>
      <w:r>
        <w:rPr>
          <w:rFonts w:ascii="Arial" w:cs="Arial" w:eastAsia="Arial" w:hAnsi="Arial"/>
          <w:sz w:val="22"/>
          <w:szCs w:val="22"/>
        </w:rPr>
        <w:t xml:space="preserve">Drive resonator at f0. Serial monitor should print normalised amplitude close to 1.0.</w:t>
      </w:r>
    </w:p>
    <w:p>
      <w:pPr>
        <w:pStyle w:val="ListParagraph"/>
        <w:numPr>
          <w:ilvl w:val="0"/>
          <w:numId w:val="2"/>
        </w:numPr>
        <w:spacing w:after="80"/>
      </w:pPr>
      <w:r>
        <w:rPr>
          <w:rFonts w:ascii="Arial" w:cs="Arial" w:eastAsia="Arial" w:hAnsi="Arial"/>
          <w:sz w:val="22"/>
          <w:szCs w:val="22"/>
        </w:rPr>
        <w:t xml:space="preserve">Drive at f0 ± 30 kHz. Amplitude should drop to 0.5–0.7 range.</w:t>
      </w:r>
    </w:p>
    <w:p>
      <w:pPr>
        <w:pStyle w:val="ListParagraph"/>
        <w:numPr>
          <w:ilvl w:val="0"/>
          <w:numId w:val="2"/>
        </w:numPr>
        <w:spacing w:after="80"/>
      </w:pPr>
      <w:r>
        <w:rPr>
          <w:rFonts w:ascii="Arial" w:cs="Arial" w:eastAsia="Arial" w:hAnsi="Arial"/>
          <w:sz w:val="22"/>
          <w:szCs w:val="22"/>
        </w:rPr>
        <w:t xml:space="preserve">Print 20 consecutive readings at fixed frequency. Standard deviation should be &lt; 0.01. If higher, check analog rail noise and increase oversampling.</w:t>
      </w:r>
    </w:p>
    <w:p>
      <w:pPr>
        <w:spacing w:after="60"/>
      </w:pPr>
      <w:r>
        <w:t xml:space="preserve"/>
      </w:r>
    </w:p>
    <w:p>
      <w:pPr>
        <w:pBdr>
          <w:bottom w:val="single" w:color="2E75B6" w:sz="6" w:space="1"/>
        </w:pBdr>
        <w:spacing w:after="160" w:before="160"/>
      </w:pPr>
      <w:r>
        <w:t xml:space="preserve"/>
      </w:r>
    </w:p>
    <w:p>
      <w:pPr>
        <w:pStyle w:val="Heading1"/>
      </w:pPr>
      <w:r>
        <w:rPr>
          <w:rFonts w:ascii="Arial" w:cs="Arial" w:eastAsia="Arial" w:hAnsi="Arial"/>
          <w:b/>
          <w:bCs/>
          <w:color w:val="1F3864"/>
          <w:sz w:val="32"/>
          <w:szCs w:val="32"/>
        </w:rPr>
        <w:t xml:space="preserve">5. Five-Phase Hardware Integration Plan</w:t>
      </w:r>
    </w:p>
    <w:p>
      <w:pPr>
        <w:spacing w:after="120"/>
      </w:pPr>
      <w:r>
        <w:rPr>
          <w:rFonts w:ascii="Arial" w:cs="Arial" w:eastAsia="Arial" w:hAnsi="Arial"/>
          <w:sz w:val="22"/>
          <w:szCs w:val="22"/>
        </w:rPr>
        <w:t xml:space="preserve">These phases apply after all five circuit stages are verified. The phase plan from the hardware_integration_guide.docx is structurally correct but requires the following amendments: replace all references to V3 with V4 Seed 3, and replace all references to AD9834 with MCP4921.</w:t>
      </w:r>
    </w:p>
    <w:p>
      <w:pPr>
        <w:spacing w:after="60"/>
      </w:pPr>
      <w:r>
        <w:t xml:space="preserve"/>
      </w:r>
    </w:p>
    <w:p>
      <w:pPr>
        <w:pStyle w:val="Heading2"/>
      </w:pPr>
      <w:r>
        <w:rPr>
          <w:rFonts w:ascii="Arial" w:cs="Arial" w:eastAsia="Arial" w:hAnsi="Arial"/>
          <w:b/>
          <w:bCs/>
          <w:color w:val="2E75B6"/>
          <w:sz w:val="26"/>
          <w:szCs w:val="26"/>
        </w:rPr>
        <w:t xml:space="preserve">Phase 1 — Standalone Hardware Validation</w:t>
      </w:r>
    </w:p>
    <w:p>
      <w:pPr>
        <w:spacing w:after="120"/>
      </w:pPr>
      <w:r>
        <w:rPr>
          <w:rFonts w:ascii="Arial" w:cs="Arial" w:eastAsia="Arial" w:hAnsi="Arial"/>
          <w:sz w:val="22"/>
          <w:szCs w:val="22"/>
        </w:rPr>
        <w:t xml:space="preserve">Prerequisite: All five stages pass their individual verification tests (Section 4). Then verify the complete integrated system without any Python involvement.</w:t>
      </w:r>
    </w:p>
    <w:p>
      <w:pPr>
        <w:pStyle w:val="ListParagraph"/>
        <w:numPr>
          <w:ilvl w:val="0"/>
          <w:numId w:val="2"/>
        </w:numPr>
        <w:spacing w:after="80"/>
      </w:pPr>
      <w:r>
        <w:rPr>
          <w:rFonts w:ascii="Arial" w:cs="Arial" w:eastAsia="Arial" w:hAnsi="Arial"/>
          <w:sz w:val="22"/>
          <w:szCs w:val="22"/>
        </w:rPr>
        <w:t xml:space="preserve">MCP4921 generates stable waveform at the real f0 (measured in Stage 3 verification) — confirmed on oscilloscope</w:t>
      </w:r>
    </w:p>
    <w:p>
      <w:pPr>
        <w:pStyle w:val="ListParagraph"/>
        <w:numPr>
          <w:ilvl w:val="0"/>
          <w:numId w:val="2"/>
        </w:numPr>
        <w:spacing w:after="80"/>
      </w:pPr>
      <w:r>
        <w:rPr>
          <w:rFonts w:ascii="Arial" w:cs="Arial" w:eastAsia="Arial" w:hAnsi="Arial"/>
          <w:sz w:val="22"/>
          <w:szCs w:val="22"/>
        </w:rPr>
        <w:t xml:space="preserve">Frequency command via serial console changes MCP4921 output frequency — confirmed</w:t>
      </w:r>
    </w:p>
    <w:p>
      <w:pPr>
        <w:pStyle w:val="ListParagraph"/>
        <w:numPr>
          <w:ilvl w:val="0"/>
          <w:numId w:val="2"/>
        </w:numPr>
        <w:spacing w:after="80"/>
      </w:pPr>
      <w:r>
        <w:rPr>
          <w:rFonts w:ascii="Arial" w:cs="Arial" w:eastAsia="Arial" w:hAnsi="Arial"/>
          <w:sz w:val="22"/>
          <w:szCs w:val="22"/>
        </w:rPr>
        <w:t xml:space="preserve">Envelope detector output tracks frequency changes — DC voltage peaks at f0, drops off-resonance</w:t>
      </w:r>
    </w:p>
    <w:p>
      <w:pPr>
        <w:pStyle w:val="ListParagraph"/>
        <w:numPr>
          <w:ilvl w:val="0"/>
          <w:numId w:val="2"/>
        </w:numPr>
        <w:spacing w:after="80"/>
      </w:pPr>
      <w:r>
        <w:rPr>
          <w:rFonts w:ascii="Arial" w:cs="Arial" w:eastAsia="Arial" w:hAnsi="Arial"/>
          <w:sz w:val="22"/>
          <w:szCs w:val="22"/>
        </w:rPr>
        <w:t xml:space="preserve">MCP3202 returns normalised amplitude over serial at correct values</w:t>
      </w:r>
    </w:p>
    <w:p>
      <w:pPr>
        <w:pStyle w:val="ListParagraph"/>
        <w:numPr>
          <w:ilvl w:val="0"/>
          <w:numId w:val="2"/>
        </w:numPr>
        <w:spacing w:after="80"/>
      </w:pPr>
      <w:r>
        <w:rPr>
          <w:rFonts w:ascii="Arial" w:cs="Arial" w:eastAsia="Arial" w:hAnsi="Arial"/>
          <w:sz w:val="22"/>
          <w:szCs w:val="22"/>
        </w:rPr>
        <w:t xml:space="preserve">Manual frequency sweep via ESP32 serial console produces visible Lorentzian amplitude profile</w:t>
      </w:r>
    </w:p>
    <w:p>
      <w:pPr>
        <w:pStyle w:val="ListParagraph"/>
        <w:numPr>
          <w:ilvl w:val="0"/>
          <w:numId w:val="2"/>
        </w:numPr>
        <w:spacing w:after="80"/>
      </w:pPr>
      <w:r>
        <w:rPr>
          <w:rFonts w:ascii="Arial" w:cs="Arial" w:eastAsia="Arial" w:hAnsi="Arial"/>
          <w:sz w:val="22"/>
          <w:szCs w:val="22"/>
        </w:rPr>
        <w:t xml:space="preserve">Serial round-trip latency confirmed below 50 ms at 921600 baud</w:t>
      </w:r>
    </w:p>
    <w:p>
      <w:pPr>
        <w:spacing w:after="60"/>
      </w:pPr>
      <w:r>
        <w:t xml:space="preserve"/>
      </w:r>
    </w:p>
    <w:p>
      <w:pPr>
        <w:pStyle w:val="Heading2"/>
      </w:pPr>
      <w:r>
        <w:rPr>
          <w:rFonts w:ascii="Arial" w:cs="Arial" w:eastAsia="Arial" w:hAnsi="Arial"/>
          <w:b/>
          <w:bCs/>
          <w:color w:val="2E75B6"/>
          <w:sz w:val="26"/>
          <w:szCs w:val="26"/>
        </w:rPr>
        <w:t xml:space="preserve">Phase 2 — System Identification</w:t>
      </w:r>
    </w:p>
    <w:p>
      <w:pPr>
        <w:spacing w:after="120"/>
      </w:pPr>
      <w:r>
        <w:rPr>
          <w:rFonts w:ascii="Arial" w:cs="Arial" w:eastAsia="Arial" w:hAnsi="Arial"/>
          <w:sz w:val="22"/>
          <w:szCs w:val="22"/>
        </w:rPr>
        <w:t xml:space="preserve">Run a standalone Python sweep script (no RL, no PPO). Sweep from 475,000 to 525,000 Hz in 500 Hz steps. Record the following three values — these must be written back into resonator_model_gaussian.py before any fine-tuning begins.</w:t>
      </w:r>
    </w:p>
    <w:p>
      <w:pPr>
        <w:pStyle w:val="ListParagraph"/>
        <w:numPr>
          <w:ilvl w:val="0"/>
          <w:numId w:val="2"/>
        </w:numPr>
        <w:spacing w:after="80"/>
      </w:pPr>
      <w:r>
        <w:rPr>
          <w:rFonts w:ascii="Arial" w:cs="Arial" w:eastAsia="Arial" w:hAnsi="Arial"/>
          <w:sz w:val="22"/>
          <w:szCs w:val="22"/>
        </w:rPr>
        <w:t xml:space="preserve">Real f0: the actual resonance peak location. Will likely not be exactly 500,000 Hz.</w:t>
      </w:r>
    </w:p>
    <w:p>
      <w:pPr>
        <w:pStyle w:val="ListParagraph"/>
        <w:numPr>
          <w:ilvl w:val="0"/>
          <w:numId w:val="2"/>
        </w:numPr>
        <w:spacing w:after="80"/>
      </w:pPr>
      <w:r>
        <w:rPr>
          <w:rFonts w:ascii="Arial" w:cs="Arial" w:eastAsia="Arial" w:hAnsi="Arial"/>
          <w:sz w:val="22"/>
          <w:szCs w:val="22"/>
        </w:rPr>
        <w:t xml:space="preserve">Real Q factor: simulation used Q=50. Real inductor DCR and parasitics may give Q=20–80. This changes gradient sharpness and directly affects how the amp_gradient observation behaves.</w:t>
      </w:r>
    </w:p>
    <w:p>
      <w:pPr>
        <w:pStyle w:val="ListParagraph"/>
        <w:numPr>
          <w:ilvl w:val="0"/>
          <w:numId w:val="2"/>
        </w:numPr>
        <w:spacing w:after="80"/>
      </w:pPr>
      <w:r>
        <w:rPr>
          <w:rFonts w:ascii="Arial" w:cs="Arial" w:eastAsia="Arial" w:hAnsi="Arial"/>
          <w:sz w:val="22"/>
          <w:szCs w:val="22"/>
        </w:rPr>
        <w:t xml:space="preserve">Real drift rate: apply slowly varying varactor bias. Measure how far f0 shifts per second in Hz. Compare against drift_sigma=500 Hz/step to calibrate the PWM RC filter.</w:t>
      </w:r>
    </w:p>
    <w:p>
      <w:pPr>
        <w:pBdr>
          <w:left w:val="single" w:color="7F4700" w:sz="12" w:space="8"/>
        </w:pBdr>
        <w:spacing w:after="120" w:before="80"/>
        <w:ind w:left="360"/>
      </w:pPr>
      <w:r>
        <w:rPr>
          <w:rFonts w:ascii="Arial" w:cs="Arial" w:eastAsia="Arial" w:hAnsi="Arial"/>
          <w:b/>
          <w:bCs/>
          <w:color w:val="7F4700"/>
          <w:sz w:val="22"/>
          <w:szCs w:val="22"/>
        </w:rPr>
        <w:t xml:space="preserve">⚠ CAUTION: </w:t>
      </w:r>
      <w:r>
        <w:rPr>
          <w:rFonts w:ascii="Arial" w:cs="Arial" w:eastAsia="Arial" w:hAnsi="Arial"/>
          <w:color w:val="7F4700"/>
          <w:sz w:val="22"/>
          <w:szCs w:val="22"/>
        </w:rPr>
        <w:t xml:space="preserve">Do not proceed to Phase 3 until all three values are measured and recorded. Using incorrect system parameters during fine-tuning will produce a model that is worse than V4 Seed 3 in simulation.</w:t>
      </w:r>
    </w:p>
    <w:p>
      <w:pPr>
        <w:spacing w:after="60"/>
      </w:pPr>
      <w:r>
        <w:t xml:space="preserve"/>
      </w:r>
    </w:p>
    <w:p>
      <w:pPr>
        <w:pStyle w:val="Heading2"/>
      </w:pPr>
      <w:r>
        <w:rPr>
          <w:rFonts w:ascii="Arial" w:cs="Arial" w:eastAsia="Arial" w:hAnsi="Arial"/>
          <w:b/>
          <w:bCs/>
          <w:color w:val="2E75B6"/>
          <w:sz w:val="26"/>
          <w:szCs w:val="26"/>
        </w:rPr>
        <w:t xml:space="preserve">Phase 3 — Hardware-in-the-Loop Data Collection</w:t>
      </w:r>
    </w:p>
    <w:p>
      <w:pPr>
        <w:spacing w:after="120"/>
      </w:pPr>
      <w:r>
        <w:rPr>
          <w:rFonts w:ascii="Arial" w:cs="Arial" w:eastAsia="Arial" w:hAnsi="Arial"/>
          <w:sz w:val="22"/>
          <w:szCs w:val="22"/>
        </w:rPr>
        <w:t xml:space="preserve">Create ResonatorEnvHardware. This class must be structurally identical to rl_environment.py (V4 — 5-element observation space) with only measure_amplitude() and step_drift() replaced by serial hardware calls. The following must remain completely unchanged:</w:t>
      </w:r>
    </w:p>
    <w:p>
      <w:pPr>
        <w:pStyle w:val="ListParagraph"/>
        <w:numPr>
          <w:ilvl w:val="0"/>
          <w:numId w:val="2"/>
        </w:numPr>
        <w:spacing w:after="80"/>
      </w:pPr>
      <w:r>
        <w:rPr>
          <w:rFonts w:ascii="Arial" w:cs="Arial" w:eastAsia="Arial" w:hAnsi="Arial"/>
          <w:sz w:val="22"/>
          <w:szCs w:val="22"/>
        </w:rPr>
        <w:t xml:space="preserve">5-element observation space: [amp, f_err, prev_a, delta_amp, amp_gradient]</w:t>
      </w:r>
    </w:p>
    <w:p>
      <w:pPr>
        <w:pStyle w:val="ListParagraph"/>
        <w:numPr>
          <w:ilvl w:val="0"/>
          <w:numId w:val="2"/>
        </w:numPr>
        <w:spacing w:after="80"/>
      </w:pPr>
      <w:r>
        <w:rPr>
          <w:rFonts w:ascii="Arial" w:cs="Arial" w:eastAsia="Arial" w:hAnsi="Arial"/>
          <w:sz w:val="22"/>
          <w:szCs w:val="22"/>
        </w:rPr>
        <w:t xml:space="preserve">Action space definition</w:t>
      </w:r>
    </w:p>
    <w:p>
      <w:pPr>
        <w:pStyle w:val="ListParagraph"/>
        <w:numPr>
          <w:ilvl w:val="0"/>
          <w:numId w:val="2"/>
        </w:numPr>
        <w:spacing w:after="80"/>
      </w:pPr>
      <w:r>
        <w:rPr>
          <w:rFonts w:ascii="Arial" w:cs="Arial" w:eastAsia="Arial" w:hAnsi="Arial"/>
          <w:sz w:val="22"/>
          <w:szCs w:val="22"/>
        </w:rPr>
        <w:t xml:space="preserve">Reward function</w:t>
      </w:r>
    </w:p>
    <w:p>
      <w:pPr>
        <w:pStyle w:val="ListParagraph"/>
        <w:numPr>
          <w:ilvl w:val="0"/>
          <w:numId w:val="2"/>
        </w:numPr>
        <w:spacing w:after="80"/>
      </w:pPr>
      <w:r>
        <w:rPr>
          <w:rFonts w:ascii="Arial" w:cs="Arial" w:eastAsia="Arial" w:hAnsi="Arial"/>
          <w:sz w:val="22"/>
          <w:szCs w:val="22"/>
        </w:rPr>
        <w:t xml:space="preserve">EMA filter (alpha = 0.3)</w:t>
      </w:r>
    </w:p>
    <w:p>
      <w:pPr>
        <w:pStyle w:val="ListParagraph"/>
        <w:numPr>
          <w:ilvl w:val="0"/>
          <w:numId w:val="2"/>
        </w:numPr>
        <w:spacing w:after="80"/>
      </w:pPr>
      <w:r>
        <w:rPr>
          <w:rFonts w:ascii="Arial" w:cs="Arial" w:eastAsia="Arial" w:hAnsi="Arial"/>
          <w:sz w:val="22"/>
          <w:szCs w:val="22"/>
        </w:rPr>
        <w:t xml:space="preserve">Termination logic (3-step counter, threshold 0.02)</w:t>
      </w:r>
    </w:p>
    <w:p>
      <w:pPr>
        <w:spacing w:after="120"/>
      </w:pPr>
      <w:r>
        <w:rPr>
          <w:rFonts w:ascii="Arial" w:cs="Arial" w:eastAsia="Arial" w:hAnsi="Arial"/>
          <w:sz w:val="22"/>
          <w:szCs w:val="22"/>
        </w:rPr>
        <w:t xml:space="preserve">Run V4 Seed 3 policy on real hardware for 500–1000 episodes. Record every transition: (state, action, next_state, reward). This dataset captures true noise characteristics, real Lorentzian asymmetry, and actual serial latency.</w:t>
      </w:r>
    </w:p>
    <w:p>
      <w:pPr>
        <w:pBdr>
          <w:left w:val="single" w:color="C00000" w:sz="12" w:space="8"/>
        </w:pBdr>
        <w:spacing w:after="120" w:before="80"/>
        <w:ind w:left="360"/>
      </w:pPr>
      <w:r>
        <w:rPr>
          <w:rFonts w:ascii="Arial" w:cs="Arial" w:eastAsia="Arial" w:hAnsi="Arial"/>
          <w:b/>
          <w:bCs/>
          <w:color w:val="C00000"/>
          <w:sz w:val="22"/>
          <w:szCs w:val="22"/>
        </w:rPr>
        <w:t xml:space="preserve">⚠ ERROR CORRECTED: </w:t>
      </w:r>
      <w:r>
        <w:rPr>
          <w:rFonts w:ascii="Arial" w:cs="Arial" w:eastAsia="Arial" w:hAnsi="Arial"/>
          <w:color w:val="C00000"/>
          <w:sz w:val="22"/>
          <w:szCs w:val="22"/>
        </w:rPr>
        <w:t xml:space="preserve">Both Word guides specify running V3 in Phase 3. Use V4 Seed 3 (Gaussian-trained). V4 has lower MAE and lower variance than V3. Deploying V3 to hardware would be a regression.</w:t>
      </w:r>
    </w:p>
    <w:p>
      <w:pPr>
        <w:spacing w:after="60"/>
      </w:pPr>
      <w:r>
        <w:t xml:space="preserve"/>
      </w:r>
    </w:p>
    <w:p>
      <w:pPr>
        <w:pStyle w:val="Heading2"/>
      </w:pPr>
      <w:r>
        <w:rPr>
          <w:rFonts w:ascii="Arial" w:cs="Arial" w:eastAsia="Arial" w:hAnsi="Arial"/>
          <w:b/>
          <w:bCs/>
          <w:color w:val="2E75B6"/>
          <w:sz w:val="26"/>
          <w:szCs w:val="26"/>
        </w:rPr>
        <w:t xml:space="preserve">Phase 4 — Fine-Tuning Decision</w:t>
      </w:r>
    </w:p>
    <w:p>
      <w:pPr>
        <w:spacing w:after="120"/>
      </w:pPr>
      <w:r>
        <w:rPr>
          <w:rFonts w:ascii="Arial" w:cs="Arial" w:eastAsia="Arial" w:hAnsi="Arial"/>
          <w:sz w:val="22"/>
          <w:szCs w:val="22"/>
        </w:rPr>
        <w:t xml:space="preserve">After Phase 2 system identification, choose one of two paths:</w:t>
      </w:r>
    </w:p>
    <w:p>
      <w:pPr>
        <w:spacing w:after="80"/>
      </w:pPr>
      <w:r>
        <w:rPr>
          <w:rFonts w:ascii="Arial" w:cs="Arial" w:eastAsia="Arial" w:hAnsi="Arial"/>
          <w:b/>
          <w:bCs/>
          <w:color w:val="2E75B6"/>
          <w:sz w:val="22"/>
          <w:szCs w:val="22"/>
        </w:rPr>
        <w:t xml:space="preserve">Option A — Direct Continued Training</w:t>
      </w:r>
    </w:p>
    <w:p>
      <w:pPr>
        <w:spacing w:after="120"/>
      </w:pPr>
      <w:r>
        <w:rPr>
          <w:rFonts w:ascii="Arial" w:cs="Arial" w:eastAsia="Arial" w:hAnsi="Arial"/>
          <w:sz w:val="22"/>
          <w:szCs w:val="22"/>
        </w:rPr>
        <w:t xml:space="preserve">Applicable if real f0, Q, and drift rate are within 20% of simulation values.</w:t>
      </w:r>
    </w:p>
    <w:p>
      <w:pPr>
        <w:pStyle w:val="ListParagraph"/>
        <w:numPr>
          <w:ilvl w:val="0"/>
          <w:numId w:val="2"/>
        </w:numPr>
        <w:spacing w:after="80"/>
      </w:pPr>
      <w:r>
        <w:rPr>
          <w:rFonts w:ascii="Arial" w:cs="Arial" w:eastAsia="Arial" w:hAnsi="Arial"/>
          <w:sz w:val="22"/>
          <w:szCs w:val="22"/>
        </w:rPr>
        <w:t xml:space="preserve">Continue training V4 Seed 3 policy on ResonatorEnvHardware</w:t>
      </w:r>
    </w:p>
    <w:p>
      <w:pPr>
        <w:pStyle w:val="ListParagraph"/>
        <w:numPr>
          <w:ilvl w:val="0"/>
          <w:numId w:val="2"/>
        </w:numPr>
        <w:spacing w:after="80"/>
      </w:pPr>
      <w:r>
        <w:rPr>
          <w:rFonts w:ascii="Arial" w:cs="Arial" w:eastAsia="Arial" w:hAnsi="Arial"/>
          <w:sz w:val="22"/>
          <w:szCs w:val="22"/>
        </w:rPr>
        <w:t xml:space="preserve">Reduce learning rate to 5e-5 (down from 2.5e-4 — protects simulation-learned weights)</w:t>
      </w:r>
    </w:p>
    <w:p>
      <w:pPr>
        <w:pStyle w:val="ListParagraph"/>
        <w:numPr>
          <w:ilvl w:val="0"/>
          <w:numId w:val="2"/>
        </w:numPr>
        <w:spacing w:after="80"/>
      </w:pPr>
      <w:r>
        <w:rPr>
          <w:rFonts w:ascii="Arial" w:cs="Arial" w:eastAsia="Arial" w:hAnsi="Arial"/>
          <w:sz w:val="22"/>
          <w:szCs w:val="22"/>
        </w:rPr>
        <w:t xml:space="preserve">Run 200,000–500,000 additional timesteps</w:t>
      </w:r>
    </w:p>
    <w:p>
      <w:pPr>
        <w:spacing w:after="60"/>
      </w:pPr>
      <w:r>
        <w:t xml:space="preserve"/>
      </w:r>
    </w:p>
    <w:p>
      <w:pPr>
        <w:spacing w:after="80"/>
      </w:pPr>
      <w:r>
        <w:rPr>
          <w:rFonts w:ascii="Arial" w:cs="Arial" w:eastAsia="Arial" w:hAnsi="Arial"/>
          <w:b/>
          <w:bCs/>
          <w:color w:val="2E75B6"/>
          <w:sz w:val="22"/>
          <w:szCs w:val="22"/>
        </w:rPr>
        <w:t xml:space="preserve">Option B — Domain Randomisation and Retrain</w:t>
      </w:r>
    </w:p>
    <w:p>
      <w:pPr>
        <w:spacing w:after="120"/>
      </w:pPr>
      <w:r>
        <w:rPr>
          <w:rFonts w:ascii="Arial" w:cs="Arial" w:eastAsia="Arial" w:hAnsi="Arial"/>
          <w:sz w:val="22"/>
          <w:szCs w:val="22"/>
        </w:rPr>
        <w:t xml:space="preserve">Applicable if real hardware differs significantly from simulation (Q or drift rate off by more than 50%).</w:t>
      </w:r>
    </w:p>
    <w:p>
      <w:pPr>
        <w:pStyle w:val="ListParagraph"/>
        <w:numPr>
          <w:ilvl w:val="0"/>
          <w:numId w:val="2"/>
        </w:numPr>
        <w:spacing w:after="80"/>
      </w:pPr>
      <w:r>
        <w:rPr>
          <w:rFonts w:ascii="Arial" w:cs="Arial" w:eastAsia="Arial" w:hAnsi="Arial"/>
          <w:sz w:val="22"/>
          <w:szCs w:val="22"/>
        </w:rPr>
        <w:t xml:space="preserve">Update resonator_model_gaussian.py with real f0 and Q from Phase 2</w:t>
      </w:r>
    </w:p>
    <w:p>
      <w:pPr>
        <w:pStyle w:val="ListParagraph"/>
        <w:numPr>
          <w:ilvl w:val="0"/>
          <w:numId w:val="2"/>
        </w:numPr>
        <w:spacing w:after="80"/>
      </w:pPr>
      <w:r>
        <w:rPr>
          <w:rFonts w:ascii="Arial" w:cs="Arial" w:eastAsia="Arial" w:hAnsi="Arial"/>
          <w:sz w:val="22"/>
          <w:szCs w:val="22"/>
        </w:rPr>
        <w:t xml:space="preserve">Add domain randomisation: Q range 20–80, drift_sigma range 200–800 Hz/step</w:t>
      </w:r>
    </w:p>
    <w:p>
      <w:pPr>
        <w:pStyle w:val="ListParagraph"/>
        <w:numPr>
          <w:ilvl w:val="0"/>
          <w:numId w:val="2"/>
        </w:numPr>
        <w:spacing w:after="80"/>
      </w:pPr>
      <w:r>
        <w:rPr>
          <w:rFonts w:ascii="Arial" w:cs="Arial" w:eastAsia="Arial" w:hAnsi="Arial"/>
          <w:sz w:val="22"/>
          <w:szCs w:val="22"/>
        </w:rPr>
        <w:t xml:space="preserve">Retrain from scratch in simulation, then fine-tune with Option A</w:t>
      </w:r>
    </w:p>
    <w:p>
      <w:pPr>
        <w:pBdr>
          <w:left w:val="single" w:color="7F4700" w:sz="12" w:space="8"/>
        </w:pBdr>
        <w:spacing w:after="120" w:before="80"/>
        <w:ind w:left="360"/>
      </w:pPr>
      <w:r>
        <w:rPr>
          <w:rFonts w:ascii="Arial" w:cs="Arial" w:eastAsia="Arial" w:hAnsi="Arial"/>
          <w:b/>
          <w:bCs/>
          <w:color w:val="7F4700"/>
          <w:sz w:val="22"/>
          <w:szCs w:val="22"/>
        </w:rPr>
        <w:t xml:space="preserve">⚠ CAUTION: </w:t>
      </w:r>
      <w:r>
        <w:rPr>
          <w:rFonts w:ascii="Arial" w:cs="Arial" w:eastAsia="Arial" w:hAnsi="Arial"/>
          <w:color w:val="7F4700"/>
          <w:sz w:val="22"/>
          <w:szCs w:val="22"/>
        </w:rPr>
        <w:t xml:space="preserve">This decision cannot be made until Phase 2 numbers are in hand. Do not assume Option A will suffice — measure first.</w:t>
      </w:r>
    </w:p>
    <w:p>
      <w:pPr>
        <w:spacing w:after="60"/>
      </w:pPr>
      <w:r>
        <w:t xml:space="preserve"/>
      </w:r>
    </w:p>
    <w:p>
      <w:pPr>
        <w:pStyle w:val="Heading2"/>
      </w:pPr>
      <w:r>
        <w:rPr>
          <w:rFonts w:ascii="Arial" w:cs="Arial" w:eastAsia="Arial" w:hAnsi="Arial"/>
          <w:b/>
          <w:bCs/>
          <w:color w:val="2E75B6"/>
          <w:sz w:val="26"/>
          <w:szCs w:val="26"/>
        </w:rPr>
        <w:t xml:space="preserve">Phase 5 — Closed-Loop Operation</w:t>
      </w:r>
    </w:p>
    <w:p>
      <w:pPr>
        <w:spacing w:after="120"/>
      </w:pPr>
      <w:r>
        <w:rPr>
          <w:rFonts w:ascii="Arial" w:cs="Arial" w:eastAsia="Arial" w:hAnsi="Arial"/>
          <w:sz w:val="22"/>
          <w:szCs w:val="22"/>
        </w:rPr>
        <w:t xml:space="preserve">The fine-tuned V4 policy runs in a continuous inference loop at 10–50 ms per step.</w:t>
      </w:r>
    </w:p>
    <w:p>
      <w:pPr>
        <w:pStyle w:val="ListParagraph"/>
        <w:numPr>
          <w:ilvl w:val="0"/>
          <w:numId w:val="2"/>
        </w:numPr>
        <w:spacing w:after="80"/>
      </w:pPr>
      <w:r>
        <w:rPr>
          <w:rFonts w:ascii="Arial" w:cs="Arial" w:eastAsia="Arial" w:hAnsi="Arial"/>
          <w:sz w:val="22"/>
          <w:szCs w:val="22"/>
        </w:rPr>
        <w:t xml:space="preserve">Python sends SET_FREQ &lt;value&gt; via serial at 921600 baud</w:t>
      </w:r>
    </w:p>
    <w:p>
      <w:pPr>
        <w:pStyle w:val="ListParagraph"/>
        <w:numPr>
          <w:ilvl w:val="0"/>
          <w:numId w:val="2"/>
        </w:numPr>
        <w:spacing w:after="80"/>
      </w:pPr>
      <w:r>
        <w:rPr>
          <w:rFonts w:ascii="Arial" w:cs="Arial" w:eastAsia="Arial" w:hAnsi="Arial"/>
          <w:sz w:val="22"/>
          <w:szCs w:val="22"/>
        </w:rPr>
        <w:t xml:space="preserve">ESP32 sets MCP4921 frequency, waits settle time (~10 ms based on envelope detector LPF), takes 64 ADC samples, sends MEASURE &lt;amplitude&gt;</w:t>
      </w:r>
    </w:p>
    <w:p>
      <w:pPr>
        <w:pStyle w:val="ListParagraph"/>
        <w:numPr>
          <w:ilvl w:val="0"/>
          <w:numId w:val="2"/>
        </w:numPr>
        <w:spacing w:after="80"/>
      </w:pPr>
      <w:r>
        <w:rPr>
          <w:rFonts w:ascii="Arial" w:cs="Arial" w:eastAsia="Arial" w:hAnsi="Arial"/>
          <w:sz w:val="22"/>
          <w:szCs w:val="22"/>
        </w:rPr>
        <w:t xml:space="preserve">V4 policy computes next action from 5-element observation vector</w:t>
      </w:r>
    </w:p>
    <w:p>
      <w:pPr>
        <w:pStyle w:val="ListParagraph"/>
        <w:numPr>
          <w:ilvl w:val="0"/>
          <w:numId w:val="2"/>
        </w:numPr>
        <w:spacing w:after="80"/>
      </w:pPr>
      <w:r>
        <w:rPr>
          <w:rFonts w:ascii="Arial" w:cs="Arial" w:eastAsia="Arial" w:hAnsi="Arial"/>
          <w:sz w:val="22"/>
          <w:szCs w:val="22"/>
        </w:rPr>
        <w:t xml:space="preserve">All transitions logged to CSV</w:t>
      </w:r>
    </w:p>
    <w:p>
      <w:pPr>
        <w:pStyle w:val="ListParagraph"/>
        <w:numPr>
          <w:ilvl w:val="0"/>
          <w:numId w:val="2"/>
        </w:numPr>
        <w:spacing w:after="80"/>
      </w:pPr>
      <w:r>
        <w:rPr>
          <w:rFonts w:ascii="Arial" w:cs="Arial" w:eastAsia="Arial" w:hAnsi="Arial"/>
          <w:sz w:val="22"/>
          <w:szCs w:val="22"/>
        </w:rPr>
        <w:t xml:space="preserve">Real-time drift tracking plotted via matplotlib or Dash</w:t>
      </w:r>
    </w:p>
    <w:p>
      <w:pPr>
        <w:spacing w:after="60"/>
      </w:pPr>
      <w:r>
        <w:t xml:space="preserve"/>
      </w:r>
    </w:p>
    <w:p>
      <w:pPr>
        <w:pBdr>
          <w:bottom w:val="single" w:color="2E75B6" w:sz="6" w:space="1"/>
        </w:pBdr>
        <w:spacing w:after="160" w:before="160"/>
      </w:pPr>
      <w:r>
        <w:t xml:space="preserve"/>
      </w:r>
    </w:p>
    <w:p>
      <w:pPr>
        <w:pStyle w:val="Heading1"/>
      </w:pPr>
      <w:r>
        <w:rPr>
          <w:rFonts w:ascii="Arial" w:cs="Arial" w:eastAsia="Arial" w:hAnsi="Arial"/>
          <w:b/>
          <w:bCs/>
          <w:color w:val="1F3864"/>
          <w:sz w:val="32"/>
          <w:szCs w:val="32"/>
        </w:rPr>
        <w:t xml:space="preserve">6. Sim-to-Real Gap — Known Differences</w:t>
      </w:r>
    </w:p>
    <w:p>
      <w:pPr>
        <w:spacing w:after="120"/>
      </w:pPr>
      <w:r>
        <w:rPr>
          <w:rFonts w:ascii="Arial" w:cs="Arial" w:eastAsia="Arial" w:hAnsi="Arial"/>
          <w:sz w:val="22"/>
          <w:szCs w:val="22"/>
        </w:rPr>
        <w:t xml:space="preserve">V4 Seed 3 was trained on a mathematically ideal Lorentzian with Gaussian noise. Real hardware will differ in four specific ways that affect how the 5-element observation space behaves.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Difference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Simulation Assumption</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Real Hardware Reality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Resonance curve shape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Perfectly symmetric Lorentzian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Slightly asymmetric due to component tolerances and parasitic capacitance. amp_gradient will be asymmetric across the two flanks.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Noise characteristics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Perfectly Gaussian, i.i.d. per step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Mixed: Gaussian thermal + switching noise from ESP32/DAC + power supply ripple. Not i.i.d. — correlated in time.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Latency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Zero latency per step</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10–50 ms per step (serial + ADC settle + oversampling). The agent was not trained with temporal gaps — monitor for instability.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Varactor nonlinearity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Linear frequency-voltage mapping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Varactor C-V curve is nonlinear. Drift steps are not uniform in Hz across the bias range. Capture real drift rate at multiple bias voltages in Phase 2.</w:t>
            </w:r>
          </w:p>
        </w:tc>
      </w:tr>
    </w:tbl>
    <w:p>
      <w:pPr>
        <w:spacing w:after="60"/>
      </w:pPr>
      <w:r>
        <w:t xml:space="preserve"/>
      </w:r>
    </w:p>
    <w:p>
      <w:pPr>
        <w:pStyle w:val="Heading2"/>
      </w:pPr>
      <w:r>
        <w:rPr>
          <w:rFonts w:ascii="Arial" w:cs="Arial" w:eastAsia="Arial" w:hAnsi="Arial"/>
          <w:b/>
          <w:bCs/>
          <w:color w:val="2E75B6"/>
          <w:sz w:val="26"/>
          <w:szCs w:val="26"/>
        </w:rPr>
        <w:t xml:space="preserve">6.1 Realistic Project Scope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Feasibility</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 for Report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V4 simulation results (already complete)</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Complete — locked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Core scientific contribution. Defensible standalone submission.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1 + Phase 2: Lorentzian sweep from real hardware</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Significant experimental result. Dedicated report section on sim-to-real comparison.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Phase 3 open-loop data collection + sim-vs-real comparison</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4700"/>
                <w:sz w:val="20"/>
                <w:szCs w:val="20"/>
              </w:rPr>
              <w:t xml:space="preserve">Medium</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Strong additional section showing V4 behaviour on hardware without fine-tuning.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4 + 5: HIL fine-tuning and closed-loop operation</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C00000"/>
                <w:sz w:val="20"/>
                <w:szCs w:val="20"/>
              </w:rPr>
              <w:t xml:space="preserve">Low — stretch goal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Highest impact but requires hardware cooperation and debugging time.</w:t>
            </w:r>
          </w:p>
        </w:tc>
      </w:tr>
    </w:tbl>
    <w:p>
      <w:pPr>
        <w:spacing w:after="60"/>
      </w:pPr>
      <w:r>
        <w:t xml:space="preserve"/>
      </w:r>
    </w:p>
    <w:p>
      <w:pPr>
        <w:pBdr>
          <w:bottom w:val="single" w:color="2E75B6" w:sz="6" w:space="1"/>
        </w:pBdr>
        <w:spacing w:after="160" w:before="160"/>
      </w:pPr>
      <w:r>
        <w:t xml:space="preserve"/>
      </w:r>
    </w:p>
    <w:p>
      <w:pPr>
        <w:pStyle w:val="Heading1"/>
      </w:pPr>
      <w:r>
        <w:rPr>
          <w:rFonts w:ascii="Arial" w:cs="Arial" w:eastAsia="Arial" w:hAnsi="Arial"/>
          <w:b/>
          <w:bCs/>
          <w:color w:val="1F3864"/>
          <w:sz w:val="32"/>
          <w:szCs w:val="32"/>
        </w:rPr>
        <w:t xml:space="preserve">7. Pre-Build Checklist</w:t>
      </w:r>
    </w:p>
    <w:p>
      <w:pPr>
        <w:spacing w:after="120"/>
      </w:pPr>
      <w:r>
        <w:rPr>
          <w:rFonts w:ascii="Arial" w:cs="Arial" w:eastAsia="Arial" w:hAnsi="Arial"/>
          <w:sz w:val="22"/>
          <w:szCs w:val="22"/>
        </w:rPr>
        <w:t xml:space="preserve">Complete all of the following before touching a breadboard.</w:t>
      </w:r>
    </w:p>
    <w:p>
      <w:pPr>
        <w:pStyle w:val="ListParagraph"/>
        <w:numPr>
          <w:ilvl w:val="0"/>
          <w:numId w:val="2"/>
        </w:numPr>
        <w:spacing w:after="80"/>
      </w:pPr>
      <w:r>
        <w:rPr>
          <w:rFonts w:ascii="Arial" w:cs="Arial" w:eastAsia="Arial" w:hAnsi="Arial"/>
          <w:sz w:val="22"/>
          <w:szCs w:val="22"/>
        </w:rPr>
        <w:t xml:space="preserve">All components ordered and received</w:t>
      </w:r>
    </w:p>
    <w:p>
      <w:pPr>
        <w:pStyle w:val="ListParagraph"/>
        <w:numPr>
          <w:ilvl w:val="0"/>
          <w:numId w:val="2"/>
        </w:numPr>
        <w:spacing w:after="80"/>
      </w:pPr>
      <w:r>
        <w:rPr>
          <w:rFonts w:ascii="Arial" w:cs="Arial" w:eastAsia="Arial" w:hAnsi="Arial"/>
          <w:sz w:val="22"/>
          <w:szCs w:val="22"/>
        </w:rPr>
        <w:t xml:space="preserve">Oscilloscope access confirmed (college lab or owned)</w:t>
      </w:r>
    </w:p>
    <w:p>
      <w:pPr>
        <w:pStyle w:val="ListParagraph"/>
        <w:numPr>
          <w:ilvl w:val="0"/>
          <w:numId w:val="2"/>
        </w:numPr>
        <w:spacing w:after="80"/>
      </w:pPr>
      <w:r>
        <w:rPr>
          <w:rFonts w:ascii="Arial" w:cs="Arial" w:eastAsia="Arial" w:hAnsi="Arial"/>
          <w:sz w:val="22"/>
          <w:szCs w:val="22"/>
        </w:rPr>
        <w:t xml:space="preserve">Arduino IDE or PlatformIO installed; ESP32 board support installed; blink sketch flashed successfully</w:t>
      </w:r>
    </w:p>
    <w:p>
      <w:pPr>
        <w:pStyle w:val="ListParagraph"/>
        <w:numPr>
          <w:ilvl w:val="0"/>
          <w:numId w:val="2"/>
        </w:numPr>
        <w:spacing w:after="80"/>
      </w:pPr>
      <w:r>
        <w:rPr>
          <w:rFonts w:ascii="Arial" w:cs="Arial" w:eastAsia="Arial" w:hAnsi="Arial"/>
          <w:sz w:val="22"/>
          <w:szCs w:val="22"/>
        </w:rPr>
        <w:t xml:space="preserve">AD9834 removed from component list — confirmed using MCP4921 throughout</w:t>
      </w:r>
    </w:p>
    <w:p>
      <w:pPr>
        <w:pStyle w:val="ListParagraph"/>
        <w:numPr>
          <w:ilvl w:val="0"/>
          <w:numId w:val="2"/>
        </w:numPr>
        <w:spacing w:after="80"/>
      </w:pPr>
      <w:r>
        <w:rPr>
          <w:rFonts w:ascii="Arial" w:cs="Arial" w:eastAsia="Arial" w:hAnsi="Arial"/>
          <w:sz w:val="22"/>
          <w:szCs w:val="22"/>
        </w:rPr>
        <w:t xml:space="preserve">Envelope detector simulated in LTspice or Falstad: 556 kHz input, amplitude varying, DC output tracks correctly</w:t>
      </w:r>
    </w:p>
    <w:p>
      <w:pPr>
        <w:pStyle w:val="ListParagraph"/>
        <w:numPr>
          <w:ilvl w:val="0"/>
          <w:numId w:val="2"/>
        </w:numPr>
        <w:spacing w:after="80"/>
      </w:pPr>
      <w:r>
        <w:rPr>
          <w:rFonts w:ascii="Arial" w:cs="Arial" w:eastAsia="Arial" w:hAnsi="Arial"/>
          <w:sz w:val="22"/>
          <w:szCs w:val="22"/>
        </w:rPr>
        <w:t xml:space="preserve">Full schematic drawn on paper before breadboarding — every connection labelled</w:t>
      </w:r>
    </w:p>
    <w:p>
      <w:pPr>
        <w:pStyle w:val="ListParagraph"/>
        <w:numPr>
          <w:ilvl w:val="0"/>
          <w:numId w:val="2"/>
        </w:numPr>
        <w:spacing w:after="80"/>
      </w:pPr>
      <w:r>
        <w:rPr>
          <w:rFonts w:ascii="Arial" w:cs="Arial" w:eastAsia="Arial" w:hAnsi="Arial"/>
          <w:sz w:val="22"/>
          <w:szCs w:val="22"/>
        </w:rPr>
        <w:t xml:space="preserve">V4 Seed 3 model files located and backed up: trained_models/v4_gradient_obs/seed_3/</w:t>
      </w:r>
    </w:p>
    <w:p>
      <w:pPr>
        <w:pStyle w:val="ListParagraph"/>
        <w:numPr>
          <w:ilvl w:val="0"/>
          <w:numId w:val="2"/>
        </w:numPr>
        <w:spacing w:after="80"/>
      </w:pPr>
      <w:r>
        <w:rPr>
          <w:rFonts w:ascii="Arial" w:cs="Arial" w:eastAsia="Arial" w:hAnsi="Arial"/>
          <w:sz w:val="22"/>
          <w:szCs w:val="22"/>
        </w:rPr>
        <w:t xml:space="preserve">rl_environment.py confirmed as V4 version (5-element observation space)</w:t>
      </w:r>
    </w:p>
    <w:p>
      <w:pPr>
        <w:pStyle w:val="ListParagraph"/>
        <w:numPr>
          <w:ilvl w:val="0"/>
          <w:numId w:val="2"/>
        </w:numPr>
        <w:spacing w:after="80"/>
      </w:pPr>
      <w:r>
        <w:rPr>
          <w:rFonts w:ascii="Arial" w:cs="Arial" w:eastAsia="Arial" w:hAnsi="Arial"/>
          <w:sz w:val="22"/>
          <w:szCs w:val="22"/>
        </w:rPr>
        <w:t xml:space="preserve">Serial communication test: ESP32 echoes bytes at 921600 baud — confirmed</w:t>
      </w:r>
    </w:p>
    <w:p>
      <w:pPr>
        <w:spacing w:after="60"/>
      </w:pPr>
      <w:r>
        <w:t xml:space="preserve"/>
      </w:r>
    </w:p>
    <w:p>
      <w:pPr>
        <w:pBdr>
          <w:bottom w:val="single" w:color="2E75B6" w:sz="6" w:space="1"/>
        </w:pBdr>
        <w:spacing w:after="160" w:before="160"/>
      </w:pPr>
      <w:r>
        <w:t xml:space="preserve"/>
      </w:r>
    </w:p>
    <w:p>
      <w:pPr>
        <w:spacing w:before="240"/>
        <w:jc w:val="center"/>
      </w:pPr>
      <w:r>
        <w:rPr>
          <w:rFonts w:ascii="Arial" w:cs="Arial" w:eastAsia="Arial" w:hAnsi="Arial"/>
          <w:i/>
          <w:iCs/>
          <w:color w:val="888888"/>
          <w:sz w:val="18"/>
          <w:szCs w:val="18"/>
        </w:rPr>
        <w:t xml:space="preserve">This document supersedes hardware_integration_guide.docx, hardware_setup_guide.docx, Component_Specifications_List.pdf, and Hardware_List.pdf.</w:t>
      </w:r>
    </w:p>
    <w:p>
      <w:pPr>
        <w:jc w:val="center"/>
      </w:pPr>
      <w:r>
        <w:rPr>
          <w:rFonts w:ascii="Arial" w:cs="Arial" w:eastAsia="Arial" w:hAnsi="Arial"/>
          <w:i/>
          <w:iCs/>
          <w:color w:val="888888"/>
          <w:sz w:val="18"/>
          <w:szCs w:val="18"/>
        </w:rPr>
        <w:t xml:space="preserve">All errors from those documents have been identified and corrected herein. If any conflict arises, this document takes precedence.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888888"/>
        <w:sz w:val="18"/>
        <w:szCs w:val="18"/>
      </w:rPr>
      <w:t xml:space="preserve">4th Semester Mini Project — DSCE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Autonomous Resonator Control System  |  Hardware Integration Plan  </w:t>
    </w:r>
    <w:r>
      <w:rPr>
        <w:rFonts w:ascii="Arial" w:cs="Arial" w:eastAsia="Arial" w:hAnsi="Arial"/>
        <w:b/>
        <w:bCs/>
        <w:color w:val="C00000"/>
        <w:sz w:val="18"/>
        <w:szCs w:val="18"/>
      </w:rPr>
      <w:t xml:space="preserve">V4 AUTHORITATIVE — Corrected from all prior source documents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2026-04-01T00:11:37.188Z</dcterms:created>
  <dcterms:modified xsi:type="dcterms:W3CDTF">2026-04-01T00:11:37.189Z</dcterms:modified>
</cp:coreProperties>
</file>

<file path=docProps/custom.xml><?xml version="1.0" encoding="utf-8"?>
<Properties xmlns="http://schemas.openxmlformats.org/officeDocument/2006/custom-properties" xmlns:vt="http://schemas.openxmlformats.org/officeDocument/2006/docPropsVTypes"/>
</file>