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F800" w14:textId="77777777" w:rsidR="00E3674C" w:rsidRPr="00E3674C" w:rsidRDefault="00E3674C" w:rsidP="00E3674C">
      <w:r w:rsidRPr="00E3674C">
        <w:rPr>
          <w:b/>
          <w:bCs/>
        </w:rPr>
        <w:t>Executive Summary: Coffee Shop Sales Dashboard</w:t>
      </w:r>
    </w:p>
    <w:p w14:paraId="3C5FDE95" w14:textId="77777777" w:rsidR="00E3674C" w:rsidRPr="00E3674C" w:rsidRDefault="00E3674C" w:rsidP="00E3674C">
      <w:r w:rsidRPr="00E3674C">
        <w:t>This dashboard provides a comprehensive analysis of sales performance for a coffee shop over multiple dimensions, leveraging a user-friendly and interactive visual format.</w:t>
      </w:r>
    </w:p>
    <w:p w14:paraId="44EAD804" w14:textId="77777777" w:rsidR="00E3674C" w:rsidRPr="00E3674C" w:rsidRDefault="00E3674C" w:rsidP="00E3674C">
      <w:pPr>
        <w:rPr>
          <w:b/>
          <w:bCs/>
        </w:rPr>
      </w:pPr>
      <w:r w:rsidRPr="00E3674C">
        <w:rPr>
          <w:b/>
          <w:bCs/>
        </w:rPr>
        <w:t>Key Highlights:</w:t>
      </w:r>
    </w:p>
    <w:p w14:paraId="006DDBC9" w14:textId="77777777" w:rsidR="00E3674C" w:rsidRPr="00E3674C" w:rsidRDefault="00E3674C" w:rsidP="00E3674C">
      <w:pPr>
        <w:numPr>
          <w:ilvl w:val="0"/>
          <w:numId w:val="1"/>
        </w:numPr>
      </w:pPr>
      <w:r w:rsidRPr="00E3674C">
        <w:rPr>
          <w:b/>
          <w:bCs/>
        </w:rPr>
        <w:t>Overall Performance</w:t>
      </w:r>
      <w:r w:rsidRPr="00E3674C">
        <w:t>:</w:t>
      </w:r>
    </w:p>
    <w:p w14:paraId="119568B1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rPr>
          <w:b/>
          <w:bCs/>
        </w:rPr>
        <w:t>Total Sales</w:t>
      </w:r>
      <w:r w:rsidRPr="00E3674C">
        <w:t>: $44,634</w:t>
      </w:r>
    </w:p>
    <w:p w14:paraId="2BDE0A65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rPr>
          <w:b/>
          <w:bCs/>
        </w:rPr>
        <w:t>Total Orders</w:t>
      </w:r>
      <w:r w:rsidRPr="00E3674C">
        <w:t>: 2,000</w:t>
      </w:r>
    </w:p>
    <w:p w14:paraId="00419D99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rPr>
          <w:b/>
          <w:bCs/>
        </w:rPr>
        <w:t>Total Quantity Sold</w:t>
      </w:r>
      <w:r w:rsidRPr="00E3674C">
        <w:t>: 5,958 units</w:t>
      </w:r>
    </w:p>
    <w:p w14:paraId="7047AAB1" w14:textId="77777777" w:rsidR="00E3674C" w:rsidRPr="00E3674C" w:rsidRDefault="00E3674C" w:rsidP="00E3674C">
      <w:pPr>
        <w:numPr>
          <w:ilvl w:val="0"/>
          <w:numId w:val="1"/>
        </w:numPr>
      </w:pPr>
      <w:r w:rsidRPr="00E3674C">
        <w:rPr>
          <w:b/>
          <w:bCs/>
        </w:rPr>
        <w:t>Sales Breakdown</w:t>
      </w:r>
      <w:r w:rsidRPr="00E3674C">
        <w:t>:</w:t>
      </w:r>
    </w:p>
    <w:p w14:paraId="086C4207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rPr>
          <w:b/>
          <w:bCs/>
        </w:rPr>
        <w:t>By Coffee Type</w:t>
      </w:r>
      <w:r w:rsidRPr="00E3674C">
        <w:t>:</w:t>
      </w:r>
    </w:p>
    <w:p w14:paraId="3C2DB839" w14:textId="77777777" w:rsidR="00E3674C" w:rsidRPr="00E3674C" w:rsidRDefault="00E3674C" w:rsidP="00E3674C">
      <w:pPr>
        <w:numPr>
          <w:ilvl w:val="2"/>
          <w:numId w:val="1"/>
        </w:numPr>
      </w:pPr>
      <w:r w:rsidRPr="00E3674C">
        <w:t xml:space="preserve">Espresso leads with </w:t>
      </w:r>
      <w:r w:rsidRPr="00E3674C">
        <w:rPr>
          <w:b/>
          <w:bCs/>
        </w:rPr>
        <w:t>$14,039</w:t>
      </w:r>
      <w:r w:rsidRPr="00E3674C">
        <w:t>, followed by Mocha (</w:t>
      </w:r>
      <w:r w:rsidRPr="00E3674C">
        <w:rPr>
          <w:b/>
          <w:bCs/>
        </w:rPr>
        <w:t>$12,082</w:t>
      </w:r>
      <w:r w:rsidRPr="00E3674C">
        <w:t>), Latte (</w:t>
      </w:r>
      <w:r w:rsidRPr="00E3674C">
        <w:rPr>
          <w:b/>
          <w:bCs/>
        </w:rPr>
        <w:t>$9,846</w:t>
      </w:r>
      <w:r w:rsidRPr="00E3674C">
        <w:t>), and Americano (</w:t>
      </w:r>
      <w:r w:rsidRPr="00E3674C">
        <w:rPr>
          <w:b/>
          <w:bCs/>
        </w:rPr>
        <w:t>$8,667</w:t>
      </w:r>
      <w:r w:rsidRPr="00E3674C">
        <w:t>).</w:t>
      </w:r>
    </w:p>
    <w:p w14:paraId="41012698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rPr>
          <w:b/>
          <w:bCs/>
        </w:rPr>
        <w:t>By Roast Type</w:t>
      </w:r>
      <w:r w:rsidRPr="00E3674C">
        <w:t>:</w:t>
      </w:r>
    </w:p>
    <w:p w14:paraId="64325E6C" w14:textId="77777777" w:rsidR="00E3674C" w:rsidRPr="00E3674C" w:rsidRDefault="00E3674C" w:rsidP="00E3674C">
      <w:pPr>
        <w:numPr>
          <w:ilvl w:val="2"/>
          <w:numId w:val="1"/>
        </w:numPr>
      </w:pPr>
      <w:r w:rsidRPr="00E3674C">
        <w:t xml:space="preserve">Medium roasts dominate with </w:t>
      </w:r>
      <w:r w:rsidRPr="00E3674C">
        <w:rPr>
          <w:b/>
          <w:bCs/>
        </w:rPr>
        <w:t>$20,749</w:t>
      </w:r>
      <w:r w:rsidRPr="00E3674C">
        <w:t>, followed by Light (</w:t>
      </w:r>
      <w:r w:rsidRPr="00E3674C">
        <w:rPr>
          <w:b/>
          <w:bCs/>
        </w:rPr>
        <w:t>$14,039</w:t>
      </w:r>
      <w:r w:rsidRPr="00E3674C">
        <w:t>) and Dark (</w:t>
      </w:r>
      <w:r w:rsidRPr="00E3674C">
        <w:rPr>
          <w:b/>
          <w:bCs/>
        </w:rPr>
        <w:t>$9,846</w:t>
      </w:r>
      <w:r w:rsidRPr="00E3674C">
        <w:t>).</w:t>
      </w:r>
    </w:p>
    <w:p w14:paraId="7B5D40D4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rPr>
          <w:b/>
          <w:bCs/>
        </w:rPr>
        <w:t>By Loyalty Card Usage</w:t>
      </w:r>
      <w:r w:rsidRPr="00E3674C">
        <w:t>:</w:t>
      </w:r>
    </w:p>
    <w:p w14:paraId="438CFEED" w14:textId="77777777" w:rsidR="00E3674C" w:rsidRPr="00E3674C" w:rsidRDefault="00E3674C" w:rsidP="00E3674C">
      <w:pPr>
        <w:numPr>
          <w:ilvl w:val="2"/>
          <w:numId w:val="1"/>
        </w:numPr>
      </w:pPr>
      <w:r w:rsidRPr="00E3674C">
        <w:t xml:space="preserve">Customers without loyalty cards accounted for </w:t>
      </w:r>
      <w:r w:rsidRPr="00E3674C">
        <w:rPr>
          <w:b/>
          <w:bCs/>
        </w:rPr>
        <w:t>52% of sales</w:t>
      </w:r>
      <w:r w:rsidRPr="00E3674C">
        <w:t>, while 48% came from loyalty program members.</w:t>
      </w:r>
    </w:p>
    <w:p w14:paraId="131C91F5" w14:textId="77777777" w:rsidR="00E3674C" w:rsidRPr="00E3674C" w:rsidRDefault="00E3674C" w:rsidP="00E3674C">
      <w:pPr>
        <w:numPr>
          <w:ilvl w:val="0"/>
          <w:numId w:val="1"/>
        </w:numPr>
      </w:pPr>
      <w:r w:rsidRPr="00E3674C">
        <w:rPr>
          <w:b/>
          <w:bCs/>
        </w:rPr>
        <w:t>Sales Trends</w:t>
      </w:r>
      <w:r w:rsidRPr="00E3674C">
        <w:t>:</w:t>
      </w:r>
    </w:p>
    <w:p w14:paraId="4A181EE6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rPr>
          <w:b/>
          <w:bCs/>
        </w:rPr>
        <w:t>Total Sales Over Time</w:t>
      </w:r>
      <w:r w:rsidRPr="00E3674C">
        <w:t>:</w:t>
      </w:r>
    </w:p>
    <w:p w14:paraId="1A662E8E" w14:textId="77777777" w:rsidR="00E3674C" w:rsidRPr="00E3674C" w:rsidRDefault="00E3674C" w:rsidP="00E3674C">
      <w:pPr>
        <w:numPr>
          <w:ilvl w:val="2"/>
          <w:numId w:val="1"/>
        </w:numPr>
      </w:pPr>
      <w:r w:rsidRPr="00E3674C">
        <w:t>The performance trend showcases fluctuations across months from 2021 to late 2023, with notable peaks for Espresso and Mocha sales.</w:t>
      </w:r>
    </w:p>
    <w:p w14:paraId="5D14BE9F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rPr>
          <w:b/>
          <w:bCs/>
        </w:rPr>
        <w:t>Sales By Country</w:t>
      </w:r>
      <w:r w:rsidRPr="00E3674C">
        <w:t>:</w:t>
      </w:r>
    </w:p>
    <w:p w14:paraId="7FE1CD13" w14:textId="77777777" w:rsidR="00E3674C" w:rsidRPr="00E3674C" w:rsidRDefault="00E3674C" w:rsidP="00E3674C">
      <w:pPr>
        <w:numPr>
          <w:ilvl w:val="2"/>
          <w:numId w:val="1"/>
        </w:numPr>
      </w:pPr>
      <w:r w:rsidRPr="00E3674C">
        <w:t xml:space="preserve">Canada leads sales with over </w:t>
      </w:r>
      <w:r w:rsidRPr="00E3674C">
        <w:rPr>
          <w:b/>
          <w:bCs/>
        </w:rPr>
        <w:t>$9,500</w:t>
      </w:r>
      <w:r w:rsidRPr="00E3674C">
        <w:t>, followed by the United Kingdom, Australia, Ireland, and the United States.</w:t>
      </w:r>
    </w:p>
    <w:p w14:paraId="148540A6" w14:textId="77777777" w:rsidR="00E3674C" w:rsidRPr="00E3674C" w:rsidRDefault="00E3674C" w:rsidP="00E3674C">
      <w:pPr>
        <w:numPr>
          <w:ilvl w:val="0"/>
          <w:numId w:val="1"/>
        </w:numPr>
      </w:pPr>
      <w:r w:rsidRPr="00E3674C">
        <w:rPr>
          <w:b/>
          <w:bCs/>
        </w:rPr>
        <w:t>Top Customers</w:t>
      </w:r>
      <w:r w:rsidRPr="00E3674C">
        <w:t>:</w:t>
      </w:r>
    </w:p>
    <w:p w14:paraId="570DE5C3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t>Key customers contributing significantly to revenue include:</w:t>
      </w:r>
    </w:p>
    <w:p w14:paraId="4B34524A" w14:textId="77777777" w:rsidR="00E3674C" w:rsidRPr="00E3674C" w:rsidRDefault="00E3674C" w:rsidP="00E3674C">
      <w:pPr>
        <w:numPr>
          <w:ilvl w:val="2"/>
          <w:numId w:val="1"/>
        </w:numPr>
      </w:pPr>
      <w:r w:rsidRPr="00E3674C">
        <w:rPr>
          <w:b/>
          <w:bCs/>
        </w:rPr>
        <w:t>Jessica James</w:t>
      </w:r>
      <w:r w:rsidRPr="00E3674C">
        <w:t xml:space="preserve"> and </w:t>
      </w:r>
      <w:r w:rsidRPr="00E3674C">
        <w:rPr>
          <w:b/>
          <w:bCs/>
        </w:rPr>
        <w:t>Kenneth Moore</w:t>
      </w:r>
      <w:r w:rsidRPr="00E3674C">
        <w:t xml:space="preserve"> with sales above $67 each.</w:t>
      </w:r>
    </w:p>
    <w:p w14:paraId="3145C2AA" w14:textId="77777777" w:rsidR="00E3674C" w:rsidRPr="00E3674C" w:rsidRDefault="00E3674C" w:rsidP="00E3674C">
      <w:pPr>
        <w:numPr>
          <w:ilvl w:val="2"/>
          <w:numId w:val="1"/>
        </w:numPr>
      </w:pPr>
      <w:r w:rsidRPr="00E3674C">
        <w:t>Followed by Amanda White, Matthew Robinson, and Katherine Rodriguez.</w:t>
      </w:r>
    </w:p>
    <w:p w14:paraId="5C49CF2B" w14:textId="77777777" w:rsidR="00E3674C" w:rsidRPr="00E3674C" w:rsidRDefault="00E3674C" w:rsidP="00E3674C">
      <w:pPr>
        <w:numPr>
          <w:ilvl w:val="0"/>
          <w:numId w:val="1"/>
        </w:numPr>
      </w:pPr>
      <w:r w:rsidRPr="00E3674C">
        <w:rPr>
          <w:b/>
          <w:bCs/>
        </w:rPr>
        <w:t>Interactive Filters</w:t>
      </w:r>
      <w:r w:rsidRPr="00E3674C">
        <w:t>:</w:t>
      </w:r>
    </w:p>
    <w:p w14:paraId="169D958A" w14:textId="77777777" w:rsidR="00E3674C" w:rsidRPr="00E3674C" w:rsidRDefault="00E3674C" w:rsidP="00E3674C">
      <w:pPr>
        <w:numPr>
          <w:ilvl w:val="1"/>
          <w:numId w:val="1"/>
        </w:numPr>
      </w:pPr>
      <w:r w:rsidRPr="00E3674C">
        <w:lastRenderedPageBreak/>
        <w:t xml:space="preserve">Users can drill down sales by </w:t>
      </w:r>
      <w:r w:rsidRPr="00E3674C">
        <w:rPr>
          <w:b/>
          <w:bCs/>
        </w:rPr>
        <w:t>Order Date, Roast Type, Coffee Type, Loyalty Card Membership, and Size</w:t>
      </w:r>
      <w:r w:rsidRPr="00E3674C">
        <w:t xml:space="preserve"> to gain deeper insights.</w:t>
      </w:r>
    </w:p>
    <w:p w14:paraId="367E9EB5" w14:textId="77777777" w:rsidR="00E3674C" w:rsidRPr="00E3674C" w:rsidRDefault="00E3674C" w:rsidP="00E3674C">
      <w:pPr>
        <w:rPr>
          <w:b/>
          <w:bCs/>
        </w:rPr>
      </w:pPr>
      <w:r w:rsidRPr="00E3674C">
        <w:rPr>
          <w:b/>
          <w:bCs/>
        </w:rPr>
        <w:t>Insights and Recommendations:</w:t>
      </w:r>
    </w:p>
    <w:p w14:paraId="329B5BD9" w14:textId="77777777" w:rsidR="00E3674C" w:rsidRPr="00E3674C" w:rsidRDefault="00E3674C" w:rsidP="00E3674C">
      <w:pPr>
        <w:numPr>
          <w:ilvl w:val="0"/>
          <w:numId w:val="2"/>
        </w:numPr>
      </w:pPr>
      <w:r w:rsidRPr="00E3674C">
        <w:rPr>
          <w:b/>
          <w:bCs/>
        </w:rPr>
        <w:t>High Performing Segments</w:t>
      </w:r>
      <w:r w:rsidRPr="00E3674C">
        <w:t>: Espresso and Medium Roast drive the majority of sales. Strategies like promotions or bundling can capitalize on their popularity.</w:t>
      </w:r>
    </w:p>
    <w:p w14:paraId="0D1F625C" w14:textId="77777777" w:rsidR="00E3674C" w:rsidRPr="00E3674C" w:rsidRDefault="00E3674C" w:rsidP="00E3674C">
      <w:pPr>
        <w:numPr>
          <w:ilvl w:val="0"/>
          <w:numId w:val="2"/>
        </w:numPr>
      </w:pPr>
      <w:r w:rsidRPr="00E3674C">
        <w:rPr>
          <w:b/>
          <w:bCs/>
        </w:rPr>
        <w:t>Loyalty Program Expansion</w:t>
      </w:r>
      <w:r w:rsidRPr="00E3674C">
        <w:t>: With a 48% adoption rate, targeted campaigns encouraging more customers to join the loyalty program could further boost repeat sales.</w:t>
      </w:r>
    </w:p>
    <w:p w14:paraId="080D24B0" w14:textId="77777777" w:rsidR="00E3674C" w:rsidRPr="00E3674C" w:rsidRDefault="00E3674C" w:rsidP="00E3674C">
      <w:pPr>
        <w:numPr>
          <w:ilvl w:val="0"/>
          <w:numId w:val="2"/>
        </w:numPr>
      </w:pPr>
      <w:r w:rsidRPr="00E3674C">
        <w:rPr>
          <w:b/>
          <w:bCs/>
        </w:rPr>
        <w:t>Regional Opportunities</w:t>
      </w:r>
      <w:r w:rsidRPr="00E3674C">
        <w:t>: Canada outpaces other regions, suggesting the potential to focus marketing efforts or expand similar offerings in other markets.</w:t>
      </w:r>
    </w:p>
    <w:p w14:paraId="7B452F6D" w14:textId="77777777" w:rsidR="00E3674C" w:rsidRPr="00E3674C" w:rsidRDefault="00E3674C" w:rsidP="00E3674C">
      <w:pPr>
        <w:numPr>
          <w:ilvl w:val="0"/>
          <w:numId w:val="2"/>
        </w:numPr>
      </w:pPr>
      <w:r w:rsidRPr="00E3674C">
        <w:rPr>
          <w:b/>
          <w:bCs/>
        </w:rPr>
        <w:t>Customer Retention</w:t>
      </w:r>
      <w:r w:rsidRPr="00E3674C">
        <w:t>: High-value customers like Jessica James and Kenneth Moore can be nurtured through personalized discounts or loyalty rewards.</w:t>
      </w:r>
    </w:p>
    <w:p w14:paraId="0AF4678D" w14:textId="77777777" w:rsidR="0020194F" w:rsidRDefault="0020194F"/>
    <w:sectPr w:rsidR="0020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217C3"/>
    <w:multiLevelType w:val="multilevel"/>
    <w:tmpl w:val="9B6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74420"/>
    <w:multiLevelType w:val="multilevel"/>
    <w:tmpl w:val="760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981339">
    <w:abstractNumId w:val="0"/>
  </w:num>
  <w:num w:numId="2" w16cid:durableId="49580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4C"/>
    <w:rsid w:val="0020194F"/>
    <w:rsid w:val="00D8098B"/>
    <w:rsid w:val="00E3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E276"/>
  <w15:chartTrackingRefBased/>
  <w15:docId w15:val="{63D3066E-D4E6-4FF7-81A3-184C3EC6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Sindhu</dc:creator>
  <cp:keywords/>
  <dc:description/>
  <cp:lastModifiedBy>Akash Sindhu</cp:lastModifiedBy>
  <cp:revision>1</cp:revision>
  <dcterms:created xsi:type="dcterms:W3CDTF">2024-12-17T02:15:00Z</dcterms:created>
  <dcterms:modified xsi:type="dcterms:W3CDTF">2024-12-17T02:16:00Z</dcterms:modified>
</cp:coreProperties>
</file>