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SkillCommit: UI/UX Architecture Specification</w:t>
      </w:r>
      <w:r w:rsidDel="00000000" w:rsidR="00000000" w:rsidRPr="00000000">
        <w:rPr>
          <w:rtl w:val="0"/>
        </w:rPr>
      </w:r>
    </w:p>
    <w:p w:rsidR="00000000" w:rsidDel="00000000" w:rsidP="00000000" w:rsidRDefault="00000000" w:rsidRPr="00000000" w14:paraId="00000002">
      <w:pPr>
        <w:pStyle w:val="Subtitle"/>
        <w:jc w:val="center"/>
        <w:rPr/>
      </w:pPr>
      <w:r w:rsidDel="00000000" w:rsidR="00000000" w:rsidRPr="00000000">
        <w:rPr>
          <w:rtl w:val="0"/>
        </w:rPr>
        <w:t xml:space="preserve">AI-Powered Gamified Career GPS Design v2.0</w:t>
      </w:r>
    </w:p>
    <w:p w:rsidR="00000000" w:rsidDel="00000000" w:rsidP="00000000" w:rsidRDefault="00000000" w:rsidRPr="00000000" w14:paraId="00000003">
      <w:pPr>
        <w:jc w:val="center"/>
        <w:rPr/>
      </w:pPr>
      <w:r w:rsidDel="00000000" w:rsidR="00000000" w:rsidRPr="00000000">
        <w:rPr>
          <w:b w:val="1"/>
          <w:bCs w:val="1"/>
          <w:rtl w:val="0"/>
        </w:rPr>
        <w:t xml:space="preserve">Lead Architect:</w:t>
      </w:r>
      <w:r w:rsidDel="00000000" w:rsidR="00000000" w:rsidRPr="00000000">
        <w:rPr>
          <w:rtl w:val="0"/>
        </w:rPr>
        <w:t xml:space="preserve"> Akash Rengaraj | </w:t>
      </w:r>
      <w:r w:rsidDel="00000000" w:rsidR="00000000" w:rsidRPr="00000000">
        <w:rPr>
          <w:b w:val="1"/>
          <w:bCs w:val="1"/>
          <w:rtl w:val="0"/>
        </w:rPr>
        <w:t xml:space="preserve">Status:</w:t>
      </w:r>
      <w:r w:rsidDel="00000000" w:rsidR="00000000" w:rsidRPr="00000000">
        <w:rPr>
          <w:rtl w:val="0"/>
        </w:rPr>
        <w:t xml:space="preserve"> Approved for MVP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sz w:val="48"/>
          <w:szCs w:val="48"/>
        </w:rPr>
      </w:pPr>
      <w:r w:rsidDel="00000000" w:rsidR="00000000" w:rsidRPr="00000000">
        <w:rPr>
          <w:rtl w:val="0"/>
        </w:rPr>
      </w:r>
    </w:p>
    <w:p w:rsidR="00000000" w:rsidDel="00000000" w:rsidP="00000000" w:rsidRDefault="00000000" w:rsidRPr="00000000" w14:paraId="00000006">
      <w:pPr>
        <w:pStyle w:val="Heading2"/>
        <w:rPr>
          <w:sz w:val="48"/>
          <w:szCs w:val="48"/>
        </w:rPr>
      </w:pPr>
      <w:r w:rsidDel="00000000" w:rsidR="00000000" w:rsidRPr="00000000">
        <w:rPr>
          <w:sz w:val="48"/>
          <w:szCs w:val="48"/>
          <w:rtl w:val="0"/>
        </w:rPr>
        <w:t xml:space="preserve">Table of Contents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1"/>
        </w:numPr>
        <w:ind w:left="720" w:hanging="360"/>
        <w:rPr>
          <w:sz w:val="28"/>
          <w:szCs w:val="28"/>
        </w:rPr>
      </w:pPr>
      <w:r w:rsidDel="00000000" w:rsidR="00000000" w:rsidRPr="00000000">
        <w:rPr>
          <w:sz w:val="28"/>
          <w:szCs w:val="28"/>
          <w:rtl w:val="0"/>
        </w:rPr>
        <w:t xml:space="preserve">Executive Summary &amp; Vision</w:t>
      </w:r>
    </w:p>
    <w:p w:rsidR="00000000" w:rsidDel="00000000" w:rsidP="00000000" w:rsidRDefault="00000000" w:rsidRPr="00000000" w14:paraId="0000000A">
      <w:pPr>
        <w:numPr>
          <w:ilvl w:val="0"/>
          <w:numId w:val="11"/>
        </w:numPr>
        <w:ind w:left="720" w:hanging="360"/>
        <w:rPr>
          <w:sz w:val="28"/>
          <w:szCs w:val="28"/>
        </w:rPr>
      </w:pPr>
      <w:r w:rsidDel="00000000" w:rsidR="00000000" w:rsidRPr="00000000">
        <w:rPr>
          <w:sz w:val="28"/>
          <w:szCs w:val="28"/>
          <w:rtl w:val="0"/>
        </w:rPr>
        <w:t xml:space="preserve">User Psychology &amp; Personas</w:t>
      </w:r>
    </w:p>
    <w:p w:rsidR="00000000" w:rsidDel="00000000" w:rsidP="00000000" w:rsidRDefault="00000000" w:rsidRPr="00000000" w14:paraId="0000000B">
      <w:pPr>
        <w:numPr>
          <w:ilvl w:val="0"/>
          <w:numId w:val="11"/>
        </w:numPr>
        <w:ind w:left="720" w:hanging="360"/>
        <w:rPr>
          <w:sz w:val="28"/>
          <w:szCs w:val="28"/>
        </w:rPr>
      </w:pPr>
      <w:r w:rsidDel="00000000" w:rsidR="00000000" w:rsidRPr="00000000">
        <w:rPr>
          <w:sz w:val="28"/>
          <w:szCs w:val="28"/>
          <w:rtl w:val="0"/>
        </w:rPr>
        <w:t xml:space="preserve">The Core User Journey</w:t>
      </w:r>
    </w:p>
    <w:p w:rsidR="00000000" w:rsidDel="00000000" w:rsidP="00000000" w:rsidRDefault="00000000" w:rsidRPr="00000000" w14:paraId="0000000C">
      <w:pPr>
        <w:numPr>
          <w:ilvl w:val="0"/>
          <w:numId w:val="11"/>
        </w:numPr>
        <w:ind w:left="720" w:hanging="360"/>
        <w:rPr>
          <w:sz w:val="28"/>
          <w:szCs w:val="28"/>
        </w:rPr>
      </w:pPr>
      <w:r w:rsidDel="00000000" w:rsidR="00000000" w:rsidRPr="00000000">
        <w:rPr>
          <w:sz w:val="28"/>
          <w:szCs w:val="28"/>
          <w:rtl w:val="0"/>
        </w:rPr>
        <w:t xml:space="preserve">Design Philosophy: The 3-Layer Paradigm</w:t>
      </w:r>
    </w:p>
    <w:p w:rsidR="00000000" w:rsidDel="00000000" w:rsidP="00000000" w:rsidRDefault="00000000" w:rsidRPr="00000000" w14:paraId="0000000D">
      <w:pPr>
        <w:numPr>
          <w:ilvl w:val="0"/>
          <w:numId w:val="11"/>
        </w:numPr>
        <w:ind w:left="720" w:hanging="360"/>
        <w:rPr>
          <w:sz w:val="28"/>
          <w:szCs w:val="28"/>
        </w:rPr>
      </w:pPr>
      <w:r w:rsidDel="00000000" w:rsidR="00000000" w:rsidRPr="00000000">
        <w:rPr>
          <w:sz w:val="28"/>
          <w:szCs w:val="28"/>
          <w:rtl w:val="0"/>
        </w:rPr>
        <w:t xml:space="preserve">Master Design System (Themes &amp; Typography)</w:t>
      </w:r>
    </w:p>
    <w:p w:rsidR="00000000" w:rsidDel="00000000" w:rsidP="00000000" w:rsidRDefault="00000000" w:rsidRPr="00000000" w14:paraId="0000000E">
      <w:pPr>
        <w:numPr>
          <w:ilvl w:val="0"/>
          <w:numId w:val="11"/>
        </w:numPr>
        <w:ind w:left="720" w:hanging="360"/>
        <w:rPr>
          <w:sz w:val="28"/>
          <w:szCs w:val="28"/>
        </w:rPr>
      </w:pPr>
      <w:r w:rsidDel="00000000" w:rsidR="00000000" w:rsidRPr="00000000">
        <w:rPr>
          <w:sz w:val="28"/>
          <w:szCs w:val="28"/>
          <w:rtl w:val="0"/>
        </w:rPr>
        <w:t xml:space="preserve">Technical Implementation Directives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pageBreakBefore w:val="1"/>
        <w:rPr/>
      </w:pPr>
      <w:bookmarkStart w:colFirst="0" w:colLast="0" w:name="_86pzhw1hde3l" w:id="0"/>
      <w:bookmarkEnd w:id="0"/>
      <w:r w:rsidDel="00000000" w:rsidR="00000000" w:rsidRPr="00000000">
        <w:rPr>
          <w:rtl w:val="0"/>
        </w:rPr>
        <w:t xml:space="preserve">1. Executive Summary &amp; Vision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aw3tcem36bc2" w:id="1"/>
      <w:bookmarkEnd w:id="1"/>
      <w:r w:rsidDel="00000000" w:rsidR="00000000" w:rsidRPr="00000000">
        <w:rPr>
          <w:b w:val="1"/>
          <w:bCs w:val="1"/>
          <w:color w:val="000000"/>
          <w:sz w:val="26"/>
          <w:szCs w:val="26"/>
          <w:rtl w:val="0"/>
        </w:rPr>
        <w:t xml:space="preserve">Product Vision</w:t>
      </w:r>
    </w:p>
    <w:p w:rsidR="00000000" w:rsidDel="00000000" w:rsidP="00000000" w:rsidRDefault="00000000" w:rsidRPr="00000000" w14:paraId="00000013">
      <w:pPr>
        <w:spacing w:after="240" w:lineRule="auto"/>
        <w:rPr/>
      </w:pPr>
      <w:r w:rsidDel="00000000" w:rsidR="00000000" w:rsidRPr="00000000">
        <w:rPr>
          <w:rtl w:val="0"/>
        </w:rPr>
        <w:t xml:space="preserve">SkillCommit bridges the gap between academic potential and industry reality. By leveraging a local RAG pipeline (Ollama) and RPG gamification mechanics, the platform transforms abstract career advice into highly actionable, personalized, and tracked daily technical tasks. It operates not as a passive to-do list, but as an active, intelligent career engine.</w:t>
      </w:r>
    </w:p>
    <w:p w:rsidR="00000000" w:rsidDel="00000000" w:rsidP="00000000" w:rsidRDefault="00000000" w:rsidRPr="00000000" w14:paraId="00000014">
      <w:pPr>
        <w:spacing w:after="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ddy9vddj1ts" w:id="2"/>
      <w:bookmarkEnd w:id="2"/>
      <w:r w:rsidDel="00000000" w:rsidR="00000000" w:rsidRPr="00000000">
        <w:rPr>
          <w:b w:val="1"/>
          <w:bCs w:val="1"/>
          <w:color w:val="000000"/>
          <w:sz w:val="26"/>
          <w:szCs w:val="26"/>
          <w:rtl w:val="0"/>
        </w:rPr>
        <w:t xml:space="preserve">Target Audience Psychology &amp; Pain Points</w:t>
      </w:r>
    </w:p>
    <w:p w:rsidR="00000000" w:rsidDel="00000000" w:rsidP="00000000" w:rsidRDefault="00000000" w:rsidRPr="00000000" w14:paraId="00000016">
      <w:pPr>
        <w:numPr>
          <w:ilvl w:val="0"/>
          <w:numId w:val="12"/>
        </w:numPr>
        <w:spacing w:after="0" w:afterAutospacing="0" w:lineRule="auto"/>
        <w:ind w:left="720" w:hanging="360"/>
      </w:pPr>
      <w:r w:rsidDel="00000000" w:rsidR="00000000" w:rsidRPr="00000000">
        <w:rPr>
          <w:b w:val="1"/>
          <w:bCs w:val="1"/>
          <w:rtl w:val="0"/>
        </w:rPr>
        <w:t xml:space="preserve">B2C User (Technical Students):</w:t>
      </w:r>
      <w:r w:rsidDel="00000000" w:rsidR="00000000" w:rsidRPr="00000000">
        <w:rPr>
          <w:rtl w:val="0"/>
        </w:rPr>
        <w:t xml:space="preserve"> The modern technical student is highly analytical but prone to "analysis paralysis." They reject standard, flat corporate aesthetics (Material Design) and respond best to environments that feel like premium, professional developer tools. They require breathable layouts, clear directives, and immediate reward loops without overwhelming UI clutter.</w:t>
      </w:r>
    </w:p>
    <w:p w:rsidR="00000000" w:rsidDel="00000000" w:rsidP="00000000" w:rsidRDefault="00000000" w:rsidRPr="00000000" w14:paraId="00000017">
      <w:pPr>
        <w:numPr>
          <w:ilvl w:val="0"/>
          <w:numId w:val="12"/>
        </w:numPr>
        <w:spacing w:after="240" w:lineRule="auto"/>
        <w:ind w:left="720" w:hanging="360"/>
      </w:pPr>
      <w:r w:rsidDel="00000000" w:rsidR="00000000" w:rsidRPr="00000000">
        <w:rPr>
          <w:b w:val="1"/>
          <w:bCs w:val="1"/>
          <w:rtl w:val="0"/>
        </w:rPr>
        <w:t xml:space="preserve">B2B User (Institutional Leads/HODs):</w:t>
      </w:r>
      <w:r w:rsidDel="00000000" w:rsidR="00000000" w:rsidRPr="00000000">
        <w:rPr>
          <w:rtl w:val="0"/>
        </w:rPr>
        <w:t xml:space="preserve"> Faculty and placement officers are time-poor and data-driven. They require clean, macro-level cohort mapping and automated early-intervention flags to identify bottlenecked students long before recruitment season begins.</w:t>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ind w:left="0" w:firstLine="0"/>
        <w:rPr>
          <w:sz w:val="40"/>
          <w:szCs w:val="40"/>
        </w:rPr>
      </w:pPr>
      <w:r w:rsidDel="00000000" w:rsidR="00000000" w:rsidRPr="00000000">
        <w:rPr>
          <w:sz w:val="40"/>
          <w:szCs w:val="40"/>
          <w:rtl w:val="0"/>
        </w:rPr>
        <w:t xml:space="preserve">2. The Core User Journey</w:t>
      </w:r>
    </w:p>
    <w:p w:rsidR="00000000" w:rsidDel="00000000" w:rsidP="00000000" w:rsidRDefault="00000000" w:rsidRPr="00000000" w14:paraId="0000001A">
      <w:pPr>
        <w:spacing w:after="240" w:lineRule="auto"/>
        <w:ind w:left="0" w:firstLine="0"/>
        <w:rPr>
          <w:sz w:val="40"/>
          <w:szCs w:val="40"/>
        </w:rPr>
      </w:pP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m8nfqc3xvx2j" w:id="3"/>
      <w:bookmarkEnd w:id="3"/>
      <w:r w:rsidDel="00000000" w:rsidR="00000000" w:rsidRPr="00000000">
        <w:rPr>
          <w:b w:val="1"/>
          <w:bCs w:val="1"/>
          <w:color w:val="000000"/>
          <w:sz w:val="26"/>
          <w:szCs w:val="26"/>
          <w:rtl w:val="0"/>
        </w:rPr>
        <w:t xml:space="preserve">The "Skill Commit" Psychological Loop</w:t>
      </w:r>
    </w:p>
    <w:p w:rsidR="00000000" w:rsidDel="00000000" w:rsidP="00000000" w:rsidRDefault="00000000" w:rsidRPr="00000000" w14:paraId="0000001C">
      <w:pPr>
        <w:spacing w:after="240" w:lineRule="auto"/>
        <w:rPr/>
      </w:pPr>
      <w:r w:rsidDel="00000000" w:rsidR="00000000" w:rsidRPr="00000000">
        <w:rPr>
          <w:rtl w:val="0"/>
        </w:rPr>
        <w:t xml:space="preserve">The platform relies on a frictionless, four-step behavioral loop to retain users and drive consistent progress:</w:t>
      </w:r>
    </w:p>
    <w:p w:rsidR="00000000" w:rsidDel="00000000" w:rsidP="00000000" w:rsidRDefault="00000000" w:rsidRPr="00000000" w14:paraId="0000001D">
      <w:pPr>
        <w:numPr>
          <w:ilvl w:val="0"/>
          <w:numId w:val="14"/>
        </w:numPr>
        <w:spacing w:after="0" w:afterAutospacing="0" w:lineRule="auto"/>
        <w:ind w:left="720" w:hanging="360"/>
      </w:pPr>
      <w:r w:rsidDel="00000000" w:rsidR="00000000" w:rsidRPr="00000000">
        <w:rPr>
          <w:b w:val="1"/>
          <w:bCs w:val="1"/>
          <w:rtl w:val="0"/>
        </w:rPr>
        <w:t xml:space="preserve">Analyze (The Delta):</w:t>
      </w:r>
      <w:r w:rsidDel="00000000" w:rsidR="00000000" w:rsidRPr="00000000">
        <w:rPr>
          <w:rtl w:val="0"/>
        </w:rPr>
        <w:t xml:space="preserve"> The RAG AI evaluates the gap between the student's current profile and their target industry role based on real-time market data.</w:t>
      </w:r>
    </w:p>
    <w:p w:rsidR="00000000" w:rsidDel="00000000" w:rsidP="00000000" w:rsidRDefault="00000000" w:rsidRPr="00000000" w14:paraId="0000001E">
      <w:pPr>
        <w:numPr>
          <w:ilvl w:val="0"/>
          <w:numId w:val="14"/>
        </w:numPr>
        <w:spacing w:after="0" w:afterAutospacing="0" w:lineRule="auto"/>
        <w:ind w:left="720" w:hanging="360"/>
      </w:pPr>
      <w:r w:rsidDel="00000000" w:rsidR="00000000" w:rsidRPr="00000000">
        <w:rPr>
          <w:b w:val="1"/>
          <w:bCs w:val="1"/>
          <w:rtl w:val="0"/>
        </w:rPr>
        <w:t xml:space="preserve">Generate (The Quest):</w:t>
      </w:r>
      <w:r w:rsidDel="00000000" w:rsidR="00000000" w:rsidRPr="00000000">
        <w:rPr>
          <w:rtl w:val="0"/>
        </w:rPr>
        <w:t xml:space="preserve"> The system assigns a hyper-personalized, atomic task (a micro-task taking 30–90 minutes).</w:t>
      </w:r>
    </w:p>
    <w:p w:rsidR="00000000" w:rsidDel="00000000" w:rsidP="00000000" w:rsidRDefault="00000000" w:rsidRPr="00000000" w14:paraId="0000001F">
      <w:pPr>
        <w:numPr>
          <w:ilvl w:val="0"/>
          <w:numId w:val="14"/>
        </w:numPr>
        <w:spacing w:after="0" w:afterAutospacing="0" w:lineRule="auto"/>
        <w:ind w:left="720" w:hanging="360"/>
      </w:pPr>
      <w:r w:rsidDel="00000000" w:rsidR="00000000" w:rsidRPr="00000000">
        <w:rPr>
          <w:b w:val="1"/>
          <w:bCs w:val="1"/>
          <w:rtl w:val="0"/>
        </w:rPr>
        <w:t xml:space="preserve">Execute (The Action):</w:t>
      </w:r>
      <w:r w:rsidDel="00000000" w:rsidR="00000000" w:rsidRPr="00000000">
        <w:rPr>
          <w:rtl w:val="0"/>
        </w:rPr>
        <w:t xml:space="preserve"> The student completes the task using contextual, AI-embedded resources directly within the app's clean glassmorphic reading interface.</w:t>
      </w:r>
    </w:p>
    <w:p w:rsidR="00000000" w:rsidDel="00000000" w:rsidP="00000000" w:rsidRDefault="00000000" w:rsidRPr="00000000" w14:paraId="00000020">
      <w:pPr>
        <w:numPr>
          <w:ilvl w:val="0"/>
          <w:numId w:val="14"/>
        </w:numPr>
        <w:spacing w:after="240" w:lineRule="auto"/>
        <w:ind w:left="720" w:hanging="360"/>
      </w:pPr>
      <w:r w:rsidDel="00000000" w:rsidR="00000000" w:rsidRPr="00000000">
        <w:rPr>
          <w:b w:val="1"/>
          <w:bCs w:val="1"/>
          <w:rtl w:val="0"/>
        </w:rPr>
        <w:t xml:space="preserve">Reward (The Commit):</w:t>
      </w:r>
      <w:r w:rsidDel="00000000" w:rsidR="00000000" w:rsidRPr="00000000">
        <w:rPr>
          <w:rtl w:val="0"/>
        </w:rPr>
        <w:t xml:space="preserve"> The system grants XP, extends the user's visual "Commit Streak," and unlocks the next node in their professional Skill Tree.</w:t>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1"/>
        <w:pageBreakBefore w:val="1"/>
        <w:rPr/>
      </w:pPr>
      <w:bookmarkStart w:colFirst="0" w:colLast="0" w:name="_2985r6ssmy" w:id="4"/>
      <w:bookmarkEnd w:id="4"/>
      <w:r w:rsidDel="00000000" w:rsidR="00000000" w:rsidRPr="00000000">
        <w:rPr>
          <w:rtl w:val="0"/>
        </w:rPr>
        <w:t xml:space="preserve">3. Design Philosophy: The 3-Layer Paradigm</w:t>
      </w:r>
    </w:p>
    <w:p w:rsidR="00000000" w:rsidDel="00000000" w:rsidP="00000000" w:rsidRDefault="00000000" w:rsidRPr="00000000" w14:paraId="00000023">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4600"/>
        <w:tblGridChange w:id="0">
          <w:tblGrid>
            <w:gridCol w:w="2400"/>
            <w:gridCol w:w="2000"/>
            <w:gridCol w:w="4600"/>
          </w:tblGrid>
        </w:tblGridChange>
      </w:tblGrid>
      <w:tr>
        <w:trPr>
          <w:cantSplit w:val="0"/>
          <w:tblHeader w:val="1"/>
        </w:trPr>
        <w:tc>
          <w:tcPr>
            <w:shd w:fill="f3f3f3" w:val="clear"/>
          </w:tcPr>
          <w:p w:rsidR="00000000" w:rsidDel="00000000" w:rsidP="00000000" w:rsidRDefault="00000000" w:rsidRPr="00000000" w14:paraId="00000024">
            <w:pPr>
              <w:jc w:val="center"/>
              <w:rPr/>
            </w:pPr>
            <w:r w:rsidDel="00000000" w:rsidR="00000000" w:rsidRPr="00000000">
              <w:rPr>
                <w:b w:val="1"/>
                <w:bCs w:val="1"/>
                <w:rtl w:val="0"/>
              </w:rPr>
              <w:t xml:space="preserve">Layer</w:t>
            </w:r>
            <w:r w:rsidDel="00000000" w:rsidR="00000000" w:rsidRPr="00000000">
              <w:rPr>
                <w:rtl w:val="0"/>
              </w:rPr>
            </w:r>
          </w:p>
        </w:tc>
        <w:tc>
          <w:tcPr>
            <w:shd w:fill="f3f3f3" w:val="clear"/>
          </w:tcPr>
          <w:p w:rsidR="00000000" w:rsidDel="00000000" w:rsidP="00000000" w:rsidRDefault="00000000" w:rsidRPr="00000000" w14:paraId="00000025">
            <w:pPr>
              <w:jc w:val="center"/>
              <w:rPr/>
            </w:pPr>
            <w:r w:rsidDel="00000000" w:rsidR="00000000" w:rsidRPr="00000000">
              <w:rPr>
                <w:b w:val="1"/>
                <w:bCs w:val="1"/>
                <w:rtl w:val="0"/>
              </w:rPr>
              <w:t xml:space="preserve">Design Style</w:t>
            </w:r>
            <w:r w:rsidDel="00000000" w:rsidR="00000000" w:rsidRPr="00000000">
              <w:rPr>
                <w:rtl w:val="0"/>
              </w:rPr>
            </w:r>
          </w:p>
        </w:tc>
        <w:tc>
          <w:tcPr>
            <w:shd w:fill="f3f3f3" w:val="clear"/>
          </w:tcPr>
          <w:p w:rsidR="00000000" w:rsidDel="00000000" w:rsidP="00000000" w:rsidRDefault="00000000" w:rsidRPr="00000000" w14:paraId="00000026">
            <w:pPr>
              <w:jc w:val="center"/>
              <w:rPr/>
            </w:pPr>
            <w:r w:rsidDel="00000000" w:rsidR="00000000" w:rsidRPr="00000000">
              <w:rPr>
                <w:b w:val="1"/>
                <w:bCs w:val="1"/>
                <w:rtl w:val="0"/>
              </w:rPr>
              <w:t xml:space="preserve">Functional Intent</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1. The Void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i w:val="1"/>
                <w:iCs w:val="1"/>
                <w:rtl w:val="0"/>
              </w:rPr>
              <w:t xml:space="preserve">Background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Provides depth via procedural liquid orbs and solid base tones.</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2. The Skeleton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i w:val="1"/>
                <w:iCs w:val="1"/>
                <w:rtl w:val="0"/>
              </w:rPr>
              <w:t xml:space="preserve">Neumorphism</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Defines functional tactile surfaces (Nav bars, primary triggers).</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3. The Content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i w:val="1"/>
                <w:iCs w:val="1"/>
                <w:rtl w:val="0"/>
              </w:rPr>
              <w:t xml:space="preserve">Glassmorphism</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High-blur panels ensuring text legibility over motion layers.</w:t>
            </w:r>
          </w:p>
        </w:tc>
      </w:tr>
    </w:tbl>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86jr70b7dl77" w:id="5"/>
      <w:bookmarkEnd w:id="5"/>
      <w:r w:rsidDel="00000000" w:rsidR="00000000" w:rsidRPr="00000000">
        <w:rPr>
          <w:rtl w:val="0"/>
        </w:rPr>
      </w:r>
    </w:p>
    <w:p w:rsidR="00000000" w:rsidDel="00000000" w:rsidP="00000000" w:rsidRDefault="00000000" w:rsidRPr="00000000" w14:paraId="00000031">
      <w:pPr>
        <w:pStyle w:val="Heading1"/>
        <w:pageBreakBefore w:val="1"/>
        <w:rPr/>
      </w:pPr>
      <w:bookmarkStart w:colFirst="0" w:colLast="0" w:name="_vu39kz9bddph" w:id="6"/>
      <w:bookmarkEnd w:id="6"/>
      <w:r w:rsidDel="00000000" w:rsidR="00000000" w:rsidRPr="00000000">
        <w:rPr>
          <w:rtl w:val="0"/>
        </w:rPr>
        <w:t xml:space="preserve">4. Master Design System</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jo459gsb3gyg" w:id="7"/>
      <w:bookmarkEnd w:id="7"/>
      <w:r w:rsidDel="00000000" w:rsidR="00000000" w:rsidRPr="00000000">
        <w:rPr>
          <w:b w:val="1"/>
          <w:bCs w:val="1"/>
          <w:color w:val="000000"/>
          <w:sz w:val="26"/>
          <w:szCs w:val="26"/>
          <w:rtl w:val="0"/>
        </w:rPr>
        <w:t xml:space="preserve">Theme 1: "Prismatic Day" (Light Mode)</w:t>
      </w:r>
    </w:p>
    <w:p w:rsidR="00000000" w:rsidDel="00000000" w:rsidP="00000000" w:rsidRDefault="00000000" w:rsidRPr="00000000" w14:paraId="00000033">
      <w:pPr>
        <w:spacing w:after="240" w:lineRule="auto"/>
        <w:rPr/>
      </w:pPr>
      <w:r w:rsidDel="00000000" w:rsidR="00000000" w:rsidRPr="00000000">
        <w:rPr>
          <w:rtl w:val="0"/>
        </w:rPr>
        <w:t xml:space="preserve">Optimized for daytime legibility and low cognitive load.</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400"/>
        <w:gridCol w:w="4530"/>
        <w:tblGridChange w:id="0">
          <w:tblGrid>
            <w:gridCol w:w="1860"/>
            <w:gridCol w:w="2400"/>
            <w:gridCol w:w="453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Hex / CSS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Usage Directives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Canvas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color w:val="188038"/>
                <w:rtl w:val="0"/>
              </w:rPr>
              <w:t xml:space="preserve">#F0F4F8</w:t>
            </w:r>
            <w:r w:rsidDel="00000000" w:rsidR="00000000" w:rsidRPr="00000000">
              <w:rPr>
                <w:rtl w:val="0"/>
              </w:rPr>
              <w:t xml:space="preserve"> (Ice White)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Structural background allowing white highlights to pop.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Liquid Orbs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color w:val="188038"/>
                <w:rtl w:val="0"/>
              </w:rPr>
              <w:t xml:space="preserve">#00C6FF</w:t>
            </w:r>
            <w:r w:rsidDel="00000000" w:rsidR="00000000" w:rsidRPr="00000000">
              <w:rPr>
                <w:rtl w:val="0"/>
              </w:rPr>
              <w:t xml:space="preserve"> &amp; </w:t>
            </w:r>
            <w:r w:rsidDel="00000000" w:rsidR="00000000" w:rsidRPr="00000000">
              <w:rPr>
                <w:color w:val="188038"/>
                <w:rtl w:val="0"/>
              </w:rPr>
              <w:t xml:space="preserve">#9D50BB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Soft Cyan &amp; Iris Violet. 30% opacity, 100px blur.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Glass Panel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color w:val="188038"/>
                <w:rtl w:val="0"/>
              </w:rPr>
              <w:t xml:space="preserve">rgba(255, 255, 255, 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High opacity for readability. 24px backdrop blur.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Glass Specular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color w:val="188038"/>
                <w:rtl w:val="0"/>
              </w:rPr>
              <w:t xml:space="preserve">rgba(255, 255, 255, 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Crisp white gradient border for glass edges.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Primary 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color w:val="188038"/>
                <w:rtl w:val="0"/>
              </w:rPr>
              <w:t xml:space="preserve">#102A43</w:t>
            </w:r>
            <w:r w:rsidDel="00000000" w:rsidR="00000000" w:rsidRPr="00000000">
              <w:rPr>
                <w:rtl w:val="0"/>
              </w:rPr>
              <w:t xml:space="preserve"> (Deep Navy)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High-contrast reading text (no pure black).</w:t>
            </w:r>
          </w:p>
        </w:tc>
      </w:tr>
    </w:tbl>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sjcrks5i6vnz" w:id="8"/>
      <w:bookmarkEnd w:id="8"/>
      <w:r w:rsidDel="00000000" w:rsidR="00000000" w:rsidRPr="00000000">
        <w:rPr>
          <w:b w:val="1"/>
          <w:bCs w:val="1"/>
          <w:color w:val="000000"/>
          <w:sz w:val="26"/>
          <w:szCs w:val="26"/>
          <w:rtl w:val="0"/>
        </w:rPr>
        <w:t xml:space="preserve">Theme 2: "Shadow Night" (Dark Mode)</w:t>
      </w:r>
    </w:p>
    <w:p w:rsidR="00000000" w:rsidDel="00000000" w:rsidP="00000000" w:rsidRDefault="00000000" w:rsidRPr="00000000" w14:paraId="00000047">
      <w:pPr>
        <w:spacing w:after="240" w:lineRule="auto"/>
        <w:rPr/>
      </w:pPr>
      <w:r w:rsidDel="00000000" w:rsidR="00000000" w:rsidRPr="00000000">
        <w:rPr>
          <w:rtl w:val="0"/>
        </w:rPr>
        <w:t xml:space="preserve">Optimized for late-night developer environments. Reduced eye strain.</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35"/>
        <w:gridCol w:w="4365"/>
        <w:tblGridChange w:id="0">
          <w:tblGrid>
            <w:gridCol w:w="1875"/>
            <w:gridCol w:w="2535"/>
            <w:gridCol w:w="43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Hex / CSS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Usage Directives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Canvas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color w:val="188038"/>
                <w:rtl w:val="0"/>
              </w:rPr>
              <w:t xml:space="preserve">#1C2128</w:t>
            </w:r>
            <w:r w:rsidDel="00000000" w:rsidR="00000000" w:rsidRPr="00000000">
              <w:rPr>
                <w:rtl w:val="0"/>
              </w:rPr>
              <w:t xml:space="preserve"> (Shadow Black)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Soft dark gray. Replaces oppressive pure black.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Liquid Orbs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color w:val="188038"/>
                <w:rtl w:val="0"/>
              </w:rPr>
              <w:t xml:space="preserve">#00A8CC</w:t>
            </w:r>
            <w:r w:rsidDel="00000000" w:rsidR="00000000" w:rsidRPr="00000000">
              <w:rPr>
                <w:rtl w:val="0"/>
              </w:rPr>
              <w:t xml:space="preserve"> &amp; </w:t>
            </w:r>
            <w:r w:rsidDel="00000000" w:rsidR="00000000" w:rsidRPr="00000000">
              <w:rPr>
                <w:color w:val="188038"/>
                <w:rtl w:val="0"/>
              </w:rPr>
              <w:t xml:space="preserve">#5E60CE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Muted Cyan &amp; Indigo. 40% opacity, 100px blur.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Glass Panel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color w:val="188038"/>
                <w:rtl w:val="0"/>
              </w:rPr>
              <w:t xml:space="preserve">rgba(34, 40, 49, 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Tinted dark acrylic fill. 20px backdrop blur.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Glass Specular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color w:val="188038"/>
                <w:rtl w:val="0"/>
              </w:rPr>
              <w:t xml:space="preserve">rgba(255, 255, 255, 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Faint white border to catch imaginary ambient light.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Primary 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color w:val="188038"/>
                <w:rtl w:val="0"/>
              </w:rPr>
              <w:t xml:space="preserve">#F8FAFC</w:t>
            </w:r>
            <w:r w:rsidDel="00000000" w:rsidR="00000000" w:rsidRPr="00000000">
              <w:rPr>
                <w:rtl w:val="0"/>
              </w:rPr>
              <w:t xml:space="preserve"> (Off-White)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Clean, bright readability for headers.</w:t>
            </w:r>
          </w:p>
        </w:tc>
      </w:tr>
    </w:tbl>
    <w:p w:rsidR="00000000" w:rsidDel="00000000" w:rsidP="00000000" w:rsidRDefault="00000000" w:rsidRPr="00000000" w14:paraId="0000005A">
      <w:pPr>
        <w:pStyle w:val="Heading3"/>
        <w:spacing w:before="0" w:lineRule="auto"/>
        <w:rPr/>
      </w:pPr>
      <w:bookmarkStart w:colFirst="0" w:colLast="0" w:name="_dczct6myj5fc" w:id="9"/>
      <w:bookmarkEnd w:id="9"/>
      <w:r w:rsidDel="00000000" w:rsidR="00000000" w:rsidRPr="00000000">
        <w:rPr>
          <w:b w:val="1"/>
          <w:bCs w:val="1"/>
          <w:color w:val="000000"/>
          <w:sz w:val="26"/>
          <w:szCs w:val="26"/>
          <w:rtl w:val="0"/>
        </w:rPr>
        <w:t xml:space="preserve">Typography Architecture</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00"/>
        <w:gridCol w:w="3600"/>
        <w:tblGridChange w:id="0">
          <w:tblGrid>
            <w:gridCol w:w="2400"/>
            <w:gridCol w:w="3000"/>
            <w:gridCol w:w="3600"/>
          </w:tblGrid>
        </w:tblGridChange>
      </w:tblGrid>
      <w:tr>
        <w:trPr>
          <w:cantSplit w:val="0"/>
          <w:tblHeader w:val="1"/>
        </w:trPr>
        <w:tc>
          <w:tcPr>
            <w:shd w:fill="f3f3f3" w:val="clear"/>
          </w:tcPr>
          <w:p w:rsidR="00000000" w:rsidDel="00000000" w:rsidP="00000000" w:rsidRDefault="00000000" w:rsidRPr="00000000" w14:paraId="0000005B">
            <w:pPr>
              <w:rPr/>
            </w:pPr>
            <w:r w:rsidDel="00000000" w:rsidR="00000000" w:rsidRPr="00000000">
              <w:rPr>
                <w:b w:val="1"/>
                <w:bCs w:val="1"/>
                <w:rtl w:val="0"/>
              </w:rPr>
              <w:t xml:space="preserve">Category</w:t>
            </w:r>
            <w:r w:rsidDel="00000000" w:rsidR="00000000" w:rsidRPr="00000000">
              <w:rPr>
                <w:rtl w:val="0"/>
              </w:rPr>
            </w:r>
          </w:p>
        </w:tc>
        <w:tc>
          <w:tcPr>
            <w:shd w:fill="f3f3f3" w:val="clear"/>
          </w:tcPr>
          <w:p w:rsidR="00000000" w:rsidDel="00000000" w:rsidP="00000000" w:rsidRDefault="00000000" w:rsidRPr="00000000" w14:paraId="0000005C">
            <w:pPr>
              <w:rPr/>
            </w:pPr>
            <w:r w:rsidDel="00000000" w:rsidR="00000000" w:rsidRPr="00000000">
              <w:rPr>
                <w:b w:val="1"/>
                <w:bCs w:val="1"/>
                <w:rtl w:val="0"/>
              </w:rPr>
              <w:t xml:space="preserve">Typeface</w:t>
            </w:r>
            <w:r w:rsidDel="00000000" w:rsidR="00000000" w:rsidRPr="00000000">
              <w:rPr>
                <w:rtl w:val="0"/>
              </w:rPr>
            </w:r>
          </w:p>
        </w:tc>
        <w:tc>
          <w:tcPr>
            <w:shd w:fill="f3f3f3" w:val="clear"/>
          </w:tcPr>
          <w:p w:rsidR="00000000" w:rsidDel="00000000" w:rsidP="00000000" w:rsidRDefault="00000000" w:rsidRPr="00000000" w14:paraId="0000005D">
            <w:pPr>
              <w:rPr/>
            </w:pPr>
            <w:r w:rsidDel="00000000" w:rsidR="00000000" w:rsidRPr="00000000">
              <w:rPr>
                <w:b w:val="1"/>
                <w:bCs w:val="1"/>
                <w:rtl w:val="0"/>
              </w:rPr>
              <w:t xml:space="preserve">Psychological Impact</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Headers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Space Grotesk</w:t>
            </w:r>
          </w:p>
        </w:tc>
        <w:tc>
          <w:tcPr/>
          <w:p w:rsidR="00000000" w:rsidDel="00000000" w:rsidP="00000000" w:rsidRDefault="00000000" w:rsidRPr="00000000" w14:paraId="00000060">
            <w:pPr>
              <w:rPr/>
            </w:pPr>
            <w:r w:rsidDel="00000000" w:rsidR="00000000" w:rsidRPr="00000000">
              <w:rPr>
                <w:rtl w:val="0"/>
              </w:rPr>
              <w:t xml:space="preserve">Geometric &amp; Tech-forward</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Body Copy</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Inter</w:t>
            </w:r>
          </w:p>
        </w:tc>
        <w:tc>
          <w:tcPr/>
          <w:p w:rsidR="00000000" w:rsidDel="00000000" w:rsidP="00000000" w:rsidRDefault="00000000" w:rsidRPr="00000000" w14:paraId="00000063">
            <w:pPr>
              <w:rPr/>
            </w:pPr>
            <w:r w:rsidDel="00000000" w:rsidR="00000000" w:rsidRPr="00000000">
              <w:rPr>
                <w:rtl w:val="0"/>
              </w:rPr>
              <w:t xml:space="preserve">Clean UI legibility</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Technical/XP</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JetBrains Mono</w:t>
            </w:r>
          </w:p>
        </w:tc>
        <w:tc>
          <w:tcPr/>
          <w:p w:rsidR="00000000" w:rsidDel="00000000" w:rsidP="00000000" w:rsidRDefault="00000000" w:rsidRPr="00000000" w14:paraId="00000066">
            <w:pPr>
              <w:rPr/>
            </w:pPr>
            <w:r w:rsidDel="00000000" w:rsidR="00000000" w:rsidRPr="00000000">
              <w:rPr>
                <w:rtl w:val="0"/>
              </w:rPr>
              <w:t xml:space="preserve">Authentic Developer environment</w:t>
            </w:r>
          </w:p>
        </w:tc>
      </w:tr>
    </w:tbl>
    <w:p w:rsidR="00000000" w:rsidDel="00000000" w:rsidP="00000000" w:rsidRDefault="00000000" w:rsidRPr="00000000" w14:paraId="00000067">
      <w:pPr>
        <w:rPr/>
      </w:pPr>
      <w:r w:rsidDel="00000000" w:rsidR="00000000" w:rsidRPr="00000000">
        <w:rPr>
          <w:i w:val="1"/>
          <w:iCs w:val="1"/>
          <w:rtl w:val="0"/>
        </w:rPr>
        <w:t xml:space="preserve">[Visual Placeholder: Typography Specimen showing Space Grotesk, Inter, and JetBrains Mono]</w:t>
      </w: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rtl w:val="0"/>
        </w:rPr>
        <w:t xml:space="preserve">[Visual Placeholder: Comparative Typography Scale showcasing Space Grotesk (H1-H3), Inter (Body), and JetBrains Mono (Data)]</w:t>
      </w:r>
      <w:r w:rsidDel="00000000" w:rsidR="00000000" w:rsidRPr="00000000">
        <w:rPr>
          <w:rtl w:val="0"/>
        </w:rPr>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b w:val="1"/>
          <w:bCs w:val="1"/>
          <w:rtl w:val="0"/>
        </w:rPr>
        <w:t xml:space="preserve">Space Grotesk</w:t>
      </w:r>
      <w:r w:rsidDel="00000000" w:rsidR="00000000" w:rsidRPr="00000000">
        <w:rPr>
          <w:rtl w:val="0"/>
        </w:rPr>
        <w:t xml:space="preserve"> (Geometric, tech-forward).</w:t>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b w:val="1"/>
          <w:bCs w:val="1"/>
          <w:rtl w:val="0"/>
        </w:rPr>
        <w:t xml:space="preserve">Body Copy:</w:t>
      </w:r>
      <w:r w:rsidDel="00000000" w:rsidR="00000000" w:rsidRPr="00000000">
        <w:rPr>
          <w:rtl w:val="0"/>
        </w:rPr>
        <w:t xml:space="preserve"> </w:t>
      </w:r>
      <w:r w:rsidDel="00000000" w:rsidR="00000000" w:rsidRPr="00000000">
        <w:rPr>
          <w:b w:val="1"/>
          <w:bCs w:val="1"/>
          <w:rtl w:val="0"/>
        </w:rPr>
        <w:t xml:space="preserve">Inter</w:t>
      </w:r>
      <w:r w:rsidDel="00000000" w:rsidR="00000000" w:rsidRPr="00000000">
        <w:rPr>
          <w:rtl w:val="0"/>
        </w:rPr>
        <w:t xml:space="preserve"> (Industry standard for clean UI legibility).</w:t>
      </w:r>
    </w:p>
    <w:p w:rsidR="00000000" w:rsidDel="00000000" w:rsidP="00000000" w:rsidRDefault="00000000" w:rsidRPr="00000000" w14:paraId="0000006B">
      <w:pPr>
        <w:numPr>
          <w:ilvl w:val="0"/>
          <w:numId w:val="6"/>
        </w:numPr>
        <w:spacing w:after="240" w:lineRule="auto"/>
        <w:ind w:left="720" w:hanging="360"/>
      </w:pPr>
      <w:r w:rsidDel="00000000" w:rsidR="00000000" w:rsidRPr="00000000">
        <w:rPr>
          <w:b w:val="1"/>
          <w:bCs w:val="1"/>
          <w:rtl w:val="0"/>
        </w:rPr>
        <w:t xml:space="preserve">Technical Data/XP:</w:t>
      </w:r>
      <w:r w:rsidDel="00000000" w:rsidR="00000000" w:rsidRPr="00000000">
        <w:rPr>
          <w:rtl w:val="0"/>
        </w:rPr>
        <w:t xml:space="preserve"> </w:t>
      </w:r>
      <w:r w:rsidDel="00000000" w:rsidR="00000000" w:rsidRPr="00000000">
        <w:rPr>
          <w:b w:val="1"/>
          <w:bCs w:val="1"/>
          <w:rtl w:val="0"/>
        </w:rPr>
        <w:t xml:space="preserve">JetBrains Mono</w:t>
      </w:r>
      <w:r w:rsidDel="00000000" w:rsidR="00000000" w:rsidRPr="00000000">
        <w:rPr>
          <w:rtl w:val="0"/>
        </w:rPr>
        <w:t xml:space="preserve"> (Signals a developer environment).</w:t>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spacing w:after="240" w:lineRule="auto"/>
        <w:rPr>
          <w:sz w:val="60"/>
          <w:szCs w:val="60"/>
        </w:rPr>
      </w:pPr>
      <w:r w:rsidDel="00000000" w:rsidR="00000000" w:rsidRPr="00000000">
        <w:rPr>
          <w:sz w:val="60"/>
          <w:szCs w:val="60"/>
          <w:rtl w:val="0"/>
        </w:rPr>
        <w:t xml:space="preserve">Color Palette:</w:t>
      </w:r>
    </w:p>
    <w:p w:rsidR="00000000" w:rsidDel="00000000" w:rsidP="00000000" w:rsidRDefault="00000000" w:rsidRPr="00000000" w14:paraId="00000074">
      <w:pPr>
        <w:spacing w:after="240" w:lineRule="auto"/>
        <w:rPr>
          <w:sz w:val="36"/>
          <w:szCs w:val="36"/>
        </w:rPr>
      </w:pPr>
      <w:r w:rsidDel="00000000" w:rsidR="00000000" w:rsidRPr="00000000">
        <w:rPr>
          <w:sz w:val="36"/>
          <w:szCs w:val="36"/>
          <w:rtl w:val="0"/>
        </w:rPr>
        <w:t xml:space="preserve">Light Mode:</w:t>
      </w:r>
    </w:p>
    <w:p w:rsidR="00000000" w:rsidDel="00000000" w:rsidP="00000000" w:rsidRDefault="00000000" w:rsidRPr="00000000" w14:paraId="00000075">
      <w:pPr>
        <w:spacing w:after="240" w:lineRule="auto"/>
        <w:jc w:val="center"/>
        <w:rPr/>
      </w:pPr>
      <w:r w:rsidDel="00000000" w:rsidR="00000000" w:rsidRPr="00000000">
        <w:rPr>
          <w:rtl w:val="0"/>
        </w:rPr>
        <w:t xml:space="preserve"> </w:t>
      </w:r>
      <w:r w:rsidDel="00000000" w:rsidR="00000000" w:rsidRPr="00000000">
        <w:rPr/>
        <w:drawing>
          <wp:inline distB="114300" distT="114300" distL="114300" distR="114300">
            <wp:extent cx="4187161" cy="312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7161" cy="3125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jc w:val="left"/>
        <w:rPr>
          <w:sz w:val="36"/>
          <w:szCs w:val="36"/>
        </w:rPr>
      </w:pPr>
      <w:r w:rsidDel="00000000" w:rsidR="00000000" w:rsidRPr="00000000">
        <w:rPr>
          <w:sz w:val="36"/>
          <w:szCs w:val="36"/>
          <w:rtl w:val="0"/>
        </w:rPr>
        <w:t xml:space="preserve">Dark Mode:</w:t>
      </w:r>
    </w:p>
    <w:p w:rsidR="00000000" w:rsidDel="00000000" w:rsidP="00000000" w:rsidRDefault="00000000" w:rsidRPr="00000000" w14:paraId="00000077">
      <w:pPr>
        <w:spacing w:after="240" w:lineRule="auto"/>
        <w:jc w:val="center"/>
        <w:rPr/>
      </w:pPr>
      <w:r w:rsidDel="00000000" w:rsidR="00000000" w:rsidRPr="00000000">
        <w:rPr/>
        <w:drawing>
          <wp:inline distB="114300" distT="114300" distL="114300" distR="114300">
            <wp:extent cx="4205288" cy="314878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05288" cy="314878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pageBreakBefore w:val="1"/>
        <w:rPr/>
      </w:pPr>
      <w:bookmarkStart w:colFirst="0" w:colLast="0" w:name="_4dq5nkapzmw9" w:id="10"/>
      <w:bookmarkEnd w:id="10"/>
      <w:r w:rsidDel="00000000" w:rsidR="00000000" w:rsidRPr="00000000">
        <w:rPr>
          <w:rtl w:val="0"/>
        </w:rPr>
        <w:t xml:space="preserve">5. Mobile App Journey (B2C)</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twp7dqpsqup4" w:id="11"/>
      <w:bookmarkEnd w:id="11"/>
      <w:r w:rsidDel="00000000" w:rsidR="00000000" w:rsidRPr="00000000">
        <w:rPr>
          <w:b w:val="1"/>
          <w:bCs w:val="1"/>
          <w:color w:val="000000"/>
          <w:sz w:val="26"/>
          <w:szCs w:val="26"/>
          <w:rtl w:val="0"/>
        </w:rPr>
        <w:t xml:space="preserve">Screen 1: "Character Creation" (Onboarding Flow)</w:t>
      </w:r>
    </w:p>
    <w:p w:rsidR="00000000" w:rsidDel="00000000" w:rsidP="00000000" w:rsidRDefault="00000000" w:rsidRPr="00000000" w14:paraId="0000007A">
      <w:pPr>
        <w:rPr/>
      </w:pPr>
      <w:r w:rsidDel="00000000" w:rsidR="00000000" w:rsidRPr="00000000">
        <w:rPr>
          <w:i w:val="1"/>
          <w:iCs w:val="1"/>
          <w:rtl w:val="0"/>
        </w:rPr>
        <w:t xml:space="preserve">[Visual Placeholder: Mobile UI Mockup - Character Creation Chat Interface with pulsative Liquid Orbs background]</w:t>
      </w:r>
      <w:r w:rsidDel="00000000" w:rsidR="00000000" w:rsidRPr="00000000">
        <w:rPr>
          <w:rtl w:val="0"/>
        </w:rPr>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Establish the initial Knowledge Graph frictionlessly.</w:t>
      </w:r>
    </w:p>
    <w:p w:rsidR="00000000" w:rsidDel="00000000" w:rsidP="00000000" w:rsidRDefault="00000000" w:rsidRPr="00000000" w14:paraId="0000007C">
      <w:pPr>
        <w:numPr>
          <w:ilvl w:val="0"/>
          <w:numId w:val="5"/>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A single, central chat interface utilizing Glassmorphic message bubbles.</w:t>
      </w:r>
    </w:p>
    <w:p w:rsidR="00000000" w:rsidDel="00000000" w:rsidP="00000000" w:rsidRDefault="00000000" w:rsidRPr="00000000" w14:paraId="0000007D">
      <w:pPr>
        <w:numPr>
          <w:ilvl w:val="0"/>
          <w:numId w:val="5"/>
        </w:numPr>
        <w:spacing w:after="240" w:lineRule="auto"/>
        <w:ind w:left="720" w:hanging="360"/>
      </w:pPr>
      <w:r w:rsidDel="00000000" w:rsidR="00000000" w:rsidRPr="00000000">
        <w:rPr>
          <w:b w:val="1"/>
          <w:bCs w:val="1"/>
          <w:rtl w:val="0"/>
        </w:rPr>
        <w:t xml:space="preserve">Interaction:</w:t>
      </w:r>
      <w:r w:rsidDel="00000000" w:rsidR="00000000" w:rsidRPr="00000000">
        <w:rPr>
          <w:rtl w:val="0"/>
        </w:rPr>
        <w:t xml:space="preserve"> The AI acts as a "Career Architect," asking one conversational question at a time. The background liquid orbs pulse gently when the AI is processing the prompt.</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8mcuv2glhjbz" w:id="12"/>
      <w:bookmarkEnd w:id="12"/>
      <w:r w:rsidDel="00000000" w:rsidR="00000000" w:rsidRPr="00000000">
        <w:rPr>
          <w:b w:val="1"/>
          <w:bCs w:val="1"/>
          <w:color w:val="000000"/>
          <w:sz w:val="26"/>
          <w:szCs w:val="26"/>
          <w:rtl w:val="0"/>
        </w:rPr>
        <w:t xml:space="preserve">Screen 2: The Command Center (Main Dashboard)</w:t>
      </w:r>
    </w:p>
    <w:p w:rsidR="00000000" w:rsidDel="00000000" w:rsidP="00000000" w:rsidRDefault="00000000" w:rsidRPr="00000000" w14:paraId="0000007F">
      <w:pPr>
        <w:rPr/>
      </w:pPr>
      <w:r w:rsidDel="00000000" w:rsidR="00000000" w:rsidRPr="00000000">
        <w:rPr>
          <w:i w:val="1"/>
          <w:iCs w:val="1"/>
          <w:rtl w:val="0"/>
        </w:rPr>
        <w:t xml:space="preserve">[Visual Placeholder: Mobile Dashboard Mockup - Showing Commit Green Streak Matrix and stacked Glassmorphic Quest Cards]</w:t>
      </w:r>
      <w:r w:rsidDel="00000000" w:rsidR="00000000" w:rsidRPr="00000000">
        <w:rPr>
          <w:rtl w:val="0"/>
        </w:rPr>
      </w:r>
    </w:p>
    <w:p w:rsidR="00000000" w:rsidDel="00000000" w:rsidP="00000000" w:rsidRDefault="00000000" w:rsidRPr="00000000" w14:paraId="00000080">
      <w:pPr>
        <w:numPr>
          <w:ilvl w:val="0"/>
          <w:numId w:val="8"/>
        </w:numPr>
        <w:spacing w:after="0" w:afterAutospacing="0" w:lineRule="auto"/>
        <w:ind w:left="720" w:hanging="360"/>
      </w:pPr>
      <w:r w:rsidDel="00000000" w:rsidR="00000000" w:rsidRPr="00000000">
        <w:rPr>
          <w:b w:val="1"/>
          <w:bCs w:val="1"/>
          <w:rtl w:val="0"/>
        </w:rPr>
        <w:t xml:space="preserve">Header Bar:</w:t>
      </w:r>
      <w:r w:rsidDel="00000000" w:rsidR="00000000" w:rsidRPr="00000000">
        <w:rPr>
          <w:rtl w:val="0"/>
        </w:rPr>
        <w:t xml:space="preserve"> Displays the user's Level and a vibrant XP progress bar.</w:t>
      </w:r>
    </w:p>
    <w:p w:rsidR="00000000" w:rsidDel="00000000" w:rsidP="00000000" w:rsidRDefault="00000000" w:rsidRPr="00000000" w14:paraId="00000081">
      <w:pPr>
        <w:numPr>
          <w:ilvl w:val="0"/>
          <w:numId w:val="8"/>
        </w:numPr>
        <w:spacing w:after="0" w:afterAutospacing="0" w:lineRule="auto"/>
        <w:ind w:left="720" w:hanging="360"/>
      </w:pPr>
      <w:r w:rsidDel="00000000" w:rsidR="00000000" w:rsidRPr="00000000">
        <w:rPr>
          <w:b w:val="1"/>
          <w:bCs w:val="1"/>
          <w:rtl w:val="0"/>
        </w:rPr>
        <w:t xml:space="preserve">The Streak Matrix:</w:t>
      </w:r>
      <w:r w:rsidDel="00000000" w:rsidR="00000000" w:rsidRPr="00000000">
        <w:rPr>
          <w:rtl w:val="0"/>
        </w:rPr>
        <w:t xml:space="preserve"> A grid-based graph (mimicking GitHub contributions) using </w:t>
      </w:r>
      <w:r w:rsidDel="00000000" w:rsidR="00000000" w:rsidRPr="00000000">
        <w:rPr>
          <w:b w:val="1"/>
          <w:bCs w:val="1"/>
          <w:rtl w:val="0"/>
        </w:rPr>
        <w:t xml:space="preserve">Commit Green</w:t>
      </w:r>
      <w:r w:rsidDel="00000000" w:rsidR="00000000" w:rsidRPr="00000000">
        <w:rPr>
          <w:rtl w:val="0"/>
        </w:rPr>
        <w:t xml:space="preserve"> (</w:t>
      </w:r>
      <w:r w:rsidDel="00000000" w:rsidR="00000000" w:rsidRPr="00000000">
        <w:rPr>
          <w:color w:val="188038"/>
          <w:rtl w:val="0"/>
        </w:rPr>
        <w:t xml:space="preserve">#10B981</w:t>
      </w:r>
      <w:r w:rsidDel="00000000" w:rsidR="00000000" w:rsidRPr="00000000">
        <w:rPr>
          <w:rtl w:val="0"/>
        </w:rPr>
        <w:t xml:space="preserve">) to show daily consistency. Placed on a flat, non-neumorphic surface to reduce visual weight.</w:t>
      </w:r>
    </w:p>
    <w:p w:rsidR="00000000" w:rsidDel="00000000" w:rsidP="00000000" w:rsidRDefault="00000000" w:rsidRPr="00000000" w14:paraId="00000082">
      <w:pPr>
        <w:numPr>
          <w:ilvl w:val="0"/>
          <w:numId w:val="8"/>
        </w:numPr>
        <w:spacing w:after="0" w:afterAutospacing="0" w:lineRule="auto"/>
        <w:ind w:left="720" w:hanging="360"/>
      </w:pPr>
      <w:r w:rsidDel="00000000" w:rsidR="00000000" w:rsidRPr="00000000">
        <w:rPr>
          <w:b w:val="1"/>
          <w:bCs w:val="1"/>
          <w:rtl w:val="0"/>
        </w:rPr>
        <w:t xml:space="preserve">The Quest Board:</w:t>
      </w:r>
      <w:r w:rsidDel="00000000" w:rsidR="00000000" w:rsidRPr="00000000">
        <w:rPr>
          <w:rtl w:val="0"/>
        </w:rPr>
        <w:t xml:space="preserve"> The top 3 AI-generated quests rendered as stacked Glassmorphic cards.</w:t>
      </w:r>
    </w:p>
    <w:p w:rsidR="00000000" w:rsidDel="00000000" w:rsidP="00000000" w:rsidRDefault="00000000" w:rsidRPr="00000000" w14:paraId="00000083">
      <w:pPr>
        <w:numPr>
          <w:ilvl w:val="0"/>
          <w:numId w:val="8"/>
        </w:numPr>
        <w:spacing w:after="240" w:lineRule="auto"/>
        <w:ind w:left="720" w:hanging="360"/>
      </w:pPr>
      <w:r w:rsidDel="00000000" w:rsidR="00000000" w:rsidRPr="00000000">
        <w:rPr>
          <w:b w:val="1"/>
          <w:bCs w:val="1"/>
          <w:rtl w:val="0"/>
        </w:rPr>
        <w:t xml:space="preserve">Navigation:</w:t>
      </w:r>
      <w:r w:rsidDel="00000000" w:rsidR="00000000" w:rsidRPr="00000000">
        <w:rPr>
          <w:rtl w:val="0"/>
        </w:rPr>
        <w:t xml:space="preserve"> A clean Neumorphic bottom bar housing icons for Home, Skill Tree, and Profile.</w:t>
      </w:r>
      <w:r w:rsidDel="00000000" w:rsidR="00000000" w:rsidRPr="00000000">
        <w:rPr>
          <w:rtl w:val="0"/>
        </w:rPr>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72pld9rdjo4b" w:id="13"/>
      <w:bookmarkEnd w:id="13"/>
      <w:r w:rsidDel="00000000" w:rsidR="00000000" w:rsidRPr="00000000">
        <w:rPr>
          <w:b w:val="1"/>
          <w:bCs w:val="1"/>
          <w:color w:val="000000"/>
          <w:sz w:val="26"/>
          <w:szCs w:val="26"/>
          <w:rtl w:val="0"/>
        </w:rPr>
        <w:t xml:space="preserve">Screen 3: The Quest Node (Task Execution)</w:t>
      </w:r>
    </w:p>
    <w:p w:rsidR="00000000" w:rsidDel="00000000" w:rsidP="00000000" w:rsidRDefault="00000000" w:rsidRPr="00000000" w14:paraId="00000085">
      <w:pPr>
        <w:numPr>
          <w:ilvl w:val="0"/>
          <w:numId w:val="15"/>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A full-screen Glassmorphic modal that slides up. The background darkens, bringing the text into sharp focus.</w:t>
      </w:r>
    </w:p>
    <w:p w:rsidR="00000000" w:rsidDel="00000000" w:rsidP="00000000" w:rsidRDefault="00000000" w:rsidRPr="00000000" w14:paraId="00000086">
      <w:pPr>
        <w:numPr>
          <w:ilvl w:val="0"/>
          <w:numId w:val="15"/>
        </w:numPr>
        <w:spacing w:after="0" w:afterAutospacing="0" w:lineRule="auto"/>
        <w:ind w:left="720" w:hanging="360"/>
      </w:pPr>
      <w:r w:rsidDel="00000000" w:rsidR="00000000" w:rsidRPr="00000000">
        <w:rPr>
          <w:b w:val="1"/>
          <w:bCs w:val="1"/>
          <w:rtl w:val="0"/>
        </w:rPr>
        <w:t xml:space="preserve">Content:</w:t>
      </w:r>
      <w:r w:rsidDel="00000000" w:rsidR="00000000" w:rsidRPr="00000000">
        <w:rPr>
          <w:rtl w:val="0"/>
        </w:rPr>
        <w:t xml:space="preserve"> RAG-generated instructions and code snippets rendered in syntax-highlighted </w:t>
      </w:r>
      <w:r w:rsidDel="00000000" w:rsidR="00000000" w:rsidRPr="00000000">
        <w:rPr>
          <w:b w:val="1"/>
          <w:bCs w:val="1"/>
          <w:rtl w:val="0"/>
        </w:rPr>
        <w:t xml:space="preserve">JetBrains Mono</w:t>
      </w:r>
      <w:r w:rsidDel="00000000" w:rsidR="00000000" w:rsidRPr="00000000">
        <w:rPr>
          <w:rtl w:val="0"/>
        </w:rPr>
        <w:t xml:space="preserve">.</w:t>
      </w:r>
    </w:p>
    <w:p w:rsidR="00000000" w:rsidDel="00000000" w:rsidP="00000000" w:rsidRDefault="00000000" w:rsidRPr="00000000" w14:paraId="00000087">
      <w:pPr>
        <w:numPr>
          <w:ilvl w:val="0"/>
          <w:numId w:val="15"/>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A massive Neumorphic "Commit Skill" button anchored at the bottom.</w:t>
      </w:r>
    </w:p>
    <w:p w:rsidR="00000000" w:rsidDel="00000000" w:rsidP="00000000" w:rsidRDefault="00000000" w:rsidRPr="00000000" w14:paraId="00000088">
      <w:pPr>
        <w:numPr>
          <w:ilvl w:val="0"/>
          <w:numId w:val="15"/>
        </w:numPr>
        <w:spacing w:after="240" w:lineRule="auto"/>
        <w:ind w:left="720" w:hanging="360"/>
      </w:pPr>
      <w:r w:rsidDel="00000000" w:rsidR="00000000" w:rsidRPr="00000000">
        <w:rPr>
          <w:b w:val="1"/>
          <w:bCs w:val="1"/>
          <w:rtl w:val="0"/>
        </w:rPr>
        <w:t xml:space="preserve">Feedback:</w:t>
      </w:r>
      <w:r w:rsidDel="00000000" w:rsidR="00000000" w:rsidRPr="00000000">
        <w:rPr>
          <w:rtl w:val="0"/>
        </w:rPr>
        <w:t xml:space="preserve"> Tapping triggers heavy haptic feedback and a burst of green particles, visually tallying the XP gain.</w:t>
      </w:r>
    </w:p>
    <w:p w:rsidR="00000000" w:rsidDel="00000000" w:rsidP="00000000" w:rsidRDefault="00000000" w:rsidRPr="00000000" w14:paraId="00000089">
      <w:pPr>
        <w:pStyle w:val="Heading3"/>
        <w:keepNext w:val="0"/>
        <w:keepLines w:val="0"/>
        <w:spacing w:before="0" w:lineRule="auto"/>
        <w:rPr>
          <w:b w:val="1"/>
          <w:bCs w:val="1"/>
          <w:color w:val="000000"/>
          <w:sz w:val="26"/>
          <w:szCs w:val="26"/>
        </w:rPr>
      </w:pPr>
      <w:bookmarkStart w:colFirst="0" w:colLast="0" w:name="_vcb1a9pcz09j" w:id="14"/>
      <w:bookmarkEnd w:id="14"/>
      <w:r w:rsidDel="00000000" w:rsidR="00000000" w:rsidRPr="00000000">
        <w:rPr>
          <w:b w:val="1"/>
          <w:bCs w:val="1"/>
          <w:color w:val="000000"/>
          <w:sz w:val="26"/>
          <w:szCs w:val="26"/>
          <w:rtl w:val="0"/>
        </w:rPr>
        <w:t xml:space="preserve">Screen 4: The Skill Tree (Progression Tracker)</w:t>
      </w:r>
    </w:p>
    <w:p w:rsidR="00000000" w:rsidDel="00000000" w:rsidP="00000000" w:rsidRDefault="00000000" w:rsidRPr="00000000" w14:paraId="0000008A">
      <w:pPr>
        <w:numPr>
          <w:ilvl w:val="0"/>
          <w:numId w:val="2"/>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A 2D panning and zooming map.</w:t>
      </w:r>
    </w:p>
    <w:p w:rsidR="00000000" w:rsidDel="00000000" w:rsidP="00000000" w:rsidRDefault="00000000" w:rsidRPr="00000000" w14:paraId="0000008B">
      <w:pPr>
        <w:numPr>
          <w:ilvl w:val="0"/>
          <w:numId w:val="2"/>
        </w:numPr>
        <w:spacing w:after="0" w:afterAutospacing="0" w:lineRule="auto"/>
        <w:ind w:left="720" w:hanging="360"/>
      </w:pPr>
      <w:r w:rsidDel="00000000" w:rsidR="00000000" w:rsidRPr="00000000">
        <w:rPr>
          <w:b w:val="1"/>
          <w:bCs w:val="1"/>
          <w:rtl w:val="0"/>
        </w:rPr>
        <w:t xml:space="preserve">State Management:</w:t>
      </w:r>
    </w:p>
    <w:p w:rsidR="00000000" w:rsidDel="00000000" w:rsidP="00000000" w:rsidRDefault="00000000" w:rsidRPr="00000000" w14:paraId="0000008C">
      <w:pPr>
        <w:numPr>
          <w:ilvl w:val="1"/>
          <w:numId w:val="2"/>
        </w:numPr>
        <w:spacing w:after="0" w:afterAutospacing="0" w:lineRule="auto"/>
        <w:ind w:left="1440" w:hanging="360"/>
      </w:pPr>
      <w:r w:rsidDel="00000000" w:rsidR="00000000" w:rsidRPr="00000000">
        <w:rPr>
          <w:i w:val="1"/>
          <w:iCs w:val="1"/>
          <w:rtl w:val="0"/>
        </w:rPr>
        <w:t xml:space="preserve">Completed Nodes:</w:t>
      </w:r>
      <w:r w:rsidDel="00000000" w:rsidR="00000000" w:rsidRPr="00000000">
        <w:rPr>
          <w:rtl w:val="0"/>
        </w:rPr>
        <w:t xml:space="preserve"> Solid borders with a faint cyan glow.</w:t>
      </w:r>
    </w:p>
    <w:p w:rsidR="00000000" w:rsidDel="00000000" w:rsidP="00000000" w:rsidRDefault="00000000" w:rsidRPr="00000000" w14:paraId="0000008D">
      <w:pPr>
        <w:numPr>
          <w:ilvl w:val="1"/>
          <w:numId w:val="2"/>
        </w:numPr>
        <w:spacing w:after="0" w:afterAutospacing="0" w:lineRule="auto"/>
        <w:ind w:left="1440" w:hanging="360"/>
      </w:pPr>
      <w:r w:rsidDel="00000000" w:rsidR="00000000" w:rsidRPr="00000000">
        <w:rPr>
          <w:i w:val="1"/>
          <w:iCs w:val="1"/>
          <w:rtl w:val="0"/>
        </w:rPr>
        <w:t xml:space="preserve">Available Nodes:</w:t>
      </w:r>
      <w:r w:rsidDel="00000000" w:rsidR="00000000" w:rsidRPr="00000000">
        <w:rPr>
          <w:rtl w:val="0"/>
        </w:rPr>
        <w:t xml:space="preserve"> Brightly outlined, pulsating slowly.</w:t>
      </w:r>
    </w:p>
    <w:p w:rsidR="00000000" w:rsidDel="00000000" w:rsidP="00000000" w:rsidRDefault="00000000" w:rsidRPr="00000000" w14:paraId="0000008E">
      <w:pPr>
        <w:numPr>
          <w:ilvl w:val="1"/>
          <w:numId w:val="2"/>
        </w:numPr>
        <w:spacing w:after="240" w:lineRule="auto"/>
        <w:ind w:left="1440" w:hanging="360"/>
      </w:pPr>
      <w:r w:rsidDel="00000000" w:rsidR="00000000" w:rsidRPr="00000000">
        <w:rPr>
          <w:i w:val="1"/>
          <w:iCs w:val="1"/>
          <w:rtl w:val="0"/>
        </w:rPr>
        <w:t xml:space="preserve">Locked Nodes:</w:t>
      </w:r>
      <w:r w:rsidDel="00000000" w:rsidR="00000000" w:rsidRPr="00000000">
        <w:rPr>
          <w:rtl w:val="0"/>
        </w:rPr>
        <w:t xml:space="preserve"> Muted, heavily frosted, with dotted prerequisite lines.</w:t>
      </w:r>
    </w:p>
    <w:p w:rsidR="00000000" w:rsidDel="00000000" w:rsidP="00000000" w:rsidRDefault="00000000" w:rsidRPr="00000000" w14:paraId="0000008F">
      <w:pPr>
        <w:pStyle w:val="Heading1"/>
        <w:pageBreakBefore w:val="1"/>
        <w:rPr/>
      </w:pPr>
      <w:bookmarkStart w:colFirst="0" w:colLast="0" w:name="_hb0tjrbgpi6f" w:id="15"/>
      <w:bookmarkEnd w:id="15"/>
      <w:r w:rsidDel="00000000" w:rsidR="00000000" w:rsidRPr="00000000">
        <w:rPr>
          <w:rtl w:val="0"/>
        </w:rPr>
        <w:t xml:space="preserve">6. Web Dashboard Journey (B2B)</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yr2s4xad30qb" w:id="16"/>
      <w:bookmarkEnd w:id="16"/>
      <w:r w:rsidDel="00000000" w:rsidR="00000000" w:rsidRPr="00000000">
        <w:rPr>
          <w:b w:val="1"/>
          <w:bCs w:val="1"/>
          <w:color w:val="000000"/>
          <w:sz w:val="26"/>
          <w:szCs w:val="26"/>
          <w:rtl w:val="0"/>
        </w:rPr>
        <w:t xml:space="preserve">Design Philosophy for Institutions</w:t>
      </w:r>
    </w:p>
    <w:p w:rsidR="00000000" w:rsidDel="00000000" w:rsidP="00000000" w:rsidRDefault="00000000" w:rsidRPr="00000000" w14:paraId="00000091">
      <w:pPr>
        <w:spacing w:after="240" w:lineRule="auto"/>
        <w:rPr/>
      </w:pPr>
      <w:r w:rsidDel="00000000" w:rsidR="00000000" w:rsidRPr="00000000">
        <w:rPr>
          <w:rtl w:val="0"/>
        </w:rPr>
        <w:t xml:space="preserve">The B2B portal shifts focus to information density. It retains the dual-theme palette but reduces the physical size of Liquid Glass blurs to prevent eye fatigue on large monitors, prioritizing clean typography and data visualization.</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ogytjk3bz034" w:id="17"/>
      <w:bookmarkEnd w:id="17"/>
      <w:r w:rsidDel="00000000" w:rsidR="00000000" w:rsidRPr="00000000">
        <w:rPr>
          <w:b w:val="1"/>
          <w:bCs w:val="1"/>
          <w:color w:val="000000"/>
          <w:sz w:val="26"/>
          <w:szCs w:val="26"/>
          <w:rtl w:val="0"/>
        </w:rPr>
        <w:t xml:space="preserve">Screen 1: Cohort Command (The Overview)</w:t>
      </w:r>
    </w:p>
    <w:p w:rsidR="00000000" w:rsidDel="00000000" w:rsidP="00000000" w:rsidRDefault="00000000" w:rsidRPr="00000000" w14:paraId="00000093">
      <w:pPr>
        <w:numPr>
          <w:ilvl w:val="0"/>
          <w:numId w:val="13"/>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Neumorphic sidebar navigation with a vast, clean canvas for the main content area.</w:t>
      </w:r>
    </w:p>
    <w:p w:rsidR="00000000" w:rsidDel="00000000" w:rsidP="00000000" w:rsidRDefault="00000000" w:rsidRPr="00000000" w14:paraId="00000094">
      <w:pPr>
        <w:numPr>
          <w:ilvl w:val="0"/>
          <w:numId w:val="13"/>
        </w:numPr>
        <w:spacing w:after="0" w:afterAutospacing="0" w:lineRule="auto"/>
        <w:ind w:left="720" w:hanging="360"/>
      </w:pPr>
      <w:r w:rsidDel="00000000" w:rsidR="00000000" w:rsidRPr="00000000">
        <w:rPr>
          <w:b w:val="1"/>
          <w:bCs w:val="1"/>
          <w:rtl w:val="0"/>
        </w:rPr>
        <w:t xml:space="preserve">Data Visualization (Mock Target: SKCET 2nd-Year AI &amp; DS Cohort):</w:t>
      </w:r>
    </w:p>
    <w:p w:rsidR="00000000" w:rsidDel="00000000" w:rsidP="00000000" w:rsidRDefault="00000000" w:rsidRPr="00000000" w14:paraId="00000095">
      <w:pPr>
        <w:numPr>
          <w:ilvl w:val="1"/>
          <w:numId w:val="13"/>
        </w:numPr>
        <w:spacing w:after="0" w:afterAutospacing="0" w:lineRule="auto"/>
        <w:ind w:left="1440" w:hanging="360"/>
      </w:pPr>
      <w:r w:rsidDel="00000000" w:rsidR="00000000" w:rsidRPr="00000000">
        <w:rPr>
          <w:i w:val="1"/>
          <w:iCs w:val="1"/>
          <w:rtl w:val="0"/>
        </w:rPr>
        <w:t xml:space="preserve">Skill Heatmaps:</w:t>
      </w:r>
      <w:r w:rsidDel="00000000" w:rsidR="00000000" w:rsidRPr="00000000">
        <w:rPr>
          <w:rtl w:val="0"/>
        </w:rPr>
        <w:t xml:space="preserve"> Visualizing the density of specific skills (e.g., "82% of the AI &amp; DS batch has completed FastAPI basics").</w:t>
      </w:r>
    </w:p>
    <w:p w:rsidR="00000000" w:rsidDel="00000000" w:rsidP="00000000" w:rsidRDefault="00000000" w:rsidRPr="00000000" w14:paraId="00000096">
      <w:pPr>
        <w:numPr>
          <w:ilvl w:val="1"/>
          <w:numId w:val="13"/>
        </w:numPr>
        <w:spacing w:after="0" w:afterAutospacing="0" w:lineRule="auto"/>
        <w:ind w:left="1440" w:hanging="360"/>
      </w:pPr>
      <w:r w:rsidDel="00000000" w:rsidR="00000000" w:rsidRPr="00000000">
        <w:rPr>
          <w:i w:val="1"/>
          <w:iCs w:val="1"/>
          <w:rtl w:val="0"/>
        </w:rPr>
        <w:t xml:space="preserve">Engagement Metrics:</w:t>
      </w:r>
      <w:r w:rsidDel="00000000" w:rsidR="00000000" w:rsidRPr="00000000">
        <w:rPr>
          <w:rtl w:val="0"/>
        </w:rPr>
        <w:t xml:space="preserve"> Average daily active users and "Commit Streak" health.</w:t>
      </w:r>
    </w:p>
    <w:p w:rsidR="00000000" w:rsidDel="00000000" w:rsidP="00000000" w:rsidRDefault="00000000" w:rsidRPr="00000000" w14:paraId="00000097">
      <w:pPr>
        <w:numPr>
          <w:ilvl w:val="0"/>
          <w:numId w:val="13"/>
        </w:numPr>
        <w:spacing w:after="240" w:lineRule="auto"/>
        <w:ind w:left="720" w:hanging="360"/>
      </w:pPr>
      <w:r w:rsidDel="00000000" w:rsidR="00000000" w:rsidRPr="00000000">
        <w:rPr>
          <w:b w:val="1"/>
          <w:bCs w:val="1"/>
          <w:rtl w:val="0"/>
        </w:rPr>
        <w:t xml:space="preserve">Styling:</w:t>
      </w:r>
      <w:r w:rsidDel="00000000" w:rsidR="00000000" w:rsidRPr="00000000">
        <w:rPr>
          <w:rtl w:val="0"/>
        </w:rPr>
        <w:t xml:space="preserve"> Data cards use flat, solid base colors rather than heavy glass, with crisp 1px structural borders.</w:t>
      </w:r>
      <w:r w:rsidDel="00000000" w:rsidR="00000000" w:rsidRPr="00000000">
        <w:rPr>
          <w:rtl w:val="0"/>
        </w:rPr>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c5b1qxtni2y" w:id="18"/>
      <w:bookmarkEnd w:id="18"/>
      <w:r w:rsidDel="00000000" w:rsidR="00000000" w:rsidRPr="00000000">
        <w:rPr>
          <w:b w:val="1"/>
          <w:bCs w:val="1"/>
          <w:color w:val="000000"/>
          <w:sz w:val="26"/>
          <w:szCs w:val="26"/>
          <w:rtl w:val="0"/>
        </w:rPr>
        <w:t xml:space="preserve">Screen 2: Intervention Matrix</w:t>
      </w:r>
    </w:p>
    <w:p w:rsidR="00000000" w:rsidDel="00000000" w:rsidP="00000000" w:rsidRDefault="00000000" w:rsidRPr="00000000" w14:paraId="00000099">
      <w:pPr>
        <w:numPr>
          <w:ilvl w:val="0"/>
          <w:numId w:val="7"/>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Identify bottlenecked students early.</w:t>
      </w:r>
    </w:p>
    <w:p w:rsidR="00000000" w:rsidDel="00000000" w:rsidP="00000000" w:rsidRDefault="00000000" w:rsidRPr="00000000" w14:paraId="0000009A">
      <w:pPr>
        <w:numPr>
          <w:ilvl w:val="0"/>
          <w:numId w:val="7"/>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A dynamic, filterable data table.</w:t>
      </w:r>
    </w:p>
    <w:p w:rsidR="00000000" w:rsidDel="00000000" w:rsidP="00000000" w:rsidRDefault="00000000" w:rsidRPr="00000000" w14:paraId="0000009B">
      <w:pPr>
        <w:numPr>
          <w:ilvl w:val="0"/>
          <w:numId w:val="7"/>
        </w:numPr>
        <w:spacing w:after="240" w:lineRule="auto"/>
        <w:ind w:left="720" w:hanging="360"/>
      </w:pPr>
      <w:r w:rsidDel="00000000" w:rsidR="00000000" w:rsidRPr="00000000">
        <w:rPr>
          <w:b w:val="1"/>
          <w:bCs w:val="1"/>
          <w:rtl w:val="0"/>
        </w:rPr>
        <w:t xml:space="preserve">Alert System:</w:t>
      </w:r>
      <w:r w:rsidDel="00000000" w:rsidR="00000000" w:rsidRPr="00000000">
        <w:rPr>
          <w:rtl w:val="0"/>
        </w:rPr>
        <w:t xml:space="preserve"> Rows with critical "flags" (e.g., high technical XP but abandoned communication quests) are highlighted with a subtle, pulsating border, prompting faculty review.</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y8huxinfcnre" w:id="19"/>
      <w:bookmarkEnd w:id="19"/>
      <w:r w:rsidDel="00000000" w:rsidR="00000000" w:rsidRPr="00000000">
        <w:rPr>
          <w:b w:val="1"/>
          <w:bCs w:val="1"/>
          <w:color w:val="000000"/>
          <w:sz w:val="26"/>
          <w:szCs w:val="26"/>
          <w:rtl w:val="0"/>
        </w:rPr>
        <w:t xml:space="preserve">Screen 3: Industry Alignment Tracker</w:t>
      </w:r>
    </w:p>
    <w:p w:rsidR="00000000" w:rsidDel="00000000" w:rsidP="00000000" w:rsidRDefault="00000000" w:rsidRPr="00000000" w14:paraId="0000009D">
      <w:pPr>
        <w:numPr>
          <w:ilvl w:val="0"/>
          <w:numId w:val="1"/>
        </w:numPr>
        <w:spacing w:after="0" w:afterAutospacing="0" w:lineRule="auto"/>
        <w:ind w:left="720" w:hanging="360"/>
      </w:pPr>
      <w:r w:rsidDel="00000000" w:rsidR="00000000" w:rsidRPr="00000000">
        <w:rPr>
          <w:b w:val="1"/>
          <w:bCs w:val="1"/>
          <w:rtl w:val="0"/>
        </w:rPr>
        <w:t xml:space="preserve">Layout:</w:t>
      </w:r>
      <w:r w:rsidDel="00000000" w:rsidR="00000000" w:rsidRPr="00000000">
        <w:rPr>
          <w:rtl w:val="0"/>
        </w:rPr>
        <w:t xml:space="preserve"> Split-pane view.</w:t>
      </w:r>
    </w:p>
    <w:p w:rsidR="00000000" w:rsidDel="00000000" w:rsidP="00000000" w:rsidRDefault="00000000" w:rsidRPr="00000000" w14:paraId="0000009E">
      <w:pPr>
        <w:numPr>
          <w:ilvl w:val="1"/>
          <w:numId w:val="1"/>
        </w:numPr>
        <w:spacing w:after="240" w:lineRule="auto"/>
        <w:ind w:left="1440" w:hanging="360"/>
      </w:pPr>
      <w:r w:rsidDel="00000000" w:rsidR="00000000" w:rsidRPr="00000000">
        <w:rPr>
          <w:i w:val="1"/>
          <w:iCs w:val="1"/>
          <w:rtl w:val="0"/>
        </w:rPr>
        <w:t xml:space="preserve">Left Pane:</w:t>
      </w:r>
      <w:r w:rsidDel="00000000" w:rsidR="00000000" w:rsidRPr="00000000">
        <w:rPr>
          <w:rtl w:val="0"/>
        </w:rPr>
        <w:t xml:space="preserve"> Live industry demands pulled from the RAG Vector DB.</w:t>
      </w:r>
    </w:p>
    <w:p w:rsidR="00000000" w:rsidDel="00000000" w:rsidP="00000000" w:rsidRDefault="00000000" w:rsidRPr="00000000" w14:paraId="0000009F">
      <w:pPr>
        <w:rPr/>
      </w:pPr>
      <w:r w:rsidDel="00000000" w:rsidR="00000000" w:rsidRPr="00000000">
        <w:rPr>
          <w:i w:val="1"/>
          <w:iCs w:val="1"/>
          <w:rtl w:val="0"/>
        </w:rPr>
        <w:t xml:space="preserve">[Visual Placeholder: Split-Pane Industry Alignment Tracker - Heatmap comparison between RAG market data and student cohort stats]</w:t>
      </w:r>
      <w:r w:rsidDel="00000000" w:rsidR="00000000" w:rsidRPr="00000000">
        <w:rPr>
          <w:rtl w:val="0"/>
        </w:rPr>
      </w:r>
    </w:p>
    <w:p w:rsidR="00000000" w:rsidDel="00000000" w:rsidP="00000000" w:rsidRDefault="00000000" w:rsidRPr="00000000" w14:paraId="000000A0">
      <w:pPr>
        <w:numPr>
          <w:ilvl w:val="1"/>
          <w:numId w:val="1"/>
        </w:numPr>
        <w:spacing w:after="240" w:lineRule="auto"/>
        <w:ind w:left="1440" w:hanging="360"/>
      </w:pPr>
      <w:r w:rsidDel="00000000" w:rsidR="00000000" w:rsidRPr="00000000">
        <w:rPr>
          <w:i w:val="1"/>
          <w:iCs w:val="1"/>
          <w:rtl w:val="0"/>
        </w:rPr>
        <w:t xml:space="preserve">Right Pane:</w:t>
      </w:r>
      <w:r w:rsidDel="00000000" w:rsidR="00000000" w:rsidRPr="00000000">
        <w:rPr>
          <w:rtl w:val="0"/>
        </w:rPr>
        <w:t xml:space="preserve"> The specific cohort's aggregate progress toward those trending skills, resulting in a live "Placement Probability Score."</w:t>
      </w:r>
    </w:p>
    <w:p w:rsidR="00000000" w:rsidDel="00000000" w:rsidP="00000000" w:rsidRDefault="00000000" w:rsidRPr="00000000" w14:paraId="000000A1">
      <w:pPr>
        <w:pStyle w:val="Heading1"/>
        <w:pageBreakBefore w:val="1"/>
        <w:rPr/>
      </w:pPr>
      <w:bookmarkStart w:colFirst="0" w:colLast="0" w:name="_rai5owvvoj82" w:id="20"/>
      <w:bookmarkEnd w:id="20"/>
      <w:r w:rsidDel="00000000" w:rsidR="00000000" w:rsidRPr="00000000">
        <w:rPr>
          <w:rtl w:val="0"/>
        </w:rPr>
        <w:t xml:space="preserve">7. Component Library &amp; Interactive Assets</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m1nffbx4hvc" w:id="21"/>
      <w:bookmarkEnd w:id="21"/>
      <w:r w:rsidDel="00000000" w:rsidR="00000000" w:rsidRPr="00000000">
        <w:rPr>
          <w:b w:val="1"/>
          <w:bCs w:val="1"/>
          <w:color w:val="000000"/>
          <w:sz w:val="26"/>
          <w:szCs w:val="26"/>
          <w:rtl w:val="0"/>
        </w:rPr>
        <w:t xml:space="preserve">States &amp; Interaction Physics</w:t>
      </w:r>
    </w:p>
    <w:p w:rsidR="00000000" w:rsidDel="00000000" w:rsidP="00000000" w:rsidRDefault="00000000" w:rsidRPr="00000000" w14:paraId="000000A3">
      <w:pPr>
        <w:numPr>
          <w:ilvl w:val="0"/>
          <w:numId w:val="3"/>
        </w:numPr>
        <w:spacing w:after="0" w:afterAutospacing="0" w:lineRule="auto"/>
        <w:ind w:left="720" w:hanging="360"/>
      </w:pPr>
      <w:r w:rsidDel="00000000" w:rsidR="00000000" w:rsidRPr="00000000">
        <w:rPr>
          <w:b w:val="1"/>
          <w:bCs w:val="1"/>
          <w:rtl w:val="0"/>
        </w:rPr>
        <w:t xml:space="preserve">Neumorphic Primary Buttons:</w:t>
      </w:r>
    </w:p>
    <w:p w:rsidR="00000000" w:rsidDel="00000000" w:rsidP="00000000" w:rsidRDefault="00000000" w:rsidRPr="00000000" w14:paraId="000000A4">
      <w:pPr>
        <w:numPr>
          <w:ilvl w:val="1"/>
          <w:numId w:val="3"/>
        </w:numPr>
        <w:spacing w:after="0" w:afterAutospacing="0" w:lineRule="auto"/>
        <w:ind w:left="1440" w:hanging="360"/>
      </w:pPr>
      <w:r w:rsidDel="00000000" w:rsidR="00000000" w:rsidRPr="00000000">
        <w:rPr>
          <w:i w:val="1"/>
          <w:iCs w:val="1"/>
          <w:rtl w:val="0"/>
        </w:rPr>
        <w:t xml:space="preserve">Rest:</w:t>
      </w:r>
      <w:r w:rsidDel="00000000" w:rsidR="00000000" w:rsidRPr="00000000">
        <w:rPr>
          <w:rtl w:val="0"/>
        </w:rPr>
        <w:t xml:space="preserve"> Pressed out from the canvas.</w:t>
      </w:r>
    </w:p>
    <w:p w:rsidR="00000000" w:rsidDel="00000000" w:rsidP="00000000" w:rsidRDefault="00000000" w:rsidRPr="00000000" w14:paraId="000000A5">
      <w:pPr>
        <w:numPr>
          <w:ilvl w:val="1"/>
          <w:numId w:val="3"/>
        </w:numPr>
        <w:spacing w:after="0" w:afterAutospacing="0" w:lineRule="auto"/>
        <w:ind w:left="1440" w:hanging="360"/>
      </w:pPr>
      <w:r w:rsidDel="00000000" w:rsidR="00000000" w:rsidRPr="00000000">
        <w:rPr>
          <w:i w:val="1"/>
          <w:iCs w:val="1"/>
          <w:rtl w:val="0"/>
        </w:rPr>
        <w:t xml:space="preserve">Hover (Web)/Active (Mobile):</w:t>
      </w:r>
      <w:r w:rsidDel="00000000" w:rsidR="00000000" w:rsidRPr="00000000">
        <w:rPr>
          <w:rtl w:val="0"/>
        </w:rPr>
        <w:t xml:space="preserve"> The shadow inverts (Inset shadow) to look physically pressed into the screen, accompanied by a color shift in the text to Electric Cyan.</w:t>
      </w:r>
    </w:p>
    <w:p w:rsidR="00000000" w:rsidDel="00000000" w:rsidP="00000000" w:rsidRDefault="00000000" w:rsidRPr="00000000" w14:paraId="000000A6">
      <w:pPr>
        <w:numPr>
          <w:ilvl w:val="0"/>
          <w:numId w:val="3"/>
        </w:numPr>
        <w:spacing w:after="0" w:afterAutospacing="0" w:lineRule="auto"/>
        <w:ind w:left="720" w:hanging="360"/>
      </w:pPr>
      <w:r w:rsidDel="00000000" w:rsidR="00000000" w:rsidRPr="00000000">
        <w:rPr>
          <w:b w:val="1"/>
          <w:bCs w:val="1"/>
          <w:rtl w:val="0"/>
        </w:rPr>
        <w:t xml:space="preserve">Loading States:</w:t>
      </w:r>
      <w:r w:rsidDel="00000000" w:rsidR="00000000" w:rsidRPr="00000000">
        <w:rPr>
          <w:rtl w:val="0"/>
        </w:rPr>
        <w:t xml:space="preserve"> Instead of standard spinning wheels, utilize a slow, sweeping gradient mask that washes horizontally over the Glassmorphic cards to indicate AI generation in progress.</w:t>
      </w:r>
    </w:p>
    <w:p w:rsidR="00000000" w:rsidDel="00000000" w:rsidP="00000000" w:rsidRDefault="00000000" w:rsidRPr="00000000" w14:paraId="000000A7">
      <w:pPr>
        <w:numPr>
          <w:ilvl w:val="0"/>
          <w:numId w:val="3"/>
        </w:numPr>
        <w:spacing w:after="240" w:lineRule="auto"/>
        <w:ind w:left="720" w:hanging="360"/>
      </w:pPr>
      <w:r w:rsidDel="00000000" w:rsidR="00000000" w:rsidRPr="00000000">
        <w:rPr>
          <w:b w:val="1"/>
          <w:bCs w:val="1"/>
          <w:rtl w:val="0"/>
        </w:rPr>
        <w:t xml:space="preserve">Tooltips (Web):</w:t>
      </w:r>
      <w:r w:rsidDel="00000000" w:rsidR="00000000" w:rsidRPr="00000000">
        <w:rPr>
          <w:rtl w:val="0"/>
        </w:rPr>
        <w:t xml:space="preserve"> Small, stark Neumorphic bubbles with crisp text. Must appear instantly on hover to maintain a "fast-tool" feel.</w:t>
      </w:r>
    </w:p>
    <w:p w:rsidR="00000000" w:rsidDel="00000000" w:rsidP="00000000" w:rsidRDefault="00000000" w:rsidRPr="00000000" w14:paraId="000000A8">
      <w:pPr>
        <w:pStyle w:val="Heading3"/>
        <w:keepNext w:val="0"/>
        <w:keepLines w:val="0"/>
        <w:spacing w:before="0" w:lineRule="auto"/>
        <w:rPr>
          <w:b w:val="1"/>
          <w:bCs w:val="1"/>
          <w:color w:val="000000"/>
          <w:sz w:val="26"/>
          <w:szCs w:val="26"/>
        </w:rPr>
      </w:pPr>
      <w:bookmarkStart w:colFirst="0" w:colLast="0" w:name="_np7v6niyoqix" w:id="22"/>
      <w:bookmarkEnd w:id="22"/>
      <w:r w:rsidDel="00000000" w:rsidR="00000000" w:rsidRPr="00000000">
        <w:rPr>
          <w:b w:val="1"/>
          <w:bCs w:val="1"/>
          <w:color w:val="000000"/>
          <w:sz w:val="26"/>
          <w:szCs w:val="26"/>
          <w:rtl w:val="0"/>
        </w:rPr>
        <w:t xml:space="preserve">Iconography</w:t>
      </w:r>
    </w:p>
    <w:p w:rsidR="00000000" w:rsidDel="00000000" w:rsidP="00000000" w:rsidRDefault="00000000" w:rsidRPr="00000000" w14:paraId="000000A9">
      <w:pPr>
        <w:numPr>
          <w:ilvl w:val="0"/>
          <w:numId w:val="9"/>
        </w:numPr>
        <w:spacing w:after="0" w:afterAutospacing="0" w:lineRule="auto"/>
        <w:ind w:left="720" w:hanging="360"/>
      </w:pPr>
      <w:r w:rsidDel="00000000" w:rsidR="00000000" w:rsidRPr="00000000">
        <w:rPr>
          <w:b w:val="1"/>
          <w:bCs w:val="1"/>
          <w:rtl w:val="0"/>
        </w:rPr>
        <w:t xml:space="preserve">Style:</w:t>
      </w:r>
      <w:r w:rsidDel="00000000" w:rsidR="00000000" w:rsidRPr="00000000">
        <w:rPr>
          <w:rtl w:val="0"/>
        </w:rPr>
        <w:t xml:space="preserve"> Sharp, unfilled linear icons (1.5px stroke weight).</w:t>
      </w:r>
    </w:p>
    <w:p w:rsidR="00000000" w:rsidDel="00000000" w:rsidP="00000000" w:rsidRDefault="00000000" w:rsidRPr="00000000" w14:paraId="000000AA">
      <w:pPr>
        <w:numPr>
          <w:ilvl w:val="0"/>
          <w:numId w:val="9"/>
        </w:numPr>
        <w:spacing w:after="240" w:lineRule="auto"/>
        <w:ind w:left="720" w:hanging="360"/>
      </w:pPr>
      <w:r w:rsidDel="00000000" w:rsidR="00000000" w:rsidRPr="00000000">
        <w:rPr>
          <w:b w:val="1"/>
          <w:bCs w:val="1"/>
          <w:rtl w:val="0"/>
        </w:rPr>
        <w:t xml:space="preserve">Usage:</w:t>
      </w:r>
      <w:r w:rsidDel="00000000" w:rsidR="00000000" w:rsidRPr="00000000">
        <w:rPr>
          <w:rtl w:val="0"/>
        </w:rPr>
        <w:t xml:space="preserve"> Icons inherit the color of their parent text element. Multi-colored icons are strictly prohibited to maintain a professional IDE aesthetic.</w:t>
      </w:r>
    </w:p>
    <w:p w:rsidR="00000000" w:rsidDel="00000000" w:rsidP="00000000" w:rsidRDefault="00000000" w:rsidRPr="00000000" w14:paraId="000000AB">
      <w:pPr>
        <w:pStyle w:val="Heading1"/>
        <w:pageBreakBefore w:val="1"/>
        <w:rPr/>
      </w:pPr>
      <w:bookmarkStart w:colFirst="0" w:colLast="0" w:name="_92pmxjjts0eh" w:id="23"/>
      <w:bookmarkEnd w:id="23"/>
      <w:r w:rsidDel="00000000" w:rsidR="00000000" w:rsidRPr="00000000">
        <w:rPr>
          <w:rtl w:val="0"/>
        </w:rPr>
        <w:t xml:space="preserve">8. Technical Implementation Guidelines</w:t>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ffnwmix2zlw0" w:id="24"/>
      <w:bookmarkEnd w:id="24"/>
      <w:r w:rsidDel="00000000" w:rsidR="00000000" w:rsidRPr="00000000">
        <w:rPr>
          <w:b w:val="1"/>
          <w:bCs w:val="1"/>
          <w:color w:val="000000"/>
          <w:sz w:val="26"/>
          <w:szCs w:val="26"/>
          <w:rtl w:val="0"/>
        </w:rPr>
        <w:t xml:space="preserve">Flutter (Mobile) Execution Directives</w:t>
      </w:r>
    </w:p>
    <w:p w:rsidR="00000000" w:rsidDel="00000000" w:rsidP="00000000" w:rsidRDefault="00000000" w:rsidRPr="00000000" w14:paraId="000000AD">
      <w:pPr>
        <w:numPr>
          <w:ilvl w:val="0"/>
          <w:numId w:val="4"/>
        </w:numPr>
        <w:spacing w:after="0" w:afterAutospacing="0" w:lineRule="auto"/>
        <w:ind w:left="720" w:hanging="360"/>
      </w:pPr>
      <w:r w:rsidDel="00000000" w:rsidR="00000000" w:rsidRPr="00000000">
        <w:rPr>
          <w:b w:val="1"/>
          <w:bCs w:val="1"/>
          <w:rtl w:val="0"/>
        </w:rPr>
        <w:t xml:space="preserve">Glassmorphism Performance:</w:t>
      </w:r>
      <w:r w:rsidDel="00000000" w:rsidR="00000000" w:rsidRPr="00000000">
        <w:rPr>
          <w:rtl w:val="0"/>
        </w:rPr>
        <w:t xml:space="preserve"> Use </w:t>
      </w:r>
      <w:r w:rsidDel="00000000" w:rsidR="00000000" w:rsidRPr="00000000">
        <w:rPr>
          <w:color w:val="188038"/>
          <w:rtl w:val="0"/>
        </w:rPr>
        <w:t xml:space="preserve">BackdropFilter</w:t>
      </w:r>
      <w:r w:rsidDel="00000000" w:rsidR="00000000" w:rsidRPr="00000000">
        <w:rPr>
          <w:rtl w:val="0"/>
        </w:rPr>
        <w:t xml:space="preserve"> combined with </w:t>
      </w:r>
      <w:r w:rsidDel="00000000" w:rsidR="00000000" w:rsidRPr="00000000">
        <w:rPr>
          <w:color w:val="188038"/>
          <w:rtl w:val="0"/>
        </w:rPr>
        <w:t xml:space="preserve">ImageFilter.blur</w:t>
      </w:r>
      <w:r w:rsidDel="00000000" w:rsidR="00000000" w:rsidRPr="00000000">
        <w:rPr>
          <w:rtl w:val="0"/>
        </w:rPr>
        <w:t xml:space="preserve">. Wrap the filter in a </w:t>
      </w:r>
      <w:r w:rsidDel="00000000" w:rsidR="00000000" w:rsidRPr="00000000">
        <w:rPr>
          <w:color w:val="188038"/>
          <w:rtl w:val="0"/>
        </w:rPr>
        <w:t xml:space="preserve">ClipRRect</w:t>
      </w:r>
      <w:r w:rsidDel="00000000" w:rsidR="00000000" w:rsidRPr="00000000">
        <w:rPr>
          <w:rtl w:val="0"/>
        </w:rPr>
        <w:t xml:space="preserve"> to match the card's border radius (16px - 20px) to prevent infinite blur bleeding.</w:t>
      </w:r>
    </w:p>
    <w:p w:rsidR="00000000" w:rsidDel="00000000" w:rsidP="00000000" w:rsidRDefault="00000000" w:rsidRPr="00000000" w14:paraId="000000AE">
      <w:pPr>
        <w:numPr>
          <w:ilvl w:val="0"/>
          <w:numId w:val="4"/>
        </w:numPr>
        <w:spacing w:after="0" w:afterAutospacing="0" w:lineRule="auto"/>
        <w:ind w:left="720" w:hanging="360"/>
      </w:pPr>
      <w:r w:rsidDel="00000000" w:rsidR="00000000" w:rsidRPr="00000000">
        <w:rPr>
          <w:b w:val="1"/>
          <w:bCs w:val="1"/>
          <w:rtl w:val="0"/>
        </w:rPr>
        <w:t xml:space="preserve">Layering Optimization:</w:t>
      </w:r>
      <w:r w:rsidDel="00000000" w:rsidR="00000000" w:rsidRPr="00000000">
        <w:rPr>
          <w:rtl w:val="0"/>
        </w:rPr>
        <w:t xml:space="preserve"> Rasterize the Liquid background SVG/blobs if placed behind heavily scrolling </w:t>
      </w:r>
      <w:r w:rsidDel="00000000" w:rsidR="00000000" w:rsidRPr="00000000">
        <w:rPr>
          <w:color w:val="188038"/>
          <w:rtl w:val="0"/>
        </w:rPr>
        <w:t xml:space="preserve">ListViews</w:t>
      </w:r>
      <w:r w:rsidDel="00000000" w:rsidR="00000000" w:rsidRPr="00000000">
        <w:rPr>
          <w:rtl w:val="0"/>
        </w:rPr>
        <w:t xml:space="preserve"> to ensure a consistent 60fps on mid-range Android devices.</w:t>
      </w:r>
    </w:p>
    <w:p w:rsidR="00000000" w:rsidDel="00000000" w:rsidP="00000000" w:rsidRDefault="00000000" w:rsidRPr="00000000" w14:paraId="000000AF">
      <w:pPr>
        <w:numPr>
          <w:ilvl w:val="0"/>
          <w:numId w:val="4"/>
        </w:numPr>
        <w:spacing w:after="240" w:lineRule="auto"/>
        <w:ind w:left="720" w:hanging="360"/>
      </w:pPr>
      <w:r w:rsidDel="00000000" w:rsidR="00000000" w:rsidRPr="00000000">
        <w:rPr>
          <w:b w:val="1"/>
          <w:bCs w:val="1"/>
          <w:rtl w:val="0"/>
        </w:rPr>
        <w:t xml:space="preserve">Haptics:</w:t>
      </w:r>
      <w:r w:rsidDel="00000000" w:rsidR="00000000" w:rsidRPr="00000000">
        <w:rPr>
          <w:rtl w:val="0"/>
        </w:rPr>
        <w:t xml:space="preserve"> Implement </w:t>
      </w:r>
      <w:r w:rsidDel="00000000" w:rsidR="00000000" w:rsidRPr="00000000">
        <w:rPr>
          <w:color w:val="188038"/>
          <w:rtl w:val="0"/>
        </w:rPr>
        <w:t xml:space="preserve">flutter_vibrate</w:t>
      </w:r>
      <w:r w:rsidDel="00000000" w:rsidR="00000000" w:rsidRPr="00000000">
        <w:rPr>
          <w:rtl w:val="0"/>
        </w:rPr>
        <w:t xml:space="preserve">. Bind </w:t>
      </w:r>
      <w:r w:rsidDel="00000000" w:rsidR="00000000" w:rsidRPr="00000000">
        <w:rPr>
          <w:color w:val="188038"/>
          <w:rtl w:val="0"/>
        </w:rPr>
        <w:t xml:space="preserve">Impact.light</w:t>
      </w:r>
      <w:r w:rsidDel="00000000" w:rsidR="00000000" w:rsidRPr="00000000">
        <w:rPr>
          <w:rtl w:val="0"/>
        </w:rPr>
        <w:t xml:space="preserve"> to card swiping and </w:t>
      </w:r>
      <w:r w:rsidDel="00000000" w:rsidR="00000000" w:rsidRPr="00000000">
        <w:rPr>
          <w:color w:val="188038"/>
          <w:rtl w:val="0"/>
        </w:rPr>
        <w:t xml:space="preserve">Impact.heavy</w:t>
      </w:r>
      <w:r w:rsidDel="00000000" w:rsidR="00000000" w:rsidRPr="00000000">
        <w:rPr>
          <w:rtl w:val="0"/>
        </w:rPr>
        <w:t xml:space="preserve"> to the "Commit Skill" action.</w:t>
      </w:r>
    </w:p>
    <w:p w:rsidR="00000000" w:rsidDel="00000000" w:rsidP="00000000" w:rsidRDefault="00000000" w:rsidRPr="00000000" w14:paraId="000000B0">
      <w:pPr>
        <w:pStyle w:val="Heading3"/>
        <w:keepNext w:val="0"/>
        <w:keepLines w:val="0"/>
        <w:spacing w:before="0" w:lineRule="auto"/>
        <w:rPr>
          <w:b w:val="1"/>
          <w:bCs w:val="1"/>
          <w:color w:val="000000"/>
          <w:sz w:val="26"/>
          <w:szCs w:val="26"/>
        </w:rPr>
      </w:pPr>
      <w:bookmarkStart w:colFirst="0" w:colLast="0" w:name="_86uwgturqpkl" w:id="25"/>
      <w:bookmarkEnd w:id="25"/>
      <w:r w:rsidDel="00000000" w:rsidR="00000000" w:rsidRPr="00000000">
        <w:rPr>
          <w:b w:val="1"/>
          <w:bCs w:val="1"/>
          <w:color w:val="000000"/>
          <w:sz w:val="26"/>
          <w:szCs w:val="26"/>
          <w:rtl w:val="0"/>
        </w:rPr>
        <w:t xml:space="preserve">React (Web Dashboard) Execution Directives</w:t>
      </w:r>
    </w:p>
    <w:p w:rsidR="00000000" w:rsidDel="00000000" w:rsidP="00000000" w:rsidRDefault="00000000" w:rsidRPr="00000000" w14:paraId="000000B1">
      <w:pPr>
        <w:numPr>
          <w:ilvl w:val="0"/>
          <w:numId w:val="10"/>
        </w:numPr>
        <w:spacing w:after="240" w:lineRule="auto"/>
        <w:ind w:left="720" w:hanging="360"/>
      </w:pPr>
      <w:r w:rsidDel="00000000" w:rsidR="00000000" w:rsidRPr="00000000">
        <w:rPr>
          <w:b w:val="1"/>
          <w:bCs w:val="1"/>
          <w:rtl w:val="0"/>
        </w:rPr>
        <w:t xml:space="preserve">Light Mode Glass CSS Base: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.glass-card-light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backdrop-filter: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blur(</w:t>
      </w:r>
      <w:r w:rsidDel="00000000" w:rsidR="00000000" w:rsidRPr="00000000">
        <w:rPr>
          <w:rFonts w:ascii="Roboto Mono" w:cs="Roboto Mono" w:eastAsia="Roboto Mono" w:hAnsi="Roboto Mono"/>
          <w:color w:val="c5221f"/>
          <w:rtl w:val="0"/>
        </w:rPr>
        <w:t xml:space="preserve">24px</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background: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rgba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rgba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box-shadow: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32px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rgba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135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9">
      <w:pPr>
        <w:numPr>
          <w:ilvl w:val="0"/>
          <w:numId w:val="10"/>
        </w:numPr>
        <w:spacing w:after="0" w:afterAutospacing="0" w:lineRule="auto"/>
        <w:ind w:left="720" w:hanging="360"/>
      </w:pPr>
      <w:r w:rsidDel="00000000" w:rsidR="00000000" w:rsidRPr="00000000">
        <w:rPr>
          <w:rtl w:val="0"/>
        </w:rPr>
        <w:t xml:space="preserve"></w:t>
      </w:r>
    </w:p>
    <w:p w:rsidR="00000000" w:rsidDel="00000000" w:rsidP="00000000" w:rsidRDefault="00000000" w:rsidRPr="00000000" w14:paraId="000000BA">
      <w:pPr>
        <w:numPr>
          <w:ilvl w:val="0"/>
          <w:numId w:val="10"/>
        </w:numPr>
        <w:spacing w:after="0" w:afterAutospacing="0" w:lineRule="auto"/>
        <w:ind w:left="720" w:hanging="360"/>
      </w:pPr>
      <w:r w:rsidDel="00000000" w:rsidR="00000000" w:rsidRPr="00000000">
        <w:rPr>
          <w:rtl w:val="0"/>
        </w:rPr>
      </w:r>
    </w:p>
    <w:p w:rsidR="00000000" w:rsidDel="00000000" w:rsidP="00000000" w:rsidRDefault="00000000" w:rsidRPr="00000000" w14:paraId="000000BB">
      <w:pPr>
        <w:numPr>
          <w:ilvl w:val="0"/>
          <w:numId w:val="10"/>
        </w:numPr>
        <w:spacing w:after="240" w:lineRule="auto"/>
        <w:ind w:left="720" w:hanging="360"/>
      </w:pPr>
      <w:r w:rsidDel="00000000" w:rsidR="00000000" w:rsidRPr="00000000">
        <w:rPr>
          <w:b w:val="1"/>
          <w:bCs w:val="1"/>
          <w:rtl w:val="0"/>
        </w:rPr>
        <w:t xml:space="preserve">Light Mode Neumorphism CSS Base: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.neumorphic-button-light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background-color: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#F0F4F8;</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box-shadow: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rgba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195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12px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#FFFFFF;</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border-radius: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16px</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2">
      <w:pPr>
        <w:numPr>
          <w:ilvl w:val="0"/>
          <w:numId w:val="10"/>
        </w:numPr>
        <w:spacing w:after="0" w:afterAutospacing="0" w:lineRule="auto"/>
        <w:ind w:left="720" w:hanging="360"/>
      </w:pPr>
      <w:r w:rsidDel="00000000" w:rsidR="00000000" w:rsidRPr="00000000">
        <w:rPr>
          <w:rtl w:val="0"/>
        </w:rPr>
        <w:t xml:space="preserve"></w:t>
      </w:r>
    </w:p>
    <w:p w:rsidR="00000000" w:rsidDel="00000000" w:rsidP="00000000" w:rsidRDefault="00000000" w:rsidRPr="00000000" w14:paraId="000000C3">
      <w:pPr>
        <w:numPr>
          <w:ilvl w:val="0"/>
          <w:numId w:val="10"/>
        </w:numPr>
        <w:spacing w:after="0" w:afterAutospacing="0" w:lineRule="auto"/>
        <w:ind w:left="720" w:hanging="360"/>
      </w:pPr>
      <w:r w:rsidDel="00000000" w:rsidR="00000000" w:rsidRPr="00000000">
        <w:rPr>
          <w:rtl w:val="0"/>
        </w:rPr>
      </w:r>
    </w:p>
    <w:p w:rsidR="00000000" w:rsidDel="00000000" w:rsidP="00000000" w:rsidRDefault="00000000" w:rsidRPr="00000000" w14:paraId="000000C4">
      <w:pPr>
        <w:numPr>
          <w:ilvl w:val="0"/>
          <w:numId w:val="10"/>
        </w:numPr>
        <w:spacing w:after="240" w:lineRule="auto"/>
        <w:ind w:left="720" w:hanging="360"/>
      </w:pPr>
      <w:r w:rsidDel="00000000" w:rsidR="00000000" w:rsidRPr="00000000">
        <w:rPr>
          <w:b w:val="1"/>
          <w:bCs w:val="1"/>
          <w:rtl w:val="0"/>
        </w:rPr>
        <w:t xml:space="preserve">Background Motion:</w:t>
      </w:r>
      <w:r w:rsidDel="00000000" w:rsidR="00000000" w:rsidRPr="00000000">
        <w:rPr>
          <w:rtl w:val="0"/>
        </w:rPr>
        <w:t xml:space="preserve"> Use </w:t>
      </w:r>
      <w:r w:rsidDel="00000000" w:rsidR="00000000" w:rsidRPr="00000000">
        <w:rPr>
          <w:color w:val="188038"/>
          <w:rtl w:val="0"/>
        </w:rPr>
        <w:t xml:space="preserve">framer-motion</w:t>
      </w:r>
      <w:r w:rsidDel="00000000" w:rsidR="00000000" w:rsidRPr="00000000">
        <w:rPr>
          <w:rtl w:val="0"/>
        </w:rPr>
        <w:t xml:space="preserve"> for the slow drifting of background blur blobs. Utilize </w:t>
      </w:r>
      <w:r w:rsidDel="00000000" w:rsidR="00000000" w:rsidRPr="00000000">
        <w:rPr>
          <w:color w:val="188038"/>
          <w:rtl w:val="0"/>
        </w:rPr>
        <w:t xml:space="preserve">transform: translate3d</w:t>
      </w:r>
      <w:r w:rsidDel="00000000" w:rsidR="00000000" w:rsidRPr="00000000">
        <w:rPr>
          <w:rtl w:val="0"/>
        </w:rPr>
        <w:t xml:space="preserve"> to force GPU acceleration.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