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391C7" w14:textId="630D9BDE" w:rsidR="00E40ACD" w:rsidRDefault="00E40ACD" w:rsidP="00B13157">
      <w:pPr>
        <w:jc w:val="center"/>
      </w:pPr>
      <w:r>
        <w:rPr>
          <w:noProof/>
        </w:rPr>
        <w:drawing>
          <wp:inline distT="114300" distB="114300" distL="114300" distR="114300" wp14:anchorId="2729CDA2" wp14:editId="61CAABEA">
            <wp:extent cx="3695527" cy="2198451"/>
            <wp:effectExtent l="0" t="0" r="635" b="0"/>
            <wp:docPr id="1" name="image1.png" descr="A logo with blue text&#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logo with blue text&#10;&#10;Description automatically generated"/>
                    <pic:cNvPicPr preferRelativeResize="0"/>
                  </pic:nvPicPr>
                  <pic:blipFill>
                    <a:blip r:embed="rId8"/>
                    <a:srcRect/>
                    <a:stretch>
                      <a:fillRect/>
                    </a:stretch>
                  </pic:blipFill>
                  <pic:spPr>
                    <a:xfrm>
                      <a:off x="0" y="0"/>
                      <a:ext cx="3775699" cy="2246145"/>
                    </a:xfrm>
                    <a:prstGeom prst="rect">
                      <a:avLst/>
                    </a:prstGeom>
                    <a:ln/>
                  </pic:spPr>
                </pic:pic>
              </a:graphicData>
            </a:graphic>
          </wp:inline>
        </w:drawing>
      </w:r>
    </w:p>
    <w:p w14:paraId="14743F07" w14:textId="77777777" w:rsidR="00E40ACD" w:rsidRDefault="00E40ACD" w:rsidP="00E40ACD"/>
    <w:p w14:paraId="589A321D" w14:textId="77777777" w:rsidR="00B13157" w:rsidRDefault="00B13157" w:rsidP="00E40ACD"/>
    <w:p w14:paraId="6BBE5175" w14:textId="77777777" w:rsidR="00B13157" w:rsidRDefault="00B13157" w:rsidP="00E40ACD"/>
    <w:p w14:paraId="641C6D5F" w14:textId="77777777" w:rsidR="00B13157" w:rsidRPr="00E40ACD" w:rsidRDefault="00B13157" w:rsidP="00E40ACD"/>
    <w:p w14:paraId="59B77B69" w14:textId="692AC8DC" w:rsidR="00E40ACD" w:rsidRPr="00594BEE" w:rsidRDefault="00E40ACD" w:rsidP="00594BEE">
      <w:pPr>
        <w:pStyle w:val="Title"/>
        <w:jc w:val="center"/>
        <w:rPr>
          <w:b/>
          <w:bCs/>
        </w:rPr>
      </w:pPr>
      <w:r w:rsidRPr="00E40ACD">
        <w:rPr>
          <w:b/>
          <w:bCs/>
        </w:rPr>
        <w:t>Leveraging User and Contextual Data for Accurate Click-Through Rate Prediction in Digital Advertising</w:t>
      </w:r>
    </w:p>
    <w:p w14:paraId="23393209" w14:textId="77777777" w:rsidR="00B96FB9" w:rsidRDefault="00B96FB9" w:rsidP="00E40ACD">
      <w:pPr>
        <w:rPr>
          <w:sz w:val="24"/>
          <w:szCs w:val="24"/>
        </w:rPr>
      </w:pPr>
    </w:p>
    <w:p w14:paraId="76AA7056" w14:textId="77777777" w:rsidR="00B13157" w:rsidRDefault="00B13157" w:rsidP="00E40ACD">
      <w:pPr>
        <w:rPr>
          <w:sz w:val="24"/>
          <w:szCs w:val="24"/>
        </w:rPr>
      </w:pPr>
    </w:p>
    <w:p w14:paraId="54A88399" w14:textId="77777777" w:rsidR="00B13157" w:rsidRDefault="00B13157" w:rsidP="00B13157">
      <w:pPr>
        <w:jc w:val="center"/>
        <w:rPr>
          <w:b/>
          <w:sz w:val="24"/>
          <w:szCs w:val="24"/>
        </w:rPr>
      </w:pPr>
    </w:p>
    <w:p w14:paraId="4A52AA92" w14:textId="4B7EAC64" w:rsidR="00B13157" w:rsidRPr="00B13157" w:rsidRDefault="00B13157" w:rsidP="00B13157">
      <w:pPr>
        <w:jc w:val="center"/>
        <w:rPr>
          <w:b/>
          <w:bCs/>
          <w:sz w:val="24"/>
          <w:szCs w:val="24"/>
        </w:rPr>
      </w:pPr>
      <w:r w:rsidRPr="00594BEE">
        <w:rPr>
          <w:b/>
          <w:sz w:val="24"/>
          <w:szCs w:val="24"/>
        </w:rPr>
        <w:br/>
      </w:r>
      <w:r w:rsidRPr="00B13157">
        <w:rPr>
          <w:b/>
          <w:bCs/>
          <w:sz w:val="36"/>
          <w:szCs w:val="36"/>
        </w:rPr>
        <w:t>Akash Jayakumar</w:t>
      </w:r>
      <w:r>
        <w:rPr>
          <w:b/>
          <w:bCs/>
          <w:sz w:val="36"/>
          <w:szCs w:val="36"/>
        </w:rPr>
        <w:t xml:space="preserve"> - </w:t>
      </w:r>
      <w:r w:rsidRPr="00B13157">
        <w:rPr>
          <w:b/>
          <w:bCs/>
          <w:sz w:val="36"/>
          <w:szCs w:val="36"/>
        </w:rPr>
        <w:t>20020040</w:t>
      </w:r>
    </w:p>
    <w:p w14:paraId="33F27E59" w14:textId="77777777" w:rsidR="00B13157" w:rsidRDefault="00B13157" w:rsidP="00B13157">
      <w:pPr>
        <w:jc w:val="center"/>
      </w:pPr>
    </w:p>
    <w:p w14:paraId="2A105CED" w14:textId="77777777" w:rsidR="00B13157" w:rsidRDefault="00B13157" w:rsidP="00B13157">
      <w:pPr>
        <w:jc w:val="center"/>
      </w:pPr>
    </w:p>
    <w:p w14:paraId="0538EE9E" w14:textId="77777777" w:rsidR="00B13157" w:rsidRDefault="00B13157" w:rsidP="00B13157">
      <w:pPr>
        <w:jc w:val="center"/>
      </w:pPr>
    </w:p>
    <w:p w14:paraId="5FDC68F0" w14:textId="7426C4E3" w:rsidR="00E555A5" w:rsidRDefault="00B13157" w:rsidP="00B13157">
      <w:pPr>
        <w:jc w:val="center"/>
        <w:rPr>
          <w:sz w:val="28"/>
          <w:szCs w:val="28"/>
        </w:rPr>
      </w:pPr>
      <w:r w:rsidRPr="00B13157">
        <w:rPr>
          <w:sz w:val="28"/>
          <w:szCs w:val="28"/>
        </w:rPr>
        <w:t>Applied Research Project submitted in partial fulfilment of the requirements for the</w:t>
      </w:r>
      <w:r w:rsidRPr="00B13157">
        <w:rPr>
          <w:sz w:val="28"/>
          <w:szCs w:val="28"/>
        </w:rPr>
        <w:t xml:space="preserve"> </w:t>
      </w:r>
      <w:r w:rsidRPr="00B13157">
        <w:rPr>
          <w:sz w:val="28"/>
          <w:szCs w:val="28"/>
        </w:rPr>
        <w:t>degree of</w:t>
      </w:r>
      <w:r w:rsidRPr="00B13157">
        <w:rPr>
          <w:sz w:val="28"/>
          <w:szCs w:val="28"/>
        </w:rPr>
        <w:t xml:space="preserve"> </w:t>
      </w:r>
      <w:r w:rsidRPr="00B13157">
        <w:rPr>
          <w:sz w:val="28"/>
          <w:szCs w:val="28"/>
        </w:rPr>
        <w:t>MSc</w:t>
      </w:r>
      <w:r w:rsidRPr="00B13157">
        <w:rPr>
          <w:sz w:val="28"/>
          <w:szCs w:val="28"/>
        </w:rPr>
        <w:t xml:space="preserve">. </w:t>
      </w:r>
      <w:r w:rsidRPr="00B13157">
        <w:rPr>
          <w:sz w:val="28"/>
          <w:szCs w:val="28"/>
        </w:rPr>
        <w:t>Business Analytics</w:t>
      </w:r>
      <w:r w:rsidRPr="00B13157">
        <w:rPr>
          <w:sz w:val="28"/>
          <w:szCs w:val="28"/>
        </w:rPr>
        <w:t xml:space="preserve"> </w:t>
      </w:r>
      <w:r w:rsidRPr="00B13157">
        <w:rPr>
          <w:sz w:val="28"/>
          <w:szCs w:val="28"/>
        </w:rPr>
        <w:t>at Dublin Business School</w:t>
      </w:r>
    </w:p>
    <w:p w14:paraId="29B3F304" w14:textId="77777777" w:rsidR="00B13157" w:rsidRPr="00B13157" w:rsidRDefault="00B13157" w:rsidP="00B13157">
      <w:pPr>
        <w:jc w:val="center"/>
        <w:rPr>
          <w:sz w:val="28"/>
          <w:szCs w:val="28"/>
        </w:rPr>
      </w:pPr>
    </w:p>
    <w:p w14:paraId="125B26A8" w14:textId="77777777" w:rsidR="00E40ACD" w:rsidRPr="00594BEE" w:rsidRDefault="00E40ACD" w:rsidP="00594BEE">
      <w:pPr>
        <w:jc w:val="center"/>
        <w:rPr>
          <w:sz w:val="24"/>
          <w:szCs w:val="24"/>
        </w:rPr>
      </w:pPr>
      <w:bookmarkStart w:id="0" w:name="_64wi982g23fq" w:colFirst="0" w:colLast="0"/>
      <w:bookmarkEnd w:id="0"/>
    </w:p>
    <w:p w14:paraId="264AE875" w14:textId="77777777" w:rsidR="00594BEE" w:rsidRPr="00594BEE" w:rsidRDefault="00594BEE" w:rsidP="00594BEE">
      <w:pPr>
        <w:rPr>
          <w:sz w:val="24"/>
          <w:szCs w:val="24"/>
        </w:rPr>
      </w:pPr>
    </w:p>
    <w:p w14:paraId="772790A5" w14:textId="64556CCF" w:rsidR="00B13157" w:rsidRPr="00B13157" w:rsidRDefault="00E40ACD" w:rsidP="00B13157">
      <w:pPr>
        <w:jc w:val="center"/>
        <w:rPr>
          <w:b/>
          <w:sz w:val="36"/>
          <w:szCs w:val="36"/>
        </w:rPr>
      </w:pPr>
      <w:r w:rsidRPr="00594BEE">
        <w:rPr>
          <w:sz w:val="24"/>
          <w:szCs w:val="24"/>
        </w:rPr>
        <w:br/>
      </w:r>
      <w:r w:rsidRPr="00B13157">
        <w:rPr>
          <w:b/>
          <w:sz w:val="36"/>
          <w:szCs w:val="36"/>
        </w:rPr>
        <w:t>Under the Guidance of</w:t>
      </w:r>
      <w:r w:rsidR="00B13157" w:rsidRPr="00B13157">
        <w:rPr>
          <w:b/>
          <w:sz w:val="36"/>
          <w:szCs w:val="36"/>
        </w:rPr>
        <w:t xml:space="preserve"> Supervisor </w:t>
      </w:r>
      <w:r w:rsidRPr="00B13157">
        <w:rPr>
          <w:b/>
          <w:sz w:val="36"/>
          <w:szCs w:val="36"/>
        </w:rPr>
        <w:t>:</w:t>
      </w:r>
      <w:r w:rsidRPr="00B13157">
        <w:rPr>
          <w:sz w:val="36"/>
          <w:szCs w:val="36"/>
        </w:rPr>
        <w:t xml:space="preserve"> Dr. David Williams</w:t>
      </w:r>
    </w:p>
    <w:p w14:paraId="69397C8D" w14:textId="77777777" w:rsidR="00B13157" w:rsidRDefault="00B13157" w:rsidP="00B13157">
      <w:pPr>
        <w:jc w:val="center"/>
        <w:rPr>
          <w:b/>
          <w:sz w:val="24"/>
          <w:szCs w:val="24"/>
        </w:rPr>
      </w:pPr>
    </w:p>
    <w:p w14:paraId="74D0075B" w14:textId="77777777" w:rsidR="00B13157" w:rsidRPr="00B13157" w:rsidRDefault="00B13157" w:rsidP="00B13157">
      <w:pPr>
        <w:rPr>
          <w:b/>
          <w:sz w:val="24"/>
          <w:szCs w:val="24"/>
        </w:rPr>
      </w:pPr>
    </w:p>
    <w:p w14:paraId="4102EA62" w14:textId="51E8A02B" w:rsidR="00B13157" w:rsidRPr="00B13157" w:rsidRDefault="00B13157" w:rsidP="00594BEE">
      <w:pPr>
        <w:jc w:val="center"/>
        <w:rPr>
          <w:sz w:val="32"/>
          <w:szCs w:val="32"/>
        </w:rPr>
      </w:pPr>
      <w:r w:rsidRPr="00B13157">
        <w:rPr>
          <w:b/>
          <w:bCs/>
          <w:sz w:val="32"/>
          <w:szCs w:val="32"/>
        </w:rPr>
        <w:t xml:space="preserve">Submitted on : </w:t>
      </w:r>
      <w:r w:rsidRPr="00B13157">
        <w:rPr>
          <w:sz w:val="32"/>
          <w:szCs w:val="32"/>
        </w:rPr>
        <w:t>Jan / 2025</w:t>
      </w:r>
    </w:p>
    <w:p w14:paraId="39C8045F" w14:textId="4980A9F3" w:rsidR="005312B0" w:rsidRDefault="005312B0" w:rsidP="005312B0">
      <w:pPr>
        <w:pStyle w:val="Heading3"/>
        <w:jc w:val="center"/>
        <w:rPr>
          <w:b/>
          <w:bCs/>
        </w:rPr>
      </w:pPr>
      <w:r w:rsidRPr="005312B0">
        <w:rPr>
          <w:b/>
          <w:bCs/>
        </w:rPr>
        <w:lastRenderedPageBreak/>
        <w:t>Table of Contents</w:t>
      </w:r>
    </w:p>
    <w:p w14:paraId="71592E00" w14:textId="01008BB2" w:rsidR="00527C81" w:rsidRDefault="00527C81">
      <w:pPr>
        <w:pStyle w:val="TOC1"/>
        <w:tabs>
          <w:tab w:val="right" w:leader="underscore" w:pos="9350"/>
        </w:tabs>
        <w:rPr>
          <w:rFonts w:eastAsiaTheme="minorEastAsia" w:cstheme="minorBidi"/>
          <w:b w:val="0"/>
          <w:bCs w:val="0"/>
          <w:caps w:val="0"/>
          <w:noProof/>
          <w:kern w:val="2"/>
          <w:sz w:val="24"/>
          <w:szCs w:val="24"/>
          <w:lang w:val="en-US"/>
          <w14:ligatures w14:val="standardContextual"/>
        </w:rPr>
      </w:pPr>
      <w:r>
        <w:fldChar w:fldCharType="begin"/>
      </w:r>
      <w:r>
        <w:instrText xml:space="preserve"> TOC \o "1-2" \h \z \u </w:instrText>
      </w:r>
      <w:r>
        <w:fldChar w:fldCharType="separate"/>
      </w:r>
      <w:hyperlink w:anchor="_Toc186991373" w:history="1">
        <w:r w:rsidRPr="00AD1040">
          <w:rPr>
            <w:rStyle w:val="Hyperlink"/>
            <w:noProof/>
          </w:rPr>
          <w:t>Declaration</w:t>
        </w:r>
        <w:r>
          <w:rPr>
            <w:noProof/>
            <w:webHidden/>
          </w:rPr>
          <w:tab/>
        </w:r>
        <w:r>
          <w:rPr>
            <w:noProof/>
            <w:webHidden/>
          </w:rPr>
          <w:fldChar w:fldCharType="begin"/>
        </w:r>
        <w:r>
          <w:rPr>
            <w:noProof/>
            <w:webHidden/>
          </w:rPr>
          <w:instrText xml:space="preserve"> PAGEREF _Toc186991373 \h </w:instrText>
        </w:r>
        <w:r>
          <w:rPr>
            <w:noProof/>
            <w:webHidden/>
          </w:rPr>
        </w:r>
        <w:r>
          <w:rPr>
            <w:noProof/>
            <w:webHidden/>
          </w:rPr>
          <w:fldChar w:fldCharType="separate"/>
        </w:r>
        <w:r>
          <w:rPr>
            <w:noProof/>
            <w:webHidden/>
          </w:rPr>
          <w:t>3</w:t>
        </w:r>
        <w:r>
          <w:rPr>
            <w:noProof/>
            <w:webHidden/>
          </w:rPr>
          <w:fldChar w:fldCharType="end"/>
        </w:r>
      </w:hyperlink>
    </w:p>
    <w:p w14:paraId="05469AC8" w14:textId="42BF818C" w:rsidR="00527C81" w:rsidRDefault="00527C81">
      <w:pPr>
        <w:pStyle w:val="TOC1"/>
        <w:tabs>
          <w:tab w:val="right" w:leader="underscore" w:pos="9350"/>
        </w:tabs>
        <w:rPr>
          <w:rFonts w:eastAsiaTheme="minorEastAsia" w:cstheme="minorBidi"/>
          <w:b w:val="0"/>
          <w:bCs w:val="0"/>
          <w:caps w:val="0"/>
          <w:noProof/>
          <w:kern w:val="2"/>
          <w:sz w:val="24"/>
          <w:szCs w:val="24"/>
          <w:lang w:val="en-US"/>
          <w14:ligatures w14:val="standardContextual"/>
        </w:rPr>
      </w:pPr>
      <w:hyperlink w:anchor="_Toc186991374" w:history="1">
        <w:r w:rsidRPr="00AD1040">
          <w:rPr>
            <w:rStyle w:val="Hyperlink"/>
            <w:noProof/>
          </w:rPr>
          <w:t>Acknowledgement</w:t>
        </w:r>
        <w:r>
          <w:rPr>
            <w:noProof/>
            <w:webHidden/>
          </w:rPr>
          <w:tab/>
        </w:r>
        <w:r>
          <w:rPr>
            <w:noProof/>
            <w:webHidden/>
          </w:rPr>
          <w:fldChar w:fldCharType="begin"/>
        </w:r>
        <w:r>
          <w:rPr>
            <w:noProof/>
            <w:webHidden/>
          </w:rPr>
          <w:instrText xml:space="preserve"> PAGEREF _Toc186991374 \h </w:instrText>
        </w:r>
        <w:r>
          <w:rPr>
            <w:noProof/>
            <w:webHidden/>
          </w:rPr>
        </w:r>
        <w:r>
          <w:rPr>
            <w:noProof/>
            <w:webHidden/>
          </w:rPr>
          <w:fldChar w:fldCharType="separate"/>
        </w:r>
        <w:r>
          <w:rPr>
            <w:noProof/>
            <w:webHidden/>
          </w:rPr>
          <w:t>3</w:t>
        </w:r>
        <w:r>
          <w:rPr>
            <w:noProof/>
            <w:webHidden/>
          </w:rPr>
          <w:fldChar w:fldCharType="end"/>
        </w:r>
      </w:hyperlink>
    </w:p>
    <w:p w14:paraId="00ACA9FA" w14:textId="12FBAC92" w:rsidR="00527C81" w:rsidRDefault="00527C81">
      <w:pPr>
        <w:pStyle w:val="TOC1"/>
        <w:tabs>
          <w:tab w:val="right" w:leader="underscore" w:pos="9350"/>
        </w:tabs>
        <w:rPr>
          <w:rFonts w:eastAsiaTheme="minorEastAsia" w:cstheme="minorBidi"/>
          <w:b w:val="0"/>
          <w:bCs w:val="0"/>
          <w:caps w:val="0"/>
          <w:noProof/>
          <w:kern w:val="2"/>
          <w:sz w:val="24"/>
          <w:szCs w:val="24"/>
          <w:lang w:val="en-US"/>
          <w14:ligatures w14:val="standardContextual"/>
        </w:rPr>
      </w:pPr>
      <w:hyperlink w:anchor="_Toc186991375" w:history="1">
        <w:r w:rsidRPr="00AD1040">
          <w:rPr>
            <w:rStyle w:val="Hyperlink"/>
            <w:noProof/>
          </w:rPr>
          <w:t>Abstract</w:t>
        </w:r>
        <w:r>
          <w:rPr>
            <w:noProof/>
            <w:webHidden/>
          </w:rPr>
          <w:tab/>
        </w:r>
        <w:r>
          <w:rPr>
            <w:noProof/>
            <w:webHidden/>
          </w:rPr>
          <w:fldChar w:fldCharType="begin"/>
        </w:r>
        <w:r>
          <w:rPr>
            <w:noProof/>
            <w:webHidden/>
          </w:rPr>
          <w:instrText xml:space="preserve"> PAGEREF _Toc186991375 \h </w:instrText>
        </w:r>
        <w:r>
          <w:rPr>
            <w:noProof/>
            <w:webHidden/>
          </w:rPr>
        </w:r>
        <w:r>
          <w:rPr>
            <w:noProof/>
            <w:webHidden/>
          </w:rPr>
          <w:fldChar w:fldCharType="separate"/>
        </w:r>
        <w:r>
          <w:rPr>
            <w:noProof/>
            <w:webHidden/>
          </w:rPr>
          <w:t>3</w:t>
        </w:r>
        <w:r>
          <w:rPr>
            <w:noProof/>
            <w:webHidden/>
          </w:rPr>
          <w:fldChar w:fldCharType="end"/>
        </w:r>
      </w:hyperlink>
    </w:p>
    <w:p w14:paraId="7B017B96" w14:textId="168B8B2B" w:rsidR="00527C81" w:rsidRDefault="00527C81">
      <w:pPr>
        <w:pStyle w:val="TOC1"/>
        <w:tabs>
          <w:tab w:val="right" w:leader="underscore" w:pos="9350"/>
        </w:tabs>
        <w:rPr>
          <w:rFonts w:eastAsiaTheme="minorEastAsia" w:cstheme="minorBidi"/>
          <w:b w:val="0"/>
          <w:bCs w:val="0"/>
          <w:caps w:val="0"/>
          <w:noProof/>
          <w:kern w:val="2"/>
          <w:sz w:val="24"/>
          <w:szCs w:val="24"/>
          <w:lang w:val="en-US"/>
          <w14:ligatures w14:val="standardContextual"/>
        </w:rPr>
      </w:pPr>
      <w:hyperlink w:anchor="_Toc186991376" w:history="1">
        <w:r w:rsidRPr="00AD1040">
          <w:rPr>
            <w:rStyle w:val="Hyperlink"/>
            <w:noProof/>
          </w:rPr>
          <w:t>Chapter 1. Introduction</w:t>
        </w:r>
        <w:r>
          <w:rPr>
            <w:noProof/>
            <w:webHidden/>
          </w:rPr>
          <w:tab/>
        </w:r>
        <w:r>
          <w:rPr>
            <w:noProof/>
            <w:webHidden/>
          </w:rPr>
          <w:fldChar w:fldCharType="begin"/>
        </w:r>
        <w:r>
          <w:rPr>
            <w:noProof/>
            <w:webHidden/>
          </w:rPr>
          <w:instrText xml:space="preserve"> PAGEREF _Toc186991376 \h </w:instrText>
        </w:r>
        <w:r>
          <w:rPr>
            <w:noProof/>
            <w:webHidden/>
          </w:rPr>
        </w:r>
        <w:r>
          <w:rPr>
            <w:noProof/>
            <w:webHidden/>
          </w:rPr>
          <w:fldChar w:fldCharType="separate"/>
        </w:r>
        <w:r>
          <w:rPr>
            <w:noProof/>
            <w:webHidden/>
          </w:rPr>
          <w:t>4</w:t>
        </w:r>
        <w:r>
          <w:rPr>
            <w:noProof/>
            <w:webHidden/>
          </w:rPr>
          <w:fldChar w:fldCharType="end"/>
        </w:r>
      </w:hyperlink>
    </w:p>
    <w:p w14:paraId="02EF2A4D" w14:textId="23F529C0"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77" w:history="1">
        <w:r w:rsidRPr="00AD1040">
          <w:rPr>
            <w:rStyle w:val="Hyperlink"/>
            <w:b/>
            <w:bCs/>
            <w:noProof/>
          </w:rPr>
          <w:t>1-1. Problem Statement</w:t>
        </w:r>
        <w:r>
          <w:rPr>
            <w:noProof/>
            <w:webHidden/>
          </w:rPr>
          <w:tab/>
        </w:r>
        <w:r>
          <w:rPr>
            <w:noProof/>
            <w:webHidden/>
          </w:rPr>
          <w:fldChar w:fldCharType="begin"/>
        </w:r>
        <w:r>
          <w:rPr>
            <w:noProof/>
            <w:webHidden/>
          </w:rPr>
          <w:instrText xml:space="preserve"> PAGEREF _Toc186991377 \h </w:instrText>
        </w:r>
        <w:r>
          <w:rPr>
            <w:noProof/>
            <w:webHidden/>
          </w:rPr>
        </w:r>
        <w:r>
          <w:rPr>
            <w:noProof/>
            <w:webHidden/>
          </w:rPr>
          <w:fldChar w:fldCharType="separate"/>
        </w:r>
        <w:r>
          <w:rPr>
            <w:noProof/>
            <w:webHidden/>
          </w:rPr>
          <w:t>4</w:t>
        </w:r>
        <w:r>
          <w:rPr>
            <w:noProof/>
            <w:webHidden/>
          </w:rPr>
          <w:fldChar w:fldCharType="end"/>
        </w:r>
      </w:hyperlink>
    </w:p>
    <w:p w14:paraId="2C366DC4" w14:textId="5ED13AF7"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78" w:history="1">
        <w:r w:rsidRPr="00AD1040">
          <w:rPr>
            <w:rStyle w:val="Hyperlink"/>
            <w:b/>
            <w:bCs/>
            <w:noProof/>
          </w:rPr>
          <w:t>1-2. Aim of the Study</w:t>
        </w:r>
        <w:r>
          <w:rPr>
            <w:noProof/>
            <w:webHidden/>
          </w:rPr>
          <w:tab/>
        </w:r>
        <w:r>
          <w:rPr>
            <w:noProof/>
            <w:webHidden/>
          </w:rPr>
          <w:fldChar w:fldCharType="begin"/>
        </w:r>
        <w:r>
          <w:rPr>
            <w:noProof/>
            <w:webHidden/>
          </w:rPr>
          <w:instrText xml:space="preserve"> PAGEREF _Toc186991378 \h </w:instrText>
        </w:r>
        <w:r>
          <w:rPr>
            <w:noProof/>
            <w:webHidden/>
          </w:rPr>
        </w:r>
        <w:r>
          <w:rPr>
            <w:noProof/>
            <w:webHidden/>
          </w:rPr>
          <w:fldChar w:fldCharType="separate"/>
        </w:r>
        <w:r>
          <w:rPr>
            <w:noProof/>
            <w:webHidden/>
          </w:rPr>
          <w:t>4</w:t>
        </w:r>
        <w:r>
          <w:rPr>
            <w:noProof/>
            <w:webHidden/>
          </w:rPr>
          <w:fldChar w:fldCharType="end"/>
        </w:r>
      </w:hyperlink>
    </w:p>
    <w:p w14:paraId="3F1DCEF9" w14:textId="6196EE31"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79" w:history="1">
        <w:r w:rsidRPr="00AD1040">
          <w:rPr>
            <w:rStyle w:val="Hyperlink"/>
            <w:b/>
            <w:bCs/>
            <w:noProof/>
          </w:rPr>
          <w:t>1-3. Objectives</w:t>
        </w:r>
        <w:r>
          <w:rPr>
            <w:noProof/>
            <w:webHidden/>
          </w:rPr>
          <w:tab/>
        </w:r>
        <w:r>
          <w:rPr>
            <w:noProof/>
            <w:webHidden/>
          </w:rPr>
          <w:fldChar w:fldCharType="begin"/>
        </w:r>
        <w:r>
          <w:rPr>
            <w:noProof/>
            <w:webHidden/>
          </w:rPr>
          <w:instrText xml:space="preserve"> PAGEREF _Toc186991379 \h </w:instrText>
        </w:r>
        <w:r>
          <w:rPr>
            <w:noProof/>
            <w:webHidden/>
          </w:rPr>
        </w:r>
        <w:r>
          <w:rPr>
            <w:noProof/>
            <w:webHidden/>
          </w:rPr>
          <w:fldChar w:fldCharType="separate"/>
        </w:r>
        <w:r>
          <w:rPr>
            <w:noProof/>
            <w:webHidden/>
          </w:rPr>
          <w:t>5</w:t>
        </w:r>
        <w:r>
          <w:rPr>
            <w:noProof/>
            <w:webHidden/>
          </w:rPr>
          <w:fldChar w:fldCharType="end"/>
        </w:r>
      </w:hyperlink>
    </w:p>
    <w:p w14:paraId="7599FDF8" w14:textId="0342601D"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80" w:history="1">
        <w:r w:rsidRPr="00AD1040">
          <w:rPr>
            <w:rStyle w:val="Hyperlink"/>
            <w:b/>
            <w:bCs/>
            <w:noProof/>
          </w:rPr>
          <w:t>1-4. Research Questions</w:t>
        </w:r>
        <w:r>
          <w:rPr>
            <w:noProof/>
            <w:webHidden/>
          </w:rPr>
          <w:tab/>
        </w:r>
        <w:r>
          <w:rPr>
            <w:noProof/>
            <w:webHidden/>
          </w:rPr>
          <w:fldChar w:fldCharType="begin"/>
        </w:r>
        <w:r>
          <w:rPr>
            <w:noProof/>
            <w:webHidden/>
          </w:rPr>
          <w:instrText xml:space="preserve"> PAGEREF _Toc186991380 \h </w:instrText>
        </w:r>
        <w:r>
          <w:rPr>
            <w:noProof/>
            <w:webHidden/>
          </w:rPr>
        </w:r>
        <w:r>
          <w:rPr>
            <w:noProof/>
            <w:webHidden/>
          </w:rPr>
          <w:fldChar w:fldCharType="separate"/>
        </w:r>
        <w:r>
          <w:rPr>
            <w:noProof/>
            <w:webHidden/>
          </w:rPr>
          <w:t>5</w:t>
        </w:r>
        <w:r>
          <w:rPr>
            <w:noProof/>
            <w:webHidden/>
          </w:rPr>
          <w:fldChar w:fldCharType="end"/>
        </w:r>
      </w:hyperlink>
    </w:p>
    <w:p w14:paraId="2FB1194B" w14:textId="662358F6" w:rsidR="00527C81" w:rsidRDefault="00527C81">
      <w:pPr>
        <w:pStyle w:val="TOC1"/>
        <w:tabs>
          <w:tab w:val="right" w:leader="underscore" w:pos="9350"/>
        </w:tabs>
        <w:rPr>
          <w:rFonts w:eastAsiaTheme="minorEastAsia" w:cstheme="minorBidi"/>
          <w:b w:val="0"/>
          <w:bCs w:val="0"/>
          <w:caps w:val="0"/>
          <w:noProof/>
          <w:kern w:val="2"/>
          <w:sz w:val="24"/>
          <w:szCs w:val="24"/>
          <w:lang w:val="en-US"/>
          <w14:ligatures w14:val="standardContextual"/>
        </w:rPr>
      </w:pPr>
      <w:hyperlink w:anchor="_Toc186991381" w:history="1">
        <w:r w:rsidRPr="00AD1040">
          <w:rPr>
            <w:rStyle w:val="Hyperlink"/>
            <w:noProof/>
          </w:rPr>
          <w:t>Chapter 2. Literature Review</w:t>
        </w:r>
        <w:r>
          <w:rPr>
            <w:noProof/>
            <w:webHidden/>
          </w:rPr>
          <w:tab/>
        </w:r>
        <w:r>
          <w:rPr>
            <w:noProof/>
            <w:webHidden/>
          </w:rPr>
          <w:fldChar w:fldCharType="begin"/>
        </w:r>
        <w:r>
          <w:rPr>
            <w:noProof/>
            <w:webHidden/>
          </w:rPr>
          <w:instrText xml:space="preserve"> PAGEREF _Toc186991381 \h </w:instrText>
        </w:r>
        <w:r>
          <w:rPr>
            <w:noProof/>
            <w:webHidden/>
          </w:rPr>
        </w:r>
        <w:r>
          <w:rPr>
            <w:noProof/>
            <w:webHidden/>
          </w:rPr>
          <w:fldChar w:fldCharType="separate"/>
        </w:r>
        <w:r>
          <w:rPr>
            <w:noProof/>
            <w:webHidden/>
          </w:rPr>
          <w:t>5</w:t>
        </w:r>
        <w:r>
          <w:rPr>
            <w:noProof/>
            <w:webHidden/>
          </w:rPr>
          <w:fldChar w:fldCharType="end"/>
        </w:r>
      </w:hyperlink>
    </w:p>
    <w:p w14:paraId="38241203" w14:textId="4672936F"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82" w:history="1">
        <w:r w:rsidRPr="00AD1040">
          <w:rPr>
            <w:rStyle w:val="Hyperlink"/>
            <w:b/>
            <w:bCs/>
            <w:noProof/>
          </w:rPr>
          <w:t>2-1. Introduction</w:t>
        </w:r>
        <w:r>
          <w:rPr>
            <w:noProof/>
            <w:webHidden/>
          </w:rPr>
          <w:tab/>
        </w:r>
        <w:r>
          <w:rPr>
            <w:noProof/>
            <w:webHidden/>
          </w:rPr>
          <w:fldChar w:fldCharType="begin"/>
        </w:r>
        <w:r>
          <w:rPr>
            <w:noProof/>
            <w:webHidden/>
          </w:rPr>
          <w:instrText xml:space="preserve"> PAGEREF _Toc186991382 \h </w:instrText>
        </w:r>
        <w:r>
          <w:rPr>
            <w:noProof/>
            <w:webHidden/>
          </w:rPr>
        </w:r>
        <w:r>
          <w:rPr>
            <w:noProof/>
            <w:webHidden/>
          </w:rPr>
          <w:fldChar w:fldCharType="separate"/>
        </w:r>
        <w:r>
          <w:rPr>
            <w:noProof/>
            <w:webHidden/>
          </w:rPr>
          <w:t>5</w:t>
        </w:r>
        <w:r>
          <w:rPr>
            <w:noProof/>
            <w:webHidden/>
          </w:rPr>
          <w:fldChar w:fldCharType="end"/>
        </w:r>
      </w:hyperlink>
    </w:p>
    <w:p w14:paraId="5AD3C6AB" w14:textId="253C95ED"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83" w:history="1">
        <w:r w:rsidRPr="00AD1040">
          <w:rPr>
            <w:rStyle w:val="Hyperlink"/>
            <w:b/>
            <w:bCs/>
            <w:noProof/>
          </w:rPr>
          <w:t>2-2. Click-Through Rate in Online Advertising</w:t>
        </w:r>
        <w:r>
          <w:rPr>
            <w:noProof/>
            <w:webHidden/>
          </w:rPr>
          <w:tab/>
        </w:r>
        <w:r>
          <w:rPr>
            <w:noProof/>
            <w:webHidden/>
          </w:rPr>
          <w:fldChar w:fldCharType="begin"/>
        </w:r>
        <w:r>
          <w:rPr>
            <w:noProof/>
            <w:webHidden/>
          </w:rPr>
          <w:instrText xml:space="preserve"> PAGEREF _Toc186991383 \h </w:instrText>
        </w:r>
        <w:r>
          <w:rPr>
            <w:noProof/>
            <w:webHidden/>
          </w:rPr>
        </w:r>
        <w:r>
          <w:rPr>
            <w:noProof/>
            <w:webHidden/>
          </w:rPr>
          <w:fldChar w:fldCharType="separate"/>
        </w:r>
        <w:r>
          <w:rPr>
            <w:noProof/>
            <w:webHidden/>
          </w:rPr>
          <w:t>6</w:t>
        </w:r>
        <w:r>
          <w:rPr>
            <w:noProof/>
            <w:webHidden/>
          </w:rPr>
          <w:fldChar w:fldCharType="end"/>
        </w:r>
      </w:hyperlink>
    </w:p>
    <w:p w14:paraId="09797633" w14:textId="0BDB69A8"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84" w:history="1">
        <w:r w:rsidRPr="00AD1040">
          <w:rPr>
            <w:rStyle w:val="Hyperlink"/>
            <w:b/>
            <w:bCs/>
            <w:noProof/>
          </w:rPr>
          <w:t>2-3. Importance of Click-Through Rate Prediction in Digital Advertising</w:t>
        </w:r>
        <w:r>
          <w:rPr>
            <w:noProof/>
            <w:webHidden/>
          </w:rPr>
          <w:tab/>
        </w:r>
        <w:r>
          <w:rPr>
            <w:noProof/>
            <w:webHidden/>
          </w:rPr>
          <w:fldChar w:fldCharType="begin"/>
        </w:r>
        <w:r>
          <w:rPr>
            <w:noProof/>
            <w:webHidden/>
          </w:rPr>
          <w:instrText xml:space="preserve"> PAGEREF _Toc186991384 \h </w:instrText>
        </w:r>
        <w:r>
          <w:rPr>
            <w:noProof/>
            <w:webHidden/>
          </w:rPr>
        </w:r>
        <w:r>
          <w:rPr>
            <w:noProof/>
            <w:webHidden/>
          </w:rPr>
          <w:fldChar w:fldCharType="separate"/>
        </w:r>
        <w:r>
          <w:rPr>
            <w:noProof/>
            <w:webHidden/>
          </w:rPr>
          <w:t>6</w:t>
        </w:r>
        <w:r>
          <w:rPr>
            <w:noProof/>
            <w:webHidden/>
          </w:rPr>
          <w:fldChar w:fldCharType="end"/>
        </w:r>
      </w:hyperlink>
    </w:p>
    <w:p w14:paraId="13B84178" w14:textId="350E90B2"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85" w:history="1">
        <w:r w:rsidRPr="00AD1040">
          <w:rPr>
            <w:rStyle w:val="Hyperlink"/>
            <w:b/>
            <w:bCs/>
            <w:noProof/>
          </w:rPr>
          <w:t>2-4. Evolution of CTR Prediction Techniques</w:t>
        </w:r>
        <w:r>
          <w:rPr>
            <w:noProof/>
            <w:webHidden/>
          </w:rPr>
          <w:tab/>
        </w:r>
        <w:r>
          <w:rPr>
            <w:noProof/>
            <w:webHidden/>
          </w:rPr>
          <w:fldChar w:fldCharType="begin"/>
        </w:r>
        <w:r>
          <w:rPr>
            <w:noProof/>
            <w:webHidden/>
          </w:rPr>
          <w:instrText xml:space="preserve"> PAGEREF _Toc186991385 \h </w:instrText>
        </w:r>
        <w:r>
          <w:rPr>
            <w:noProof/>
            <w:webHidden/>
          </w:rPr>
        </w:r>
        <w:r>
          <w:rPr>
            <w:noProof/>
            <w:webHidden/>
          </w:rPr>
          <w:fldChar w:fldCharType="separate"/>
        </w:r>
        <w:r>
          <w:rPr>
            <w:noProof/>
            <w:webHidden/>
          </w:rPr>
          <w:t>8</w:t>
        </w:r>
        <w:r>
          <w:rPr>
            <w:noProof/>
            <w:webHidden/>
          </w:rPr>
          <w:fldChar w:fldCharType="end"/>
        </w:r>
      </w:hyperlink>
    </w:p>
    <w:p w14:paraId="1EB46240" w14:textId="5B75594A"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86" w:history="1">
        <w:r w:rsidRPr="00AD1040">
          <w:rPr>
            <w:rStyle w:val="Hyperlink"/>
            <w:b/>
            <w:bCs/>
            <w:noProof/>
          </w:rPr>
          <w:t>2-5. Preprocessing and Feature Engineering in CTR Prediction</w:t>
        </w:r>
        <w:r>
          <w:rPr>
            <w:noProof/>
            <w:webHidden/>
          </w:rPr>
          <w:tab/>
        </w:r>
        <w:r>
          <w:rPr>
            <w:noProof/>
            <w:webHidden/>
          </w:rPr>
          <w:fldChar w:fldCharType="begin"/>
        </w:r>
        <w:r>
          <w:rPr>
            <w:noProof/>
            <w:webHidden/>
          </w:rPr>
          <w:instrText xml:space="preserve"> PAGEREF _Toc186991386 \h </w:instrText>
        </w:r>
        <w:r>
          <w:rPr>
            <w:noProof/>
            <w:webHidden/>
          </w:rPr>
        </w:r>
        <w:r>
          <w:rPr>
            <w:noProof/>
            <w:webHidden/>
          </w:rPr>
          <w:fldChar w:fldCharType="separate"/>
        </w:r>
        <w:r>
          <w:rPr>
            <w:noProof/>
            <w:webHidden/>
          </w:rPr>
          <w:t>11</w:t>
        </w:r>
        <w:r>
          <w:rPr>
            <w:noProof/>
            <w:webHidden/>
          </w:rPr>
          <w:fldChar w:fldCharType="end"/>
        </w:r>
      </w:hyperlink>
    </w:p>
    <w:p w14:paraId="0929F9EF" w14:textId="705BCFCA"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87" w:history="1">
        <w:r w:rsidRPr="00AD1040">
          <w:rPr>
            <w:rStyle w:val="Hyperlink"/>
            <w:b/>
            <w:bCs/>
            <w:noProof/>
          </w:rPr>
          <w:t>2-6. Model Evaluation in CTR Prediction</w:t>
        </w:r>
        <w:r>
          <w:rPr>
            <w:noProof/>
            <w:webHidden/>
          </w:rPr>
          <w:tab/>
        </w:r>
        <w:r>
          <w:rPr>
            <w:noProof/>
            <w:webHidden/>
          </w:rPr>
          <w:fldChar w:fldCharType="begin"/>
        </w:r>
        <w:r>
          <w:rPr>
            <w:noProof/>
            <w:webHidden/>
          </w:rPr>
          <w:instrText xml:space="preserve"> PAGEREF _Toc186991387 \h </w:instrText>
        </w:r>
        <w:r>
          <w:rPr>
            <w:noProof/>
            <w:webHidden/>
          </w:rPr>
        </w:r>
        <w:r>
          <w:rPr>
            <w:noProof/>
            <w:webHidden/>
          </w:rPr>
          <w:fldChar w:fldCharType="separate"/>
        </w:r>
        <w:r>
          <w:rPr>
            <w:noProof/>
            <w:webHidden/>
          </w:rPr>
          <w:t>13</w:t>
        </w:r>
        <w:r>
          <w:rPr>
            <w:noProof/>
            <w:webHidden/>
          </w:rPr>
          <w:fldChar w:fldCharType="end"/>
        </w:r>
      </w:hyperlink>
    </w:p>
    <w:p w14:paraId="2A6600A5" w14:textId="3C1DF9DF"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88" w:history="1">
        <w:r w:rsidRPr="00AD1040">
          <w:rPr>
            <w:rStyle w:val="Hyperlink"/>
            <w:b/>
            <w:bCs/>
            <w:noProof/>
          </w:rPr>
          <w:t>2-7. Emerging Trends and Future Directions in CTR Prediction</w:t>
        </w:r>
        <w:r>
          <w:rPr>
            <w:noProof/>
            <w:webHidden/>
          </w:rPr>
          <w:tab/>
        </w:r>
        <w:r>
          <w:rPr>
            <w:noProof/>
            <w:webHidden/>
          </w:rPr>
          <w:fldChar w:fldCharType="begin"/>
        </w:r>
        <w:r>
          <w:rPr>
            <w:noProof/>
            <w:webHidden/>
          </w:rPr>
          <w:instrText xml:space="preserve"> PAGEREF _Toc186991388 \h </w:instrText>
        </w:r>
        <w:r>
          <w:rPr>
            <w:noProof/>
            <w:webHidden/>
          </w:rPr>
        </w:r>
        <w:r>
          <w:rPr>
            <w:noProof/>
            <w:webHidden/>
          </w:rPr>
          <w:fldChar w:fldCharType="separate"/>
        </w:r>
        <w:r>
          <w:rPr>
            <w:noProof/>
            <w:webHidden/>
          </w:rPr>
          <w:t>14</w:t>
        </w:r>
        <w:r>
          <w:rPr>
            <w:noProof/>
            <w:webHidden/>
          </w:rPr>
          <w:fldChar w:fldCharType="end"/>
        </w:r>
      </w:hyperlink>
    </w:p>
    <w:p w14:paraId="263383F9" w14:textId="5E29AC2B"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89" w:history="1">
        <w:r w:rsidRPr="00AD1040">
          <w:rPr>
            <w:rStyle w:val="Hyperlink"/>
            <w:b/>
            <w:bCs/>
            <w:noProof/>
          </w:rPr>
          <w:t>2-8. Conclusion</w:t>
        </w:r>
        <w:r>
          <w:rPr>
            <w:noProof/>
            <w:webHidden/>
          </w:rPr>
          <w:tab/>
        </w:r>
        <w:r>
          <w:rPr>
            <w:noProof/>
            <w:webHidden/>
          </w:rPr>
          <w:fldChar w:fldCharType="begin"/>
        </w:r>
        <w:r>
          <w:rPr>
            <w:noProof/>
            <w:webHidden/>
          </w:rPr>
          <w:instrText xml:space="preserve"> PAGEREF _Toc186991389 \h </w:instrText>
        </w:r>
        <w:r>
          <w:rPr>
            <w:noProof/>
            <w:webHidden/>
          </w:rPr>
        </w:r>
        <w:r>
          <w:rPr>
            <w:noProof/>
            <w:webHidden/>
          </w:rPr>
          <w:fldChar w:fldCharType="separate"/>
        </w:r>
        <w:r>
          <w:rPr>
            <w:noProof/>
            <w:webHidden/>
          </w:rPr>
          <w:t>15</w:t>
        </w:r>
        <w:r>
          <w:rPr>
            <w:noProof/>
            <w:webHidden/>
          </w:rPr>
          <w:fldChar w:fldCharType="end"/>
        </w:r>
      </w:hyperlink>
    </w:p>
    <w:p w14:paraId="215AAC9E" w14:textId="22C510FE" w:rsidR="00527C81" w:rsidRDefault="00527C81">
      <w:pPr>
        <w:pStyle w:val="TOC1"/>
        <w:tabs>
          <w:tab w:val="right" w:leader="underscore" w:pos="9350"/>
        </w:tabs>
        <w:rPr>
          <w:rFonts w:eastAsiaTheme="minorEastAsia" w:cstheme="minorBidi"/>
          <w:b w:val="0"/>
          <w:bCs w:val="0"/>
          <w:caps w:val="0"/>
          <w:noProof/>
          <w:kern w:val="2"/>
          <w:sz w:val="24"/>
          <w:szCs w:val="24"/>
          <w:lang w:val="en-US"/>
          <w14:ligatures w14:val="standardContextual"/>
        </w:rPr>
      </w:pPr>
      <w:hyperlink w:anchor="_Toc186991390" w:history="1">
        <w:r w:rsidRPr="00AD1040">
          <w:rPr>
            <w:rStyle w:val="Hyperlink"/>
            <w:noProof/>
          </w:rPr>
          <w:t>Chapter 3. Research Methodology</w:t>
        </w:r>
        <w:r>
          <w:rPr>
            <w:noProof/>
            <w:webHidden/>
          </w:rPr>
          <w:tab/>
        </w:r>
        <w:r>
          <w:rPr>
            <w:noProof/>
            <w:webHidden/>
          </w:rPr>
          <w:fldChar w:fldCharType="begin"/>
        </w:r>
        <w:r>
          <w:rPr>
            <w:noProof/>
            <w:webHidden/>
          </w:rPr>
          <w:instrText xml:space="preserve"> PAGEREF _Toc186991390 \h </w:instrText>
        </w:r>
        <w:r>
          <w:rPr>
            <w:noProof/>
            <w:webHidden/>
          </w:rPr>
        </w:r>
        <w:r>
          <w:rPr>
            <w:noProof/>
            <w:webHidden/>
          </w:rPr>
          <w:fldChar w:fldCharType="separate"/>
        </w:r>
        <w:r>
          <w:rPr>
            <w:noProof/>
            <w:webHidden/>
          </w:rPr>
          <w:t>16</w:t>
        </w:r>
        <w:r>
          <w:rPr>
            <w:noProof/>
            <w:webHidden/>
          </w:rPr>
          <w:fldChar w:fldCharType="end"/>
        </w:r>
      </w:hyperlink>
    </w:p>
    <w:p w14:paraId="2E9CF5FA" w14:textId="3940EE03"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91" w:history="1">
        <w:r w:rsidRPr="00AD1040">
          <w:rPr>
            <w:rStyle w:val="Hyperlink"/>
            <w:b/>
            <w:bCs/>
            <w:noProof/>
          </w:rPr>
          <w:t>3-1. Introduction</w:t>
        </w:r>
        <w:r>
          <w:rPr>
            <w:noProof/>
            <w:webHidden/>
          </w:rPr>
          <w:tab/>
        </w:r>
        <w:r>
          <w:rPr>
            <w:noProof/>
            <w:webHidden/>
          </w:rPr>
          <w:fldChar w:fldCharType="begin"/>
        </w:r>
        <w:r>
          <w:rPr>
            <w:noProof/>
            <w:webHidden/>
          </w:rPr>
          <w:instrText xml:space="preserve"> PAGEREF _Toc186991391 \h </w:instrText>
        </w:r>
        <w:r>
          <w:rPr>
            <w:noProof/>
            <w:webHidden/>
          </w:rPr>
        </w:r>
        <w:r>
          <w:rPr>
            <w:noProof/>
            <w:webHidden/>
          </w:rPr>
          <w:fldChar w:fldCharType="separate"/>
        </w:r>
        <w:r>
          <w:rPr>
            <w:noProof/>
            <w:webHidden/>
          </w:rPr>
          <w:t>16</w:t>
        </w:r>
        <w:r>
          <w:rPr>
            <w:noProof/>
            <w:webHidden/>
          </w:rPr>
          <w:fldChar w:fldCharType="end"/>
        </w:r>
      </w:hyperlink>
    </w:p>
    <w:p w14:paraId="569543B9" w14:textId="37B8A702"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92" w:history="1">
        <w:r w:rsidRPr="00AD1040">
          <w:rPr>
            <w:rStyle w:val="Hyperlink"/>
            <w:b/>
            <w:bCs/>
            <w:noProof/>
          </w:rPr>
          <w:t>3-2. Research Design</w:t>
        </w:r>
        <w:r>
          <w:rPr>
            <w:noProof/>
            <w:webHidden/>
          </w:rPr>
          <w:tab/>
        </w:r>
        <w:r>
          <w:rPr>
            <w:noProof/>
            <w:webHidden/>
          </w:rPr>
          <w:fldChar w:fldCharType="begin"/>
        </w:r>
        <w:r>
          <w:rPr>
            <w:noProof/>
            <w:webHidden/>
          </w:rPr>
          <w:instrText xml:space="preserve"> PAGEREF _Toc186991392 \h </w:instrText>
        </w:r>
        <w:r>
          <w:rPr>
            <w:noProof/>
            <w:webHidden/>
          </w:rPr>
        </w:r>
        <w:r>
          <w:rPr>
            <w:noProof/>
            <w:webHidden/>
          </w:rPr>
          <w:fldChar w:fldCharType="separate"/>
        </w:r>
        <w:r>
          <w:rPr>
            <w:noProof/>
            <w:webHidden/>
          </w:rPr>
          <w:t>16</w:t>
        </w:r>
        <w:r>
          <w:rPr>
            <w:noProof/>
            <w:webHidden/>
          </w:rPr>
          <w:fldChar w:fldCharType="end"/>
        </w:r>
      </w:hyperlink>
    </w:p>
    <w:p w14:paraId="3753EA1F" w14:textId="75A2BC00"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93" w:history="1">
        <w:r w:rsidRPr="00AD1040">
          <w:rPr>
            <w:rStyle w:val="Hyperlink"/>
            <w:b/>
            <w:bCs/>
            <w:noProof/>
          </w:rPr>
          <w:t>3-3. Data Collection and Preprocessing</w:t>
        </w:r>
        <w:r>
          <w:rPr>
            <w:noProof/>
            <w:webHidden/>
          </w:rPr>
          <w:tab/>
        </w:r>
        <w:r>
          <w:rPr>
            <w:noProof/>
            <w:webHidden/>
          </w:rPr>
          <w:fldChar w:fldCharType="begin"/>
        </w:r>
        <w:r>
          <w:rPr>
            <w:noProof/>
            <w:webHidden/>
          </w:rPr>
          <w:instrText xml:space="preserve"> PAGEREF _Toc186991393 \h </w:instrText>
        </w:r>
        <w:r>
          <w:rPr>
            <w:noProof/>
            <w:webHidden/>
          </w:rPr>
        </w:r>
        <w:r>
          <w:rPr>
            <w:noProof/>
            <w:webHidden/>
          </w:rPr>
          <w:fldChar w:fldCharType="separate"/>
        </w:r>
        <w:r>
          <w:rPr>
            <w:noProof/>
            <w:webHidden/>
          </w:rPr>
          <w:t>16</w:t>
        </w:r>
        <w:r>
          <w:rPr>
            <w:noProof/>
            <w:webHidden/>
          </w:rPr>
          <w:fldChar w:fldCharType="end"/>
        </w:r>
      </w:hyperlink>
    </w:p>
    <w:p w14:paraId="29497FE7" w14:textId="58259D20"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94" w:history="1">
        <w:r w:rsidRPr="00AD1040">
          <w:rPr>
            <w:rStyle w:val="Hyperlink"/>
            <w:b/>
            <w:bCs/>
            <w:noProof/>
          </w:rPr>
          <w:t>3-4. Feature Selection and Model Development</w:t>
        </w:r>
        <w:r>
          <w:rPr>
            <w:noProof/>
            <w:webHidden/>
          </w:rPr>
          <w:tab/>
        </w:r>
        <w:r>
          <w:rPr>
            <w:noProof/>
            <w:webHidden/>
          </w:rPr>
          <w:fldChar w:fldCharType="begin"/>
        </w:r>
        <w:r>
          <w:rPr>
            <w:noProof/>
            <w:webHidden/>
          </w:rPr>
          <w:instrText xml:space="preserve"> PAGEREF _Toc186991394 \h </w:instrText>
        </w:r>
        <w:r>
          <w:rPr>
            <w:noProof/>
            <w:webHidden/>
          </w:rPr>
        </w:r>
        <w:r>
          <w:rPr>
            <w:noProof/>
            <w:webHidden/>
          </w:rPr>
          <w:fldChar w:fldCharType="separate"/>
        </w:r>
        <w:r>
          <w:rPr>
            <w:noProof/>
            <w:webHidden/>
          </w:rPr>
          <w:t>18</w:t>
        </w:r>
        <w:r>
          <w:rPr>
            <w:noProof/>
            <w:webHidden/>
          </w:rPr>
          <w:fldChar w:fldCharType="end"/>
        </w:r>
      </w:hyperlink>
    </w:p>
    <w:p w14:paraId="03BC9631" w14:textId="6EFE4AE2"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95" w:history="1">
        <w:r w:rsidRPr="00AD1040">
          <w:rPr>
            <w:rStyle w:val="Hyperlink"/>
            <w:b/>
            <w:bCs/>
            <w:noProof/>
          </w:rPr>
          <w:t>3-5. Conclusion</w:t>
        </w:r>
        <w:r>
          <w:rPr>
            <w:noProof/>
            <w:webHidden/>
          </w:rPr>
          <w:tab/>
        </w:r>
        <w:r>
          <w:rPr>
            <w:noProof/>
            <w:webHidden/>
          </w:rPr>
          <w:fldChar w:fldCharType="begin"/>
        </w:r>
        <w:r>
          <w:rPr>
            <w:noProof/>
            <w:webHidden/>
          </w:rPr>
          <w:instrText xml:space="preserve"> PAGEREF _Toc186991395 \h </w:instrText>
        </w:r>
        <w:r>
          <w:rPr>
            <w:noProof/>
            <w:webHidden/>
          </w:rPr>
        </w:r>
        <w:r>
          <w:rPr>
            <w:noProof/>
            <w:webHidden/>
          </w:rPr>
          <w:fldChar w:fldCharType="separate"/>
        </w:r>
        <w:r>
          <w:rPr>
            <w:noProof/>
            <w:webHidden/>
          </w:rPr>
          <w:t>19</w:t>
        </w:r>
        <w:r>
          <w:rPr>
            <w:noProof/>
            <w:webHidden/>
          </w:rPr>
          <w:fldChar w:fldCharType="end"/>
        </w:r>
      </w:hyperlink>
    </w:p>
    <w:p w14:paraId="74DA7E09" w14:textId="5FF768D0" w:rsidR="00527C81" w:rsidRDefault="00527C81">
      <w:pPr>
        <w:pStyle w:val="TOC1"/>
        <w:tabs>
          <w:tab w:val="right" w:leader="underscore" w:pos="9350"/>
        </w:tabs>
        <w:rPr>
          <w:rFonts w:eastAsiaTheme="minorEastAsia" w:cstheme="minorBidi"/>
          <w:b w:val="0"/>
          <w:bCs w:val="0"/>
          <w:caps w:val="0"/>
          <w:noProof/>
          <w:kern w:val="2"/>
          <w:sz w:val="24"/>
          <w:szCs w:val="24"/>
          <w:lang w:val="en-US"/>
          <w14:ligatures w14:val="standardContextual"/>
        </w:rPr>
      </w:pPr>
      <w:hyperlink w:anchor="_Toc186991396" w:history="1">
        <w:r w:rsidRPr="00AD1040">
          <w:rPr>
            <w:rStyle w:val="Hyperlink"/>
            <w:noProof/>
          </w:rPr>
          <w:t>Chapter 4. Results</w:t>
        </w:r>
        <w:r>
          <w:rPr>
            <w:noProof/>
            <w:webHidden/>
          </w:rPr>
          <w:tab/>
        </w:r>
        <w:r>
          <w:rPr>
            <w:noProof/>
            <w:webHidden/>
          </w:rPr>
          <w:fldChar w:fldCharType="begin"/>
        </w:r>
        <w:r>
          <w:rPr>
            <w:noProof/>
            <w:webHidden/>
          </w:rPr>
          <w:instrText xml:space="preserve"> PAGEREF _Toc186991396 \h </w:instrText>
        </w:r>
        <w:r>
          <w:rPr>
            <w:noProof/>
            <w:webHidden/>
          </w:rPr>
        </w:r>
        <w:r>
          <w:rPr>
            <w:noProof/>
            <w:webHidden/>
          </w:rPr>
          <w:fldChar w:fldCharType="separate"/>
        </w:r>
        <w:r>
          <w:rPr>
            <w:noProof/>
            <w:webHidden/>
          </w:rPr>
          <w:t>20</w:t>
        </w:r>
        <w:r>
          <w:rPr>
            <w:noProof/>
            <w:webHidden/>
          </w:rPr>
          <w:fldChar w:fldCharType="end"/>
        </w:r>
      </w:hyperlink>
    </w:p>
    <w:p w14:paraId="7D220DDC" w14:textId="51D3F4F1"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97" w:history="1">
        <w:r w:rsidRPr="00AD1040">
          <w:rPr>
            <w:rStyle w:val="Hyperlink"/>
            <w:b/>
            <w:bCs/>
            <w:noProof/>
          </w:rPr>
          <w:t>4-1. Introduction</w:t>
        </w:r>
        <w:r>
          <w:rPr>
            <w:noProof/>
            <w:webHidden/>
          </w:rPr>
          <w:tab/>
        </w:r>
        <w:r>
          <w:rPr>
            <w:noProof/>
            <w:webHidden/>
          </w:rPr>
          <w:fldChar w:fldCharType="begin"/>
        </w:r>
        <w:r>
          <w:rPr>
            <w:noProof/>
            <w:webHidden/>
          </w:rPr>
          <w:instrText xml:space="preserve"> PAGEREF _Toc186991397 \h </w:instrText>
        </w:r>
        <w:r>
          <w:rPr>
            <w:noProof/>
            <w:webHidden/>
          </w:rPr>
        </w:r>
        <w:r>
          <w:rPr>
            <w:noProof/>
            <w:webHidden/>
          </w:rPr>
          <w:fldChar w:fldCharType="separate"/>
        </w:r>
        <w:r>
          <w:rPr>
            <w:noProof/>
            <w:webHidden/>
          </w:rPr>
          <w:t>20</w:t>
        </w:r>
        <w:r>
          <w:rPr>
            <w:noProof/>
            <w:webHidden/>
          </w:rPr>
          <w:fldChar w:fldCharType="end"/>
        </w:r>
      </w:hyperlink>
    </w:p>
    <w:p w14:paraId="1E7AB506" w14:textId="6F96294A"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98" w:history="1">
        <w:r w:rsidRPr="00AD1040">
          <w:rPr>
            <w:rStyle w:val="Hyperlink"/>
            <w:b/>
            <w:bCs/>
            <w:noProof/>
          </w:rPr>
          <w:t>4-2. Random Forest Model Performance</w:t>
        </w:r>
        <w:r>
          <w:rPr>
            <w:noProof/>
            <w:webHidden/>
          </w:rPr>
          <w:tab/>
        </w:r>
        <w:r>
          <w:rPr>
            <w:noProof/>
            <w:webHidden/>
          </w:rPr>
          <w:fldChar w:fldCharType="begin"/>
        </w:r>
        <w:r>
          <w:rPr>
            <w:noProof/>
            <w:webHidden/>
          </w:rPr>
          <w:instrText xml:space="preserve"> PAGEREF _Toc186991398 \h </w:instrText>
        </w:r>
        <w:r>
          <w:rPr>
            <w:noProof/>
            <w:webHidden/>
          </w:rPr>
        </w:r>
        <w:r>
          <w:rPr>
            <w:noProof/>
            <w:webHidden/>
          </w:rPr>
          <w:fldChar w:fldCharType="separate"/>
        </w:r>
        <w:r>
          <w:rPr>
            <w:noProof/>
            <w:webHidden/>
          </w:rPr>
          <w:t>20</w:t>
        </w:r>
        <w:r>
          <w:rPr>
            <w:noProof/>
            <w:webHidden/>
          </w:rPr>
          <w:fldChar w:fldCharType="end"/>
        </w:r>
      </w:hyperlink>
    </w:p>
    <w:p w14:paraId="647F63A5" w14:textId="4986057F"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399" w:history="1">
        <w:r w:rsidRPr="00AD1040">
          <w:rPr>
            <w:rStyle w:val="Hyperlink"/>
            <w:b/>
            <w:bCs/>
            <w:noProof/>
          </w:rPr>
          <w:t>4-3. Support Vector Machine Model Performance</w:t>
        </w:r>
        <w:r>
          <w:rPr>
            <w:noProof/>
            <w:webHidden/>
          </w:rPr>
          <w:tab/>
        </w:r>
        <w:r>
          <w:rPr>
            <w:noProof/>
            <w:webHidden/>
          </w:rPr>
          <w:fldChar w:fldCharType="begin"/>
        </w:r>
        <w:r>
          <w:rPr>
            <w:noProof/>
            <w:webHidden/>
          </w:rPr>
          <w:instrText xml:space="preserve"> PAGEREF _Toc186991399 \h </w:instrText>
        </w:r>
        <w:r>
          <w:rPr>
            <w:noProof/>
            <w:webHidden/>
          </w:rPr>
        </w:r>
        <w:r>
          <w:rPr>
            <w:noProof/>
            <w:webHidden/>
          </w:rPr>
          <w:fldChar w:fldCharType="separate"/>
        </w:r>
        <w:r>
          <w:rPr>
            <w:noProof/>
            <w:webHidden/>
          </w:rPr>
          <w:t>21</w:t>
        </w:r>
        <w:r>
          <w:rPr>
            <w:noProof/>
            <w:webHidden/>
          </w:rPr>
          <w:fldChar w:fldCharType="end"/>
        </w:r>
      </w:hyperlink>
    </w:p>
    <w:p w14:paraId="061EA130" w14:textId="561E2AFD"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400" w:history="1">
        <w:r w:rsidRPr="00AD1040">
          <w:rPr>
            <w:rStyle w:val="Hyperlink"/>
            <w:b/>
            <w:bCs/>
            <w:noProof/>
          </w:rPr>
          <w:t>4-4. Feature Importance Analysis</w:t>
        </w:r>
        <w:r>
          <w:rPr>
            <w:noProof/>
            <w:webHidden/>
          </w:rPr>
          <w:tab/>
        </w:r>
        <w:r>
          <w:rPr>
            <w:noProof/>
            <w:webHidden/>
          </w:rPr>
          <w:fldChar w:fldCharType="begin"/>
        </w:r>
        <w:r>
          <w:rPr>
            <w:noProof/>
            <w:webHidden/>
          </w:rPr>
          <w:instrText xml:space="preserve"> PAGEREF _Toc186991400 \h </w:instrText>
        </w:r>
        <w:r>
          <w:rPr>
            <w:noProof/>
            <w:webHidden/>
          </w:rPr>
        </w:r>
        <w:r>
          <w:rPr>
            <w:noProof/>
            <w:webHidden/>
          </w:rPr>
          <w:fldChar w:fldCharType="separate"/>
        </w:r>
        <w:r>
          <w:rPr>
            <w:noProof/>
            <w:webHidden/>
          </w:rPr>
          <w:t>23</w:t>
        </w:r>
        <w:r>
          <w:rPr>
            <w:noProof/>
            <w:webHidden/>
          </w:rPr>
          <w:fldChar w:fldCharType="end"/>
        </w:r>
      </w:hyperlink>
    </w:p>
    <w:p w14:paraId="601A65A8" w14:textId="3AEB18BA"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401" w:history="1">
        <w:r w:rsidRPr="00AD1040">
          <w:rPr>
            <w:rStyle w:val="Hyperlink"/>
            <w:b/>
            <w:bCs/>
            <w:noProof/>
          </w:rPr>
          <w:t>4-5. Interpretation of Results</w:t>
        </w:r>
        <w:r>
          <w:rPr>
            <w:noProof/>
            <w:webHidden/>
          </w:rPr>
          <w:tab/>
        </w:r>
        <w:r>
          <w:rPr>
            <w:noProof/>
            <w:webHidden/>
          </w:rPr>
          <w:fldChar w:fldCharType="begin"/>
        </w:r>
        <w:r>
          <w:rPr>
            <w:noProof/>
            <w:webHidden/>
          </w:rPr>
          <w:instrText xml:space="preserve"> PAGEREF _Toc186991401 \h </w:instrText>
        </w:r>
        <w:r>
          <w:rPr>
            <w:noProof/>
            <w:webHidden/>
          </w:rPr>
        </w:r>
        <w:r>
          <w:rPr>
            <w:noProof/>
            <w:webHidden/>
          </w:rPr>
          <w:fldChar w:fldCharType="separate"/>
        </w:r>
        <w:r>
          <w:rPr>
            <w:noProof/>
            <w:webHidden/>
          </w:rPr>
          <w:t>24</w:t>
        </w:r>
        <w:r>
          <w:rPr>
            <w:noProof/>
            <w:webHidden/>
          </w:rPr>
          <w:fldChar w:fldCharType="end"/>
        </w:r>
      </w:hyperlink>
    </w:p>
    <w:p w14:paraId="6FBAD936" w14:textId="5561D8BA"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402" w:history="1">
        <w:r w:rsidRPr="00AD1040">
          <w:rPr>
            <w:rStyle w:val="Hyperlink"/>
            <w:b/>
            <w:bCs/>
            <w:noProof/>
          </w:rPr>
          <w:t>4-6. Conclusion</w:t>
        </w:r>
        <w:r>
          <w:rPr>
            <w:noProof/>
            <w:webHidden/>
          </w:rPr>
          <w:tab/>
        </w:r>
        <w:r>
          <w:rPr>
            <w:noProof/>
            <w:webHidden/>
          </w:rPr>
          <w:fldChar w:fldCharType="begin"/>
        </w:r>
        <w:r>
          <w:rPr>
            <w:noProof/>
            <w:webHidden/>
          </w:rPr>
          <w:instrText xml:space="preserve"> PAGEREF _Toc186991402 \h </w:instrText>
        </w:r>
        <w:r>
          <w:rPr>
            <w:noProof/>
            <w:webHidden/>
          </w:rPr>
        </w:r>
        <w:r>
          <w:rPr>
            <w:noProof/>
            <w:webHidden/>
          </w:rPr>
          <w:fldChar w:fldCharType="separate"/>
        </w:r>
        <w:r>
          <w:rPr>
            <w:noProof/>
            <w:webHidden/>
          </w:rPr>
          <w:t>24</w:t>
        </w:r>
        <w:r>
          <w:rPr>
            <w:noProof/>
            <w:webHidden/>
          </w:rPr>
          <w:fldChar w:fldCharType="end"/>
        </w:r>
      </w:hyperlink>
    </w:p>
    <w:p w14:paraId="6E2BDE22" w14:textId="4197C161" w:rsidR="00527C81" w:rsidRDefault="00527C81">
      <w:pPr>
        <w:pStyle w:val="TOC1"/>
        <w:tabs>
          <w:tab w:val="right" w:leader="underscore" w:pos="9350"/>
        </w:tabs>
        <w:rPr>
          <w:rFonts w:eastAsiaTheme="minorEastAsia" w:cstheme="minorBidi"/>
          <w:b w:val="0"/>
          <w:bCs w:val="0"/>
          <w:caps w:val="0"/>
          <w:noProof/>
          <w:kern w:val="2"/>
          <w:sz w:val="24"/>
          <w:szCs w:val="24"/>
          <w:lang w:val="en-US"/>
          <w14:ligatures w14:val="standardContextual"/>
        </w:rPr>
      </w:pPr>
      <w:hyperlink w:anchor="_Toc186991403" w:history="1">
        <w:r w:rsidRPr="00AD1040">
          <w:rPr>
            <w:rStyle w:val="Hyperlink"/>
            <w:noProof/>
          </w:rPr>
          <w:t>Chapter 5. Discussion</w:t>
        </w:r>
        <w:r>
          <w:rPr>
            <w:noProof/>
            <w:webHidden/>
          </w:rPr>
          <w:tab/>
        </w:r>
        <w:r>
          <w:rPr>
            <w:noProof/>
            <w:webHidden/>
          </w:rPr>
          <w:fldChar w:fldCharType="begin"/>
        </w:r>
        <w:r>
          <w:rPr>
            <w:noProof/>
            <w:webHidden/>
          </w:rPr>
          <w:instrText xml:space="preserve"> PAGEREF _Toc186991403 \h </w:instrText>
        </w:r>
        <w:r>
          <w:rPr>
            <w:noProof/>
            <w:webHidden/>
          </w:rPr>
        </w:r>
        <w:r>
          <w:rPr>
            <w:noProof/>
            <w:webHidden/>
          </w:rPr>
          <w:fldChar w:fldCharType="separate"/>
        </w:r>
        <w:r>
          <w:rPr>
            <w:noProof/>
            <w:webHidden/>
          </w:rPr>
          <w:t>25</w:t>
        </w:r>
        <w:r>
          <w:rPr>
            <w:noProof/>
            <w:webHidden/>
          </w:rPr>
          <w:fldChar w:fldCharType="end"/>
        </w:r>
      </w:hyperlink>
    </w:p>
    <w:p w14:paraId="23F59F63" w14:textId="434CA1BC"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404" w:history="1">
        <w:r w:rsidRPr="00AD1040">
          <w:rPr>
            <w:rStyle w:val="Hyperlink"/>
            <w:b/>
            <w:bCs/>
            <w:noProof/>
          </w:rPr>
          <w:t>5-1. Introduction</w:t>
        </w:r>
        <w:r>
          <w:rPr>
            <w:noProof/>
            <w:webHidden/>
          </w:rPr>
          <w:tab/>
        </w:r>
        <w:r>
          <w:rPr>
            <w:noProof/>
            <w:webHidden/>
          </w:rPr>
          <w:fldChar w:fldCharType="begin"/>
        </w:r>
        <w:r>
          <w:rPr>
            <w:noProof/>
            <w:webHidden/>
          </w:rPr>
          <w:instrText xml:space="preserve"> PAGEREF _Toc186991404 \h </w:instrText>
        </w:r>
        <w:r>
          <w:rPr>
            <w:noProof/>
            <w:webHidden/>
          </w:rPr>
        </w:r>
        <w:r>
          <w:rPr>
            <w:noProof/>
            <w:webHidden/>
          </w:rPr>
          <w:fldChar w:fldCharType="separate"/>
        </w:r>
        <w:r>
          <w:rPr>
            <w:noProof/>
            <w:webHidden/>
          </w:rPr>
          <w:t>25</w:t>
        </w:r>
        <w:r>
          <w:rPr>
            <w:noProof/>
            <w:webHidden/>
          </w:rPr>
          <w:fldChar w:fldCharType="end"/>
        </w:r>
      </w:hyperlink>
    </w:p>
    <w:p w14:paraId="20F05522" w14:textId="52160329"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405" w:history="1">
        <w:r w:rsidRPr="00AD1040">
          <w:rPr>
            <w:rStyle w:val="Hyperlink"/>
            <w:b/>
            <w:bCs/>
            <w:noProof/>
          </w:rPr>
          <w:t>5-2. Overview of Machine Learning in Advertising</w:t>
        </w:r>
        <w:r>
          <w:rPr>
            <w:noProof/>
            <w:webHidden/>
          </w:rPr>
          <w:tab/>
        </w:r>
        <w:r>
          <w:rPr>
            <w:noProof/>
            <w:webHidden/>
          </w:rPr>
          <w:fldChar w:fldCharType="begin"/>
        </w:r>
        <w:r>
          <w:rPr>
            <w:noProof/>
            <w:webHidden/>
          </w:rPr>
          <w:instrText xml:space="preserve"> PAGEREF _Toc186991405 \h </w:instrText>
        </w:r>
        <w:r>
          <w:rPr>
            <w:noProof/>
            <w:webHidden/>
          </w:rPr>
        </w:r>
        <w:r>
          <w:rPr>
            <w:noProof/>
            <w:webHidden/>
          </w:rPr>
          <w:fldChar w:fldCharType="separate"/>
        </w:r>
        <w:r>
          <w:rPr>
            <w:noProof/>
            <w:webHidden/>
          </w:rPr>
          <w:t>25</w:t>
        </w:r>
        <w:r>
          <w:rPr>
            <w:noProof/>
            <w:webHidden/>
          </w:rPr>
          <w:fldChar w:fldCharType="end"/>
        </w:r>
      </w:hyperlink>
    </w:p>
    <w:p w14:paraId="3EFECDB9" w14:textId="1D3DD7F4"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406" w:history="1">
        <w:r w:rsidRPr="00AD1040">
          <w:rPr>
            <w:rStyle w:val="Hyperlink"/>
            <w:b/>
            <w:bCs/>
            <w:noProof/>
          </w:rPr>
          <w:t>5-3. Model Performance and Predictive Accuracy</w:t>
        </w:r>
        <w:r>
          <w:rPr>
            <w:noProof/>
            <w:webHidden/>
          </w:rPr>
          <w:tab/>
        </w:r>
        <w:r>
          <w:rPr>
            <w:noProof/>
            <w:webHidden/>
          </w:rPr>
          <w:fldChar w:fldCharType="begin"/>
        </w:r>
        <w:r>
          <w:rPr>
            <w:noProof/>
            <w:webHidden/>
          </w:rPr>
          <w:instrText xml:space="preserve"> PAGEREF _Toc186991406 \h </w:instrText>
        </w:r>
        <w:r>
          <w:rPr>
            <w:noProof/>
            <w:webHidden/>
          </w:rPr>
        </w:r>
        <w:r>
          <w:rPr>
            <w:noProof/>
            <w:webHidden/>
          </w:rPr>
          <w:fldChar w:fldCharType="separate"/>
        </w:r>
        <w:r>
          <w:rPr>
            <w:noProof/>
            <w:webHidden/>
          </w:rPr>
          <w:t>25</w:t>
        </w:r>
        <w:r>
          <w:rPr>
            <w:noProof/>
            <w:webHidden/>
          </w:rPr>
          <w:fldChar w:fldCharType="end"/>
        </w:r>
      </w:hyperlink>
    </w:p>
    <w:p w14:paraId="5026F9EA" w14:textId="203514A6"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407" w:history="1">
        <w:r w:rsidRPr="00AD1040">
          <w:rPr>
            <w:rStyle w:val="Hyperlink"/>
            <w:b/>
            <w:bCs/>
            <w:noProof/>
          </w:rPr>
          <w:t>5-4. Feature Importance and Insights</w:t>
        </w:r>
        <w:r>
          <w:rPr>
            <w:noProof/>
            <w:webHidden/>
          </w:rPr>
          <w:tab/>
        </w:r>
        <w:r>
          <w:rPr>
            <w:noProof/>
            <w:webHidden/>
          </w:rPr>
          <w:fldChar w:fldCharType="begin"/>
        </w:r>
        <w:r>
          <w:rPr>
            <w:noProof/>
            <w:webHidden/>
          </w:rPr>
          <w:instrText xml:space="preserve"> PAGEREF _Toc186991407 \h </w:instrText>
        </w:r>
        <w:r>
          <w:rPr>
            <w:noProof/>
            <w:webHidden/>
          </w:rPr>
        </w:r>
        <w:r>
          <w:rPr>
            <w:noProof/>
            <w:webHidden/>
          </w:rPr>
          <w:fldChar w:fldCharType="separate"/>
        </w:r>
        <w:r>
          <w:rPr>
            <w:noProof/>
            <w:webHidden/>
          </w:rPr>
          <w:t>26</w:t>
        </w:r>
        <w:r>
          <w:rPr>
            <w:noProof/>
            <w:webHidden/>
          </w:rPr>
          <w:fldChar w:fldCharType="end"/>
        </w:r>
      </w:hyperlink>
    </w:p>
    <w:p w14:paraId="024E5955" w14:textId="44BECBF4"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408" w:history="1">
        <w:r w:rsidRPr="00AD1040">
          <w:rPr>
            <w:rStyle w:val="Hyperlink"/>
            <w:b/>
            <w:bCs/>
            <w:noProof/>
          </w:rPr>
          <w:t>5-5. Maximizing Return on Investment (ROI) with High Recall Models</w:t>
        </w:r>
        <w:r>
          <w:rPr>
            <w:noProof/>
            <w:webHidden/>
          </w:rPr>
          <w:tab/>
        </w:r>
        <w:r>
          <w:rPr>
            <w:noProof/>
            <w:webHidden/>
          </w:rPr>
          <w:fldChar w:fldCharType="begin"/>
        </w:r>
        <w:r>
          <w:rPr>
            <w:noProof/>
            <w:webHidden/>
          </w:rPr>
          <w:instrText xml:space="preserve"> PAGEREF _Toc186991408 \h </w:instrText>
        </w:r>
        <w:r>
          <w:rPr>
            <w:noProof/>
            <w:webHidden/>
          </w:rPr>
        </w:r>
        <w:r>
          <w:rPr>
            <w:noProof/>
            <w:webHidden/>
          </w:rPr>
          <w:fldChar w:fldCharType="separate"/>
        </w:r>
        <w:r>
          <w:rPr>
            <w:noProof/>
            <w:webHidden/>
          </w:rPr>
          <w:t>26</w:t>
        </w:r>
        <w:r>
          <w:rPr>
            <w:noProof/>
            <w:webHidden/>
          </w:rPr>
          <w:fldChar w:fldCharType="end"/>
        </w:r>
      </w:hyperlink>
    </w:p>
    <w:p w14:paraId="12C5C4C2" w14:textId="1DD4A7A3"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409" w:history="1">
        <w:r w:rsidRPr="00AD1040">
          <w:rPr>
            <w:rStyle w:val="Hyperlink"/>
            <w:b/>
            <w:bCs/>
            <w:noProof/>
          </w:rPr>
          <w:t>5-6. Challenges and Model Refinements</w:t>
        </w:r>
        <w:r>
          <w:rPr>
            <w:noProof/>
            <w:webHidden/>
          </w:rPr>
          <w:tab/>
        </w:r>
        <w:r>
          <w:rPr>
            <w:noProof/>
            <w:webHidden/>
          </w:rPr>
          <w:fldChar w:fldCharType="begin"/>
        </w:r>
        <w:r>
          <w:rPr>
            <w:noProof/>
            <w:webHidden/>
          </w:rPr>
          <w:instrText xml:space="preserve"> PAGEREF _Toc186991409 \h </w:instrText>
        </w:r>
        <w:r>
          <w:rPr>
            <w:noProof/>
            <w:webHidden/>
          </w:rPr>
        </w:r>
        <w:r>
          <w:rPr>
            <w:noProof/>
            <w:webHidden/>
          </w:rPr>
          <w:fldChar w:fldCharType="separate"/>
        </w:r>
        <w:r>
          <w:rPr>
            <w:noProof/>
            <w:webHidden/>
          </w:rPr>
          <w:t>26</w:t>
        </w:r>
        <w:r>
          <w:rPr>
            <w:noProof/>
            <w:webHidden/>
          </w:rPr>
          <w:fldChar w:fldCharType="end"/>
        </w:r>
      </w:hyperlink>
    </w:p>
    <w:p w14:paraId="481A06C4" w14:textId="797C75BF" w:rsidR="00527C81" w:rsidRDefault="00527C81">
      <w:pPr>
        <w:pStyle w:val="TOC2"/>
        <w:tabs>
          <w:tab w:val="right" w:leader="underscore" w:pos="9350"/>
        </w:tabs>
        <w:rPr>
          <w:rFonts w:eastAsiaTheme="minorEastAsia" w:cstheme="minorBidi"/>
          <w:smallCaps w:val="0"/>
          <w:noProof/>
          <w:kern w:val="2"/>
          <w:sz w:val="24"/>
          <w:szCs w:val="24"/>
          <w:lang w:val="en-US"/>
          <w14:ligatures w14:val="standardContextual"/>
        </w:rPr>
      </w:pPr>
      <w:hyperlink w:anchor="_Toc186991410" w:history="1">
        <w:r w:rsidRPr="00AD1040">
          <w:rPr>
            <w:rStyle w:val="Hyperlink"/>
            <w:b/>
            <w:bCs/>
            <w:noProof/>
          </w:rPr>
          <w:t>5-7. Practical Implications and Future Directions:</w:t>
        </w:r>
        <w:r>
          <w:rPr>
            <w:noProof/>
            <w:webHidden/>
          </w:rPr>
          <w:tab/>
        </w:r>
        <w:r>
          <w:rPr>
            <w:noProof/>
            <w:webHidden/>
          </w:rPr>
          <w:fldChar w:fldCharType="begin"/>
        </w:r>
        <w:r>
          <w:rPr>
            <w:noProof/>
            <w:webHidden/>
          </w:rPr>
          <w:instrText xml:space="preserve"> PAGEREF _Toc186991410 \h </w:instrText>
        </w:r>
        <w:r>
          <w:rPr>
            <w:noProof/>
            <w:webHidden/>
          </w:rPr>
        </w:r>
        <w:r>
          <w:rPr>
            <w:noProof/>
            <w:webHidden/>
          </w:rPr>
          <w:fldChar w:fldCharType="separate"/>
        </w:r>
        <w:r>
          <w:rPr>
            <w:noProof/>
            <w:webHidden/>
          </w:rPr>
          <w:t>27</w:t>
        </w:r>
        <w:r>
          <w:rPr>
            <w:noProof/>
            <w:webHidden/>
          </w:rPr>
          <w:fldChar w:fldCharType="end"/>
        </w:r>
      </w:hyperlink>
    </w:p>
    <w:p w14:paraId="29827834" w14:textId="44FA0E94" w:rsidR="00527C81" w:rsidRDefault="00527C81">
      <w:pPr>
        <w:pStyle w:val="TOC1"/>
        <w:tabs>
          <w:tab w:val="right" w:leader="underscore" w:pos="9350"/>
        </w:tabs>
        <w:rPr>
          <w:rFonts w:eastAsiaTheme="minorEastAsia" w:cstheme="minorBidi"/>
          <w:b w:val="0"/>
          <w:bCs w:val="0"/>
          <w:caps w:val="0"/>
          <w:noProof/>
          <w:kern w:val="2"/>
          <w:sz w:val="24"/>
          <w:szCs w:val="24"/>
          <w:lang w:val="en-US"/>
          <w14:ligatures w14:val="standardContextual"/>
        </w:rPr>
      </w:pPr>
      <w:hyperlink w:anchor="_Toc186991411" w:history="1">
        <w:r w:rsidRPr="00AD1040">
          <w:rPr>
            <w:rStyle w:val="Hyperlink"/>
            <w:noProof/>
          </w:rPr>
          <w:t>Chapter 6. Conclusion</w:t>
        </w:r>
        <w:r>
          <w:rPr>
            <w:noProof/>
            <w:webHidden/>
          </w:rPr>
          <w:tab/>
        </w:r>
        <w:r>
          <w:rPr>
            <w:noProof/>
            <w:webHidden/>
          </w:rPr>
          <w:fldChar w:fldCharType="begin"/>
        </w:r>
        <w:r>
          <w:rPr>
            <w:noProof/>
            <w:webHidden/>
          </w:rPr>
          <w:instrText xml:space="preserve"> PAGEREF _Toc186991411 \h </w:instrText>
        </w:r>
        <w:r>
          <w:rPr>
            <w:noProof/>
            <w:webHidden/>
          </w:rPr>
        </w:r>
        <w:r>
          <w:rPr>
            <w:noProof/>
            <w:webHidden/>
          </w:rPr>
          <w:fldChar w:fldCharType="separate"/>
        </w:r>
        <w:r>
          <w:rPr>
            <w:noProof/>
            <w:webHidden/>
          </w:rPr>
          <w:t>28</w:t>
        </w:r>
        <w:r>
          <w:rPr>
            <w:noProof/>
            <w:webHidden/>
          </w:rPr>
          <w:fldChar w:fldCharType="end"/>
        </w:r>
      </w:hyperlink>
    </w:p>
    <w:p w14:paraId="0D4A250E" w14:textId="46DF09AC" w:rsidR="00527C81" w:rsidRDefault="00527C81">
      <w:pPr>
        <w:pStyle w:val="TOC1"/>
        <w:tabs>
          <w:tab w:val="right" w:leader="underscore" w:pos="9350"/>
        </w:tabs>
        <w:rPr>
          <w:rFonts w:eastAsiaTheme="minorEastAsia" w:cstheme="minorBidi"/>
          <w:b w:val="0"/>
          <w:bCs w:val="0"/>
          <w:caps w:val="0"/>
          <w:noProof/>
          <w:kern w:val="2"/>
          <w:sz w:val="24"/>
          <w:szCs w:val="24"/>
          <w:lang w:val="en-US"/>
          <w14:ligatures w14:val="standardContextual"/>
        </w:rPr>
      </w:pPr>
      <w:hyperlink w:anchor="_Toc186991412" w:history="1">
        <w:r w:rsidRPr="00AD1040">
          <w:rPr>
            <w:rStyle w:val="Hyperlink"/>
            <w:noProof/>
          </w:rPr>
          <w:t>References</w:t>
        </w:r>
        <w:r>
          <w:rPr>
            <w:noProof/>
            <w:webHidden/>
          </w:rPr>
          <w:tab/>
        </w:r>
        <w:r>
          <w:rPr>
            <w:noProof/>
            <w:webHidden/>
          </w:rPr>
          <w:fldChar w:fldCharType="begin"/>
        </w:r>
        <w:r>
          <w:rPr>
            <w:noProof/>
            <w:webHidden/>
          </w:rPr>
          <w:instrText xml:space="preserve"> PAGEREF _Toc186991412 \h </w:instrText>
        </w:r>
        <w:r>
          <w:rPr>
            <w:noProof/>
            <w:webHidden/>
          </w:rPr>
        </w:r>
        <w:r>
          <w:rPr>
            <w:noProof/>
            <w:webHidden/>
          </w:rPr>
          <w:fldChar w:fldCharType="separate"/>
        </w:r>
        <w:r>
          <w:rPr>
            <w:noProof/>
            <w:webHidden/>
          </w:rPr>
          <w:t>29</w:t>
        </w:r>
        <w:r>
          <w:rPr>
            <w:noProof/>
            <w:webHidden/>
          </w:rPr>
          <w:fldChar w:fldCharType="end"/>
        </w:r>
      </w:hyperlink>
    </w:p>
    <w:p w14:paraId="7EA878EF" w14:textId="48100D97" w:rsidR="00E40ACD" w:rsidRPr="00527C81" w:rsidRDefault="00527C81" w:rsidP="00527C81">
      <w:pPr>
        <w:pStyle w:val="Heading1"/>
        <w:rPr>
          <w:b/>
          <w:bCs/>
        </w:rPr>
      </w:pPr>
      <w:r>
        <w:lastRenderedPageBreak/>
        <w:fldChar w:fldCharType="end"/>
      </w:r>
      <w:bookmarkStart w:id="1" w:name="_Toc186240067"/>
      <w:bookmarkStart w:id="2" w:name="_Toc186240158"/>
      <w:bookmarkStart w:id="3" w:name="_Toc186576512"/>
      <w:bookmarkStart w:id="4" w:name="_Toc186578736"/>
      <w:bookmarkStart w:id="5" w:name="_Toc186578954"/>
      <w:bookmarkStart w:id="6" w:name="_Toc186937113"/>
      <w:bookmarkStart w:id="7" w:name="_Toc186991333"/>
      <w:bookmarkStart w:id="8" w:name="_Toc186991373"/>
      <w:r w:rsidR="00E40ACD" w:rsidRPr="00E40ACD">
        <w:rPr>
          <w:b/>
          <w:bCs/>
        </w:rPr>
        <w:t>Declaration</w:t>
      </w:r>
      <w:bookmarkEnd w:id="1"/>
      <w:bookmarkEnd w:id="2"/>
      <w:bookmarkEnd w:id="3"/>
      <w:bookmarkEnd w:id="4"/>
      <w:bookmarkEnd w:id="5"/>
      <w:bookmarkEnd w:id="6"/>
      <w:bookmarkEnd w:id="7"/>
      <w:bookmarkEnd w:id="8"/>
    </w:p>
    <w:p w14:paraId="015D8A5A" w14:textId="63C24940" w:rsidR="007A085F" w:rsidRDefault="00E40ACD" w:rsidP="00E40ACD">
      <w:r>
        <w:t xml:space="preserve">I, Akash Jayakumar </w:t>
      </w:r>
      <w:r w:rsidR="007A085F">
        <w:t xml:space="preserve">hereby declare that this Applied Research Project that I have submitted to Dublin Business School for the award of </w:t>
      </w:r>
      <w:r w:rsidR="007A085F" w:rsidRPr="007A085F">
        <w:t>MS</w:t>
      </w:r>
      <w:r w:rsidR="007A085F">
        <w:t>c.</w:t>
      </w:r>
      <w:r w:rsidR="007A085F" w:rsidRPr="007A085F">
        <w:t xml:space="preserve"> Business Analytics</w:t>
      </w:r>
      <w:r w:rsidR="007A085F">
        <w:t xml:space="preserve"> is the result of my own investigations, except</w:t>
      </w:r>
      <w:r w:rsidR="00C714E6">
        <w:t xml:space="preserve"> where otherwise stated, where it is clearly acknowledged by references. Furthermore, this work has not been submitted for any other degree.</w:t>
      </w:r>
    </w:p>
    <w:p w14:paraId="03450CD2" w14:textId="77777777" w:rsidR="00C714E6" w:rsidRDefault="00C714E6" w:rsidP="00E40ACD"/>
    <w:p w14:paraId="4F440905" w14:textId="3E979A64" w:rsidR="00C714E6" w:rsidRDefault="00C714E6" w:rsidP="00E40ACD">
      <w:r>
        <w:t>Signed: Akash Jayakumar</w:t>
      </w:r>
    </w:p>
    <w:p w14:paraId="0CBB0643" w14:textId="0B2DE7BF" w:rsidR="00C714E6" w:rsidRDefault="00C714E6" w:rsidP="00E40ACD">
      <w:r>
        <w:t>Student Number: 20020040</w:t>
      </w:r>
    </w:p>
    <w:p w14:paraId="2A712BAF" w14:textId="2C1CE35F" w:rsidR="00605DFB" w:rsidRDefault="00C714E6" w:rsidP="00E40ACD">
      <w:r>
        <w:t>Date: 06/01/2025</w:t>
      </w:r>
    </w:p>
    <w:p w14:paraId="158B84D8" w14:textId="77777777" w:rsidR="00E40ACD" w:rsidRPr="00E40ACD" w:rsidRDefault="00E40ACD" w:rsidP="00E40ACD">
      <w:pPr>
        <w:pStyle w:val="Heading1"/>
        <w:rPr>
          <w:b/>
          <w:bCs/>
        </w:rPr>
      </w:pPr>
      <w:bookmarkStart w:id="9" w:name="_Toc186240068"/>
      <w:bookmarkStart w:id="10" w:name="_Toc186240159"/>
      <w:bookmarkStart w:id="11" w:name="_Toc186576513"/>
      <w:bookmarkStart w:id="12" w:name="_Toc186578737"/>
      <w:bookmarkStart w:id="13" w:name="_Toc186578955"/>
      <w:bookmarkStart w:id="14" w:name="_Toc186937114"/>
      <w:bookmarkStart w:id="15" w:name="_Toc186991334"/>
      <w:bookmarkStart w:id="16" w:name="_Toc186991374"/>
      <w:r w:rsidRPr="00E40ACD">
        <w:rPr>
          <w:b/>
          <w:bCs/>
        </w:rPr>
        <w:t>Acknowledgement</w:t>
      </w:r>
      <w:bookmarkEnd w:id="9"/>
      <w:bookmarkEnd w:id="10"/>
      <w:bookmarkEnd w:id="11"/>
      <w:bookmarkEnd w:id="12"/>
      <w:bookmarkEnd w:id="13"/>
      <w:bookmarkEnd w:id="14"/>
      <w:bookmarkEnd w:id="15"/>
      <w:bookmarkEnd w:id="16"/>
    </w:p>
    <w:p w14:paraId="278212D8" w14:textId="43D31F49" w:rsidR="00605DFB" w:rsidRDefault="00E40ACD" w:rsidP="00E40ACD">
      <w:r>
        <w:t xml:space="preserve">I would like to take this as an opportunity to express my sincere gratitude to my supervisor, Dr. David Williams for his invaluable guidance, time, support and insight throughout </w:t>
      </w:r>
      <w:r w:rsidR="00EF50AC">
        <w:t xml:space="preserve">the course of </w:t>
      </w:r>
      <w:r>
        <w:t xml:space="preserve">my research project. I am completely grateful for the encouragement and constructive feedback </w:t>
      </w:r>
      <w:r w:rsidR="00EF50AC">
        <w:t xml:space="preserve">provided by him </w:t>
      </w:r>
      <w:r>
        <w:t>that allowed me to explore my potential and refine my ideas.</w:t>
      </w:r>
      <w:r w:rsidR="00C714E6">
        <w:t xml:space="preserve"> </w:t>
      </w:r>
      <w:r w:rsidR="00EF50AC" w:rsidRPr="00EF50AC">
        <w:t>I would also like to acknowledge the contributions of prior research, which provided essential insights and a</w:t>
      </w:r>
      <w:r w:rsidR="0053623D">
        <w:t xml:space="preserve"> strong </w:t>
      </w:r>
      <w:r w:rsidR="00EF50AC" w:rsidRPr="00EF50AC">
        <w:t>foundation for this study.</w:t>
      </w:r>
    </w:p>
    <w:p w14:paraId="51ECCF91" w14:textId="3490D51D" w:rsidR="00E40ACD" w:rsidRDefault="00E40ACD" w:rsidP="009D6A2E">
      <w:pPr>
        <w:pStyle w:val="Heading1"/>
        <w:tabs>
          <w:tab w:val="center" w:pos="4680"/>
        </w:tabs>
      </w:pPr>
      <w:bookmarkStart w:id="17" w:name="_Toc186240069"/>
      <w:bookmarkStart w:id="18" w:name="_Toc186240160"/>
      <w:bookmarkStart w:id="19" w:name="_Toc186576514"/>
      <w:bookmarkStart w:id="20" w:name="_Toc186578738"/>
      <w:bookmarkStart w:id="21" w:name="_Toc186578956"/>
      <w:bookmarkStart w:id="22" w:name="_Toc186937115"/>
      <w:bookmarkStart w:id="23" w:name="_Toc186991335"/>
      <w:bookmarkStart w:id="24" w:name="_Toc186991375"/>
      <w:r w:rsidRPr="00E40ACD">
        <w:rPr>
          <w:b/>
          <w:bCs/>
        </w:rPr>
        <w:t>Abstract</w:t>
      </w:r>
      <w:bookmarkEnd w:id="17"/>
      <w:bookmarkEnd w:id="18"/>
      <w:bookmarkEnd w:id="19"/>
      <w:bookmarkEnd w:id="20"/>
      <w:bookmarkEnd w:id="21"/>
      <w:bookmarkEnd w:id="22"/>
      <w:bookmarkEnd w:id="23"/>
      <w:bookmarkEnd w:id="24"/>
      <w:r w:rsidR="009D6A2E">
        <w:rPr>
          <w:b/>
          <w:bCs/>
        </w:rPr>
        <w:tab/>
      </w:r>
    </w:p>
    <w:p w14:paraId="1AA4AFD4" w14:textId="00AFC00D" w:rsidR="00D44EC8" w:rsidRDefault="00C41740" w:rsidP="00143C47">
      <w:r w:rsidRPr="00C41740">
        <w:t>The digital marketing landscape has evolved significantly</w:t>
      </w:r>
      <w:r w:rsidR="00AA60AA">
        <w:t xml:space="preserve"> and increasingly relies on accurate </w:t>
      </w:r>
      <w:r w:rsidR="00D44EC8">
        <w:t xml:space="preserve">Click-Through Rate </w:t>
      </w:r>
      <w:r w:rsidR="00AA60AA">
        <w:t xml:space="preserve">(CTR) predictions to enhance campaign effectiveness. </w:t>
      </w:r>
      <w:r w:rsidR="00143C47" w:rsidRPr="00143C47">
        <w:t xml:space="preserve">This study focuses on </w:t>
      </w:r>
      <w:r w:rsidR="00205240">
        <w:t>integrating</w:t>
      </w:r>
      <w:r w:rsidR="00143C47" w:rsidRPr="00143C47">
        <w:t xml:space="preserve"> user and contextual data </w:t>
      </w:r>
      <w:r w:rsidR="00205240">
        <w:t>into</w:t>
      </w:r>
      <w:r w:rsidR="00AA60AA">
        <w:t xml:space="preserve"> machine learning models such as </w:t>
      </w:r>
      <w:r w:rsidR="00AA60AA" w:rsidRPr="00AA60AA">
        <w:t>Random Forest (RF) and Support Vector Machine (SVM)</w:t>
      </w:r>
      <w:r w:rsidR="00205240">
        <w:t xml:space="preserve"> to optimize </w:t>
      </w:r>
      <w:r w:rsidR="00D44EC8">
        <w:t xml:space="preserve">Click-Through Rate </w:t>
      </w:r>
      <w:r w:rsidR="00205240">
        <w:t xml:space="preserve">(CTR) predictions. The </w:t>
      </w:r>
      <w:r w:rsidR="00205240" w:rsidRPr="00205240">
        <w:t xml:space="preserve">Random Forest (RF) </w:t>
      </w:r>
      <w:r w:rsidR="00143C47" w:rsidRPr="00143C47">
        <w:t xml:space="preserve">model demonstrates superior overall accuracy, while </w:t>
      </w:r>
      <w:r w:rsidR="00205240" w:rsidRPr="00205240">
        <w:t>Support Vector Machine (SVM)</w:t>
      </w:r>
      <w:r w:rsidR="00205240">
        <w:t xml:space="preserve"> </w:t>
      </w:r>
      <w:r w:rsidR="00143C47" w:rsidRPr="00143C47">
        <w:t>model excels in recall,</w:t>
      </w:r>
      <w:r w:rsidR="00205240">
        <w:t xml:space="preserve"> effectively identifying users most likely to engage with advertisements</w:t>
      </w:r>
      <w:r w:rsidR="00143C47" w:rsidRPr="00143C47">
        <w:t xml:space="preserve">. </w:t>
      </w:r>
      <w:r w:rsidR="00205240" w:rsidRPr="00205240">
        <w:t>Key processes, including feature selection, data preprocessing, and model evaluation, were analyzed to highlight each model’s strengths and limitations. Furthermore, the study suggests the incorporation of more complex user behavior data, such as browsing history and social media interactions, to improve prediction performance</w:t>
      </w:r>
      <w:r w:rsidR="00205240">
        <w:t xml:space="preserve">. </w:t>
      </w:r>
      <w:r w:rsidR="00205240" w:rsidRPr="00205240">
        <w:t>The research emphasizes the potential of advanced methodologies, such as deep learning and ensemble models, to enhance predictive accuracy for high-dimensional datasets. The findings provide actionable insights</w:t>
      </w:r>
      <w:r w:rsidR="00D44EC8">
        <w:t xml:space="preserve"> </w:t>
      </w:r>
      <w:r w:rsidR="00D44EC8" w:rsidRPr="00D44EC8">
        <w:t xml:space="preserve">into optimizing Click-Through Rate </w:t>
      </w:r>
      <w:r w:rsidR="00D44EC8">
        <w:t xml:space="preserve">(CTR) </w:t>
      </w:r>
      <w:r w:rsidR="00D44EC8" w:rsidRPr="00D44EC8">
        <w:t>prediction models</w:t>
      </w:r>
      <w:r w:rsidR="00D44EC8">
        <w:t xml:space="preserve"> </w:t>
      </w:r>
      <w:r w:rsidR="00D44EC8" w:rsidRPr="00D44EC8">
        <w:t xml:space="preserve">and outline future research directions </w:t>
      </w:r>
      <w:r w:rsidR="00205240" w:rsidRPr="00205240">
        <w:t>paving the way for scalable and personalized approaches in dynamic marketing environments.</w:t>
      </w:r>
    </w:p>
    <w:p w14:paraId="069566E4" w14:textId="2052D608" w:rsidR="00FF70D4" w:rsidRPr="00FF70D4" w:rsidRDefault="00FF70D4" w:rsidP="00FF70D4">
      <w:pPr>
        <w:pStyle w:val="Heading1"/>
        <w:rPr>
          <w:b/>
          <w:bCs/>
        </w:rPr>
      </w:pPr>
      <w:bookmarkStart w:id="25" w:name="_Toc186240070"/>
      <w:bookmarkStart w:id="26" w:name="_Toc186240161"/>
      <w:bookmarkStart w:id="27" w:name="_Toc186576515"/>
      <w:bookmarkStart w:id="28" w:name="_Toc186578739"/>
      <w:bookmarkStart w:id="29" w:name="_Toc186578957"/>
      <w:bookmarkStart w:id="30" w:name="_Toc186937116"/>
      <w:bookmarkStart w:id="31" w:name="_Toc186991336"/>
      <w:bookmarkStart w:id="32" w:name="_Toc186991376"/>
      <w:r w:rsidRPr="00FF70D4">
        <w:rPr>
          <w:b/>
          <w:bCs/>
        </w:rPr>
        <w:lastRenderedPageBreak/>
        <w:t>Chapter 1. Introduction</w:t>
      </w:r>
      <w:bookmarkEnd w:id="25"/>
      <w:bookmarkEnd w:id="26"/>
      <w:bookmarkEnd w:id="27"/>
      <w:bookmarkEnd w:id="28"/>
      <w:bookmarkEnd w:id="29"/>
      <w:bookmarkEnd w:id="30"/>
      <w:bookmarkEnd w:id="31"/>
      <w:bookmarkEnd w:id="32"/>
    </w:p>
    <w:p w14:paraId="2C98DA3F" w14:textId="77777777" w:rsidR="00FF70D4" w:rsidRPr="00FF70D4" w:rsidRDefault="00FF70D4" w:rsidP="00FF70D4">
      <w:pPr>
        <w:pStyle w:val="Heading2"/>
        <w:rPr>
          <w:b/>
          <w:bCs/>
        </w:rPr>
      </w:pPr>
      <w:bookmarkStart w:id="33" w:name="_Toc186240071"/>
      <w:bookmarkStart w:id="34" w:name="_Toc186240162"/>
      <w:bookmarkStart w:id="35" w:name="_Toc186576516"/>
      <w:bookmarkStart w:id="36" w:name="_Toc186578740"/>
      <w:bookmarkStart w:id="37" w:name="_Toc186578958"/>
      <w:bookmarkStart w:id="38" w:name="_Toc186937117"/>
      <w:bookmarkStart w:id="39" w:name="_Toc186991337"/>
      <w:bookmarkStart w:id="40" w:name="_Toc186991377"/>
      <w:r w:rsidRPr="00FF70D4">
        <w:rPr>
          <w:b/>
          <w:bCs/>
        </w:rPr>
        <w:t>1-1. Problem Statement</w:t>
      </w:r>
      <w:bookmarkEnd w:id="33"/>
      <w:bookmarkEnd w:id="34"/>
      <w:bookmarkEnd w:id="35"/>
      <w:bookmarkEnd w:id="36"/>
      <w:bookmarkEnd w:id="37"/>
      <w:bookmarkEnd w:id="38"/>
      <w:bookmarkEnd w:id="39"/>
      <w:bookmarkEnd w:id="40"/>
    </w:p>
    <w:p w14:paraId="7EF97D2C" w14:textId="77777777" w:rsidR="00FF70D4" w:rsidRDefault="00FF70D4" w:rsidP="00FF70D4">
      <w:r>
        <w:t xml:space="preserve">In Digital Advertising, Click-Through Rate (CTR) remains a critical measure that indicates the success of advertising campaigns, </w:t>
      </w:r>
      <w:r w:rsidRPr="00FF70D4">
        <w:rPr>
          <w:b/>
          <w:bCs/>
        </w:rPr>
        <w:t>defined as the ratio of users who click on an advertisement relative to the number of times the ad is displayed, the calculation for CTR is as follows:</w:t>
      </w:r>
    </w:p>
    <w:p w14:paraId="520ECACD" w14:textId="77777777" w:rsidR="00FF70D4" w:rsidRDefault="00FF70D4" w:rsidP="00FF70D4"/>
    <w:p w14:paraId="4443FC77" w14:textId="77777777" w:rsidR="00FF70D4" w:rsidRPr="00FF70D4" w:rsidRDefault="00FF70D4" w:rsidP="00FF70D4">
      <w:pPr>
        <w:rPr>
          <w:b/>
          <w:bCs/>
        </w:rPr>
      </w:pPr>
      <w:r w:rsidRPr="00FF70D4">
        <w:rPr>
          <w:b/>
          <w:bCs/>
        </w:rPr>
        <w:t>CTR = Total Clicks / Total impressions</w:t>
      </w:r>
    </w:p>
    <w:p w14:paraId="00D8E3EC" w14:textId="77777777" w:rsidR="00FF70D4" w:rsidRDefault="00FF70D4" w:rsidP="00FF70D4"/>
    <w:p w14:paraId="349B4FED" w14:textId="0760B567" w:rsidR="00FF70D4" w:rsidRDefault="00FF70D4" w:rsidP="00FF70D4">
      <w:r>
        <w:t xml:space="preserve">Accurate prediction of </w:t>
      </w:r>
      <w:r w:rsidR="00D44EC8" w:rsidRPr="00D44EC8">
        <w:t xml:space="preserve">Click-Through Rate </w:t>
      </w:r>
      <w:r w:rsidR="00D44EC8">
        <w:t xml:space="preserve">(CTR) </w:t>
      </w:r>
      <w:r>
        <w:t xml:space="preserve">is essential for optimizing ad placements, designing effective ad creatives, narrowing target user demographics and ultimately enhancing return on investment (ROI) for advertisers. As digital advertising </w:t>
      </w:r>
      <w:r w:rsidR="00B46E7C">
        <w:t>evolves</w:t>
      </w:r>
      <w:r>
        <w:t xml:space="preserve">, the challenge of accurately predicting Click-Through Rate (CTR) remains significant, driven by the evolving nature of user behavior and the diverse backgrounds of individuals engaging with digital content. Despite substantial research in the field, predicting Click-Through Rate (CTR) remains challenging due to the evolving nature of user behavior and the diverse backgrounds of users engaging with digital media. Existing studies contribute valuable insights, many of them focus narrowly on specific algorithmic approaches, overlooking the methodological advancements that could yield improved predictive performance. There remains a gap in understanding how different </w:t>
      </w:r>
      <w:r w:rsidR="00D44EC8">
        <w:t>contextual data</w:t>
      </w:r>
      <w:r>
        <w:t xml:space="preserve"> interact and how these interactions can influence the effectiveness of Click-Through Rate (CTR) predictions.</w:t>
      </w:r>
      <w:r w:rsidR="00D44EC8">
        <w:t xml:space="preserve"> </w:t>
      </w:r>
      <w:r w:rsidRPr="00FF70D4">
        <w:t xml:space="preserve">This research aims to address these gaps by comparing two machine learning models: Random Forest (RF) and Support Vector Machine (SVM). By </w:t>
      </w:r>
      <w:r>
        <w:t>focusing on</w:t>
      </w:r>
      <w:r w:rsidRPr="00FF70D4">
        <w:t xml:space="preserve"> recall</w:t>
      </w:r>
      <w:r w:rsidR="00D44EC8">
        <w:t xml:space="preserve"> performance</w:t>
      </w:r>
      <w:r w:rsidRPr="00FF70D4">
        <w:t xml:space="preserve">, </w:t>
      </w:r>
      <w:r w:rsidR="00D44EC8" w:rsidRPr="00D44EC8">
        <w:t xml:space="preserve">an essential aspect of Click-Through Rate (CTR) prediction </w:t>
      </w:r>
      <w:r w:rsidRPr="00FF70D4">
        <w:t>this study seeks to maximize the accurate identification of clicks, thereby enhancing user engagement and optimizing ad targeting strategies.</w:t>
      </w:r>
    </w:p>
    <w:p w14:paraId="67E83C99" w14:textId="77777777" w:rsidR="00FF70D4" w:rsidRPr="00FF70D4" w:rsidRDefault="00FF70D4" w:rsidP="00FF70D4">
      <w:pPr>
        <w:pStyle w:val="Heading2"/>
        <w:rPr>
          <w:b/>
          <w:bCs/>
        </w:rPr>
      </w:pPr>
      <w:bookmarkStart w:id="41" w:name="_Toc186240072"/>
      <w:bookmarkStart w:id="42" w:name="_Toc186240163"/>
      <w:bookmarkStart w:id="43" w:name="_Toc186576517"/>
      <w:bookmarkStart w:id="44" w:name="_Toc186578741"/>
      <w:bookmarkStart w:id="45" w:name="_Toc186578959"/>
      <w:bookmarkStart w:id="46" w:name="_Toc186937118"/>
      <w:bookmarkStart w:id="47" w:name="_Toc186991338"/>
      <w:bookmarkStart w:id="48" w:name="_Toc186991378"/>
      <w:r w:rsidRPr="00FF70D4">
        <w:rPr>
          <w:b/>
          <w:bCs/>
        </w:rPr>
        <w:t>1-2. Aim of the Study</w:t>
      </w:r>
      <w:bookmarkEnd w:id="41"/>
      <w:bookmarkEnd w:id="42"/>
      <w:bookmarkEnd w:id="43"/>
      <w:bookmarkEnd w:id="44"/>
      <w:bookmarkEnd w:id="45"/>
      <w:bookmarkEnd w:id="46"/>
      <w:bookmarkEnd w:id="47"/>
      <w:bookmarkEnd w:id="48"/>
    </w:p>
    <w:p w14:paraId="36635E4F" w14:textId="7CC7FB18" w:rsidR="00FF70D4" w:rsidRDefault="00FF70D4" w:rsidP="00FF70D4">
      <w:r>
        <w:t xml:space="preserve">The primary objective of this research </w:t>
      </w:r>
      <w:r w:rsidR="00757C28">
        <w:t>project</w:t>
      </w:r>
      <w:r>
        <w:t xml:space="preserve"> is to develop an accurate predictive model for Click-Through Rate (CTR) in online advertising by integrating both user and contextual data. To achieve this, study will utilize both Random Forest (RF) and Support Vector Machine (SVM) classification models. Random Forest will be employed for its ability to manage complex interactions among features and assess their importance effectively, while SVM will be utilized for its proficiency in handling high-dimensional data and its accuracy in distinguishing between different outcomes. The </w:t>
      </w:r>
      <w:r w:rsidR="00B46E7C">
        <w:t>final</w:t>
      </w:r>
      <w:r>
        <w:t xml:space="preserve"> goal is to compare these models to identify which one yields the most precise Click-Through Rate (CTR) predictions. The insights derived from this comparison are intended to enhance </w:t>
      </w:r>
      <w:r w:rsidR="00B46E7C">
        <w:t>prediction models</w:t>
      </w:r>
      <w:r>
        <w:t xml:space="preserve"> and maximize user engagement, ultimately contributing to more effective digital marketing campaigns.</w:t>
      </w:r>
    </w:p>
    <w:p w14:paraId="222BACFB" w14:textId="77777777" w:rsidR="00FF70D4" w:rsidRPr="00FF70D4" w:rsidRDefault="00FF70D4" w:rsidP="00FF70D4">
      <w:pPr>
        <w:pStyle w:val="Heading2"/>
        <w:rPr>
          <w:b/>
          <w:bCs/>
        </w:rPr>
      </w:pPr>
      <w:bookmarkStart w:id="49" w:name="_Toc186240073"/>
      <w:bookmarkStart w:id="50" w:name="_Toc186240164"/>
      <w:bookmarkStart w:id="51" w:name="_Toc186576518"/>
      <w:bookmarkStart w:id="52" w:name="_Toc186578742"/>
      <w:bookmarkStart w:id="53" w:name="_Toc186578960"/>
      <w:bookmarkStart w:id="54" w:name="_Toc186937119"/>
      <w:bookmarkStart w:id="55" w:name="_Toc186991339"/>
      <w:bookmarkStart w:id="56" w:name="_Toc186991379"/>
      <w:r w:rsidRPr="00FF70D4">
        <w:rPr>
          <w:b/>
          <w:bCs/>
        </w:rPr>
        <w:lastRenderedPageBreak/>
        <w:t>1-3. Objectives</w:t>
      </w:r>
      <w:bookmarkEnd w:id="49"/>
      <w:bookmarkEnd w:id="50"/>
      <w:bookmarkEnd w:id="51"/>
      <w:bookmarkEnd w:id="52"/>
      <w:bookmarkEnd w:id="53"/>
      <w:bookmarkEnd w:id="54"/>
      <w:bookmarkEnd w:id="55"/>
      <w:bookmarkEnd w:id="56"/>
    </w:p>
    <w:p w14:paraId="0097D295" w14:textId="174A58C0" w:rsidR="00FF70D4" w:rsidRDefault="00FF70D4" w:rsidP="00FF70D4">
      <w:pPr>
        <w:pStyle w:val="ListParagraph"/>
        <w:numPr>
          <w:ilvl w:val="0"/>
          <w:numId w:val="2"/>
        </w:numPr>
      </w:pPr>
      <w:r>
        <w:t>To identify the most influential key user and contextual factors affecting Click</w:t>
      </w:r>
      <w:r w:rsidR="00B46E7C">
        <w:t>-</w:t>
      </w:r>
      <w:r>
        <w:t>Through Rate (CTR).</w:t>
      </w:r>
    </w:p>
    <w:p w14:paraId="5B7656D9" w14:textId="0AD56E7F" w:rsidR="00FF70D4" w:rsidRDefault="00FF70D4" w:rsidP="00FF70D4">
      <w:pPr>
        <w:pStyle w:val="ListParagraph"/>
        <w:numPr>
          <w:ilvl w:val="0"/>
          <w:numId w:val="2"/>
        </w:numPr>
      </w:pPr>
      <w:r>
        <w:t>To Develop and evaluate machine learning</w:t>
      </w:r>
      <w:r w:rsidR="00B46E7C">
        <w:t xml:space="preserve"> both </w:t>
      </w:r>
      <w:r>
        <w:t xml:space="preserve">Random Forest </w:t>
      </w:r>
      <w:r w:rsidR="00B46E7C">
        <w:t xml:space="preserve">(RF) </w:t>
      </w:r>
      <w:r>
        <w:t>and Support Vector Machine (SVM)</w:t>
      </w:r>
      <w:r w:rsidR="00B46E7C">
        <w:t xml:space="preserve"> classification models</w:t>
      </w:r>
      <w:r>
        <w:t>, for predicting Click</w:t>
      </w:r>
      <w:r w:rsidR="00B46E7C">
        <w:t>-</w:t>
      </w:r>
      <w:r>
        <w:t>Through Rate (CTR).</w:t>
      </w:r>
    </w:p>
    <w:p w14:paraId="65EEAFED" w14:textId="268490B1" w:rsidR="00FF70D4" w:rsidRDefault="00FF70D4" w:rsidP="00FF70D4">
      <w:pPr>
        <w:pStyle w:val="ListParagraph"/>
        <w:numPr>
          <w:ilvl w:val="0"/>
          <w:numId w:val="2"/>
        </w:numPr>
      </w:pPr>
      <w:r>
        <w:t>To compare the effectiveness of Random Forest (RF) and Support Vector Machine (SVM) models to identify the most accurate approach for Click Through Rate (CTR) prediction.</w:t>
      </w:r>
    </w:p>
    <w:p w14:paraId="10E00E63" w14:textId="383891E9" w:rsidR="00FF70D4" w:rsidRDefault="00FF70D4" w:rsidP="00FF70D4">
      <w:pPr>
        <w:pStyle w:val="ListParagraph"/>
        <w:numPr>
          <w:ilvl w:val="0"/>
          <w:numId w:val="2"/>
        </w:numPr>
      </w:pPr>
      <w:r>
        <w:t>To provide actionable recommendations for optimizing ad campaigns based on the model’s predictions.</w:t>
      </w:r>
    </w:p>
    <w:p w14:paraId="7E94A608" w14:textId="5B67B0B2" w:rsidR="00FF70D4" w:rsidRDefault="00FF70D4" w:rsidP="00FF70D4">
      <w:pPr>
        <w:pStyle w:val="ListParagraph"/>
        <w:numPr>
          <w:ilvl w:val="0"/>
          <w:numId w:val="2"/>
        </w:numPr>
      </w:pPr>
      <w:r>
        <w:t>To contribute to the field of marketing analytics by providing a complete analysis of the models used.</w:t>
      </w:r>
    </w:p>
    <w:p w14:paraId="13168F67" w14:textId="77777777" w:rsidR="00FF70D4" w:rsidRDefault="00FF70D4" w:rsidP="00FF70D4">
      <w:pPr>
        <w:pStyle w:val="ListParagraph"/>
        <w:numPr>
          <w:ilvl w:val="0"/>
          <w:numId w:val="2"/>
        </w:numPr>
      </w:pPr>
      <w:r>
        <w:t>To ensure ethical use of the models developed and promote responsible advertising practices.</w:t>
      </w:r>
    </w:p>
    <w:p w14:paraId="2C159E90" w14:textId="4072E70C" w:rsidR="00FF70D4" w:rsidRPr="00FF70D4" w:rsidRDefault="00FF70D4" w:rsidP="00FF70D4">
      <w:pPr>
        <w:pStyle w:val="Heading2"/>
        <w:rPr>
          <w:b/>
          <w:bCs/>
        </w:rPr>
      </w:pPr>
      <w:bookmarkStart w:id="57" w:name="_Toc186240074"/>
      <w:bookmarkStart w:id="58" w:name="_Toc186240165"/>
      <w:bookmarkStart w:id="59" w:name="_Toc186576519"/>
      <w:bookmarkStart w:id="60" w:name="_Toc186578743"/>
      <w:bookmarkStart w:id="61" w:name="_Toc186578961"/>
      <w:bookmarkStart w:id="62" w:name="_Toc186937120"/>
      <w:bookmarkStart w:id="63" w:name="_Toc186991340"/>
      <w:bookmarkStart w:id="64" w:name="_Toc186991380"/>
      <w:r w:rsidRPr="00FF70D4">
        <w:rPr>
          <w:b/>
          <w:bCs/>
        </w:rPr>
        <w:t>1-4. Research Questions</w:t>
      </w:r>
      <w:bookmarkEnd w:id="57"/>
      <w:bookmarkEnd w:id="58"/>
      <w:bookmarkEnd w:id="59"/>
      <w:bookmarkEnd w:id="60"/>
      <w:bookmarkEnd w:id="61"/>
      <w:bookmarkEnd w:id="62"/>
      <w:bookmarkEnd w:id="63"/>
      <w:bookmarkEnd w:id="64"/>
    </w:p>
    <w:p w14:paraId="04A20F36" w14:textId="1D5B2025" w:rsidR="00FF70D4" w:rsidRDefault="00FF70D4" w:rsidP="00FF70D4">
      <w:pPr>
        <w:pStyle w:val="ListParagraph"/>
        <w:numPr>
          <w:ilvl w:val="0"/>
          <w:numId w:val="3"/>
        </w:numPr>
      </w:pPr>
      <w:r>
        <w:t>What are the key factors influencing Click Through Rate (CTR) in online advertising?</w:t>
      </w:r>
    </w:p>
    <w:p w14:paraId="582E32B4" w14:textId="4BECDA0C" w:rsidR="00FF70D4" w:rsidRDefault="00FF70D4" w:rsidP="00FF70D4">
      <w:pPr>
        <w:pStyle w:val="ListParagraph"/>
        <w:numPr>
          <w:ilvl w:val="0"/>
          <w:numId w:val="3"/>
        </w:numPr>
      </w:pPr>
      <w:r>
        <w:t>How can user and contextual data be effectively combined to enhance Click Through Rate (CTR) Prediction?</w:t>
      </w:r>
    </w:p>
    <w:p w14:paraId="7F5C040B" w14:textId="5875D773" w:rsidR="00FF70D4" w:rsidRDefault="00FF70D4" w:rsidP="00FF70D4">
      <w:pPr>
        <w:pStyle w:val="ListParagraph"/>
        <w:numPr>
          <w:ilvl w:val="0"/>
          <w:numId w:val="3"/>
        </w:numPr>
      </w:pPr>
      <w:r>
        <w:t>How do Random Forest and Support Vector Machine (SVM) models compare in terms of predicting Click Through Rate (CTR)?</w:t>
      </w:r>
    </w:p>
    <w:p w14:paraId="08142657" w14:textId="3BD72F7E" w:rsidR="00FF70D4" w:rsidRDefault="00FF70D4" w:rsidP="00FF70D4">
      <w:pPr>
        <w:pStyle w:val="ListParagraph"/>
        <w:numPr>
          <w:ilvl w:val="0"/>
          <w:numId w:val="3"/>
        </w:numPr>
      </w:pPr>
      <w:r>
        <w:t>How can accurate Click Through Rate (CTR) predictions be utilized to optimize online advertising strategies?</w:t>
      </w:r>
    </w:p>
    <w:p w14:paraId="7144274C" w14:textId="7368E890" w:rsidR="00E40ACD" w:rsidRDefault="00FF70D4" w:rsidP="00FF70D4">
      <w:pPr>
        <w:pStyle w:val="ListParagraph"/>
        <w:numPr>
          <w:ilvl w:val="0"/>
          <w:numId w:val="3"/>
        </w:numPr>
      </w:pPr>
      <w:r>
        <w:t>What are the broader implications of enhanced Click Through Rate (CTR) prediction for businesses and the field of marketing analytics?</w:t>
      </w:r>
    </w:p>
    <w:p w14:paraId="35FF9BF3" w14:textId="77777777" w:rsidR="00FF70D4" w:rsidRDefault="00FF70D4"/>
    <w:p w14:paraId="00000002" w14:textId="44F9B4C2" w:rsidR="001F2511" w:rsidRPr="00FF70D4" w:rsidRDefault="00FF70D4" w:rsidP="00FF70D4">
      <w:pPr>
        <w:pStyle w:val="Heading1"/>
        <w:rPr>
          <w:b/>
          <w:bCs/>
        </w:rPr>
      </w:pPr>
      <w:bookmarkStart w:id="65" w:name="_Toc186240075"/>
      <w:bookmarkStart w:id="66" w:name="_Toc186240166"/>
      <w:bookmarkStart w:id="67" w:name="_Toc186576520"/>
      <w:bookmarkStart w:id="68" w:name="_Toc186578744"/>
      <w:bookmarkStart w:id="69" w:name="_Toc186578962"/>
      <w:bookmarkStart w:id="70" w:name="_Toc186937121"/>
      <w:bookmarkStart w:id="71" w:name="_Toc186991341"/>
      <w:bookmarkStart w:id="72" w:name="_Toc186991381"/>
      <w:r w:rsidRPr="00FF70D4">
        <w:rPr>
          <w:b/>
          <w:bCs/>
        </w:rPr>
        <w:t>Chapter 2. Literature Review</w:t>
      </w:r>
      <w:bookmarkEnd w:id="65"/>
      <w:bookmarkEnd w:id="66"/>
      <w:bookmarkEnd w:id="67"/>
      <w:bookmarkEnd w:id="68"/>
      <w:bookmarkEnd w:id="69"/>
      <w:bookmarkEnd w:id="70"/>
      <w:bookmarkEnd w:id="71"/>
      <w:bookmarkEnd w:id="72"/>
    </w:p>
    <w:p w14:paraId="00000003" w14:textId="319B57B5" w:rsidR="001F2511" w:rsidRPr="00FF70D4" w:rsidRDefault="00A4302F" w:rsidP="00FF70D4">
      <w:pPr>
        <w:pStyle w:val="Heading2"/>
        <w:rPr>
          <w:b/>
          <w:bCs/>
        </w:rPr>
      </w:pPr>
      <w:bookmarkStart w:id="73" w:name="_Toc186240076"/>
      <w:bookmarkStart w:id="74" w:name="_Toc186240167"/>
      <w:bookmarkStart w:id="75" w:name="_Toc186576521"/>
      <w:bookmarkStart w:id="76" w:name="_Toc186578745"/>
      <w:bookmarkStart w:id="77" w:name="_Toc186578963"/>
      <w:bookmarkStart w:id="78" w:name="_Toc186937122"/>
      <w:bookmarkStart w:id="79" w:name="_Toc186991342"/>
      <w:bookmarkStart w:id="80" w:name="_Toc186991382"/>
      <w:r>
        <w:rPr>
          <w:b/>
          <w:bCs/>
        </w:rPr>
        <w:t>2</w:t>
      </w:r>
      <w:r w:rsidRPr="00FF70D4">
        <w:rPr>
          <w:b/>
          <w:bCs/>
        </w:rPr>
        <w:t>-</w:t>
      </w:r>
      <w:r>
        <w:rPr>
          <w:b/>
          <w:bCs/>
        </w:rPr>
        <w:t>1</w:t>
      </w:r>
      <w:r w:rsidRPr="00FF70D4">
        <w:rPr>
          <w:b/>
          <w:bCs/>
        </w:rPr>
        <w:t>. Introduction</w:t>
      </w:r>
      <w:bookmarkEnd w:id="73"/>
      <w:bookmarkEnd w:id="74"/>
      <w:bookmarkEnd w:id="75"/>
      <w:bookmarkEnd w:id="76"/>
      <w:bookmarkEnd w:id="77"/>
      <w:bookmarkEnd w:id="78"/>
      <w:bookmarkEnd w:id="79"/>
      <w:bookmarkEnd w:id="80"/>
    </w:p>
    <w:p w14:paraId="00000007" w14:textId="3CD0360A" w:rsidR="001F2511" w:rsidRPr="00E40ACD" w:rsidRDefault="00000000">
      <w:r w:rsidRPr="00E40ACD">
        <w:t>The effectiveness of online advertising depends on completely understanding and predicting user engagement, with click-through rate (CTR) serving as a critical metric. CTR prediction has evolved significantly over time, driven by advancements in machine learning and artificial intelligence (AI).</w:t>
      </w:r>
      <w:r w:rsidR="007D0616">
        <w:t xml:space="preserve"> T</w:t>
      </w:r>
      <w:r w:rsidRPr="00E40ACD">
        <w:t>his literature review explores the role of CTR in online advertising, it</w:t>
      </w:r>
      <w:r w:rsidR="00B47F07">
        <w:t>’</w:t>
      </w:r>
      <w:r w:rsidRPr="00E40ACD">
        <w:t xml:space="preserve">s importance in shaping campaign outcomes, the development of prediction techniques, preprocessing and feature engineering practices, and emerging trends in the field. By completely studying insights from </w:t>
      </w:r>
      <w:r w:rsidR="00B47F07">
        <w:t>previous</w:t>
      </w:r>
      <w:r w:rsidRPr="00E40ACD">
        <w:t xml:space="preserve"> research, this research aims to provide a comprehensive understanding of the challenges and opportunities in CTR prediction within the dynamic digital advertising landscape.</w:t>
      </w:r>
    </w:p>
    <w:p w14:paraId="00000009" w14:textId="0D4E2FB5" w:rsidR="001F2511" w:rsidRPr="007D0616" w:rsidRDefault="00A4302F" w:rsidP="007D0616">
      <w:pPr>
        <w:pStyle w:val="Heading2"/>
        <w:rPr>
          <w:b/>
          <w:bCs/>
        </w:rPr>
      </w:pPr>
      <w:bookmarkStart w:id="81" w:name="_Toc186240077"/>
      <w:bookmarkStart w:id="82" w:name="_Toc186240168"/>
      <w:bookmarkStart w:id="83" w:name="_Toc186576522"/>
      <w:bookmarkStart w:id="84" w:name="_Toc186578746"/>
      <w:bookmarkStart w:id="85" w:name="_Toc186578964"/>
      <w:bookmarkStart w:id="86" w:name="_Toc186937123"/>
      <w:bookmarkStart w:id="87" w:name="_Toc186991343"/>
      <w:bookmarkStart w:id="88" w:name="_Toc186991383"/>
      <w:r>
        <w:rPr>
          <w:b/>
          <w:bCs/>
        </w:rPr>
        <w:lastRenderedPageBreak/>
        <w:t>2</w:t>
      </w:r>
      <w:r w:rsidRPr="00FF70D4">
        <w:rPr>
          <w:b/>
          <w:bCs/>
        </w:rPr>
        <w:t>-</w:t>
      </w:r>
      <w:r>
        <w:rPr>
          <w:b/>
          <w:bCs/>
        </w:rPr>
        <w:t>2</w:t>
      </w:r>
      <w:r w:rsidRPr="00FF70D4">
        <w:rPr>
          <w:b/>
          <w:bCs/>
        </w:rPr>
        <w:t>.</w:t>
      </w:r>
      <w:r>
        <w:rPr>
          <w:b/>
          <w:bCs/>
        </w:rPr>
        <w:t xml:space="preserve"> </w:t>
      </w:r>
      <w:r w:rsidRPr="007D0616">
        <w:rPr>
          <w:b/>
          <w:bCs/>
        </w:rPr>
        <w:t>Click-Through Rate in Online Advertising</w:t>
      </w:r>
      <w:bookmarkEnd w:id="81"/>
      <w:bookmarkEnd w:id="82"/>
      <w:bookmarkEnd w:id="83"/>
      <w:bookmarkEnd w:id="84"/>
      <w:bookmarkEnd w:id="85"/>
      <w:bookmarkEnd w:id="86"/>
      <w:bookmarkEnd w:id="87"/>
      <w:bookmarkEnd w:id="88"/>
    </w:p>
    <w:p w14:paraId="0000000A" w14:textId="77777777" w:rsidR="001F2511" w:rsidRPr="00E40ACD" w:rsidRDefault="00000000">
      <w:r w:rsidRPr="00E40ACD">
        <w:t>Click-through rate (CTR), defined as the ratio of clicks to ad impressions, is a critical metric for evaluating the effectiveness of advertisements in the digital advertising landscape. Expressed mathematically as:</w:t>
      </w:r>
    </w:p>
    <w:p w14:paraId="0000000B" w14:textId="77777777" w:rsidR="001F2511" w:rsidRPr="00E40ACD" w:rsidRDefault="001F2511"/>
    <w:p w14:paraId="0000000C" w14:textId="77777777" w:rsidR="001F2511" w:rsidRPr="00290C65" w:rsidRDefault="00000000">
      <w:pPr>
        <w:rPr>
          <w:b/>
          <w:bCs/>
        </w:rPr>
      </w:pPr>
      <w:r w:rsidRPr="00290C65">
        <w:rPr>
          <w:b/>
          <w:bCs/>
        </w:rPr>
        <w:t>CLICK THROUGH RATE (CTR) = (CLICKS / IMPRESSIONS) × 100</w:t>
      </w:r>
    </w:p>
    <w:p w14:paraId="0000000D" w14:textId="77777777" w:rsidR="001F2511" w:rsidRPr="00E40ACD" w:rsidRDefault="001F2511"/>
    <w:p w14:paraId="0000000E" w14:textId="77777777" w:rsidR="001F2511" w:rsidRPr="00E40ACD" w:rsidRDefault="00000000">
      <w:r w:rsidRPr="00E40ACD">
        <w:t>Click-through rate (CTR) provides a quantitative measure of how effectively an advertisement captures audience interest. A higher Click-through rate (CTR) signifies greater engagement and relevance, making it an indispensable tool for optimizing return on investment (ROI) and refining marketing strategies (Google, 2024).</w:t>
      </w:r>
    </w:p>
    <w:p w14:paraId="0000000F" w14:textId="77777777" w:rsidR="001F2511" w:rsidRPr="00E40ACD" w:rsidRDefault="001F2511"/>
    <w:p w14:paraId="00000010" w14:textId="77777777" w:rsidR="001F2511" w:rsidRPr="00290C65" w:rsidRDefault="00000000">
      <w:pPr>
        <w:rPr>
          <w:i/>
          <w:iCs/>
          <w:color w:val="434343"/>
        </w:rPr>
      </w:pPr>
      <w:r w:rsidRPr="00290C65">
        <w:rPr>
          <w:i/>
          <w:iCs/>
          <w:color w:val="434343"/>
        </w:rPr>
        <w:t>For example, an advertisement receiving 5 clicks from 100 impressions would yield a CTR of 5%. This metric not only assesses the effectiveness of individual advertisements but also evaluates keyword relevance, creative performance, and ad placement efficiency. CTR data enables advertisers to identify high-performing strategies, allocate resources effectively, and drive better campaign outcomes (Google, 2024).</w:t>
      </w:r>
    </w:p>
    <w:p w14:paraId="00000011" w14:textId="77777777" w:rsidR="001F2511" w:rsidRPr="00E40ACD" w:rsidRDefault="001F2511"/>
    <w:p w14:paraId="77FB83BB" w14:textId="7DAA35C6" w:rsidR="00386799" w:rsidRPr="00E40ACD" w:rsidRDefault="00000000">
      <w:r w:rsidRPr="00E40ACD">
        <w:t>In the domain of Digital advertising, Click-through rate (CTR) assumes a pivotal role in real-time bidding and cost-per-click (CPC) models. Platforms such as Google Ads and Facebook utilize CTR as a determinant for ad rankings and pricing, with higher CTRs translating to better ad placements and reduced costs. This relationship underscores the significance of CTR in optimizing advertising budgets and improving campaign efficiency. As recognized by (</w:t>
      </w:r>
      <w:r w:rsidR="00290C65">
        <w:t>Robinson et al. (2007), Rosales et al. (2012), Tan et al. (2020) and Yang et al. 202</w:t>
      </w:r>
      <w:r w:rsidR="00386799">
        <w:t>2</w:t>
      </w:r>
      <w:r w:rsidRPr="00E40ACD">
        <w:t>), improving CTR is an effective way to realize the sustainable development of online advertising ecosystems. In addition to its operational value, CTR provides valuable insights into consumer behavior. By examining CTR in conjunction with demographic and contextual factors, marketers can create highly personalized campaigns that resonate with specific audience segments. However, predicting CTR accurately remains a complex challenge. The limited availability of click data and the variability of user behavior necessitate the use of advanced predictive models that can address these complexities. As emphasized by (</w:t>
      </w:r>
      <w:r w:rsidR="00290C65">
        <w:t>Qiu et al., 2018, as cited in Yang et al., 2022</w:t>
      </w:r>
      <w:r w:rsidRPr="00E40ACD">
        <w:t>), employing robust modeling frameworks is critical to enhancing the accuracy of CTR predictions and extract useful features ensuring that campaigns align effectively with user preferences.</w:t>
      </w:r>
    </w:p>
    <w:p w14:paraId="00000016" w14:textId="0FDF8889" w:rsidR="001F2511" w:rsidRPr="00386799" w:rsidRDefault="00A4302F" w:rsidP="00386799">
      <w:pPr>
        <w:pStyle w:val="Heading2"/>
        <w:rPr>
          <w:b/>
          <w:bCs/>
        </w:rPr>
      </w:pPr>
      <w:bookmarkStart w:id="89" w:name="_Toc186240078"/>
      <w:bookmarkStart w:id="90" w:name="_Toc186240169"/>
      <w:bookmarkStart w:id="91" w:name="_Toc186576523"/>
      <w:bookmarkStart w:id="92" w:name="_Toc186578747"/>
      <w:bookmarkStart w:id="93" w:name="_Toc186578965"/>
      <w:bookmarkStart w:id="94" w:name="_Toc186937124"/>
      <w:bookmarkStart w:id="95" w:name="_Toc186991344"/>
      <w:bookmarkStart w:id="96" w:name="_Toc186991384"/>
      <w:r>
        <w:rPr>
          <w:b/>
          <w:bCs/>
        </w:rPr>
        <w:t>2</w:t>
      </w:r>
      <w:r w:rsidRPr="00FF70D4">
        <w:rPr>
          <w:b/>
          <w:bCs/>
        </w:rPr>
        <w:t>-</w:t>
      </w:r>
      <w:r>
        <w:rPr>
          <w:b/>
          <w:bCs/>
        </w:rPr>
        <w:t>3</w:t>
      </w:r>
      <w:r w:rsidRPr="00FF70D4">
        <w:rPr>
          <w:b/>
          <w:bCs/>
        </w:rPr>
        <w:t>.</w:t>
      </w:r>
      <w:r>
        <w:rPr>
          <w:b/>
          <w:bCs/>
        </w:rPr>
        <w:t xml:space="preserve"> </w:t>
      </w:r>
      <w:r w:rsidRPr="00386799">
        <w:rPr>
          <w:b/>
          <w:bCs/>
        </w:rPr>
        <w:t>Importance of Click-Through Rate Prediction in Digital Advertising</w:t>
      </w:r>
      <w:bookmarkEnd w:id="89"/>
      <w:bookmarkEnd w:id="90"/>
      <w:bookmarkEnd w:id="91"/>
      <w:bookmarkEnd w:id="92"/>
      <w:bookmarkEnd w:id="93"/>
      <w:bookmarkEnd w:id="94"/>
      <w:bookmarkEnd w:id="95"/>
      <w:bookmarkEnd w:id="96"/>
    </w:p>
    <w:p w14:paraId="4A5D6A29" w14:textId="11333E65" w:rsidR="00386799" w:rsidRPr="00386799" w:rsidRDefault="00000000" w:rsidP="00386799">
      <w:r w:rsidRPr="00E40ACD">
        <w:t xml:space="preserve">Click-through rate (CTR) </w:t>
      </w:r>
      <w:r w:rsidR="00B47F07">
        <w:t>serves</w:t>
      </w:r>
      <w:r w:rsidRPr="00E40ACD">
        <w:t xml:space="preserve"> as a critical indicator of how effectively advertisements engage their target audience. Given the growing reliance on digital advertising across industries, the ability to predict CTR accurately has become essential for optimizing campaign strategies, improving return on investment (ROI), and ensuring effective resource allocation. This section explores the economic, behavioral, and strategic importance of accurate CTR predictions, using </w:t>
      </w:r>
      <w:r w:rsidRPr="00E40ACD">
        <w:lastRenderedPageBreak/>
        <w:t>insights from previous research papers to underscore their role in targeting, dynamic bidding strategies, and overall campaign efficiency.</w:t>
      </w:r>
    </w:p>
    <w:p w14:paraId="0000001A" w14:textId="3FF58E35" w:rsidR="001F2511" w:rsidRPr="00386799" w:rsidRDefault="00000000" w:rsidP="00386799">
      <w:pPr>
        <w:pStyle w:val="Heading3"/>
        <w:rPr>
          <w:b/>
          <w:bCs/>
        </w:rPr>
      </w:pPr>
      <w:r w:rsidRPr="00386799">
        <w:rPr>
          <w:b/>
          <w:bCs/>
        </w:rPr>
        <w:t>Economic Significance of Accurate CTR Predictions</w:t>
      </w:r>
    </w:p>
    <w:p w14:paraId="17FC62B9" w14:textId="6A2939C7" w:rsidR="00386799" w:rsidRPr="00E40ACD" w:rsidRDefault="00000000">
      <w:r w:rsidRPr="00E40ACD">
        <w:t>Accurate CTR prediction has a profound impact on the economic effectiveness of advertising campaigns. One of the most direct economic benefits of CTR prediction is its role in optimizing advertising budgets (</w:t>
      </w:r>
      <w:r w:rsidR="00386799">
        <w:t>Buhalis and Volchek et al., 2021</w:t>
      </w:r>
      <w:r w:rsidRPr="00E40ACD">
        <w:t xml:space="preserve">). In digital advertising ecosystems, platforms like Google Ads and Facebook operate on cost-per-click (CPC) models, where advertisers are charged based on the number of clicks their ads receive. The ability to predict CTR accurately allows advertisers to increase optimization </w:t>
      </w:r>
      <w:r w:rsidR="00386799" w:rsidRPr="00E40ACD">
        <w:t>to</w:t>
      </w:r>
      <w:r w:rsidRPr="00E40ACD">
        <w:t xml:space="preserve"> achieve maximum impressions by ensuring that their ad budgets are spent on high-performing ads that resonate with the target audience (Adeniran, I.A et al., 2024)</w:t>
      </w:r>
      <w:r w:rsidR="00386799">
        <w:t xml:space="preserve">. </w:t>
      </w:r>
      <w:r w:rsidRPr="00E40ACD">
        <w:t xml:space="preserve">CTR prediction enhances bidding strategies, which are critical in advertising. In real-time bidding systems, where ads are placed dynamically based on the likelihood of engagement, predicting CTR accurately allows advertisers to adjust bids to ensure their ads appear in optimal positions without overpaying. (Tagami et al., Yamamoto et al., 2013) emphasizes that dynamic bidding, driven by accurate CTR predictions, improves the visibility of high-performing ads while reducing costs for </w:t>
      </w:r>
      <w:r w:rsidR="00067522">
        <w:t>ir</w:t>
      </w:r>
      <w:r w:rsidRPr="00E40ACD">
        <w:t>relevant ones. This process optimizes ad placement, increasing both exposure and cost-efficiency for advertisers. The economic impact of such efficient resource allocation and bidding cannot be overstated, as it directly contributes to maximizing ROI and reducing ad spend</w:t>
      </w:r>
      <w:r w:rsidR="00067522">
        <w:t>s</w:t>
      </w:r>
      <w:r w:rsidRPr="00E40ACD">
        <w:t>.</w:t>
      </w:r>
    </w:p>
    <w:p w14:paraId="00000020" w14:textId="4863FEBD" w:rsidR="001F2511" w:rsidRPr="00386799" w:rsidRDefault="00000000" w:rsidP="00386799">
      <w:pPr>
        <w:pStyle w:val="Heading3"/>
        <w:rPr>
          <w:b/>
          <w:bCs/>
        </w:rPr>
      </w:pPr>
      <w:r w:rsidRPr="00386799">
        <w:rPr>
          <w:b/>
          <w:bCs/>
        </w:rPr>
        <w:t>Behavioral Insights from CTR Predictions</w:t>
      </w:r>
    </w:p>
    <w:p w14:paraId="00000028" w14:textId="3173355D" w:rsidR="001F2511" w:rsidRPr="00E40ACD" w:rsidRDefault="00000000">
      <w:r w:rsidRPr="00E40ACD">
        <w:t>Beyond its economic value, CTR prediction offers valuable insights into consumer behavior, which is essential for crafting more effective and personalized advertising campaigns (Adeniran, I.A et al., 2024). By analyzing CTR data alongside demographic, contextual, and behavioral variables, advertisers can gain a deeper understanding of how different audience segments interact with ads. As (Babatunde et al.,</w:t>
      </w:r>
      <w:r w:rsidR="00386799">
        <w:t xml:space="preserve"> </w:t>
      </w:r>
      <w:r w:rsidRPr="00E40ACD">
        <w:t>2024) suggest, accurate CTR prediction provides critical insights into user engagement patterns, helping advertisers identify which segments of the audience are more likely to engage with specific ad content. Understanding these patterns is crucial for personalizing advertisements. Personalized ads, driven by insights from CTR predictions, are more likely to capture user attention and increase engagement. As (</w:t>
      </w:r>
      <w:r w:rsidR="0056756F" w:rsidRPr="00E40ACD">
        <w:t xml:space="preserve">Babatunde </w:t>
      </w:r>
      <w:r w:rsidRPr="00E40ACD">
        <w:t>et al., 2024) Imply users interact with personalized content that aligns with their preferences and interests</w:t>
      </w:r>
      <w:r w:rsidR="00067522">
        <w:t xml:space="preserve"> and likely </w:t>
      </w:r>
      <w:r w:rsidRPr="00E40ACD">
        <w:t>to convert into customers, thereby boosting campaign success.</w:t>
      </w:r>
      <w:r w:rsidR="00AA0F74">
        <w:t xml:space="preserve"> </w:t>
      </w:r>
      <w:r w:rsidRPr="00E40ACD">
        <w:t>(Singhal et al., 2024) highlights that personalized ad targeting, based on accurate CTR predictions, not only enhances user experience but also increases ad relevance, fostering long-term brand loyalty. The ability to deliver the right message at the right time is a key factor in successful digital marketing campaigns, and CTR prediction plays a central role in enabling this level of personalization.</w:t>
      </w:r>
      <w:r w:rsidR="00AA0F74">
        <w:t xml:space="preserve"> </w:t>
      </w:r>
      <w:r w:rsidRPr="00E40ACD">
        <w:t>CTR predictions</w:t>
      </w:r>
      <w:r w:rsidR="00067522">
        <w:t xml:space="preserve"> also</w:t>
      </w:r>
      <w:r w:rsidRPr="00E40ACD">
        <w:t xml:space="preserve"> help marketers understand the contextual factors that influence user behavior. For example, the time of day, geographic location, or device type can all affect a user's likelihood of engaging with an ad. (Singhal et al., 2024) notes that by incorporating these contextual variables into CTR prediction models, advertisers can optimize their strategies across different channels and touchpoints, ensuring that ads are delivered at the right moment for maximum engagement.</w:t>
      </w:r>
    </w:p>
    <w:p w14:paraId="0000002A" w14:textId="5AD995E5" w:rsidR="001F2511" w:rsidRPr="00AA0F74" w:rsidRDefault="00000000" w:rsidP="00AA0F74">
      <w:pPr>
        <w:pStyle w:val="Heading3"/>
        <w:rPr>
          <w:b/>
          <w:bCs/>
        </w:rPr>
      </w:pPr>
      <w:r w:rsidRPr="00AA0F74">
        <w:rPr>
          <w:b/>
          <w:bCs/>
        </w:rPr>
        <w:lastRenderedPageBreak/>
        <w:t>Strategic Implications of CTR Prediction</w:t>
      </w:r>
    </w:p>
    <w:p w14:paraId="1A6C3AE4" w14:textId="77777777" w:rsidR="00AA0F74" w:rsidRDefault="00000000">
      <w:r w:rsidRPr="00E40ACD">
        <w:t>The strategic implications of CTR prediction extend far beyond improving targeting and personalization. Accurate CTR predictions allow advertisers to refine their overall advertising strategies by providing insights into the effectiveness of different ad creatives, messaging, and placement options (Adeniran, I.A et al., 2024).</w:t>
      </w:r>
      <w:r w:rsidR="00AA0F74">
        <w:t xml:space="preserve"> </w:t>
      </w:r>
      <w:r w:rsidRPr="00E40ACD">
        <w:t>By analyzing which ads generate the highest CTR, advertisers can fine-tune their campaigns, optimizing ad copy, images, and calls to action to maximize engagement.</w:t>
      </w:r>
      <w:r w:rsidR="00AA0F74">
        <w:t xml:space="preserve"> </w:t>
      </w:r>
      <w:r w:rsidR="00AA0F74" w:rsidRPr="00E40ACD">
        <w:t>(</w:t>
      </w:r>
      <w:r w:rsidR="00AA0F74">
        <w:t xml:space="preserve">Qiu et al., 2018, as cited in Yang et al., 2022) </w:t>
      </w:r>
      <w:r w:rsidRPr="00E40ACD">
        <w:t>emphasize that CTR prediction models help identify the most effective keywords, ad placements, and content types, enabling advertisers to allocate their resources toward the most successful strategies.</w:t>
      </w:r>
      <w:r w:rsidR="00AA0F74">
        <w:t xml:space="preserve"> </w:t>
      </w:r>
    </w:p>
    <w:p w14:paraId="5C3DE468" w14:textId="685D4B3B" w:rsidR="003A79D1" w:rsidRDefault="00000000">
      <w:r w:rsidRPr="00E40ACD">
        <w:t xml:space="preserve">Moreover, accurate CTR prediction facilitates the optimization of campaign performance across multiple channels (Adeniran, I.A et al., 2024). Predictive models that incorporate CTR trends across </w:t>
      </w:r>
      <w:r w:rsidR="00067522">
        <w:t xml:space="preserve">platforms and </w:t>
      </w:r>
      <w:r w:rsidRPr="00E40ACD">
        <w:t>channels provide a more holistic view of campaign performance, allowing advertisers to adjust their strategies in real time to improve results across all platforms</w:t>
      </w:r>
      <w:r w:rsidR="00AA0F74">
        <w:t xml:space="preserve">. </w:t>
      </w:r>
      <w:r w:rsidRPr="00E40ACD">
        <w:t>(Singhal et al.,</w:t>
      </w:r>
      <w:r w:rsidR="00AA0F74">
        <w:t xml:space="preserve"> </w:t>
      </w:r>
      <w:r w:rsidRPr="00E40ACD">
        <w:t>2024) suggests that the use of predictive analytics in automated campaign management systems enables real-time optimization of ad placements, bids, and creative elements, ensuring that campaigns are consistently optimized for the best possible outcomes</w:t>
      </w:r>
      <w:r w:rsidR="003A79D1">
        <w:t>.</w:t>
      </w:r>
      <w:r w:rsidRPr="00E40ACD">
        <w:t xml:space="preserve"> The diverse nature of user interactions with ads makes it difficult to predict CTR accurately.</w:t>
      </w:r>
      <w:r w:rsidR="00AA0F74">
        <w:t xml:space="preserve"> </w:t>
      </w:r>
      <w:r w:rsidRPr="00E40ACD">
        <w:t xml:space="preserve">However, advancements in machine learning and AI-powered models have made it possible to capture the complexities of user behavior and improve prediction accuracy. As </w:t>
      </w:r>
      <w:r w:rsidR="00AA0F74" w:rsidRPr="00E40ACD">
        <w:t>(</w:t>
      </w:r>
      <w:r w:rsidR="00AA0F74">
        <w:t xml:space="preserve">Qiu et al., 2018, as cited in Yang et al., 2022) </w:t>
      </w:r>
      <w:r w:rsidR="00AA0F74" w:rsidRPr="00E40ACD">
        <w:t>describe</w:t>
      </w:r>
      <w:r w:rsidRPr="00E40ACD">
        <w:t xml:space="preserve"> these models namely Gradient Boosting Decision Tree (GBDT) can handle the intricacies of user interactions, providing advertisers with more reliable predictions and helping ensure that campaigns meet user expectations more effectively.</w:t>
      </w:r>
    </w:p>
    <w:p w14:paraId="6CF9C88D" w14:textId="77777777" w:rsidR="00AA0F74" w:rsidRPr="00E40ACD" w:rsidRDefault="00AA0F74"/>
    <w:p w14:paraId="00000035" w14:textId="4D5BFC8B" w:rsidR="001F2511" w:rsidRDefault="00AA0F74">
      <w:r w:rsidRPr="003A79D1">
        <w:rPr>
          <w:b/>
          <w:bCs/>
        </w:rPr>
        <w:t>To conclude</w:t>
      </w:r>
      <w:r>
        <w:t xml:space="preserve">, </w:t>
      </w:r>
      <w:r w:rsidRPr="00E40ACD">
        <w:t xml:space="preserve">Accurate CTR prediction is integral to the optimization of digital advertising campaigns, directly impacting budget allocation, dynamic bidding, and ROI maximization. As highlighted in the literature, understanding consumer behavior through CTR data helps improve targeting strategies, enabling more personalized ad content that boosts engagement and brand loyalty. Additionally, leveraging predictive models for CTR allows advertisers to refine ad creatives, placements, and bidding strategies, enhancing campaign effectiveness </w:t>
      </w:r>
      <w:r w:rsidR="003A79D1">
        <w:t xml:space="preserve">and ROI </w:t>
      </w:r>
      <w:r w:rsidRPr="00E40ACD">
        <w:t xml:space="preserve">across multiple channels. This supports the research's goal of utilizing machine learning techniques, such as Random Forest and SVM, to enhance the accuracy of CTR prediction </w:t>
      </w:r>
      <w:r>
        <w:t xml:space="preserve">by training model with user and contextual data which will lead to </w:t>
      </w:r>
      <w:r w:rsidRPr="00E40ACD">
        <w:t>improve</w:t>
      </w:r>
      <w:r>
        <w:t>d</w:t>
      </w:r>
      <w:r w:rsidRPr="00E40ACD">
        <w:t xml:space="preserve"> ad targeting strategies.</w:t>
      </w:r>
    </w:p>
    <w:p w14:paraId="53A10AFF" w14:textId="455EC50A" w:rsidR="00AA0F74" w:rsidRDefault="00A4302F" w:rsidP="009E3CD2">
      <w:pPr>
        <w:pStyle w:val="Heading2"/>
        <w:rPr>
          <w:color w:val="000000"/>
          <w:sz w:val="22"/>
          <w:szCs w:val="22"/>
        </w:rPr>
      </w:pPr>
      <w:bookmarkStart w:id="97" w:name="_bcpsr29u23tq" w:colFirst="0" w:colLast="0"/>
      <w:bookmarkStart w:id="98" w:name="_Toc186240079"/>
      <w:bookmarkStart w:id="99" w:name="_Toc186240170"/>
      <w:bookmarkStart w:id="100" w:name="_Toc186576524"/>
      <w:bookmarkStart w:id="101" w:name="_Toc186578748"/>
      <w:bookmarkStart w:id="102" w:name="_Toc186578966"/>
      <w:bookmarkStart w:id="103" w:name="_Toc186937125"/>
      <w:bookmarkStart w:id="104" w:name="_Toc186991345"/>
      <w:bookmarkStart w:id="105" w:name="_Toc186991385"/>
      <w:bookmarkEnd w:id="97"/>
      <w:r>
        <w:rPr>
          <w:b/>
          <w:bCs/>
        </w:rPr>
        <w:t>2</w:t>
      </w:r>
      <w:r w:rsidRPr="00FF70D4">
        <w:rPr>
          <w:b/>
          <w:bCs/>
        </w:rPr>
        <w:t>-</w:t>
      </w:r>
      <w:r>
        <w:rPr>
          <w:b/>
          <w:bCs/>
        </w:rPr>
        <w:t xml:space="preserve">4. </w:t>
      </w:r>
      <w:r w:rsidRPr="009E3CD2">
        <w:rPr>
          <w:b/>
          <w:bCs/>
        </w:rPr>
        <w:t>Evolution of CTR Prediction Techniques</w:t>
      </w:r>
      <w:bookmarkEnd w:id="98"/>
      <w:bookmarkEnd w:id="99"/>
      <w:bookmarkEnd w:id="100"/>
      <w:bookmarkEnd w:id="101"/>
      <w:bookmarkEnd w:id="102"/>
      <w:bookmarkEnd w:id="103"/>
      <w:bookmarkEnd w:id="104"/>
      <w:bookmarkEnd w:id="105"/>
    </w:p>
    <w:p w14:paraId="317241B6" w14:textId="49DBD706" w:rsidR="009E3CD2" w:rsidRDefault="009E3CD2" w:rsidP="009E3CD2">
      <w:r w:rsidRPr="009E3CD2">
        <w:t xml:space="preserve">The evolution of </w:t>
      </w:r>
      <w:r w:rsidR="003A79D1">
        <w:t>C</w:t>
      </w:r>
      <w:r w:rsidRPr="009E3CD2">
        <w:t>lick-through rate (CTR) prediction techniques mirrors advancements in machine learning, data modeling, and computational capabilities. From statistical models to ensemble methods and deep learning architectures, the progression of CTR prediction has addressed the increasing complexity and volume of data in online advertising. This section explores the historical trajectory of CTR prediction techniques, emphasizing insights from the previous research papers.</w:t>
      </w:r>
    </w:p>
    <w:p w14:paraId="3F3AFA39" w14:textId="1B8C1FEE" w:rsidR="009E3CD2" w:rsidRDefault="009E3CD2" w:rsidP="009E3CD2">
      <w:pPr>
        <w:pStyle w:val="Heading3"/>
      </w:pPr>
      <w:r w:rsidRPr="009E3CD2">
        <w:rPr>
          <w:b/>
          <w:bCs/>
        </w:rPr>
        <w:lastRenderedPageBreak/>
        <w:t>Statistical Models and Decision Trees</w:t>
      </w:r>
    </w:p>
    <w:p w14:paraId="404974ED" w14:textId="1DD3FC13" w:rsidR="00864B96" w:rsidRDefault="009E3CD2" w:rsidP="00864B96">
      <w:r>
        <w:t xml:space="preserve">The earliest CTR prediction models primarily employed Logistic Regression (LR) due to its simplicity and efficiency. LR based models offered several advantages, including the ability to estimate click probabilities as values between 0 and 1, which made the outputs interpretable and actionable for advertisers. Additionally, </w:t>
      </w:r>
      <w:r w:rsidR="003A79D1">
        <w:t>LR</w:t>
      </w:r>
      <w:r>
        <w:t xml:space="preserve"> models utilize a linear combination of features, effectively capturing correlations between variables and the target label. The model’s gradient of the loss function also has a straightforward mathematical form, facilitating optimization during training as discussed (Richardson et al., 2007). Although </w:t>
      </w:r>
      <w:r w:rsidR="003A79D1">
        <w:t>LR</w:t>
      </w:r>
      <w:r>
        <w:t xml:space="preserve"> assumes feature independence and may not fully capture interactive or non-linear effects, it has consistently served as a reliable baseline in evaluating more advanced </w:t>
      </w:r>
      <w:r w:rsidR="003A79D1" w:rsidRPr="003A79D1">
        <w:t xml:space="preserve">Click-through rate (CTR) </w:t>
      </w:r>
      <w:r>
        <w:t xml:space="preserve">prediction models </w:t>
      </w:r>
      <w:r w:rsidR="00864B96" w:rsidRPr="00864B96">
        <w:t>(Guo et al., 2017; Wang et al., 2016; Pan et al., 2018, as cited in Yang et al., 2022)</w:t>
      </w:r>
      <w:r>
        <w:t>. Its widespread adoption underscores its value in establishing foundational performance benchmarks for subsequent techniques.</w:t>
      </w:r>
      <w:r w:rsidR="00864B96">
        <w:t xml:space="preserve"> </w:t>
      </w:r>
      <w:r w:rsidRPr="00E40ACD">
        <w:t>Decision trees emerged as an alternative, providing a more flexible method for capturing non-linear relationships in CTR prediction. As discussed by (Ramanathan et al., 2018) Decision trees operate by splitting the feature space into distinct regions based on feature values, allowing the model to handle both categorical and numerical data effectively. While simple decision trees can be prone to overfitting, especially in high-dimensional settings, they provide a transparent and interpretable model structure, which is particularly useful in early CTR prediction applications​. The use of decision trees in ensemble methods, like Random Forests, offered improvements by aggregating multiple trees, thus reducing variance and improving predictive performance.</w:t>
      </w:r>
      <w:bookmarkStart w:id="106" w:name="_bnzlvp8mf9rr" w:colFirst="0" w:colLast="0"/>
      <w:bookmarkEnd w:id="106"/>
    </w:p>
    <w:p w14:paraId="2DCD341D" w14:textId="69B1BBC2" w:rsidR="00864B96" w:rsidRPr="00864B96" w:rsidRDefault="00000000" w:rsidP="00864B96">
      <w:pPr>
        <w:pStyle w:val="Heading3"/>
        <w:rPr>
          <w:b/>
          <w:bCs/>
        </w:rPr>
      </w:pPr>
      <w:r w:rsidRPr="00864B96">
        <w:rPr>
          <w:b/>
          <w:bCs/>
        </w:rPr>
        <w:t>Ensemble Methods</w:t>
      </w:r>
    </w:p>
    <w:p w14:paraId="71D3CB47" w14:textId="1924F715" w:rsidR="00864B96" w:rsidRDefault="00000000" w:rsidP="00864B96">
      <w:r w:rsidRPr="00E40ACD">
        <w:t>Ensemble methods, as pointed out by (Pandey et al., Panda et al., 2024) particularly Random Forests and Gradient</w:t>
      </w:r>
      <w:r w:rsidR="00864B96">
        <w:t xml:space="preserve"> </w:t>
      </w:r>
      <w:r w:rsidRPr="00E40ACD">
        <w:t>Boosted Decision Trees (GBDT), became more popular in CTR prediction due to their ability to combine multiple weak learners (decision trees) to create a stronger predictive model. Random Forests, by combining the outputs of numerous decision trees, help mitigate the risk of overfitting and improve the robustness of the model. This approach was widely adopted for CTR prediction as it allowed for more accurate results while handling large and complex datasets.</w:t>
      </w:r>
      <w:r w:rsidR="00864B96">
        <w:t xml:space="preserve"> </w:t>
      </w:r>
      <w:r w:rsidRPr="00E40ACD">
        <w:t>(Yang et al., 2022) discusses Gradient</w:t>
      </w:r>
      <w:r w:rsidR="00864B96">
        <w:t xml:space="preserve"> </w:t>
      </w:r>
      <w:r w:rsidRPr="00E40ACD">
        <w:t>Boosted Decision Trees (GBDT), including popular implementations like XGBoost and LightGBM, have become widely used for CTR prediction due to their ability to handle large, high-dimensional datasets and capture complex patterns. GBDT models work by iteratively building decision trees that correct previous errors, leading to refined predictions. This makes them especially effective in handling sparse data, a common challenge in CTR prediction tasks.</w:t>
      </w:r>
      <w:r w:rsidR="00864B96">
        <w:t xml:space="preserve"> </w:t>
      </w:r>
      <w:r w:rsidRPr="00E40ACD">
        <w:t>GBDT models are known for their robustness in real-time bidding systems, where they scale well with large volumes of data and adapt to changes in user behavior. They also offer a good balance between predictive power and interpretability, as feature importance can be directly derived from the model, helping advertisers understand the factors driving user engagement with ads​ as discussed by (Pandey et al., Panda et al., 2024).</w:t>
      </w:r>
      <w:bookmarkStart w:id="107" w:name="_9hgepeubllv8" w:colFirst="0" w:colLast="0"/>
      <w:bookmarkEnd w:id="107"/>
    </w:p>
    <w:p w14:paraId="0A169996" w14:textId="0AB47E8B" w:rsidR="00864B96" w:rsidRPr="00864B96" w:rsidRDefault="00000000" w:rsidP="00864B96">
      <w:pPr>
        <w:pStyle w:val="Heading3"/>
        <w:rPr>
          <w:b/>
          <w:bCs/>
        </w:rPr>
      </w:pPr>
      <w:r w:rsidRPr="00864B96">
        <w:rPr>
          <w:b/>
          <w:bCs/>
        </w:rPr>
        <w:lastRenderedPageBreak/>
        <w:t>The Shift to Neural Networks and Deep Learning</w:t>
      </w:r>
    </w:p>
    <w:p w14:paraId="29614F80" w14:textId="54B4301E" w:rsidR="00864B96" w:rsidRDefault="00000000" w:rsidP="00864B96">
      <w:r w:rsidRPr="00E40ACD">
        <w:t>While ensemble methods like Random Forests and Gradient</w:t>
      </w:r>
      <w:r w:rsidR="00864B96">
        <w:t xml:space="preserve"> </w:t>
      </w:r>
      <w:r w:rsidRPr="00E40ACD">
        <w:t>Boosted Decision Trees (GBDT) improved CTR prediction accuracy, they were still constrained by their reliance on manual feature engineering and the inability to model complex, high-dimensional relationships automatically. This limitation led to the introduction of neural network-based models, which can autonomously learn both low-order and high-order feature interactions without needing extensive pre-processing (Zuo et al., Liu et al., 2018).</w:t>
      </w:r>
      <w:r w:rsidR="00864B96">
        <w:t xml:space="preserve"> </w:t>
      </w:r>
      <w:r w:rsidRPr="00E40ACD">
        <w:t>The DeepFM model, which combines Factorization Machines (FM) with deep neural networks, represents a breakthrough in CTR prediction. The model effectively learns feature interactions by jointly optimizing the FM and the neural network, allowing it to model both explicit and implicit feature relationships (Yang et al., 2022). This ability to handle both categorical and continuous features makes DeepFM highly effective for large-scale, high-dimensional datasets, commonly encountered in online advertising environments.</w:t>
      </w:r>
      <w:r w:rsidR="00864B96">
        <w:t xml:space="preserve"> </w:t>
      </w:r>
      <w:r w:rsidRPr="00E40ACD">
        <w:t>As noted by (Zuo et al.,</w:t>
      </w:r>
      <w:r w:rsidR="00864B96">
        <w:t xml:space="preserve"> </w:t>
      </w:r>
      <w:r w:rsidRPr="00E40ACD">
        <w:t>Liu et al., 2018) DeepFM outperforms many traditional models by directly learning from the raw data without the need for intricate feature engineering to DeepFM, other deep learning techniques, such as embeddings for sparse features like user IDs and ad keywords, have significantly enhanced the model's ability to reduce sparsity and capture intricate relationships between features. This transformation of AI models, highlighted by (Babatunde et al., 2024), allows for more efficient representation of categorical data, improving model performance and scalability</w:t>
      </w:r>
      <w:r w:rsidR="00864B96">
        <w:t xml:space="preserve">. </w:t>
      </w:r>
      <w:r w:rsidRPr="00E40ACD">
        <w:t>Further (Singhal et al., 2024) points out, deep learning models excel at discovering complex patterns that traditional models might miss, especially when dealing with large-scale datasets. These models automatically learn higher-order interactions between features, which significantly improves prediction accuracy without requiring manual intervention or domain-specific knowledge.</w:t>
      </w:r>
    </w:p>
    <w:p w14:paraId="2FC8E50A" w14:textId="77777777" w:rsidR="00864B96" w:rsidRPr="002B6866" w:rsidRDefault="00000000" w:rsidP="002B6866">
      <w:pPr>
        <w:pStyle w:val="Heading3"/>
        <w:rPr>
          <w:b/>
          <w:bCs/>
        </w:rPr>
      </w:pPr>
      <w:r w:rsidRPr="002B6866">
        <w:rPr>
          <w:b/>
          <w:bCs/>
        </w:rPr>
        <w:t>Emerging Hybrid Models and Automated Machine Learning</w:t>
      </w:r>
    </w:p>
    <w:p w14:paraId="304AE44C" w14:textId="4D704D96" w:rsidR="003A79D1" w:rsidRDefault="00000000" w:rsidP="002B6866">
      <w:r w:rsidRPr="00E40ACD">
        <w:t>Recent advancements in CTR prediction have led to the emergence of hybrid models that combine the strengths of traditional machine learning techniques with deep learning architectures (Yang et al., 2022).</w:t>
      </w:r>
      <w:r w:rsidR="002B6866">
        <w:t xml:space="preserve"> </w:t>
      </w:r>
      <w:r w:rsidRPr="00E40ACD">
        <w:t>These models aim to overcome the limitations of individual methods by leveraging the complementary advantages of both.</w:t>
      </w:r>
      <w:r w:rsidR="002B6866">
        <w:t xml:space="preserve"> </w:t>
      </w:r>
      <w:r w:rsidRPr="00E40ACD">
        <w:t>As discussed by (Yang et al., 2022) Deep &amp; Cross Networks (DCN) integrate deep learning with decision trees to automatically learn feature interactions.</w:t>
      </w:r>
      <w:r w:rsidR="002B6866">
        <w:t xml:space="preserve"> </w:t>
      </w:r>
      <w:r w:rsidRPr="00E40ACD">
        <w:t>This hybrid approach reduces the need for manual feature engineering while capturing both linear and non-linear relationships in the data, making it particularly useful for high-dimensional and sparse datasets typically found in online advertising​.</w:t>
      </w:r>
      <w:r w:rsidR="002B6866">
        <w:t xml:space="preserve"> </w:t>
      </w:r>
      <w:r w:rsidR="002B6866" w:rsidRPr="00E40ACD">
        <w:t>(Zuo et al., Liu et al., 201</w:t>
      </w:r>
      <w:r w:rsidR="002B6866">
        <w:t xml:space="preserve">8) </w:t>
      </w:r>
      <w:r w:rsidRPr="00E40ACD">
        <w:t>further highligh</w:t>
      </w:r>
      <w:r w:rsidR="002B6866">
        <w:t>t</w:t>
      </w:r>
      <w:r w:rsidRPr="00E40ACD">
        <w:t xml:space="preserve"> the efficacy of hybrid models in CTR prediction by combining gradient-boosted decision trees (GBDT) with deep forest models. This combination helps to improve feature representation while also maintaining the interpretability and stability offered by decision trees. The ability of these hybrid models to integrate different types of machine learning methodologies allows for more accurate and scalable predictions, especially in environments where large datasets and rapid decision-making are needed.</w:t>
      </w:r>
      <w:r w:rsidR="002B6866">
        <w:t xml:space="preserve"> </w:t>
      </w:r>
      <w:r w:rsidRPr="00E40ACD">
        <w:t>Another significant development in CTR prediction is the rise of Automated Machine Learning (AutoML).</w:t>
      </w:r>
      <w:r w:rsidR="002B6866">
        <w:t xml:space="preserve"> </w:t>
      </w:r>
      <w:r w:rsidRPr="00E40ACD">
        <w:t>AutoML frameworks are designed to automate model selection, hyperparameter tuning, and feature engineering, significantly reducing the manual effort required in model development.</w:t>
      </w:r>
      <w:r w:rsidR="002B6866">
        <w:t xml:space="preserve"> </w:t>
      </w:r>
      <w:r w:rsidRPr="00E40ACD">
        <w:t>As noted by (Babatunde et al., 2024), AI and AutoML plays a crucial role in real-</w:t>
      </w:r>
      <w:r w:rsidRPr="00E40ACD">
        <w:lastRenderedPageBreak/>
        <w:t>time advertising systems, enabling rapid adaptation to evolving user behaviors and dynamic market conditions. These systems allow for the continuous optimization of models, ensuring that advertising campaigns remain effective over time without the need for constant manual intervention. Together as discussed by (Yang et al., 2022), hybrid models and AutoML represent the future of CTR prediction, providing both enhanced performance and operational efficiency.</w:t>
      </w:r>
    </w:p>
    <w:p w14:paraId="08CB308D" w14:textId="77777777" w:rsidR="006C6552" w:rsidRDefault="006C6552" w:rsidP="002B6866"/>
    <w:p w14:paraId="6044A508" w14:textId="1F29F588" w:rsidR="002B6866" w:rsidRDefault="002B6866" w:rsidP="002B6866">
      <w:r w:rsidRPr="003A79D1">
        <w:rPr>
          <w:b/>
          <w:bCs/>
        </w:rPr>
        <w:t>To conclude</w:t>
      </w:r>
      <w:r>
        <w:t>,</w:t>
      </w:r>
      <w:r w:rsidRPr="00E40ACD">
        <w:t xml:space="preserve"> the progression of </w:t>
      </w:r>
      <w:r w:rsidR="003A79D1">
        <w:t>C</w:t>
      </w:r>
      <w:r w:rsidRPr="00E40ACD">
        <w:t xml:space="preserve">lick-through rate (CTR) prediction techniques illustrates the growing sophistication in modeling methods, from early statistical models to advanced deep learning architectures. This </w:t>
      </w:r>
      <w:r>
        <w:t xml:space="preserve">evolution of CTR Prediction </w:t>
      </w:r>
      <w:r w:rsidRPr="00E40ACD">
        <w:t>section contextualizes how foundational methods like logistic regression and decision trees established benchmarks for predictive accuracy, while ensemble methods such as Gradient Boosted Decision Trees (GBDT) addressed challenges of sparse and high</w:t>
      </w:r>
      <w:r>
        <w:t xml:space="preserve"> </w:t>
      </w:r>
      <w:r w:rsidRPr="00E40ACD">
        <w:t>dimensional datasets. It also highlights the pivotal role of neural networks, such as DeepFM, in capturing complex feature interactions, and underscores the significance of emerging hybrid models and automated machine learning (AutoML) frameworks in pushing the boundaries of predictive capabilities</w:t>
      </w:r>
      <w:r>
        <w:t>. T</w:t>
      </w:r>
      <w:r w:rsidRPr="00E40ACD">
        <w:t>hese insights inform the exploration and evaluation of modern CTR prediction methods to achieve optimal ad targeting and personalization</w:t>
      </w:r>
      <w:r>
        <w:t xml:space="preserve"> in this research</w:t>
      </w:r>
      <w:r w:rsidRPr="00E40ACD">
        <w:t xml:space="preserve">. By leveraging advancements </w:t>
      </w:r>
      <w:r>
        <w:t xml:space="preserve">on ensemble methods in </w:t>
      </w:r>
      <w:r w:rsidRPr="00E40ACD">
        <w:t>machine learning, this study aims to refine predictive models, addressing both performance and scalability, which aligns with the field's ongoing evolution.</w:t>
      </w:r>
      <w:bookmarkStart w:id="108" w:name="_r0qzje9yf8kq" w:colFirst="0" w:colLast="0"/>
      <w:bookmarkEnd w:id="108"/>
    </w:p>
    <w:p w14:paraId="19BDBCCB" w14:textId="6D26A76B" w:rsidR="002B6866" w:rsidRPr="002B6866" w:rsidRDefault="00E77E00" w:rsidP="002B6866">
      <w:pPr>
        <w:pStyle w:val="Heading2"/>
        <w:rPr>
          <w:b/>
          <w:bCs/>
        </w:rPr>
      </w:pPr>
      <w:bookmarkStart w:id="109" w:name="_Toc186240080"/>
      <w:bookmarkStart w:id="110" w:name="_Toc186240171"/>
      <w:bookmarkStart w:id="111" w:name="_Toc186576525"/>
      <w:bookmarkStart w:id="112" w:name="_Toc186578749"/>
      <w:bookmarkStart w:id="113" w:name="_Toc186578967"/>
      <w:bookmarkStart w:id="114" w:name="_Toc186937126"/>
      <w:bookmarkStart w:id="115" w:name="_Toc186991346"/>
      <w:bookmarkStart w:id="116" w:name="_Toc186991386"/>
      <w:r>
        <w:rPr>
          <w:b/>
          <w:bCs/>
        </w:rPr>
        <w:t>2</w:t>
      </w:r>
      <w:r w:rsidRPr="00FF70D4">
        <w:rPr>
          <w:b/>
          <w:bCs/>
        </w:rPr>
        <w:t>-</w:t>
      </w:r>
      <w:r>
        <w:rPr>
          <w:b/>
          <w:bCs/>
        </w:rPr>
        <w:t>5</w:t>
      </w:r>
      <w:r w:rsidRPr="00FF70D4">
        <w:rPr>
          <w:b/>
          <w:bCs/>
        </w:rPr>
        <w:t>.</w:t>
      </w:r>
      <w:r>
        <w:rPr>
          <w:b/>
          <w:bCs/>
        </w:rPr>
        <w:t xml:space="preserve"> </w:t>
      </w:r>
      <w:r w:rsidRPr="002B6866">
        <w:rPr>
          <w:b/>
          <w:bCs/>
        </w:rPr>
        <w:t>Preprocessing and Feature Engineering in CTR Prediction</w:t>
      </w:r>
      <w:bookmarkEnd w:id="109"/>
      <w:bookmarkEnd w:id="110"/>
      <w:bookmarkEnd w:id="111"/>
      <w:bookmarkEnd w:id="112"/>
      <w:bookmarkEnd w:id="113"/>
      <w:bookmarkEnd w:id="114"/>
      <w:bookmarkEnd w:id="115"/>
      <w:bookmarkEnd w:id="116"/>
    </w:p>
    <w:p w14:paraId="14CDE331" w14:textId="47D5AD35" w:rsidR="002B6866" w:rsidRDefault="00000000" w:rsidP="002B6866">
      <w:r w:rsidRPr="00E40ACD">
        <w:t>Effective preprocessing and feature engineering are essential steps in building robust CTR prediction models. These processes help transform raw data into formats suitable for machine learning algorithms, ensuring that models are both accurate and efficient. This section discusses various preprocessing techniques and feature engineering strategies for CTR prediction, with insights from the previous research papers.</w:t>
      </w:r>
    </w:p>
    <w:p w14:paraId="63426984" w14:textId="276E0F71" w:rsidR="002B6866" w:rsidRPr="002B6866" w:rsidRDefault="00000000" w:rsidP="002B6866">
      <w:pPr>
        <w:pStyle w:val="Heading3"/>
        <w:rPr>
          <w:b/>
          <w:bCs/>
        </w:rPr>
      </w:pPr>
      <w:r w:rsidRPr="002B6866">
        <w:rPr>
          <w:b/>
          <w:bCs/>
        </w:rPr>
        <w:t>Data Cleaning and Transformation</w:t>
      </w:r>
    </w:p>
    <w:p w14:paraId="62985D5B" w14:textId="7A64B39F" w:rsidR="006C6552" w:rsidRDefault="00000000" w:rsidP="006C6552">
      <w:r w:rsidRPr="00E40ACD">
        <w:t xml:space="preserve">Data cleaning is the first step in preprocessing, addressing missing values, outliers, and inconsistencies. (Yang et al., 2022) emphasize that missing data can significantly hinder model performance. While basic methods like mean for numerical and mode for categorical data are common, more sophisticated techniques like k-nearest </w:t>
      </w:r>
      <w:r w:rsidR="006C6552" w:rsidRPr="00E40ACD">
        <w:t>neighbors’</w:t>
      </w:r>
      <w:r w:rsidRPr="00E40ACD">
        <w:t xml:space="preserve"> imputation can help preserve underlying patterns in the data​ with no significant hyperparameter tuning as discussed by (Pandey et al.,</w:t>
      </w:r>
      <w:r w:rsidR="006C6552">
        <w:t xml:space="preserve"> </w:t>
      </w:r>
      <w:r w:rsidRPr="00E40ACD">
        <w:t>Panda et al., 2024).</w:t>
      </w:r>
      <w:r w:rsidR="006C6552">
        <w:t xml:space="preserve"> </w:t>
      </w:r>
      <w:r w:rsidRPr="00E40ACD">
        <w:t>Data transformation like Scaling and normalization ensure that features contribute equally during model training.</w:t>
      </w:r>
    </w:p>
    <w:p w14:paraId="01B9CF10" w14:textId="77777777" w:rsidR="006C6552" w:rsidRPr="006C6552" w:rsidRDefault="00000000" w:rsidP="006C6552">
      <w:pPr>
        <w:pStyle w:val="Heading3"/>
        <w:rPr>
          <w:b/>
          <w:bCs/>
        </w:rPr>
      </w:pPr>
      <w:r w:rsidRPr="006C6552">
        <w:rPr>
          <w:b/>
          <w:bCs/>
        </w:rPr>
        <w:t>Handling Categorical Variables</w:t>
      </w:r>
    </w:p>
    <w:p w14:paraId="24F6A005" w14:textId="50BC6AE6" w:rsidR="006C6552" w:rsidRDefault="00000000" w:rsidP="006C6552">
      <w:r w:rsidRPr="00E40ACD">
        <w:t xml:space="preserve">Categorical variables such as user IDs, ad topics, and ad placements must be properly encoded into numerical formats (Zuo et al., Liu et al., 2018). One-hot encoding and label encoding are </w:t>
      </w:r>
      <w:r w:rsidRPr="00E40ACD">
        <w:lastRenderedPageBreak/>
        <w:t>standard techniques, but they often struggle with high-cardinality features, such as user IDs or keywords.</w:t>
      </w:r>
      <w:r w:rsidR="006C6552">
        <w:t xml:space="preserve"> </w:t>
      </w:r>
      <w:r w:rsidRPr="00E40ACD">
        <w:t>One solution to this issue is embedding layers, which are widely used in deep learning models. Embedding layers convert categorical variables into dense vector representations, significantly reducing sparsity and enabling the model to learn complex relationships.</w:t>
      </w:r>
      <w:r w:rsidR="006C6552">
        <w:t xml:space="preserve"> </w:t>
      </w:r>
      <w:r w:rsidRPr="00E40ACD">
        <w:t>(Ramanathan et al., 2018) mention the effectiveness of this approach in improving performance when dealing with sparse categorical data, such as user IDs and ad keywords​.</w:t>
      </w:r>
    </w:p>
    <w:p w14:paraId="24CF6318" w14:textId="77777777" w:rsidR="006C6552" w:rsidRPr="006C6552" w:rsidRDefault="00000000" w:rsidP="006C6552">
      <w:pPr>
        <w:pStyle w:val="Heading3"/>
        <w:rPr>
          <w:b/>
          <w:bCs/>
        </w:rPr>
      </w:pPr>
      <w:r w:rsidRPr="006C6552">
        <w:rPr>
          <w:b/>
          <w:bCs/>
        </w:rPr>
        <w:t>Feature Selection and Dimensionality Reduction</w:t>
      </w:r>
    </w:p>
    <w:p w14:paraId="37863DC1" w14:textId="7F0DD117" w:rsidR="006C6552" w:rsidRDefault="00000000" w:rsidP="006C6552">
      <w:r w:rsidRPr="00E40ACD">
        <w:t>Feature selection helps identify the most relevant predictors while removing redundant or irrelevant features. (Ramanathan et al., 2018) emphasizes on using ensemble methods like Random Forests to assess feature importance, which guides the feature selection process. This helps improve model efficiency</w:t>
      </w:r>
      <w:r w:rsidR="003A79D1">
        <w:t xml:space="preserve"> by retaining critical information</w:t>
      </w:r>
      <w:r w:rsidRPr="00E40ACD">
        <w:t xml:space="preserve"> and reduce overfitting by focusing on </w:t>
      </w:r>
      <w:r w:rsidR="003A79D1">
        <w:t>removing least</w:t>
      </w:r>
      <w:r w:rsidRPr="00E40ACD">
        <w:t xml:space="preserve"> impactful features</w:t>
      </w:r>
      <w:r w:rsidR="003A79D1">
        <w:t>.</w:t>
      </w:r>
    </w:p>
    <w:p w14:paraId="42879208" w14:textId="77777777" w:rsidR="006C6552" w:rsidRDefault="00000000" w:rsidP="006C6552">
      <w:pPr>
        <w:pStyle w:val="Heading3"/>
      </w:pPr>
      <w:r w:rsidRPr="006C6552">
        <w:rPr>
          <w:b/>
          <w:bCs/>
        </w:rPr>
        <w:t>Feature Engineering and Handling Imbalanced Data</w:t>
      </w:r>
    </w:p>
    <w:p w14:paraId="177A7CC6" w14:textId="3065051C" w:rsidR="00961BDE" w:rsidRDefault="00000000" w:rsidP="006C6552">
      <w:r w:rsidRPr="00E40ACD">
        <w:t>Feature engineering is a critical step in preparing data for CTR prediction models. It involves creating new features or transforming existing ones to make the data more informative and improve model performance as discussed by (Ramanathan et al., 2018). One essential aspect of feature engineering is the creation of interaction terms that capture the relationships between two or more variables. For example, combining user demographics with ad topics can uncover patterns that individual features cannot. This is particularly important in CTR prediction, where understanding interactions between features helps model complex user behaviors</w:t>
      </w:r>
      <w:r w:rsidR="006C6552">
        <w:t xml:space="preserve">. </w:t>
      </w:r>
      <w:r w:rsidRPr="00E40ACD">
        <w:t xml:space="preserve">(Yang et al., 2022) discusses how automated feature generation can create these interaction terms without manual input, making the process more efficient and scalable, particularly for large datasets​. Another key challenge in CTR prediction is managing the imbalance between clicks and non-clicks in the dataset (Ramanathan et al., 2018). In online advertising data, non-clicks (or zero-clicks) often vastly outnumber clicks, leading to model bias where the model becomes more likely to predict non-clicks. This issue can affect model performance, especially for classification tasks in CTR prediction. One effective way to address this class imbalance is </w:t>
      </w:r>
      <w:r w:rsidR="006C6552">
        <w:t xml:space="preserve">by </w:t>
      </w:r>
      <w:r w:rsidR="006C6552" w:rsidRPr="00E40ACD">
        <w:t>using</w:t>
      </w:r>
      <w:r w:rsidRPr="00E40ACD">
        <w:t xml:space="preserve"> oversampling techniques</w:t>
      </w:r>
      <w:r w:rsidR="009E5BB8">
        <w:t xml:space="preserve"> like </w:t>
      </w:r>
      <w:r w:rsidRPr="00E40ACD">
        <w:t>SMOTE (Synthetic Minority Over</w:t>
      </w:r>
      <w:r w:rsidR="006C6552">
        <w:t xml:space="preserve"> </w:t>
      </w:r>
      <w:r w:rsidR="006C6552" w:rsidRPr="00E40ACD">
        <w:t>Sampling</w:t>
      </w:r>
      <w:r w:rsidRPr="00E40ACD">
        <w:t xml:space="preserve"> Technique</w:t>
      </w:r>
      <w:r w:rsidR="009E5BB8">
        <w:t>)</w:t>
      </w:r>
      <w:r w:rsidRPr="00E40ACD">
        <w:t xml:space="preserve">, where new samples of the minority class (clicks) are synthetically created to balance the data. This ensures that the model has sufficient instances of the minority class to learn </w:t>
      </w:r>
      <w:r w:rsidR="006C6552">
        <w:t>and train it</w:t>
      </w:r>
      <w:r w:rsidRPr="00E40ACD">
        <w:t>.</w:t>
      </w:r>
      <w:r w:rsidR="006C6552">
        <w:t xml:space="preserve"> </w:t>
      </w:r>
      <w:r w:rsidRPr="00E40ACD">
        <w:t>(Yang et al., 2022) underscore the value of proper feature engineering and data transformation in improving model robustness. By addressing data inconsistencies and capturing patterns effectively, models can better generalize across diverse datasets​.</w:t>
      </w:r>
      <w:r w:rsidR="006C6552">
        <w:t xml:space="preserve"> </w:t>
      </w:r>
      <w:r w:rsidRPr="00E40ACD">
        <w:t>Additionally, ensemble methods, such as Random Forests and Gradient Boosted Decision Trees (GBDT) as discussed by (Yang et al., 2022), have been noted for their ability to manage complex, large-scale datasets. These models leverage multiple weak learners to make robust predictions, which can help mitigate issues related to class imbalance.</w:t>
      </w:r>
      <w:r w:rsidR="006C6552">
        <w:t xml:space="preserve"> </w:t>
      </w:r>
      <w:r w:rsidRPr="00E40ACD">
        <w:t xml:space="preserve">Although the focus of (Ramanathan et al., 2018) is on feature selection and improving accuracy, the flexibility of ensemble models makes them valuable for CTR prediction tasks​. While class imbalance poses a challenge, incorporating adaptive preprocessing techniques and leveraging the strengths of ensemble models enables advertisers to build effective CTR prediction systems. These strategies help ensure that even </w:t>
      </w:r>
      <w:r w:rsidRPr="00E40ACD">
        <w:lastRenderedPageBreak/>
        <w:t xml:space="preserve">minority events, like clicks, are accurately predicted, improving the overall performance of </w:t>
      </w:r>
      <w:r w:rsidR="009E5BB8">
        <w:t>model</w:t>
      </w:r>
      <w:r w:rsidRPr="00E40ACD">
        <w:t>.</w:t>
      </w:r>
    </w:p>
    <w:p w14:paraId="7335A029" w14:textId="77777777" w:rsidR="00961BDE" w:rsidRPr="00961BDE" w:rsidRDefault="00000000" w:rsidP="00961BDE">
      <w:pPr>
        <w:pStyle w:val="Heading3"/>
        <w:rPr>
          <w:b/>
          <w:bCs/>
        </w:rPr>
      </w:pPr>
      <w:r w:rsidRPr="00961BDE">
        <w:rPr>
          <w:b/>
          <w:bCs/>
        </w:rPr>
        <w:t>Real-Time Learning and Adaptive Systems</w:t>
      </w:r>
    </w:p>
    <w:p w14:paraId="2F233ABA" w14:textId="77777777" w:rsidR="00961BDE" w:rsidRDefault="00000000" w:rsidP="00961BDE">
      <w:r w:rsidRPr="00E40ACD">
        <w:t>The dynamic nature of online advertising demands real-time learning and adaptive systems to ensure CTR models remain effective amidst evolving user behaviors and market conditions. Real-time learning enables systems to continuously update and optimize models as new data becomes available, minimizing delays in decision-making and improving campaign performance.</w:t>
      </w:r>
      <w:r w:rsidR="00961BDE">
        <w:t xml:space="preserve"> </w:t>
      </w:r>
      <w:r w:rsidRPr="00E40ACD">
        <w:t>(Babatunde et al., 2024) emphasize</w:t>
      </w:r>
      <w:r w:rsidR="00961BDE">
        <w:t>s</w:t>
      </w:r>
      <w:r w:rsidRPr="00E40ACD">
        <w:t xml:space="preserve"> the integration of AI powered tools, which will enable CTR models to adjust dynamically to real-time changes in advertising environments.</w:t>
      </w:r>
      <w:r w:rsidR="00961BDE">
        <w:t xml:space="preserve"> </w:t>
      </w:r>
      <w:r w:rsidRPr="00E40ACD">
        <w:t>These tools reduce manual effort and enhance system responsiveness, ensuring campaigns are always optimized for performance​. Real-time adaptive systems are pivotal for keeping CTR predictions accurate and relevant, ensuring that advertising campaigns achieve maximum ROI.</w:t>
      </w:r>
    </w:p>
    <w:p w14:paraId="4AB39C8A" w14:textId="77777777" w:rsidR="00961BDE" w:rsidRDefault="00961BDE" w:rsidP="00961BDE"/>
    <w:p w14:paraId="5FAB4FA4" w14:textId="5D6B7D95" w:rsidR="00961BDE" w:rsidRDefault="00961BDE" w:rsidP="00961BDE">
      <w:r w:rsidRPr="009E5BB8">
        <w:rPr>
          <w:b/>
          <w:bCs/>
        </w:rPr>
        <w:t>To conclude</w:t>
      </w:r>
      <w:r>
        <w:t xml:space="preserve">, this section </w:t>
      </w:r>
      <w:r w:rsidRPr="00E40ACD">
        <w:t>underscores the essential role of preprocessing and feature engineering in preparing data for robust CTR prediction models. It highlights advanced data cleaning techniques, effective handling of categorical variables, and the creation of interaction terms to capture complex relationships, all of which are crucial for addressing the high-dimensional and sparse nature of advertising datasets. The importance of managing class imbalance through methods like SMOTE and leveraging ensemble models to improve prediction accuracy is emphasized. Additionally, real-time learning and adaptive systems, which ensure models remain responsive to dynamic user behaviors and market conditions</w:t>
      </w:r>
      <w:r>
        <w:t xml:space="preserve"> are discussed</w:t>
      </w:r>
      <w:r w:rsidRPr="00E40ACD">
        <w:t xml:space="preserve">. These insights provide a solid foundation for developing scalable and effective CTR prediction frameworks in </w:t>
      </w:r>
      <w:r w:rsidR="009E5BB8">
        <w:t>this study</w:t>
      </w:r>
      <w:r w:rsidRPr="00E40ACD">
        <w:t>.</w:t>
      </w:r>
      <w:bookmarkStart w:id="117" w:name="_5ej4r3mw5igs" w:colFirst="0" w:colLast="0"/>
      <w:bookmarkEnd w:id="117"/>
    </w:p>
    <w:p w14:paraId="0CE01BAA" w14:textId="160C6377" w:rsidR="00961BDE" w:rsidRPr="00961BDE" w:rsidRDefault="00E77E00" w:rsidP="00961BDE">
      <w:pPr>
        <w:pStyle w:val="Heading2"/>
        <w:rPr>
          <w:b/>
          <w:bCs/>
        </w:rPr>
      </w:pPr>
      <w:bookmarkStart w:id="118" w:name="_Toc186240081"/>
      <w:bookmarkStart w:id="119" w:name="_Toc186240172"/>
      <w:bookmarkStart w:id="120" w:name="_Toc186576526"/>
      <w:bookmarkStart w:id="121" w:name="_Toc186578750"/>
      <w:bookmarkStart w:id="122" w:name="_Toc186578968"/>
      <w:bookmarkStart w:id="123" w:name="_Toc186937127"/>
      <w:bookmarkStart w:id="124" w:name="_Toc186991347"/>
      <w:bookmarkStart w:id="125" w:name="_Toc186991387"/>
      <w:r>
        <w:rPr>
          <w:b/>
          <w:bCs/>
        </w:rPr>
        <w:t>2</w:t>
      </w:r>
      <w:r w:rsidRPr="00FF70D4">
        <w:rPr>
          <w:b/>
          <w:bCs/>
        </w:rPr>
        <w:t>-</w:t>
      </w:r>
      <w:r>
        <w:rPr>
          <w:b/>
          <w:bCs/>
        </w:rPr>
        <w:t>6</w:t>
      </w:r>
      <w:r w:rsidRPr="00FF70D4">
        <w:rPr>
          <w:b/>
          <w:bCs/>
        </w:rPr>
        <w:t>.</w:t>
      </w:r>
      <w:r>
        <w:rPr>
          <w:b/>
          <w:bCs/>
        </w:rPr>
        <w:t xml:space="preserve"> </w:t>
      </w:r>
      <w:r w:rsidRPr="00961BDE">
        <w:rPr>
          <w:b/>
          <w:bCs/>
        </w:rPr>
        <w:t>Model Evaluation in CTR Prediction</w:t>
      </w:r>
      <w:bookmarkEnd w:id="118"/>
      <w:bookmarkEnd w:id="119"/>
      <w:bookmarkEnd w:id="120"/>
      <w:bookmarkEnd w:id="121"/>
      <w:bookmarkEnd w:id="122"/>
      <w:bookmarkEnd w:id="123"/>
      <w:bookmarkEnd w:id="124"/>
      <w:bookmarkEnd w:id="125"/>
    </w:p>
    <w:p w14:paraId="30E97022" w14:textId="24AD5571" w:rsidR="00961BDE" w:rsidRDefault="00000000" w:rsidP="00961BDE">
      <w:r w:rsidRPr="00E40ACD">
        <w:t>Accurately evaluating models is essential in CTR prediction to ensure robust and reliable performance in real-world applications. This section discusses key evaluation metrics, validation strategies, and real-world implications of model evaluation in CTR prediction.</w:t>
      </w:r>
    </w:p>
    <w:p w14:paraId="3CFA3841" w14:textId="77777777" w:rsidR="00961BDE" w:rsidRPr="00961BDE" w:rsidRDefault="00000000" w:rsidP="00961BDE">
      <w:pPr>
        <w:pStyle w:val="Heading3"/>
        <w:rPr>
          <w:b/>
          <w:bCs/>
        </w:rPr>
      </w:pPr>
      <w:r w:rsidRPr="00961BDE">
        <w:rPr>
          <w:b/>
          <w:bCs/>
        </w:rPr>
        <w:t>Evaluation Metrics for CTR Prediction</w:t>
      </w:r>
    </w:p>
    <w:p w14:paraId="337984C4" w14:textId="28696D5A" w:rsidR="00961BDE" w:rsidRDefault="00000000" w:rsidP="00961BDE">
      <w:r w:rsidRPr="00E40ACD">
        <w:t>Effective evaluation metrics are crucial for assessing the performance of classification models in CTR prediction, particularly in dynamic and data-intensive online advertising environments (Yang et al., 2022). Standard classification metrics such as accuracy, precision, recall, and F1-score remain highly valuable tools for understanding a model's ability to predict clicks and non-clicks. These metrics provide actionable insights into the strengths and areas for improvement of models, particularly when evaluating their ability to balance precision and recall.</w:t>
      </w:r>
      <w:r w:rsidR="009E5BB8">
        <w:t xml:space="preserve"> </w:t>
      </w:r>
      <w:r w:rsidRPr="00E40ACD">
        <w:t>On top of these other essential metrics are AUC ROC - area under the receiver operating characteristic curve and log loss, which can be used to evaluate a model’s predictions (Zuo et al., Liu et al., 2018).</w:t>
      </w:r>
      <w:r w:rsidR="00961BDE">
        <w:t xml:space="preserve"> </w:t>
      </w:r>
      <w:r w:rsidRPr="00E40ACD">
        <w:t xml:space="preserve">Lower log loss values indicate that the model is confidently assigning probabilities to the correct class, a critical factor for real-time bidding systems that rely on probability-weighted decisions. These metrics, as emphasized by (Pandey et al., Panda et al., 2024), are integral to </w:t>
      </w:r>
      <w:r w:rsidRPr="00E40ACD">
        <w:lastRenderedPageBreak/>
        <w:t>quantifying prediction quality and ensuring models align with real-world advertising goals​. By employing these evaluation metrics, CTR prediction models can be optimized to provide actionable insights, ensuring they meet the demands of online advertising systems.</w:t>
      </w:r>
    </w:p>
    <w:p w14:paraId="00B91DFD" w14:textId="77777777" w:rsidR="00961BDE" w:rsidRPr="00961BDE" w:rsidRDefault="00000000" w:rsidP="00961BDE">
      <w:pPr>
        <w:pStyle w:val="Heading3"/>
        <w:rPr>
          <w:b/>
          <w:bCs/>
        </w:rPr>
      </w:pPr>
      <w:r w:rsidRPr="00961BDE">
        <w:rPr>
          <w:b/>
          <w:bCs/>
        </w:rPr>
        <w:t>Validation Techniques</w:t>
      </w:r>
    </w:p>
    <w:p w14:paraId="64474B2A" w14:textId="0A363973" w:rsidR="006C5EB0" w:rsidRDefault="00000000" w:rsidP="006C5EB0">
      <w:r w:rsidRPr="00E40ACD">
        <w:t xml:space="preserve">Effective validation techniques are critical </w:t>
      </w:r>
      <w:r w:rsidR="009E5BB8">
        <w:t>for</w:t>
      </w:r>
      <w:r w:rsidRPr="00E40ACD">
        <w:t xml:space="preserve"> ensuring CTR models </w:t>
      </w:r>
      <w:r w:rsidR="009E5BB8">
        <w:t>are trained on new</w:t>
      </w:r>
      <w:r w:rsidRPr="00E40ACD">
        <w:t xml:space="preserve"> data.</w:t>
      </w:r>
      <w:r w:rsidR="009E5BB8">
        <w:t xml:space="preserve"> </w:t>
      </w:r>
      <w:r w:rsidRPr="00E40ACD">
        <w:t>Cross-validation is a widely used method for model evaluation, where the dataset is split into training and validation subsets multiple times to test the model's consistency (Tagami et al., Yamamoto et al., 2013).</w:t>
      </w:r>
      <w:r w:rsidR="006C5EB0">
        <w:t xml:space="preserve"> </w:t>
      </w:r>
      <w:r w:rsidRPr="00E40ACD">
        <w:t>This technique helps mitigate overfitting by exposing the model to various data splits, making it robust against dataset biases​.</w:t>
      </w:r>
      <w:r w:rsidR="00961BDE">
        <w:t xml:space="preserve"> </w:t>
      </w:r>
      <w:r w:rsidR="006C5EB0">
        <w:t>Cross Validation w</w:t>
      </w:r>
      <w:r w:rsidRPr="00E40ACD">
        <w:t xml:space="preserve">hen applied </w:t>
      </w:r>
      <w:r w:rsidR="006C5EB0">
        <w:t xml:space="preserve">to well-balanced dataset </w:t>
      </w:r>
      <w:r w:rsidRPr="00E40ACD">
        <w:t xml:space="preserve">effectively can improve model reliability, reduce compute time and resources </w:t>
      </w:r>
      <w:r w:rsidR="006C5EB0">
        <w:t xml:space="preserve">while </w:t>
      </w:r>
      <w:r w:rsidRPr="00E40ACD">
        <w:t>ensur</w:t>
      </w:r>
      <w:r w:rsidR="006C5EB0">
        <w:t>ing</w:t>
      </w:r>
      <w:r w:rsidRPr="00E40ACD">
        <w:t xml:space="preserve"> the predictions remain accurate to an extent and relevant in dynamic advertising environments.</w:t>
      </w:r>
    </w:p>
    <w:p w14:paraId="00F96E68" w14:textId="7B298820" w:rsidR="006C5EB0" w:rsidRPr="006C5EB0" w:rsidRDefault="00000000" w:rsidP="006C5EB0">
      <w:pPr>
        <w:pStyle w:val="Heading3"/>
        <w:rPr>
          <w:b/>
          <w:bCs/>
        </w:rPr>
      </w:pPr>
      <w:r w:rsidRPr="006C5EB0">
        <w:rPr>
          <w:b/>
          <w:bCs/>
        </w:rPr>
        <w:t>Real</w:t>
      </w:r>
      <w:r w:rsidR="006C5EB0">
        <w:rPr>
          <w:b/>
          <w:bCs/>
        </w:rPr>
        <w:t xml:space="preserve"> </w:t>
      </w:r>
      <w:r w:rsidRPr="006C5EB0">
        <w:rPr>
          <w:b/>
          <w:bCs/>
        </w:rPr>
        <w:t>World Implications of Model Evaluation</w:t>
      </w:r>
    </w:p>
    <w:p w14:paraId="1D1B36EA" w14:textId="39A19345" w:rsidR="006C5EB0" w:rsidRDefault="00000000" w:rsidP="006C5EB0">
      <w:r w:rsidRPr="00E40ACD">
        <w:t xml:space="preserve">The success of CTR prediction models is ultimately determined by their impact on advertising campaigns. Evaluation metrics must align with business objectives, such as maximizing return on investment (ROI) and improving user engagement. As highlighted by </w:t>
      </w:r>
      <w:r w:rsidR="006C5EB0" w:rsidRPr="00E40ACD">
        <w:t xml:space="preserve">(Pandey et al., Panda et al., 2024) </w:t>
      </w:r>
      <w:r w:rsidR="009E5BB8">
        <w:t>CTR</w:t>
      </w:r>
      <w:r w:rsidRPr="00E40ACD">
        <w:t xml:space="preserve"> metric directly correlates with campaign performance and advertiser satisfaction​. Models must also be evaluated for scalability and adaptability to handle the high-speed, high-volume demands of online advertising. Prediction models should automate evaluation and optimization, enabling real-time adjustments to user behavior and </w:t>
      </w:r>
      <w:r w:rsidR="00E0483D">
        <w:t>Ad</w:t>
      </w:r>
      <w:r w:rsidRPr="00E40ACD">
        <w:t xml:space="preserve"> dynamic</w:t>
      </w:r>
      <w:r w:rsidR="00E0483D">
        <w:t>s</w:t>
      </w:r>
      <w:r w:rsidRPr="00E40ACD">
        <w:t>.</w:t>
      </w:r>
    </w:p>
    <w:p w14:paraId="4E095E01" w14:textId="77777777" w:rsidR="006C5EB0" w:rsidRDefault="006C5EB0" w:rsidP="006C5EB0"/>
    <w:p w14:paraId="0E63D921" w14:textId="2FBBBCF7" w:rsidR="006C5EB0" w:rsidRDefault="006C5EB0">
      <w:r w:rsidRPr="00E0483D">
        <w:rPr>
          <w:b/>
          <w:bCs/>
        </w:rPr>
        <w:t>To conclude</w:t>
      </w:r>
      <w:r>
        <w:t>,</w:t>
      </w:r>
      <w:r w:rsidRPr="00E40ACD">
        <w:t xml:space="preserve"> this section emphasizes the importance of evaluating CTR prediction models through effective metrics, validation techniques, and real-world implications. Metrics like AUC ROC, log loss, precision, and recall are highlighted for assessing model quality and aligning with advertising goals. Cross-validation ensures generalization and robustness, helping mitigate overfitting. Real-world evaluation focuses on metrics like CTR uplift, scalability, and adaptability to high-speed demands in online advertising. These insights directly support my research by providing a framework to assess the accuracy and reliability of CTR prediction models, ensuring they align with operational efficiency and ROI objectives</w:t>
      </w:r>
      <w:bookmarkStart w:id="126" w:name="_dc0nhtbyvb6v" w:colFirst="0" w:colLast="0"/>
      <w:bookmarkEnd w:id="126"/>
      <w:r w:rsidR="00E0483D">
        <w:t>.</w:t>
      </w:r>
    </w:p>
    <w:p w14:paraId="23C46587" w14:textId="43B61614" w:rsidR="006C5EB0" w:rsidRPr="006C5EB0" w:rsidRDefault="00E77E00" w:rsidP="006C5EB0">
      <w:pPr>
        <w:pStyle w:val="Heading2"/>
        <w:rPr>
          <w:b/>
          <w:bCs/>
        </w:rPr>
      </w:pPr>
      <w:bookmarkStart w:id="127" w:name="_Toc186240082"/>
      <w:bookmarkStart w:id="128" w:name="_Toc186240173"/>
      <w:bookmarkStart w:id="129" w:name="_Toc186576527"/>
      <w:bookmarkStart w:id="130" w:name="_Toc186578751"/>
      <w:bookmarkStart w:id="131" w:name="_Toc186578969"/>
      <w:bookmarkStart w:id="132" w:name="_Toc186937128"/>
      <w:bookmarkStart w:id="133" w:name="_Toc186991348"/>
      <w:bookmarkStart w:id="134" w:name="_Toc186991388"/>
      <w:r>
        <w:rPr>
          <w:b/>
          <w:bCs/>
        </w:rPr>
        <w:t>2</w:t>
      </w:r>
      <w:r w:rsidRPr="00FF70D4">
        <w:rPr>
          <w:b/>
          <w:bCs/>
        </w:rPr>
        <w:t>-</w:t>
      </w:r>
      <w:r>
        <w:rPr>
          <w:b/>
          <w:bCs/>
        </w:rPr>
        <w:t>7</w:t>
      </w:r>
      <w:r w:rsidRPr="00FF70D4">
        <w:rPr>
          <w:b/>
          <w:bCs/>
        </w:rPr>
        <w:t>.</w:t>
      </w:r>
      <w:r>
        <w:rPr>
          <w:b/>
          <w:bCs/>
        </w:rPr>
        <w:t xml:space="preserve"> </w:t>
      </w:r>
      <w:r w:rsidRPr="006C5EB0">
        <w:rPr>
          <w:b/>
          <w:bCs/>
        </w:rPr>
        <w:t>Emerging Trends and Future Directions in CTR Prediction</w:t>
      </w:r>
      <w:bookmarkEnd w:id="127"/>
      <w:bookmarkEnd w:id="128"/>
      <w:bookmarkEnd w:id="129"/>
      <w:bookmarkEnd w:id="130"/>
      <w:bookmarkEnd w:id="131"/>
      <w:bookmarkEnd w:id="132"/>
      <w:bookmarkEnd w:id="133"/>
      <w:bookmarkEnd w:id="134"/>
    </w:p>
    <w:p w14:paraId="19BF2197" w14:textId="50A1C282" w:rsidR="00D9368F" w:rsidRDefault="00000000" w:rsidP="006C5EB0">
      <w:r w:rsidRPr="00E40ACD">
        <w:t xml:space="preserve">The </w:t>
      </w:r>
      <w:r w:rsidR="006C5EB0">
        <w:t xml:space="preserve">entire domain </w:t>
      </w:r>
      <w:r w:rsidRPr="00E40ACD">
        <w:t>of CTR prediction is undergoing rapid advancements. One significant trend is the increased reliance on deep learning models, such as DeepFM and Deep Learning, which excel at handling sparse and high-dimensional data.</w:t>
      </w:r>
      <w:r w:rsidR="006C5EB0">
        <w:t xml:space="preserve"> </w:t>
      </w:r>
      <w:r w:rsidRPr="00E40ACD">
        <w:t xml:space="preserve">These models integrate feature learning and interaction modeling, reducing the need for extensive manual feature engineering. (Yang et al., 2022) highlights how these models align CTR predictions more closely with </w:t>
      </w:r>
      <w:r w:rsidR="00E0483D">
        <w:t xml:space="preserve">every user </w:t>
      </w:r>
      <w:r w:rsidR="00E0483D" w:rsidRPr="00E40ACD">
        <w:t>preference</w:t>
      </w:r>
      <w:r w:rsidRPr="00E40ACD">
        <w:t>, driving better personalization and engagement.</w:t>
      </w:r>
      <w:r w:rsidR="006C5EB0">
        <w:t xml:space="preserve"> </w:t>
      </w:r>
      <w:r w:rsidRPr="00E40ACD">
        <w:t>(Richardson et al., 2007)</w:t>
      </w:r>
      <w:r w:rsidR="00E0483D">
        <w:t xml:space="preserve"> also </w:t>
      </w:r>
      <w:r w:rsidRPr="00E40ACD">
        <w:t xml:space="preserve">underscore the importance of modeling time-sensitive patterns, such as seasonal trends and </w:t>
      </w:r>
      <w:r w:rsidRPr="00E40ACD">
        <w:lastRenderedPageBreak/>
        <w:t>user behavior changes, to enhance the relevance of predictions. By leveraging temporal data, models can adapt to real-world dynamics, improving their utility in fast-changing advertising environments​. Future directions focus on enhancing model interpretability, ensuring that prediction frameworks are not only accurate but also transparent. This is particularly important for stakeholders aiming to understand the factors driving user engagement. As CTR prediction evolves, the focus will remain on creating models that are scalable, adaptive, and aligned with the complex requirements of modern digital advertising ecosystems.</w:t>
      </w:r>
      <w:r w:rsidR="00D9368F" w:rsidRPr="00D9368F">
        <w:t xml:space="preserve"> </w:t>
      </w:r>
    </w:p>
    <w:p w14:paraId="2A97F03A" w14:textId="77777777" w:rsidR="00D9368F" w:rsidRDefault="00D9368F" w:rsidP="006C5EB0"/>
    <w:p w14:paraId="3559BD47" w14:textId="18D92936" w:rsidR="004141F4" w:rsidRDefault="00D9368F" w:rsidP="006C5EB0">
      <w:r w:rsidRPr="00E0483D">
        <w:rPr>
          <w:b/>
          <w:bCs/>
        </w:rPr>
        <w:t>To conclude</w:t>
      </w:r>
      <w:r w:rsidRPr="00D9368F">
        <w:t>, the future of CTR prediction will be driven by advances in deep learning</w:t>
      </w:r>
      <w:r>
        <w:t xml:space="preserve">, </w:t>
      </w:r>
      <w:r w:rsidRPr="00D9368F">
        <w:t>interpretability, and scalability. These trends highlight the need for accurate</w:t>
      </w:r>
      <w:r>
        <w:t xml:space="preserve"> and </w:t>
      </w:r>
      <w:r w:rsidRPr="00D9368F">
        <w:t>personalized</w:t>
      </w:r>
      <w:r>
        <w:t xml:space="preserve"> </w:t>
      </w:r>
      <w:r w:rsidRPr="00D9368F">
        <w:t>advertising systems that can adapt to dynamic user behavior and market changes. For my research, these developments guide the creation of efficient CTR prediction models that provide actionable insights</w:t>
      </w:r>
      <w:r>
        <w:t xml:space="preserve"> and </w:t>
      </w:r>
      <w:r w:rsidR="00E0483D">
        <w:t>remain s</w:t>
      </w:r>
      <w:r>
        <w:t>calable</w:t>
      </w:r>
      <w:r w:rsidR="00E0483D">
        <w:t xml:space="preserve"> with more resources</w:t>
      </w:r>
      <w:r>
        <w:t xml:space="preserve"> in case of future development </w:t>
      </w:r>
      <w:r w:rsidR="00E0483D">
        <w:t xml:space="preserve">are needed </w:t>
      </w:r>
      <w:r>
        <w:t xml:space="preserve">to improve </w:t>
      </w:r>
      <w:r w:rsidRPr="00D9368F">
        <w:t>overall campaign performance.</w:t>
      </w:r>
    </w:p>
    <w:p w14:paraId="01845B66" w14:textId="037FD8C1" w:rsidR="0060074E" w:rsidRPr="006C5EB0" w:rsidRDefault="0060074E" w:rsidP="0060074E">
      <w:pPr>
        <w:pStyle w:val="Heading2"/>
        <w:rPr>
          <w:b/>
          <w:bCs/>
        </w:rPr>
      </w:pPr>
      <w:bookmarkStart w:id="135" w:name="_Toc186578752"/>
      <w:bookmarkStart w:id="136" w:name="_Toc186578970"/>
      <w:bookmarkStart w:id="137" w:name="_Toc186937129"/>
      <w:bookmarkStart w:id="138" w:name="_Toc186991349"/>
      <w:bookmarkStart w:id="139" w:name="_Toc186991389"/>
      <w:r>
        <w:rPr>
          <w:b/>
          <w:bCs/>
        </w:rPr>
        <w:t>2</w:t>
      </w:r>
      <w:r w:rsidRPr="00FF70D4">
        <w:rPr>
          <w:b/>
          <w:bCs/>
        </w:rPr>
        <w:t>-</w:t>
      </w:r>
      <w:r>
        <w:rPr>
          <w:b/>
          <w:bCs/>
        </w:rPr>
        <w:t>8</w:t>
      </w:r>
      <w:r w:rsidRPr="00FF70D4">
        <w:rPr>
          <w:b/>
          <w:bCs/>
        </w:rPr>
        <w:t>.</w:t>
      </w:r>
      <w:r>
        <w:rPr>
          <w:b/>
          <w:bCs/>
        </w:rPr>
        <w:t xml:space="preserve"> Conclusion</w:t>
      </w:r>
      <w:bookmarkEnd w:id="135"/>
      <w:bookmarkEnd w:id="136"/>
      <w:bookmarkEnd w:id="137"/>
      <w:bookmarkEnd w:id="138"/>
      <w:bookmarkEnd w:id="139"/>
    </w:p>
    <w:p w14:paraId="38CF4633" w14:textId="76F85C17" w:rsidR="00A35818" w:rsidRDefault="00A35818" w:rsidP="00A35818">
      <w:r>
        <w:t xml:space="preserve">This complete literature review highlights the evolution and current advancements in Click-Through Rate (CTR) prediction, with a focus on machine learning methodologies, data preprocessing, feature engineering, and model evaluation. The progression from basic statistical models to complex deep learning techniques underscores the increasing sophistication required to handle the challenges of large-scale online advertising environments. Initially, CTR prediction relied on logistic regression (LR) and decision trees, which, while effective, were limited in their capacity to model complex, non-linear relationships. The introduction of ensemble methods such as Random Forests and Gradient Boosted Decision Trees (GBDT) marked a significant improvement, addressing issues like overfitting and enhancing model robustness. These methods were particularly </w:t>
      </w:r>
      <w:r w:rsidR="00E0483D">
        <w:t>good</w:t>
      </w:r>
      <w:r>
        <w:t xml:space="preserve"> at managing high-dimensional datasets, common in real-time bidding systems. The shift towards deep learning, exemplified by models like DeepFM, revolutionized CTR prediction by automatically learning feature interactions, thus minimizing the need for manual feature engineering. These models utilize embeddings for sparse features and deep neural networks to capture </w:t>
      </w:r>
      <w:r w:rsidR="00E0483D">
        <w:t>complex</w:t>
      </w:r>
      <w:r>
        <w:t xml:space="preserve"> relationships in large datasets, improving scalability and accuracy. Hybrid models, integrating traditional machine learning with deep learning, and the rise of Automated Machine Learning (AutoML) frameworks have further enhanced the efficiency and adaptability of CTR prediction systems. Effective data preprocessing and feature engineering remain crucial for model success. Techniques for handling missing data, class imbalance (e.g., using SMOTE), and encoding categorical variables (e.g., through embeddings) are vital for improving predictive power. Additionally, the creation of interaction terms and the incorporation of temporal features help models capture complex user behaviors, essential in dynamic advertising contexts. Model evaluation is key to ensuring that CTR prediction systems align with business objectives. Metrics such as AUC ROC, log loss, and precision/recall offer valuable insights into model performance, while cross-validation techniques mitigate overfitting. In real-world applications, metrics like CTR uplift directly measure the impact of models on advertising campaign effectiveness, ensuring alignment with ROI goals. </w:t>
      </w:r>
      <w:r w:rsidRPr="00A35818">
        <w:t xml:space="preserve">Future directions will focus on improving </w:t>
      </w:r>
      <w:r w:rsidRPr="00A35818">
        <w:lastRenderedPageBreak/>
        <w:t xml:space="preserve">model interpretability and scalability to handle the increasing complexity of advertising systems. The integration of deep learning with AutoML is poised to further enhance prediction accuracy and adaptability in rapidly </w:t>
      </w:r>
      <w:r w:rsidR="00E0483D">
        <w:t>dynamic</w:t>
      </w:r>
      <w:r w:rsidRPr="00A35818">
        <w:t xml:space="preserve"> environments.</w:t>
      </w:r>
    </w:p>
    <w:p w14:paraId="499DA993" w14:textId="77777777" w:rsidR="00E0483D" w:rsidRDefault="00E0483D" w:rsidP="00A35818"/>
    <w:p w14:paraId="27C752BB" w14:textId="03F7841C" w:rsidR="006C5EB0" w:rsidRPr="0096269E" w:rsidRDefault="006C5EB0" w:rsidP="0096269E">
      <w:pPr>
        <w:pStyle w:val="Heading1"/>
        <w:rPr>
          <w:b/>
          <w:bCs/>
        </w:rPr>
      </w:pPr>
      <w:bookmarkStart w:id="140" w:name="_Toc186240083"/>
      <w:bookmarkStart w:id="141" w:name="_Toc186240174"/>
      <w:bookmarkStart w:id="142" w:name="_Toc186576528"/>
      <w:bookmarkStart w:id="143" w:name="_Toc186578753"/>
      <w:bookmarkStart w:id="144" w:name="_Toc186578971"/>
      <w:bookmarkStart w:id="145" w:name="_Toc186937130"/>
      <w:bookmarkStart w:id="146" w:name="_Toc186991350"/>
      <w:bookmarkStart w:id="147" w:name="_Toc186991390"/>
      <w:r w:rsidRPr="0096269E">
        <w:rPr>
          <w:b/>
          <w:bCs/>
        </w:rPr>
        <w:t>Chapter 3. Research Methodology</w:t>
      </w:r>
      <w:bookmarkEnd w:id="140"/>
      <w:bookmarkEnd w:id="141"/>
      <w:bookmarkEnd w:id="142"/>
      <w:bookmarkEnd w:id="143"/>
      <w:bookmarkEnd w:id="144"/>
      <w:bookmarkEnd w:id="145"/>
      <w:bookmarkEnd w:id="146"/>
      <w:bookmarkEnd w:id="147"/>
    </w:p>
    <w:p w14:paraId="24BDA7C0" w14:textId="24D4C3C4" w:rsidR="006C5EB0" w:rsidRPr="0096269E" w:rsidRDefault="00E77E00" w:rsidP="0096269E">
      <w:pPr>
        <w:pStyle w:val="Heading2"/>
        <w:rPr>
          <w:b/>
          <w:bCs/>
        </w:rPr>
      </w:pPr>
      <w:bookmarkStart w:id="148" w:name="_Toc186240084"/>
      <w:bookmarkStart w:id="149" w:name="_Toc186240175"/>
      <w:bookmarkStart w:id="150" w:name="_Toc186576529"/>
      <w:bookmarkStart w:id="151" w:name="_Toc186578754"/>
      <w:bookmarkStart w:id="152" w:name="_Toc186578972"/>
      <w:bookmarkStart w:id="153" w:name="_Toc186937131"/>
      <w:bookmarkStart w:id="154" w:name="_Toc186991351"/>
      <w:bookmarkStart w:id="155" w:name="_Toc186991391"/>
      <w:r>
        <w:rPr>
          <w:b/>
          <w:bCs/>
        </w:rPr>
        <w:t>3</w:t>
      </w:r>
      <w:r w:rsidRPr="00FF70D4">
        <w:rPr>
          <w:b/>
          <w:bCs/>
        </w:rPr>
        <w:t>-</w:t>
      </w:r>
      <w:r>
        <w:rPr>
          <w:b/>
          <w:bCs/>
        </w:rPr>
        <w:t>1</w:t>
      </w:r>
      <w:r w:rsidRPr="00FF70D4">
        <w:rPr>
          <w:b/>
          <w:bCs/>
        </w:rPr>
        <w:t>.</w:t>
      </w:r>
      <w:r>
        <w:rPr>
          <w:b/>
          <w:bCs/>
        </w:rPr>
        <w:t xml:space="preserve"> </w:t>
      </w:r>
      <w:r w:rsidR="006C5EB0" w:rsidRPr="0096269E">
        <w:rPr>
          <w:b/>
          <w:bCs/>
        </w:rPr>
        <w:t>Introduction</w:t>
      </w:r>
      <w:bookmarkEnd w:id="148"/>
      <w:bookmarkEnd w:id="149"/>
      <w:bookmarkEnd w:id="150"/>
      <w:bookmarkEnd w:id="151"/>
      <w:bookmarkEnd w:id="152"/>
      <w:bookmarkEnd w:id="153"/>
      <w:bookmarkEnd w:id="154"/>
      <w:bookmarkEnd w:id="155"/>
    </w:p>
    <w:p w14:paraId="53AB2E07" w14:textId="2038DC01" w:rsidR="00C94091" w:rsidRDefault="006C5EB0" w:rsidP="006C5EB0">
      <w:r>
        <w:t xml:space="preserve">This chapter outlines the research methodology employed to predict Click-Through Rate (CTR) utilizing both user and contextual data. </w:t>
      </w:r>
      <w:r w:rsidR="00E0483D">
        <w:t>Detailed a</w:t>
      </w:r>
      <w:r>
        <w:t>pproach for data collection, processing, and analysis is presented to address the research questions</w:t>
      </w:r>
      <w:r w:rsidR="00767D1B">
        <w:t xml:space="preserve"> while </w:t>
      </w:r>
      <w:r>
        <w:t xml:space="preserve">ensuring the </w:t>
      </w:r>
      <w:r w:rsidR="00767D1B">
        <w:t xml:space="preserve">results are both </w:t>
      </w:r>
      <w:r>
        <w:t>reliab</w:t>
      </w:r>
      <w:r w:rsidR="00767D1B">
        <w:t>le and valid</w:t>
      </w:r>
      <w:r>
        <w:t>. This methodology serves as a robust foundation for replicating and validating the study's findings.</w:t>
      </w:r>
    </w:p>
    <w:p w14:paraId="71B121CB" w14:textId="77777777" w:rsidR="00C94091" w:rsidRDefault="00C94091" w:rsidP="006C5EB0"/>
    <w:p w14:paraId="5E68BC7B" w14:textId="6911AE36" w:rsidR="00C94091" w:rsidRDefault="006C5EB0" w:rsidP="006C5EB0">
      <w:r>
        <w:t>The research methodology aims to answer the following key questions:</w:t>
      </w:r>
    </w:p>
    <w:p w14:paraId="6663DD76" w14:textId="2DFB86DA" w:rsidR="00C94091" w:rsidRDefault="00C94091" w:rsidP="00C94091">
      <w:pPr>
        <w:pStyle w:val="ListParagraph"/>
        <w:numPr>
          <w:ilvl w:val="0"/>
          <w:numId w:val="26"/>
        </w:numPr>
      </w:pPr>
      <w:r w:rsidRPr="00C94091">
        <w:rPr>
          <w:b/>
          <w:bCs/>
        </w:rPr>
        <w:t>Identify Key Factors:</w:t>
      </w:r>
      <w:r>
        <w:t xml:space="preserve"> Analyze significant user and contextual factors influencing CTR in online advertising and understand the dataset.</w:t>
      </w:r>
    </w:p>
    <w:p w14:paraId="7E6A5515" w14:textId="2033EC3C" w:rsidR="0096269E" w:rsidRDefault="00C94091" w:rsidP="00C94091">
      <w:pPr>
        <w:pStyle w:val="ListParagraph"/>
        <w:numPr>
          <w:ilvl w:val="0"/>
          <w:numId w:val="26"/>
        </w:numPr>
      </w:pPr>
      <w:r w:rsidRPr="00C94091">
        <w:rPr>
          <w:b/>
          <w:bCs/>
        </w:rPr>
        <w:t>Evaluate Machine Learning Models:</w:t>
      </w:r>
      <w:r>
        <w:t xml:space="preserve"> Compare the performance of Random Forest (RF) and Support Vector Machine (SVM) in predicting CTR.</w:t>
      </w:r>
    </w:p>
    <w:p w14:paraId="42DFAADE" w14:textId="60A1A46C" w:rsidR="0096269E" w:rsidRPr="0096269E" w:rsidRDefault="0096269E" w:rsidP="0096269E">
      <w:pPr>
        <w:pStyle w:val="Heading2"/>
        <w:rPr>
          <w:b/>
          <w:bCs/>
        </w:rPr>
      </w:pPr>
      <w:bookmarkStart w:id="156" w:name="_Toc186240085"/>
      <w:bookmarkStart w:id="157" w:name="_Toc186240176"/>
      <w:bookmarkStart w:id="158" w:name="_Toc186576530"/>
      <w:bookmarkStart w:id="159" w:name="_Toc186578755"/>
      <w:bookmarkStart w:id="160" w:name="_Toc186578973"/>
      <w:bookmarkStart w:id="161" w:name="_Toc186937132"/>
      <w:bookmarkStart w:id="162" w:name="_Toc186991352"/>
      <w:bookmarkStart w:id="163" w:name="_Toc186991392"/>
      <w:r w:rsidRPr="0096269E">
        <w:rPr>
          <w:b/>
          <w:bCs/>
        </w:rPr>
        <w:t>3-</w:t>
      </w:r>
      <w:r w:rsidR="00E77E00">
        <w:rPr>
          <w:b/>
          <w:bCs/>
        </w:rPr>
        <w:t>2</w:t>
      </w:r>
      <w:r w:rsidRPr="0096269E">
        <w:rPr>
          <w:b/>
          <w:bCs/>
        </w:rPr>
        <w:t>. Research Design</w:t>
      </w:r>
      <w:bookmarkEnd w:id="156"/>
      <w:bookmarkEnd w:id="157"/>
      <w:bookmarkEnd w:id="158"/>
      <w:bookmarkEnd w:id="159"/>
      <w:bookmarkEnd w:id="160"/>
      <w:bookmarkEnd w:id="161"/>
      <w:bookmarkEnd w:id="162"/>
      <w:bookmarkEnd w:id="163"/>
    </w:p>
    <w:p w14:paraId="42762E28" w14:textId="68AC5575" w:rsidR="0096269E" w:rsidRDefault="0096269E" w:rsidP="0096269E">
      <w:r>
        <w:t xml:space="preserve">This research </w:t>
      </w:r>
      <w:r w:rsidR="00757C28">
        <w:t>project</w:t>
      </w:r>
      <w:r>
        <w:t xml:space="preserve"> utilizes a quantitative research design </w:t>
      </w:r>
      <w:r w:rsidR="00386697">
        <w:t>using</w:t>
      </w:r>
      <w:r>
        <w:t xml:space="preserve"> numerical data to develop predictive models for Click-Through Rate (CTR). The analysis involves dataset</w:t>
      </w:r>
      <w:r w:rsidR="00D9368F">
        <w:t xml:space="preserve"> from Kaggle</w:t>
      </w:r>
      <w:r>
        <w:t xml:space="preserve"> to identify patterns and relationships that will assist in forecasting user interactions with advertisements.</w:t>
      </w:r>
      <w:r w:rsidR="00D9368F">
        <w:t xml:space="preserve"> This study </w:t>
      </w:r>
      <w:r>
        <w:t xml:space="preserve">is correlational, aiming to examine the relationships between various user, advertisement, and contextual factors and their influence on Click Through Rate (CTR). It also incorporates an exploratory design to discover new patterns and insights in the data, potentially enhancing </w:t>
      </w:r>
      <w:r w:rsidR="00D9368F">
        <w:t>model</w:t>
      </w:r>
      <w:r>
        <w:t xml:space="preserve"> accuracy.</w:t>
      </w:r>
      <w:r w:rsidR="00386697">
        <w:t xml:space="preserve"> </w:t>
      </w:r>
      <w:r>
        <w:t>Th</w:t>
      </w:r>
      <w:r w:rsidR="00386697">
        <w:t>is</w:t>
      </w:r>
      <w:r>
        <w:t xml:space="preserve"> research methodology adheres to the </w:t>
      </w:r>
      <w:r w:rsidRPr="00D9368F">
        <w:rPr>
          <w:b/>
          <w:bCs/>
        </w:rPr>
        <w:t>CRISP-DM framework</w:t>
      </w:r>
      <w:r>
        <w:t>, guiding each phase from data understanding to model deployment</w:t>
      </w:r>
      <w:r w:rsidR="00386697">
        <w:t>.</w:t>
      </w:r>
    </w:p>
    <w:p w14:paraId="4E5E12D8" w14:textId="58B2A840" w:rsidR="0096269E" w:rsidRPr="0096269E" w:rsidRDefault="0096269E" w:rsidP="0096269E">
      <w:pPr>
        <w:pStyle w:val="Heading2"/>
        <w:rPr>
          <w:b/>
          <w:bCs/>
        </w:rPr>
      </w:pPr>
      <w:bookmarkStart w:id="164" w:name="_Toc186240086"/>
      <w:bookmarkStart w:id="165" w:name="_Toc186240177"/>
      <w:bookmarkStart w:id="166" w:name="_Toc186576531"/>
      <w:bookmarkStart w:id="167" w:name="_Toc186578756"/>
      <w:bookmarkStart w:id="168" w:name="_Toc186578974"/>
      <w:bookmarkStart w:id="169" w:name="_Toc186937133"/>
      <w:bookmarkStart w:id="170" w:name="_Toc186991353"/>
      <w:bookmarkStart w:id="171" w:name="_Toc186991393"/>
      <w:r w:rsidRPr="0096269E">
        <w:rPr>
          <w:b/>
          <w:bCs/>
        </w:rPr>
        <w:t>3-</w:t>
      </w:r>
      <w:r w:rsidR="00E77E00">
        <w:rPr>
          <w:b/>
          <w:bCs/>
        </w:rPr>
        <w:t>3</w:t>
      </w:r>
      <w:r w:rsidRPr="0096269E">
        <w:rPr>
          <w:b/>
          <w:bCs/>
        </w:rPr>
        <w:t>. Data Collection and Preprocessing</w:t>
      </w:r>
      <w:bookmarkEnd w:id="164"/>
      <w:bookmarkEnd w:id="165"/>
      <w:bookmarkEnd w:id="166"/>
      <w:bookmarkEnd w:id="167"/>
      <w:bookmarkEnd w:id="168"/>
      <w:bookmarkEnd w:id="169"/>
      <w:bookmarkEnd w:id="170"/>
      <w:bookmarkEnd w:id="171"/>
    </w:p>
    <w:p w14:paraId="19162CB8" w14:textId="3DA8B6CA" w:rsidR="0096269E" w:rsidRPr="00FE4010" w:rsidRDefault="00BD4A6C" w:rsidP="0096269E">
      <w:r w:rsidRPr="00BD4A6C">
        <w:rPr>
          <w:b/>
          <w:bCs/>
        </w:rPr>
        <w:t>Data Source:</w:t>
      </w:r>
      <w:r>
        <w:t xml:space="preserve"> </w:t>
      </w:r>
      <w:r w:rsidR="0096269E">
        <w:t>The dataset utilized for this study is sourced from Kaggle and comprises 10,000 records of online advertisements. This dataset includes detailed information on various user profiles, advertisement attributes, and contextual features.</w:t>
      </w:r>
      <w:r w:rsidR="00FE4010">
        <w:t xml:space="preserve"> </w:t>
      </w:r>
      <w:r w:rsidR="0096269E">
        <w:t xml:space="preserve">This dataset is accessible via the following link - </w:t>
      </w:r>
      <w:r w:rsidR="0096269E" w:rsidRPr="00386697">
        <w:rPr>
          <w:b/>
          <w:bCs/>
          <w:i/>
          <w:iCs/>
        </w:rPr>
        <w:t>https://www.kaggle.com/datasets/swekerr/click-through-rate-prediction</w:t>
      </w:r>
    </w:p>
    <w:p w14:paraId="477F7572" w14:textId="77777777" w:rsidR="0096269E" w:rsidRDefault="0096269E" w:rsidP="0096269E"/>
    <w:p w14:paraId="02BE58A7" w14:textId="77777777" w:rsidR="0096269E" w:rsidRDefault="0096269E" w:rsidP="0096269E">
      <w:r>
        <w:t>The dataset consists of the following 10 columns:</w:t>
      </w:r>
    </w:p>
    <w:p w14:paraId="5B5BAEEC" w14:textId="77777777" w:rsidR="0096269E" w:rsidRDefault="0096269E" w:rsidP="0096269E">
      <w:pPr>
        <w:pStyle w:val="ListParagraph"/>
        <w:numPr>
          <w:ilvl w:val="0"/>
          <w:numId w:val="5"/>
        </w:numPr>
      </w:pPr>
      <w:r w:rsidRPr="00386697">
        <w:rPr>
          <w:b/>
          <w:bCs/>
        </w:rPr>
        <w:t>Daily Time Spent on Site:</w:t>
      </w:r>
      <w:r>
        <w:t xml:space="preserve"> The amount of time a user spends on the website each day.</w:t>
      </w:r>
    </w:p>
    <w:p w14:paraId="67526CAD" w14:textId="77777777" w:rsidR="0096269E" w:rsidRDefault="0096269E" w:rsidP="0096269E">
      <w:pPr>
        <w:pStyle w:val="ListParagraph"/>
        <w:numPr>
          <w:ilvl w:val="0"/>
          <w:numId w:val="5"/>
        </w:numPr>
      </w:pPr>
      <w:r w:rsidRPr="00386697">
        <w:rPr>
          <w:b/>
          <w:bCs/>
        </w:rPr>
        <w:t>Age:</w:t>
      </w:r>
      <w:r>
        <w:t xml:space="preserve"> The age of the user.</w:t>
      </w:r>
    </w:p>
    <w:p w14:paraId="60200AA1" w14:textId="77777777" w:rsidR="0096269E" w:rsidRDefault="0096269E" w:rsidP="0096269E">
      <w:pPr>
        <w:pStyle w:val="ListParagraph"/>
        <w:numPr>
          <w:ilvl w:val="0"/>
          <w:numId w:val="5"/>
        </w:numPr>
      </w:pPr>
      <w:r w:rsidRPr="00386697">
        <w:rPr>
          <w:b/>
          <w:bCs/>
        </w:rPr>
        <w:t>Area Income:</w:t>
      </w:r>
      <w:r>
        <w:t xml:space="preserve"> The income level of the user’s geographic area.</w:t>
      </w:r>
    </w:p>
    <w:p w14:paraId="48449DE7" w14:textId="77777777" w:rsidR="0096269E" w:rsidRDefault="0096269E" w:rsidP="0096269E">
      <w:pPr>
        <w:pStyle w:val="ListParagraph"/>
        <w:numPr>
          <w:ilvl w:val="0"/>
          <w:numId w:val="5"/>
        </w:numPr>
      </w:pPr>
      <w:r w:rsidRPr="00386697">
        <w:rPr>
          <w:b/>
          <w:bCs/>
        </w:rPr>
        <w:lastRenderedPageBreak/>
        <w:t>Daily Internet Usage:</w:t>
      </w:r>
      <w:r>
        <w:t xml:space="preserve"> The daily amount of time a user spends on the internet.</w:t>
      </w:r>
    </w:p>
    <w:p w14:paraId="0B6A717A" w14:textId="77777777" w:rsidR="0096269E" w:rsidRDefault="0096269E" w:rsidP="0096269E">
      <w:pPr>
        <w:pStyle w:val="ListParagraph"/>
        <w:numPr>
          <w:ilvl w:val="0"/>
          <w:numId w:val="5"/>
        </w:numPr>
      </w:pPr>
      <w:r w:rsidRPr="00386697">
        <w:rPr>
          <w:b/>
          <w:bCs/>
        </w:rPr>
        <w:t>Ad Topic Line:</w:t>
      </w:r>
      <w:r>
        <w:t xml:space="preserve"> The textual content or topic of the advertisement.</w:t>
      </w:r>
    </w:p>
    <w:p w14:paraId="0D8FFE89" w14:textId="77777777" w:rsidR="0096269E" w:rsidRDefault="0096269E" w:rsidP="0096269E">
      <w:pPr>
        <w:pStyle w:val="ListParagraph"/>
        <w:numPr>
          <w:ilvl w:val="0"/>
          <w:numId w:val="5"/>
        </w:numPr>
      </w:pPr>
      <w:r w:rsidRPr="00386697">
        <w:rPr>
          <w:b/>
          <w:bCs/>
        </w:rPr>
        <w:t>City:</w:t>
      </w:r>
      <w:r>
        <w:t xml:space="preserve"> The city where the user resides.</w:t>
      </w:r>
    </w:p>
    <w:p w14:paraId="68247D7F" w14:textId="77777777" w:rsidR="0096269E" w:rsidRDefault="0096269E" w:rsidP="0096269E">
      <w:pPr>
        <w:pStyle w:val="ListParagraph"/>
        <w:numPr>
          <w:ilvl w:val="0"/>
          <w:numId w:val="5"/>
        </w:numPr>
      </w:pPr>
      <w:r w:rsidRPr="00386697">
        <w:rPr>
          <w:b/>
          <w:bCs/>
        </w:rPr>
        <w:t>Gender:</w:t>
      </w:r>
      <w:r>
        <w:t xml:space="preserve"> The gender of the user.</w:t>
      </w:r>
    </w:p>
    <w:p w14:paraId="5AEF6606" w14:textId="77777777" w:rsidR="0096269E" w:rsidRDefault="0096269E" w:rsidP="0096269E">
      <w:pPr>
        <w:pStyle w:val="ListParagraph"/>
        <w:numPr>
          <w:ilvl w:val="0"/>
          <w:numId w:val="5"/>
        </w:numPr>
      </w:pPr>
      <w:r w:rsidRPr="00386697">
        <w:rPr>
          <w:b/>
          <w:bCs/>
        </w:rPr>
        <w:t>Country:</w:t>
      </w:r>
      <w:r>
        <w:t xml:space="preserve"> The country where the user is located.</w:t>
      </w:r>
    </w:p>
    <w:p w14:paraId="2D29DBCF" w14:textId="77777777" w:rsidR="0096269E" w:rsidRDefault="0096269E" w:rsidP="0096269E">
      <w:pPr>
        <w:pStyle w:val="ListParagraph"/>
        <w:numPr>
          <w:ilvl w:val="0"/>
          <w:numId w:val="5"/>
        </w:numPr>
      </w:pPr>
      <w:r w:rsidRPr="00386697">
        <w:rPr>
          <w:b/>
          <w:bCs/>
        </w:rPr>
        <w:t>Timestamp:</w:t>
      </w:r>
      <w:r>
        <w:t xml:space="preserve"> The time at which the ad was shown.</w:t>
      </w:r>
    </w:p>
    <w:p w14:paraId="2CA3D01A" w14:textId="383B5254" w:rsidR="0096269E" w:rsidRDefault="0096269E" w:rsidP="0096269E">
      <w:pPr>
        <w:pStyle w:val="ListParagraph"/>
        <w:numPr>
          <w:ilvl w:val="0"/>
          <w:numId w:val="5"/>
        </w:numPr>
      </w:pPr>
      <w:r w:rsidRPr="00386697">
        <w:rPr>
          <w:b/>
          <w:bCs/>
        </w:rPr>
        <w:t>Clicked on AD:</w:t>
      </w:r>
      <w:r>
        <w:t xml:space="preserve"> The target feature indicating whether the user clicked on the advertisement.</w:t>
      </w:r>
    </w:p>
    <w:p w14:paraId="5B79F6B1" w14:textId="77777777" w:rsidR="0096269E" w:rsidRDefault="0096269E" w:rsidP="0096269E"/>
    <w:p w14:paraId="3295DD84" w14:textId="77777777" w:rsidR="00386697" w:rsidRDefault="00FE4010" w:rsidP="00386697">
      <w:r w:rsidRPr="00FE4010">
        <w:rPr>
          <w:b/>
          <w:bCs/>
        </w:rPr>
        <w:t>Data Analysis Tools:</w:t>
      </w:r>
      <w:r>
        <w:t xml:space="preserve"> </w:t>
      </w:r>
    </w:p>
    <w:p w14:paraId="784C6440" w14:textId="4C31EE75" w:rsidR="00BD4A6C" w:rsidRDefault="0096269E" w:rsidP="00386697">
      <w:pPr>
        <w:pStyle w:val="ListParagraph"/>
        <w:numPr>
          <w:ilvl w:val="0"/>
          <w:numId w:val="33"/>
        </w:numPr>
      </w:pPr>
      <w:r w:rsidRPr="00386697">
        <w:rPr>
          <w:b/>
          <w:bCs/>
        </w:rPr>
        <w:t>Pandas:</w:t>
      </w:r>
      <w:r>
        <w:t xml:space="preserve"> This library is instrumental for data manipulation and cleaning,</w:t>
      </w:r>
      <w:r w:rsidR="00FE4010">
        <w:t xml:space="preserve"> also </w:t>
      </w:r>
      <w:r>
        <w:t>facilitates operations such as data filtering, grouping, and merging</w:t>
      </w:r>
      <w:r w:rsidR="00FE4010">
        <w:t>.</w:t>
      </w:r>
    </w:p>
    <w:p w14:paraId="425AB503" w14:textId="3A8C71E8" w:rsidR="00BD4A6C" w:rsidRDefault="0096269E" w:rsidP="0096269E">
      <w:pPr>
        <w:pStyle w:val="ListParagraph"/>
        <w:numPr>
          <w:ilvl w:val="0"/>
          <w:numId w:val="6"/>
        </w:numPr>
      </w:pPr>
      <w:r w:rsidRPr="00BD4A6C">
        <w:rPr>
          <w:b/>
          <w:bCs/>
        </w:rPr>
        <w:t>NumPy:</w:t>
      </w:r>
      <w:r>
        <w:t xml:space="preserve"> </w:t>
      </w:r>
      <w:r w:rsidR="00FE4010">
        <w:t xml:space="preserve">This package provides efficient numerical operations, while </w:t>
      </w:r>
      <w:r>
        <w:t>enhanc</w:t>
      </w:r>
      <w:r w:rsidR="00FE4010">
        <w:t>ing</w:t>
      </w:r>
      <w:r>
        <w:t xml:space="preserve"> performance and efficiency when dealing with large datasets</w:t>
      </w:r>
      <w:r w:rsidR="00FE4010">
        <w:t xml:space="preserve"> and</w:t>
      </w:r>
      <w:r>
        <w:t xml:space="preserve"> seamless integration with other libraries.</w:t>
      </w:r>
    </w:p>
    <w:p w14:paraId="24F6D5B4" w14:textId="7B79E2FD" w:rsidR="0096269E" w:rsidRDefault="0096269E" w:rsidP="00BD4A6C">
      <w:pPr>
        <w:pStyle w:val="ListParagraph"/>
        <w:numPr>
          <w:ilvl w:val="0"/>
          <w:numId w:val="6"/>
        </w:numPr>
      </w:pPr>
      <w:r w:rsidRPr="00BD4A6C">
        <w:rPr>
          <w:b/>
          <w:bCs/>
        </w:rPr>
        <w:t>GridSearchCV:</w:t>
      </w:r>
      <w:r>
        <w:t xml:space="preserve"> </w:t>
      </w:r>
      <w:r w:rsidR="00FE4010">
        <w:t xml:space="preserve">This is </w:t>
      </w:r>
      <w:r>
        <w:t xml:space="preserve">utilized for hyperparameter tuning. This technique systematically evaluates </w:t>
      </w:r>
      <w:r w:rsidR="00205FEF" w:rsidRPr="00205FEF">
        <w:t>model parameters to optimize performance based on cross-validation.</w:t>
      </w:r>
    </w:p>
    <w:p w14:paraId="001D3838" w14:textId="77777777" w:rsidR="00BD4A6C" w:rsidRDefault="00BD4A6C" w:rsidP="00BD4A6C"/>
    <w:p w14:paraId="7C5AC476" w14:textId="4DDCF45C" w:rsidR="00604F68" w:rsidRDefault="00604F68" w:rsidP="00BD4A6C">
      <w:r w:rsidRPr="00604F68">
        <w:rPr>
          <w:b/>
          <w:bCs/>
        </w:rPr>
        <w:t>Data Cleaning:</w:t>
      </w:r>
      <w:r w:rsidR="00386697">
        <w:t xml:space="preserve"> </w:t>
      </w:r>
      <w:r w:rsidRPr="00604F68">
        <w:t xml:space="preserve">This step </w:t>
      </w:r>
      <w:r w:rsidR="00386697">
        <w:t xml:space="preserve">verifies the integrity of data and </w:t>
      </w:r>
      <w:r w:rsidRPr="00604F68">
        <w:t>ensures that there are no missing or erroneous values that could adversely affect model performance. The "Timestamp" will be transformed into relevant temporal attributes (e.g., hour of the day, day of the week) that may significantly influence user behavior and engagement with ads.</w:t>
      </w:r>
    </w:p>
    <w:p w14:paraId="40633DAA" w14:textId="77777777" w:rsidR="00604F68" w:rsidRDefault="00604F68" w:rsidP="00BD4A6C"/>
    <w:p w14:paraId="5ECEA6B1" w14:textId="6630B876" w:rsidR="00604F68" w:rsidRDefault="00604F68" w:rsidP="00604F68">
      <w:r w:rsidRPr="00604F68">
        <w:rPr>
          <w:b/>
          <w:bCs/>
        </w:rPr>
        <w:t>Data Visualization:</w:t>
      </w:r>
      <w:r>
        <w:t xml:space="preserve"> As part of the initial exploration of the data, two visualizations are created to better understand the relationships and distributions within the dataset.</w:t>
      </w:r>
    </w:p>
    <w:p w14:paraId="555FBDEB" w14:textId="77777777" w:rsidR="004141F4" w:rsidRDefault="004141F4" w:rsidP="00604F68"/>
    <w:p w14:paraId="7BE01C10" w14:textId="35968BF0" w:rsidR="00604F68" w:rsidRDefault="00604F68" w:rsidP="00604F68">
      <w:pPr>
        <w:pStyle w:val="ListParagraph"/>
        <w:numPr>
          <w:ilvl w:val="0"/>
          <w:numId w:val="25"/>
        </w:numPr>
      </w:pPr>
      <w:r w:rsidRPr="00604F68">
        <w:rPr>
          <w:b/>
          <w:bCs/>
        </w:rPr>
        <w:t xml:space="preserve">Gender and Clicks Visualization: </w:t>
      </w:r>
      <w:r>
        <w:t xml:space="preserve">The plots in </w:t>
      </w:r>
      <w:r w:rsidRPr="00604F68">
        <w:rPr>
          <w:b/>
          <w:bCs/>
        </w:rPr>
        <w:t>Figure 1.1</w:t>
      </w:r>
      <w:r>
        <w:t xml:space="preserve"> shows the relationship between gender and ad clicks.</w:t>
      </w:r>
      <w:r w:rsidR="007F5F02">
        <w:t xml:space="preserve"> C</w:t>
      </w:r>
      <w:r>
        <w:t xml:space="preserve">ount plot is used to visualize the distribution of clicks for both male and female users and Crosstab is used to visualize the distribution </w:t>
      </w:r>
      <w:r w:rsidR="007F5F02">
        <w:t>of clicks and non-click for each gender.</w:t>
      </w:r>
    </w:p>
    <w:p w14:paraId="535CB702" w14:textId="44829D31" w:rsidR="00604F68" w:rsidRPr="00604F68" w:rsidRDefault="00604F68" w:rsidP="00604F68">
      <w:pPr>
        <w:pStyle w:val="ListParagraph"/>
        <w:jc w:val="center"/>
        <w:rPr>
          <w:b/>
          <w:bCs/>
        </w:rPr>
      </w:pPr>
      <w:r>
        <w:rPr>
          <w:noProof/>
        </w:rPr>
        <w:drawing>
          <wp:inline distT="0" distB="0" distL="0" distR="0" wp14:anchorId="0DF9F4D7" wp14:editId="6F5E34EA">
            <wp:extent cx="2568102" cy="1915299"/>
            <wp:effectExtent l="0" t="0" r="0" b="2540"/>
            <wp:docPr id="1213393902" name="Picture 1" descr="A graph of a person and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93902" name="Picture 1" descr="A graph of a person and pers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625729" cy="1958277"/>
                    </a:xfrm>
                    <a:prstGeom prst="rect">
                      <a:avLst/>
                    </a:prstGeom>
                  </pic:spPr>
                </pic:pic>
              </a:graphicData>
            </a:graphic>
          </wp:inline>
        </w:drawing>
      </w:r>
      <w:r>
        <w:rPr>
          <w:noProof/>
        </w:rPr>
        <w:drawing>
          <wp:inline distT="0" distB="0" distL="0" distR="0" wp14:anchorId="61D53DEF" wp14:editId="4D1BD014">
            <wp:extent cx="2247900" cy="1879758"/>
            <wp:effectExtent l="0" t="0" r="0" b="0"/>
            <wp:docPr id="316124686" name="Picture 2" descr="A graph of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24686" name="Picture 2" descr="A graph of blue and orange bar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343860" cy="1960003"/>
                    </a:xfrm>
                    <a:prstGeom prst="rect">
                      <a:avLst/>
                    </a:prstGeom>
                  </pic:spPr>
                </pic:pic>
              </a:graphicData>
            </a:graphic>
          </wp:inline>
        </w:drawing>
      </w:r>
    </w:p>
    <w:p w14:paraId="26C6D517" w14:textId="19956D84" w:rsidR="00604F68" w:rsidRPr="00604F68" w:rsidRDefault="00604F68" w:rsidP="00604F68">
      <w:pPr>
        <w:pStyle w:val="ListParagraph"/>
        <w:jc w:val="center"/>
        <w:rPr>
          <w:b/>
          <w:bCs/>
        </w:rPr>
      </w:pPr>
      <w:r w:rsidRPr="00604F68">
        <w:rPr>
          <w:b/>
          <w:bCs/>
        </w:rPr>
        <w:t>Figure</w:t>
      </w:r>
      <w:r w:rsidR="007F5F02">
        <w:rPr>
          <w:b/>
          <w:bCs/>
        </w:rPr>
        <w:t xml:space="preserve"> </w:t>
      </w:r>
      <w:r w:rsidRPr="00604F68">
        <w:rPr>
          <w:b/>
          <w:bCs/>
        </w:rPr>
        <w:t>1.1</w:t>
      </w:r>
    </w:p>
    <w:p w14:paraId="393EA047" w14:textId="01BC2107" w:rsidR="00604F68" w:rsidRPr="007F5F02" w:rsidRDefault="00604F68" w:rsidP="007F5F02">
      <w:pPr>
        <w:pStyle w:val="ListParagraph"/>
        <w:numPr>
          <w:ilvl w:val="0"/>
          <w:numId w:val="25"/>
        </w:numPr>
        <w:rPr>
          <w:b/>
          <w:bCs/>
        </w:rPr>
      </w:pPr>
      <w:r w:rsidRPr="007F5F02">
        <w:rPr>
          <w:b/>
          <w:bCs/>
        </w:rPr>
        <w:t xml:space="preserve">Correlation Heatmap: </w:t>
      </w:r>
      <w:r>
        <w:t xml:space="preserve">The </w:t>
      </w:r>
      <w:r w:rsidR="007F5F02" w:rsidRPr="007F5F02">
        <w:rPr>
          <w:b/>
          <w:bCs/>
        </w:rPr>
        <w:t>Figure 1.2</w:t>
      </w:r>
      <w:r>
        <w:t xml:space="preserve"> plot presents the Pearson correlation matrix of the cleaned dataset, highlighting the relationships between different numerical features. </w:t>
      </w:r>
      <w:r>
        <w:lastRenderedPageBreak/>
        <w:t>This helps identify potential multicollinearity or associations that might influence CTR prediction.</w:t>
      </w:r>
    </w:p>
    <w:p w14:paraId="32665AC8" w14:textId="138FBE35" w:rsidR="00604F68" w:rsidRDefault="007F5F02" w:rsidP="007F5F02">
      <w:pPr>
        <w:jc w:val="center"/>
      </w:pPr>
      <w:r>
        <w:rPr>
          <w:noProof/>
        </w:rPr>
        <w:drawing>
          <wp:inline distT="0" distB="0" distL="0" distR="0" wp14:anchorId="0C80A9E9" wp14:editId="5122BEEC">
            <wp:extent cx="3570051" cy="3267588"/>
            <wp:effectExtent l="0" t="0" r="0" b="0"/>
            <wp:docPr id="1558950715"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50715" name="Picture 3" descr="A screenshot of a grap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47678" cy="3338638"/>
                    </a:xfrm>
                    <a:prstGeom prst="rect">
                      <a:avLst/>
                    </a:prstGeom>
                  </pic:spPr>
                </pic:pic>
              </a:graphicData>
            </a:graphic>
          </wp:inline>
        </w:drawing>
      </w:r>
    </w:p>
    <w:p w14:paraId="37356AD6" w14:textId="78C9EDB3" w:rsidR="007F5F02" w:rsidRDefault="007F5F02" w:rsidP="007F5F02">
      <w:pPr>
        <w:jc w:val="center"/>
        <w:rPr>
          <w:b/>
          <w:bCs/>
        </w:rPr>
      </w:pPr>
      <w:r w:rsidRPr="007F5F02">
        <w:rPr>
          <w:b/>
          <w:bCs/>
        </w:rPr>
        <w:t>Figure 1.2</w:t>
      </w:r>
    </w:p>
    <w:p w14:paraId="5C0EFE6D" w14:textId="77777777" w:rsidR="007F5F02" w:rsidRPr="007F5F02" w:rsidRDefault="007F5F02" w:rsidP="007F5F02">
      <w:pPr>
        <w:jc w:val="center"/>
        <w:rPr>
          <w:b/>
          <w:bCs/>
        </w:rPr>
      </w:pPr>
    </w:p>
    <w:p w14:paraId="2C711091" w14:textId="4C0BE7D3" w:rsidR="0096269E" w:rsidRDefault="0096269E" w:rsidP="0096269E">
      <w:r w:rsidRPr="00BD4A6C">
        <w:rPr>
          <w:b/>
          <w:bCs/>
        </w:rPr>
        <w:t>Preprocessing Techniques:</w:t>
      </w:r>
      <w:r>
        <w:t xml:space="preserve"> </w:t>
      </w:r>
      <w:r w:rsidR="00205FEF">
        <w:t xml:space="preserve">This </w:t>
      </w:r>
      <w:r>
        <w:t>involves feature scaling, categorical encoding, and addressing class imbalance using techniques like SMOTE. The Gender variable was encoded as 1 for male and 0 for female, while categorical variables like 'Ad Topic Line' and 'Country' were converted to dummy variables. These procedures ensure compatibility with Random Forest and SVM models, enhancing feature extraction and overall model accuracy. Given the comprehensive representation of user demographics and advertisement characteristics, additional sampling methods were deemed unnecessary.</w:t>
      </w:r>
    </w:p>
    <w:p w14:paraId="29FD4296" w14:textId="294E18E6" w:rsidR="00BD4A6C" w:rsidRPr="00BD4A6C" w:rsidRDefault="00BD4A6C" w:rsidP="00BD4A6C">
      <w:pPr>
        <w:pStyle w:val="Heading2"/>
        <w:rPr>
          <w:b/>
          <w:bCs/>
        </w:rPr>
      </w:pPr>
      <w:bookmarkStart w:id="172" w:name="_Toc186240087"/>
      <w:bookmarkStart w:id="173" w:name="_Toc186240178"/>
      <w:bookmarkStart w:id="174" w:name="_Toc186576532"/>
      <w:bookmarkStart w:id="175" w:name="_Toc186578757"/>
      <w:bookmarkStart w:id="176" w:name="_Toc186578975"/>
      <w:bookmarkStart w:id="177" w:name="_Toc186937134"/>
      <w:bookmarkStart w:id="178" w:name="_Toc186991354"/>
      <w:bookmarkStart w:id="179" w:name="_Toc186991394"/>
      <w:r w:rsidRPr="00BD4A6C">
        <w:rPr>
          <w:b/>
          <w:bCs/>
        </w:rPr>
        <w:t>3-</w:t>
      </w:r>
      <w:r w:rsidR="00E77E00">
        <w:rPr>
          <w:b/>
          <w:bCs/>
        </w:rPr>
        <w:t>4</w:t>
      </w:r>
      <w:r w:rsidRPr="00BD4A6C">
        <w:rPr>
          <w:b/>
          <w:bCs/>
        </w:rPr>
        <w:t>. Feature Selection and Model Development</w:t>
      </w:r>
      <w:bookmarkEnd w:id="172"/>
      <w:bookmarkEnd w:id="173"/>
      <w:bookmarkEnd w:id="174"/>
      <w:bookmarkEnd w:id="175"/>
      <w:bookmarkEnd w:id="176"/>
      <w:bookmarkEnd w:id="177"/>
      <w:bookmarkEnd w:id="178"/>
      <w:bookmarkEnd w:id="179"/>
    </w:p>
    <w:p w14:paraId="73F04C75" w14:textId="47392B92" w:rsidR="00BD4A6C" w:rsidRDefault="00BD4A6C" w:rsidP="00BD4A6C">
      <w:r>
        <w:t xml:space="preserve">Feature selection </w:t>
      </w:r>
      <w:r w:rsidR="007F5F02">
        <w:t>was</w:t>
      </w:r>
      <w:r>
        <w:t xml:space="preserve"> conducted to identify significant predictors of ad clicks. </w:t>
      </w:r>
      <w:r w:rsidR="007F5F02" w:rsidRPr="007F5F02">
        <w:t>The dataset was divided into dependent (target) and independent (predictor) variables. The target variable, Clicked on AD, represents whether the user interacted with the ad (1 for click, 0 for no click). The independent variables include user demographics (e.g., age, gender, income), time spent on site, ad content, and contextual factors (e.g., city, country, timestamp).</w:t>
      </w:r>
    </w:p>
    <w:p w14:paraId="12BB2A3A" w14:textId="77777777" w:rsidR="00BD4A6C" w:rsidRDefault="00BD4A6C" w:rsidP="00BD4A6C"/>
    <w:p w14:paraId="64B207C8" w14:textId="686C85F0" w:rsidR="00BD4A6C" w:rsidRDefault="00BD4A6C" w:rsidP="00BD4A6C">
      <w:r w:rsidRPr="00BD4A6C">
        <w:rPr>
          <w:b/>
          <w:bCs/>
        </w:rPr>
        <w:t>Model Development:</w:t>
      </w:r>
      <w:r>
        <w:t xml:space="preserve"> </w:t>
      </w:r>
      <w:r w:rsidR="007F5F02" w:rsidRPr="007F5F02">
        <w:t>The model development process for this research involves utilizing two well-established machine learning algorithms to predict Click-Through Rate (CTR):</w:t>
      </w:r>
    </w:p>
    <w:p w14:paraId="5775DD60" w14:textId="77777777" w:rsidR="00BD4A6C" w:rsidRDefault="00BD4A6C" w:rsidP="00BD4A6C"/>
    <w:p w14:paraId="1CE1776C" w14:textId="77777777" w:rsidR="00BD4A6C" w:rsidRDefault="00BD4A6C" w:rsidP="00BD4A6C">
      <w:pPr>
        <w:pStyle w:val="ListParagraph"/>
        <w:numPr>
          <w:ilvl w:val="0"/>
          <w:numId w:val="7"/>
        </w:numPr>
      </w:pPr>
      <w:r w:rsidRPr="00BD4A6C">
        <w:rPr>
          <w:b/>
          <w:bCs/>
        </w:rPr>
        <w:t>Random Forest (RF):</w:t>
      </w:r>
      <w:r>
        <w:t xml:space="preserve"> This ensemble learning method constructs multiple decision trees during training and aggregates their predictions to enhance accuracy. It effectively manages complex feature interactions and is adept at handling both linear and nonlinear </w:t>
      </w:r>
      <w:r>
        <w:lastRenderedPageBreak/>
        <w:t>relationships. Its inherent feature selection capabilities assist in identifying the most significant predictors in the dataset.</w:t>
      </w:r>
    </w:p>
    <w:p w14:paraId="10AF3611" w14:textId="77777777" w:rsidR="00BD4A6C" w:rsidRDefault="00BD4A6C" w:rsidP="00BD4A6C"/>
    <w:p w14:paraId="2CB9D6C2" w14:textId="77777777" w:rsidR="00BD4A6C" w:rsidRDefault="00BD4A6C" w:rsidP="00BD4A6C">
      <w:pPr>
        <w:pStyle w:val="ListParagraph"/>
        <w:numPr>
          <w:ilvl w:val="0"/>
          <w:numId w:val="7"/>
        </w:numPr>
      </w:pPr>
      <w:r w:rsidRPr="00BD4A6C">
        <w:rPr>
          <w:b/>
          <w:bCs/>
        </w:rPr>
        <w:t>Support Vector Machine (SVM):</w:t>
      </w:r>
      <w:r>
        <w:t xml:space="preserve"> SVM is a powerful supervised learning algorithm that excels in high-dimensional classification tasks. It identifies the optimal hyperplane that best separates different classes within the data, making it particularly effective for predicting the likelihood of ad clicks. The flexibility provided by various kernel functions allows SVM to model complex decision boundaries, further enhancing its predictive capabilities.</w:t>
      </w:r>
    </w:p>
    <w:p w14:paraId="36A9E15B" w14:textId="676AB07C" w:rsidR="00C94091" w:rsidRDefault="00BD4A6C" w:rsidP="00C94091">
      <w:r>
        <w:t xml:space="preserve"> </w:t>
      </w:r>
    </w:p>
    <w:p w14:paraId="789198EF" w14:textId="4EAD289F" w:rsidR="001C2662" w:rsidRDefault="00C94091" w:rsidP="00C94091">
      <w:pPr>
        <w:rPr>
          <w:bCs/>
        </w:rPr>
      </w:pPr>
      <w:r w:rsidRPr="00C94091">
        <w:rPr>
          <w:b/>
        </w:rPr>
        <w:t>Model Training:</w:t>
      </w:r>
      <w:r>
        <w:rPr>
          <w:bCs/>
        </w:rPr>
        <w:t xml:space="preserve"> </w:t>
      </w:r>
      <w:r w:rsidRPr="00C94091">
        <w:rPr>
          <w:bCs/>
        </w:rPr>
        <w:t>After preprocessing</w:t>
      </w:r>
      <w:r>
        <w:rPr>
          <w:bCs/>
        </w:rPr>
        <w:t xml:space="preserve">, </w:t>
      </w:r>
      <w:r w:rsidRPr="00C94091">
        <w:rPr>
          <w:bCs/>
        </w:rPr>
        <w:t>the dataset was split into 80% training and 20% testing sets. This ensures reliable evaluation on unseen data. Class imbalance was addressed using SMOTE, generating synthetic samples for the minority class to improve model learning and predictive performance.</w:t>
      </w:r>
    </w:p>
    <w:p w14:paraId="3F0A9879" w14:textId="77777777" w:rsidR="00C94091" w:rsidRDefault="00C94091" w:rsidP="00C94091">
      <w:pPr>
        <w:rPr>
          <w:bCs/>
        </w:rPr>
      </w:pPr>
    </w:p>
    <w:p w14:paraId="6A17544D" w14:textId="567EA5F0" w:rsidR="00C94091" w:rsidRPr="00C94091" w:rsidRDefault="00C94091" w:rsidP="00C94091">
      <w:pPr>
        <w:rPr>
          <w:bCs/>
        </w:rPr>
      </w:pPr>
      <w:r w:rsidRPr="00C94091">
        <w:rPr>
          <w:b/>
        </w:rPr>
        <w:t>Hyperparameter Tuning:</w:t>
      </w:r>
      <w:r w:rsidRPr="00C94091">
        <w:rPr>
          <w:bCs/>
        </w:rPr>
        <w:t xml:space="preserve"> Both Random Forest (RF) and Support Vector Machine (SVM) models underwent hyperparameter tuning using GridSearchCV. This technique evaluates multiple hyperparameter combinations to identify the best configuration, enhancing the model's generalization ability and prediction accuracy. For Random Forest, key parameters such as the number of trees, maximum depth, and minimum samples split were fine-tuned. For SVM, the kernel type, regularization parameter (C), and kernel-specific parameters were optimized.</w:t>
      </w:r>
    </w:p>
    <w:p w14:paraId="150CA2A5" w14:textId="7EABE140" w:rsidR="001C2662" w:rsidRPr="001C2662" w:rsidRDefault="001C2662" w:rsidP="001C2662">
      <w:pPr>
        <w:pStyle w:val="Heading2"/>
        <w:rPr>
          <w:b/>
          <w:bCs/>
        </w:rPr>
      </w:pPr>
      <w:bookmarkStart w:id="180" w:name="_Toc186240088"/>
      <w:bookmarkStart w:id="181" w:name="_Toc186240179"/>
      <w:bookmarkStart w:id="182" w:name="_Toc186576533"/>
      <w:bookmarkStart w:id="183" w:name="_Toc186578758"/>
      <w:bookmarkStart w:id="184" w:name="_Toc186578976"/>
      <w:bookmarkStart w:id="185" w:name="_Toc186937135"/>
      <w:bookmarkStart w:id="186" w:name="_Toc186991355"/>
      <w:bookmarkStart w:id="187" w:name="_Toc186991395"/>
      <w:r>
        <w:rPr>
          <w:b/>
          <w:bCs/>
        </w:rPr>
        <w:t>3</w:t>
      </w:r>
      <w:r w:rsidRPr="001C2662">
        <w:rPr>
          <w:b/>
          <w:bCs/>
        </w:rPr>
        <w:t>-</w:t>
      </w:r>
      <w:r w:rsidR="00E77E00">
        <w:rPr>
          <w:b/>
          <w:bCs/>
        </w:rPr>
        <w:t>5</w:t>
      </w:r>
      <w:r w:rsidRPr="001C2662">
        <w:rPr>
          <w:b/>
          <w:bCs/>
        </w:rPr>
        <w:t>. Conclusion</w:t>
      </w:r>
      <w:bookmarkEnd w:id="180"/>
      <w:bookmarkEnd w:id="181"/>
      <w:bookmarkEnd w:id="182"/>
      <w:bookmarkEnd w:id="183"/>
      <w:bookmarkEnd w:id="184"/>
      <w:bookmarkEnd w:id="185"/>
      <w:bookmarkEnd w:id="186"/>
      <w:bookmarkEnd w:id="187"/>
    </w:p>
    <w:p w14:paraId="259CE11D" w14:textId="2594BD0B" w:rsidR="00FF4A3A" w:rsidRDefault="00FF4A3A" w:rsidP="00FF4A3A">
      <w:r>
        <w:t>This chapter outlined the detailed research methodology used to predict Click-Through Rate (CTR). Starting with data collection from a Kaggle dataset, the process included thorough preprocessing to handle class imbalance and ensure data compatibility, followed by feature selection to identify key predictors of ad clicks. The methodology was structured using the CRISP-DM framework, ensuring a clear progression from understanding the data to model evaluation. Random Forest (RF) underwent hyperparameter tuning using GridSearchCV to enhance its predictive capabilities, while SVM was trained using predefined parameters to model complex decision boundaries effectively. The evaluation process focused on recall to address the</w:t>
      </w:r>
      <w:r w:rsidR="00C75FC1">
        <w:t xml:space="preserve"> research goal</w:t>
      </w:r>
      <w:r>
        <w:t xml:space="preserve">. Data visualizations such as heatmaps and crosstabs supported the analysis and interpretation of results. </w:t>
      </w:r>
      <w:r w:rsidRPr="00FF4A3A">
        <w:t xml:space="preserve">This systematic methodology ensures the development of precise CTR prediction models, </w:t>
      </w:r>
      <w:r>
        <w:t xml:space="preserve">when </w:t>
      </w:r>
      <w:r w:rsidR="00C75FC1">
        <w:t xml:space="preserve">implemented in real world </w:t>
      </w:r>
      <w:r>
        <w:t xml:space="preserve">will </w:t>
      </w:r>
      <w:r w:rsidRPr="00FF4A3A">
        <w:t>deliver actionable insights to optimize advertisement performance and support data-driven strategic decisions.</w:t>
      </w:r>
    </w:p>
    <w:p w14:paraId="06327DD6" w14:textId="77777777" w:rsidR="00E77E00" w:rsidRDefault="00E77E00" w:rsidP="00FF4A3A"/>
    <w:p w14:paraId="59A9FF25" w14:textId="77777777" w:rsidR="00BD4A6C" w:rsidRDefault="00BD4A6C" w:rsidP="00BD4A6C">
      <w:pPr>
        <w:pStyle w:val="Heading1"/>
        <w:rPr>
          <w:b/>
          <w:bCs/>
        </w:rPr>
      </w:pPr>
      <w:bookmarkStart w:id="188" w:name="_Toc186240089"/>
      <w:bookmarkStart w:id="189" w:name="_Toc186240180"/>
      <w:bookmarkStart w:id="190" w:name="_Toc186576534"/>
      <w:bookmarkStart w:id="191" w:name="_Toc186578759"/>
      <w:bookmarkStart w:id="192" w:name="_Toc186578977"/>
      <w:bookmarkStart w:id="193" w:name="_Toc186937136"/>
      <w:bookmarkStart w:id="194" w:name="_Toc186991356"/>
      <w:bookmarkStart w:id="195" w:name="_Toc186991396"/>
      <w:r w:rsidRPr="00BD4A6C">
        <w:rPr>
          <w:b/>
          <w:bCs/>
        </w:rPr>
        <w:lastRenderedPageBreak/>
        <w:t>Chapter 4. Results</w:t>
      </w:r>
      <w:bookmarkEnd w:id="188"/>
      <w:bookmarkEnd w:id="189"/>
      <w:bookmarkEnd w:id="190"/>
      <w:bookmarkEnd w:id="191"/>
      <w:bookmarkEnd w:id="192"/>
      <w:bookmarkEnd w:id="193"/>
      <w:bookmarkEnd w:id="194"/>
      <w:bookmarkEnd w:id="195"/>
    </w:p>
    <w:p w14:paraId="7358E237" w14:textId="65EDB03B" w:rsidR="00E77E00" w:rsidRPr="00E77E00" w:rsidRDefault="00E77E00" w:rsidP="00E77E00">
      <w:pPr>
        <w:pStyle w:val="Heading2"/>
        <w:rPr>
          <w:b/>
          <w:bCs/>
        </w:rPr>
      </w:pPr>
      <w:bookmarkStart w:id="196" w:name="_Toc186576535"/>
      <w:bookmarkStart w:id="197" w:name="_Toc186578760"/>
      <w:bookmarkStart w:id="198" w:name="_Toc186578978"/>
      <w:bookmarkStart w:id="199" w:name="_Toc186937137"/>
      <w:bookmarkStart w:id="200" w:name="_Toc186991357"/>
      <w:bookmarkStart w:id="201" w:name="_Toc186991397"/>
      <w:r w:rsidRPr="00BD4A6C">
        <w:rPr>
          <w:b/>
          <w:bCs/>
        </w:rPr>
        <w:t xml:space="preserve">4-1. </w:t>
      </w:r>
      <w:r>
        <w:rPr>
          <w:b/>
          <w:bCs/>
        </w:rPr>
        <w:t>Introduction</w:t>
      </w:r>
      <w:bookmarkEnd w:id="196"/>
      <w:bookmarkEnd w:id="197"/>
      <w:bookmarkEnd w:id="198"/>
      <w:bookmarkEnd w:id="199"/>
      <w:bookmarkEnd w:id="200"/>
      <w:bookmarkEnd w:id="201"/>
    </w:p>
    <w:p w14:paraId="4FD16160" w14:textId="6BCC47CB" w:rsidR="00BD4A6C" w:rsidRDefault="00BD4A6C" w:rsidP="00BD4A6C">
      <w:r>
        <w:t xml:space="preserve">This section of my </w:t>
      </w:r>
      <w:r w:rsidR="00757C28">
        <w:t>r</w:t>
      </w:r>
      <w:r>
        <w:t xml:space="preserve">esearch </w:t>
      </w:r>
      <w:r w:rsidR="00757C28">
        <w:t>project</w:t>
      </w:r>
      <w:r>
        <w:t xml:space="preserve"> presents the outcomes of the </w:t>
      </w:r>
      <w:r w:rsidR="00C75FC1">
        <w:t>model</w:t>
      </w:r>
      <w:r>
        <w:t xml:space="preserve">, focusing on the performance and comparative evaluation of the Random Forest (RF) and Support Vector Machine (SVM) models in predicting ad engagement and Click-Through Rate (CTR). </w:t>
      </w:r>
      <w:r w:rsidR="004141F4" w:rsidRPr="004141F4">
        <w:t>The findings are assessed through various performance metrics, and feature importance analysis is conducted to provide insights into the model effectiveness. The implications of these results are also discussed, particularly in relation to optimizing advertising strategies.</w:t>
      </w:r>
    </w:p>
    <w:p w14:paraId="4607BB7F" w14:textId="77777777" w:rsidR="00B231C4" w:rsidRDefault="00B231C4" w:rsidP="00BD4A6C"/>
    <w:p w14:paraId="1E532F04" w14:textId="7B61870A" w:rsidR="00BD4A6C" w:rsidRDefault="00BD4A6C" w:rsidP="00BD4A6C">
      <w:r w:rsidRPr="00BD4A6C">
        <w:rPr>
          <w:b/>
          <w:bCs/>
        </w:rPr>
        <w:t>Model Performance Metrics:</w:t>
      </w:r>
      <w:r>
        <w:t xml:space="preserve"> </w:t>
      </w:r>
      <w:r w:rsidR="0090373D" w:rsidRPr="0090373D">
        <w:t>To evaluate the performance of the predictive models, key metrics such as accuracy, confusion matrix, recall, precision, and F1-score were utilized. These metrics offer a detailed assessment of each model’s capability to predict ad clicks and capture user behavior patterns. A comparative analysis of the Random Forest (RF) and Support Vector Machine (SVM) models is conducted to identify their relative strengths and limitations in the context of Click-Through Rate (CTR) prediction.</w:t>
      </w:r>
    </w:p>
    <w:p w14:paraId="0F1F634A" w14:textId="7D69051D" w:rsidR="00BD4A6C" w:rsidRPr="00BD4A6C" w:rsidRDefault="00BD4A6C" w:rsidP="00BD4A6C">
      <w:pPr>
        <w:pStyle w:val="Heading2"/>
        <w:rPr>
          <w:b/>
          <w:bCs/>
        </w:rPr>
      </w:pPr>
      <w:bookmarkStart w:id="202" w:name="_Toc186240090"/>
      <w:bookmarkStart w:id="203" w:name="_Toc186240181"/>
      <w:bookmarkStart w:id="204" w:name="_Toc186576536"/>
      <w:bookmarkStart w:id="205" w:name="_Toc186578761"/>
      <w:bookmarkStart w:id="206" w:name="_Toc186578979"/>
      <w:bookmarkStart w:id="207" w:name="_Toc186937138"/>
      <w:bookmarkStart w:id="208" w:name="_Toc186991358"/>
      <w:bookmarkStart w:id="209" w:name="_Toc186991398"/>
      <w:r w:rsidRPr="00BD4A6C">
        <w:rPr>
          <w:b/>
          <w:bCs/>
        </w:rPr>
        <w:t>4-</w:t>
      </w:r>
      <w:r w:rsidR="00E77E00">
        <w:rPr>
          <w:b/>
          <w:bCs/>
        </w:rPr>
        <w:t>2</w:t>
      </w:r>
      <w:r w:rsidRPr="00BD4A6C">
        <w:rPr>
          <w:b/>
          <w:bCs/>
        </w:rPr>
        <w:t>. Random Forest Model Performance</w:t>
      </w:r>
      <w:bookmarkEnd w:id="202"/>
      <w:bookmarkEnd w:id="203"/>
      <w:bookmarkEnd w:id="204"/>
      <w:bookmarkEnd w:id="205"/>
      <w:bookmarkEnd w:id="206"/>
      <w:bookmarkEnd w:id="207"/>
      <w:bookmarkEnd w:id="208"/>
      <w:bookmarkEnd w:id="209"/>
    </w:p>
    <w:p w14:paraId="2943154F" w14:textId="6CE53445" w:rsidR="00BD4A6C" w:rsidRPr="00BD4A6C" w:rsidRDefault="00BD4A6C" w:rsidP="00BD4A6C">
      <w:r>
        <w:t xml:space="preserve">The Random Forest (RF) model </w:t>
      </w:r>
      <w:r w:rsidR="0090373D">
        <w:t>demonstrated</w:t>
      </w:r>
      <w:r>
        <w:t xml:space="preserve"> </w:t>
      </w:r>
      <w:r w:rsidR="0090373D">
        <w:t>strong</w:t>
      </w:r>
      <w:r>
        <w:t xml:space="preserve"> predictive performance, effectively discerning patterns in the dataset. Below are the key metrics derived from testing the model with the optimal configuration of 300 estimators</w:t>
      </w:r>
      <w:r w:rsidR="0090373D">
        <w:t>:</w:t>
      </w:r>
    </w:p>
    <w:p w14:paraId="2553D9E6" w14:textId="262745AB" w:rsidR="00BD4A6C" w:rsidRPr="0090373D" w:rsidRDefault="00BD4A6C" w:rsidP="0090373D">
      <w:pPr>
        <w:pStyle w:val="Heading5"/>
        <w:rPr>
          <w:b/>
          <w:bCs/>
          <w:color w:val="404040" w:themeColor="text1" w:themeTint="BF"/>
        </w:rPr>
      </w:pPr>
      <w:r w:rsidRPr="0090373D">
        <w:rPr>
          <w:b/>
          <w:bCs/>
          <w:color w:val="404040" w:themeColor="text1" w:themeTint="BF"/>
        </w:rPr>
        <w:t>Overall Accuracy: 84.6%</w:t>
      </w:r>
    </w:p>
    <w:p w14:paraId="31153651" w14:textId="77777777" w:rsidR="00BD4A6C" w:rsidRPr="0090373D" w:rsidRDefault="00BD4A6C" w:rsidP="0090373D">
      <w:pPr>
        <w:pStyle w:val="Heading5"/>
        <w:rPr>
          <w:b/>
          <w:bCs/>
          <w:color w:val="404040" w:themeColor="text1" w:themeTint="BF"/>
        </w:rPr>
      </w:pPr>
      <w:r w:rsidRPr="0090373D">
        <w:rPr>
          <w:b/>
          <w:bCs/>
          <w:color w:val="404040" w:themeColor="text1" w:themeTint="BF"/>
        </w:rPr>
        <w:t>Confusion Matrix:</w:t>
      </w:r>
    </w:p>
    <w:p w14:paraId="15D17D26" w14:textId="77777777" w:rsidR="00BD4A6C" w:rsidRDefault="00BD4A6C" w:rsidP="00BD4A6C">
      <w:pPr>
        <w:pStyle w:val="ListParagraph"/>
        <w:numPr>
          <w:ilvl w:val="0"/>
          <w:numId w:val="8"/>
        </w:numPr>
      </w:pPr>
      <w:r>
        <w:t>True Positives (TP): 1229 - Correctly predicted ads clicked.</w:t>
      </w:r>
    </w:p>
    <w:p w14:paraId="20BAC55E" w14:textId="77777777" w:rsidR="00BD4A6C" w:rsidRDefault="00BD4A6C" w:rsidP="00BD4A6C">
      <w:pPr>
        <w:pStyle w:val="ListParagraph"/>
        <w:numPr>
          <w:ilvl w:val="0"/>
          <w:numId w:val="8"/>
        </w:numPr>
      </w:pPr>
      <w:r>
        <w:t>True Negatives (TN): 1309 - Correctly predicted ads not clicked.</w:t>
      </w:r>
    </w:p>
    <w:p w14:paraId="38326138" w14:textId="77777777" w:rsidR="00BD4A6C" w:rsidRDefault="00BD4A6C" w:rsidP="00BD4A6C">
      <w:pPr>
        <w:pStyle w:val="ListParagraph"/>
        <w:numPr>
          <w:ilvl w:val="0"/>
          <w:numId w:val="8"/>
        </w:numPr>
      </w:pPr>
      <w:r>
        <w:t>False Positives (FP): 229 - Incorrectly predicted ads clicked.</w:t>
      </w:r>
    </w:p>
    <w:p w14:paraId="7FC8726A" w14:textId="77777777" w:rsidR="00BD4A6C" w:rsidRDefault="00BD4A6C" w:rsidP="00BD4A6C">
      <w:pPr>
        <w:pStyle w:val="ListParagraph"/>
        <w:numPr>
          <w:ilvl w:val="0"/>
          <w:numId w:val="8"/>
        </w:numPr>
      </w:pPr>
      <w:r>
        <w:t>False Negatives (FN): 233 - Incorrectly predicted ads not clicked.</w:t>
      </w:r>
    </w:p>
    <w:p w14:paraId="1D79AC95" w14:textId="77777777" w:rsidR="00BD4A6C" w:rsidRDefault="00BD4A6C" w:rsidP="00BD4A6C"/>
    <w:p w14:paraId="1F201CC7" w14:textId="3C670D85" w:rsidR="00B4378D" w:rsidRDefault="00BD4A6C" w:rsidP="00BD4A6C">
      <w:r>
        <w:t xml:space="preserve">The accuracy of 84.6% indicates that the Random Forest model classifies instances correctly most of the time. The </w:t>
      </w:r>
      <w:r w:rsidR="0090373D">
        <w:t>significant</w:t>
      </w:r>
      <w:r>
        <w:t xml:space="preserve"> counts of true positives (TP) and true negatives (TN) suggest that the model effectively distinguishes between users likely to engage with ads and those who are not. </w:t>
      </w:r>
    </w:p>
    <w:p w14:paraId="6DA05F95" w14:textId="3FDEAD0C" w:rsidR="00BD4A6C" w:rsidRPr="0090373D" w:rsidRDefault="0090373D" w:rsidP="0090373D">
      <w:pPr>
        <w:pStyle w:val="Heading5"/>
        <w:rPr>
          <w:b/>
          <w:bCs/>
          <w:color w:val="404040" w:themeColor="text1" w:themeTint="BF"/>
        </w:rPr>
      </w:pPr>
      <w:r w:rsidRPr="0090373D">
        <w:rPr>
          <w:b/>
          <w:bCs/>
          <w:color w:val="404040" w:themeColor="text1" w:themeTint="BF"/>
        </w:rPr>
        <w:t>Additional Performance Metrics:</w:t>
      </w:r>
    </w:p>
    <w:p w14:paraId="2F3393AB" w14:textId="16B9B6A4" w:rsidR="00BD4A6C" w:rsidRDefault="00BD4A6C" w:rsidP="0090373D">
      <w:pPr>
        <w:pStyle w:val="ListParagraph"/>
        <w:numPr>
          <w:ilvl w:val="0"/>
          <w:numId w:val="27"/>
        </w:numPr>
      </w:pPr>
      <w:r>
        <w:t>Recall = TP / TP+FN ≈ 0.8406 = 84.1%</w:t>
      </w:r>
    </w:p>
    <w:p w14:paraId="68B4C4C9" w14:textId="77777777" w:rsidR="00BD4A6C" w:rsidRDefault="00BD4A6C" w:rsidP="0090373D">
      <w:pPr>
        <w:pStyle w:val="ListParagraph"/>
        <w:numPr>
          <w:ilvl w:val="0"/>
          <w:numId w:val="27"/>
        </w:numPr>
      </w:pPr>
      <w:r>
        <w:t>Precision = TP / TP+FP ≈ 0.8429 = 84.3%</w:t>
      </w:r>
    </w:p>
    <w:p w14:paraId="79EE3FAA" w14:textId="77777777" w:rsidR="00BD4A6C" w:rsidRDefault="00BD4A6C" w:rsidP="0090373D">
      <w:pPr>
        <w:pStyle w:val="ListParagraph"/>
        <w:numPr>
          <w:ilvl w:val="0"/>
          <w:numId w:val="27"/>
        </w:numPr>
      </w:pPr>
      <w:r>
        <w:t>F1 Score = 2 (Precision * Recall) / (Precision + Recall) ≈ 0.8418 = 84.2%</w:t>
      </w:r>
    </w:p>
    <w:p w14:paraId="5C3AF7F0" w14:textId="77777777" w:rsidR="0090373D" w:rsidRDefault="0090373D" w:rsidP="00BD4A6C"/>
    <w:p w14:paraId="489452B5" w14:textId="2C0523CB" w:rsidR="00BD4A6C" w:rsidRDefault="0090373D" w:rsidP="00BD4A6C">
      <w:r w:rsidRPr="0090373D">
        <w:lastRenderedPageBreak/>
        <w:t>These results confirm that the Random Forest model is both accurate and reliable, effectively balancing precision and recall.</w:t>
      </w:r>
    </w:p>
    <w:p w14:paraId="26143FA1" w14:textId="77777777" w:rsidR="00B4378D" w:rsidRPr="00B4378D" w:rsidRDefault="00BD4A6C" w:rsidP="00B4378D">
      <w:pPr>
        <w:pStyle w:val="Heading3"/>
        <w:rPr>
          <w:b/>
          <w:bCs/>
        </w:rPr>
      </w:pPr>
      <w:r w:rsidRPr="00B4378D">
        <w:rPr>
          <w:b/>
          <w:bCs/>
        </w:rPr>
        <w:t xml:space="preserve">Effect of No of Estimators in Random Forest Model Performance: </w:t>
      </w:r>
    </w:p>
    <w:p w14:paraId="39F51464" w14:textId="34A920CC" w:rsidR="00B4378D" w:rsidRDefault="0090373D" w:rsidP="00BD4A6C">
      <w:r>
        <w:t xml:space="preserve">The </w:t>
      </w:r>
      <w:r w:rsidRPr="0090373D">
        <w:t xml:space="preserve">number of estimators, or trees, in the Random Forest model significantly impacted its performance. </w:t>
      </w:r>
      <w:r>
        <w:t xml:space="preserve">In this study, </w:t>
      </w:r>
      <w:r w:rsidRPr="0090373D">
        <w:t>several configurations of the model were evaluated with varying numbers of estimators, which led to distinct recall scores.</w:t>
      </w:r>
    </w:p>
    <w:p w14:paraId="50097EA9" w14:textId="77777777" w:rsidR="00BD4A6C" w:rsidRPr="0090373D" w:rsidRDefault="00BD4A6C" w:rsidP="0090373D">
      <w:pPr>
        <w:pStyle w:val="Heading5"/>
        <w:rPr>
          <w:b/>
          <w:bCs/>
          <w:color w:val="404040" w:themeColor="text1" w:themeTint="BF"/>
        </w:rPr>
      </w:pPr>
      <w:r w:rsidRPr="0090373D">
        <w:rPr>
          <w:b/>
          <w:bCs/>
          <w:color w:val="404040" w:themeColor="text1" w:themeTint="BF"/>
        </w:rPr>
        <w:t>Model with 300 Estimators:</w:t>
      </w:r>
    </w:p>
    <w:p w14:paraId="7407CB13" w14:textId="324A8AA6" w:rsidR="00B4378D" w:rsidRDefault="00BD4A6C" w:rsidP="00BD4A6C">
      <w:pPr>
        <w:pStyle w:val="ListParagraph"/>
        <w:numPr>
          <w:ilvl w:val="0"/>
          <w:numId w:val="9"/>
        </w:numPr>
      </w:pPr>
      <w:r>
        <w:t>Best Recall Score: 0.8489 (approximately 84.89%)</w:t>
      </w:r>
    </w:p>
    <w:p w14:paraId="43F17107" w14:textId="684C4FBA" w:rsidR="00B4378D" w:rsidRDefault="00BD4A6C" w:rsidP="0090373D">
      <w:pPr>
        <w:pStyle w:val="ListParagraph"/>
        <w:numPr>
          <w:ilvl w:val="0"/>
          <w:numId w:val="9"/>
        </w:numPr>
      </w:pPr>
      <w:r>
        <w:t xml:space="preserve">This configuration demonstrated </w:t>
      </w:r>
      <w:r w:rsidR="0067448D">
        <w:t>the highest recall score, suggesting that an increase in the number of estimators improved the model's ability to identify true positives.</w:t>
      </w:r>
    </w:p>
    <w:p w14:paraId="6ACD67DE" w14:textId="77777777" w:rsidR="00BD4A6C" w:rsidRPr="0090373D" w:rsidRDefault="00BD4A6C" w:rsidP="0090373D">
      <w:pPr>
        <w:pStyle w:val="Heading5"/>
        <w:rPr>
          <w:b/>
          <w:bCs/>
          <w:color w:val="404040" w:themeColor="text1" w:themeTint="BF"/>
        </w:rPr>
      </w:pPr>
      <w:r w:rsidRPr="0090373D">
        <w:rPr>
          <w:b/>
          <w:bCs/>
          <w:color w:val="404040" w:themeColor="text1" w:themeTint="BF"/>
        </w:rPr>
        <w:t>Model with 200 Estimators (using Pipeline):</w:t>
      </w:r>
    </w:p>
    <w:p w14:paraId="1940FE93" w14:textId="59421D75" w:rsidR="00B4378D" w:rsidRDefault="00BD4A6C" w:rsidP="00BD4A6C">
      <w:pPr>
        <w:pStyle w:val="ListParagraph"/>
        <w:numPr>
          <w:ilvl w:val="0"/>
          <w:numId w:val="10"/>
        </w:numPr>
      </w:pPr>
      <w:r>
        <w:t>Best Recall Score: 0.7726 (approximately 77.26%)</w:t>
      </w:r>
    </w:p>
    <w:p w14:paraId="6A5D9170" w14:textId="0EBC5D9A" w:rsidR="0090373D" w:rsidRDefault="00BD4A6C" w:rsidP="00BD4A6C">
      <w:pPr>
        <w:pStyle w:val="ListParagraph"/>
        <w:numPr>
          <w:ilvl w:val="0"/>
          <w:numId w:val="10"/>
        </w:numPr>
      </w:pPr>
      <w:r>
        <w:t>While still effective, this configuration showed a</w:t>
      </w:r>
      <w:r w:rsidR="0067448D">
        <w:t xml:space="preserve"> </w:t>
      </w:r>
      <w:r>
        <w:t>decrease in recall compared to the model with 300 estimators.</w:t>
      </w:r>
    </w:p>
    <w:p w14:paraId="25CCB06F" w14:textId="77777777" w:rsidR="00BD4A6C" w:rsidRPr="0090373D" w:rsidRDefault="00BD4A6C" w:rsidP="0090373D">
      <w:pPr>
        <w:pStyle w:val="Heading5"/>
        <w:rPr>
          <w:b/>
          <w:bCs/>
          <w:color w:val="404040" w:themeColor="text1" w:themeTint="BF"/>
        </w:rPr>
      </w:pPr>
      <w:r w:rsidRPr="0090373D">
        <w:rPr>
          <w:b/>
          <w:bCs/>
          <w:color w:val="404040" w:themeColor="text1" w:themeTint="BF"/>
        </w:rPr>
        <w:t>Model with 200 Estimators (using Important Features):</w:t>
      </w:r>
    </w:p>
    <w:p w14:paraId="20D3C0C6" w14:textId="1264DFF5" w:rsidR="00B4378D" w:rsidRDefault="00BD4A6C" w:rsidP="00BD4A6C">
      <w:pPr>
        <w:pStyle w:val="ListParagraph"/>
        <w:numPr>
          <w:ilvl w:val="0"/>
          <w:numId w:val="11"/>
        </w:numPr>
      </w:pPr>
      <w:r>
        <w:t>Best Recall Score: 0.7726 (approximately 77.26%)</w:t>
      </w:r>
    </w:p>
    <w:p w14:paraId="1F4C0291" w14:textId="006C2ED5" w:rsidR="00B4378D" w:rsidRDefault="001C2662" w:rsidP="00BD4A6C">
      <w:pPr>
        <w:pStyle w:val="ListParagraph"/>
        <w:numPr>
          <w:ilvl w:val="0"/>
          <w:numId w:val="11"/>
        </w:numPr>
      </w:pPr>
      <w:r>
        <w:t xml:space="preserve">Similarly, </w:t>
      </w:r>
      <w:r w:rsidR="00BD4A6C">
        <w:t>this setup using important features yielded the same recall score</w:t>
      </w:r>
      <w:r w:rsidR="0067448D">
        <w:t>.</w:t>
      </w:r>
    </w:p>
    <w:p w14:paraId="6D4689D8" w14:textId="77777777" w:rsidR="00BD4A6C" w:rsidRPr="0090373D" w:rsidRDefault="00BD4A6C" w:rsidP="0090373D">
      <w:pPr>
        <w:pStyle w:val="Heading5"/>
        <w:rPr>
          <w:b/>
          <w:bCs/>
          <w:color w:val="404040" w:themeColor="text1" w:themeTint="BF"/>
        </w:rPr>
      </w:pPr>
      <w:r w:rsidRPr="0090373D">
        <w:rPr>
          <w:b/>
          <w:bCs/>
          <w:color w:val="404040" w:themeColor="text1" w:themeTint="BF"/>
        </w:rPr>
        <w:t>Summary of Recall Scores:</w:t>
      </w:r>
    </w:p>
    <w:p w14:paraId="6218B951" w14:textId="012FA9DF" w:rsidR="0067448D" w:rsidRDefault="0067448D" w:rsidP="0067448D">
      <w:pPr>
        <w:pStyle w:val="ListParagraph"/>
        <w:numPr>
          <w:ilvl w:val="0"/>
          <w:numId w:val="12"/>
        </w:numPr>
      </w:pPr>
      <w:r>
        <w:t>Model with 300 estimators - Recall Score = 0.8489</w:t>
      </w:r>
    </w:p>
    <w:p w14:paraId="698A460B" w14:textId="666622FD" w:rsidR="0067448D" w:rsidRDefault="0067448D" w:rsidP="0067448D">
      <w:pPr>
        <w:pStyle w:val="ListParagraph"/>
        <w:numPr>
          <w:ilvl w:val="0"/>
          <w:numId w:val="12"/>
        </w:numPr>
      </w:pPr>
      <w:r>
        <w:t>Model with 200 estimators (using Pipeline) - Recall Score = 0.7726</w:t>
      </w:r>
    </w:p>
    <w:p w14:paraId="1C954011" w14:textId="6992B62C" w:rsidR="0067448D" w:rsidRDefault="0067448D" w:rsidP="0067448D">
      <w:pPr>
        <w:pStyle w:val="ListParagraph"/>
        <w:numPr>
          <w:ilvl w:val="0"/>
          <w:numId w:val="12"/>
        </w:numPr>
      </w:pPr>
      <w:r>
        <w:t>Model with 200 estimators (using Important Features) - Recall Score = 0.7726</w:t>
      </w:r>
    </w:p>
    <w:p w14:paraId="53A9B3D0" w14:textId="77777777" w:rsidR="00B4378D" w:rsidRDefault="00B4378D" w:rsidP="00BD4A6C"/>
    <w:p w14:paraId="0B396634" w14:textId="50D8B428" w:rsidR="00B4378D" w:rsidRPr="0067448D" w:rsidRDefault="00BD4A6C" w:rsidP="00BD4A6C">
      <w:pPr>
        <w:rPr>
          <w:b/>
          <w:bCs/>
          <w:color w:val="434343"/>
          <w:sz w:val="28"/>
          <w:szCs w:val="28"/>
        </w:rPr>
      </w:pPr>
      <w:r w:rsidRPr="0067448D">
        <w:rPr>
          <w:b/>
          <w:bCs/>
          <w:color w:val="434343"/>
          <w:sz w:val="28"/>
          <w:szCs w:val="28"/>
        </w:rPr>
        <w:t xml:space="preserve">Final </w:t>
      </w:r>
      <w:r w:rsidR="0067448D" w:rsidRPr="0067448D">
        <w:rPr>
          <w:b/>
          <w:bCs/>
          <w:color w:val="434343"/>
          <w:sz w:val="28"/>
          <w:szCs w:val="28"/>
        </w:rPr>
        <w:t>Analysis</w:t>
      </w:r>
      <w:r w:rsidRPr="0067448D">
        <w:rPr>
          <w:b/>
          <w:bCs/>
          <w:color w:val="434343"/>
          <w:sz w:val="28"/>
          <w:szCs w:val="28"/>
        </w:rPr>
        <w:t xml:space="preserve">: </w:t>
      </w:r>
    </w:p>
    <w:p w14:paraId="6A19B7A6" w14:textId="68AE1209" w:rsidR="00961BDE" w:rsidRDefault="0067448D">
      <w:r w:rsidRPr="0067448D">
        <w:t>The model with 300 estimators achieved the highest recall score of 0.84</w:t>
      </w:r>
      <w:r>
        <w:t>8</w:t>
      </w:r>
      <w:r w:rsidRPr="0067448D">
        <w:t>, indicating a strong correlation between the number of trees and the model's capacity to accurately identify true positives. In contrast, the model with 200 estimators, while yielding a recall score of 0.772, demonstrated competitive performance, suggesting that a trade-off exists between model complexity and predictive accuracy.</w:t>
      </w:r>
    </w:p>
    <w:p w14:paraId="178D8752" w14:textId="0D2AF336" w:rsidR="00B4378D" w:rsidRPr="00B4378D" w:rsidRDefault="00B4378D" w:rsidP="00B4378D">
      <w:pPr>
        <w:pStyle w:val="Heading2"/>
        <w:rPr>
          <w:b/>
          <w:bCs/>
        </w:rPr>
      </w:pPr>
      <w:bookmarkStart w:id="210" w:name="_Toc186240091"/>
      <w:bookmarkStart w:id="211" w:name="_Toc186240182"/>
      <w:bookmarkStart w:id="212" w:name="_Toc186576537"/>
      <w:bookmarkStart w:id="213" w:name="_Toc186578762"/>
      <w:bookmarkStart w:id="214" w:name="_Toc186578980"/>
      <w:bookmarkStart w:id="215" w:name="_Toc186937139"/>
      <w:bookmarkStart w:id="216" w:name="_Toc186991359"/>
      <w:bookmarkStart w:id="217" w:name="_Toc186991399"/>
      <w:r w:rsidRPr="00B4378D">
        <w:rPr>
          <w:b/>
          <w:bCs/>
        </w:rPr>
        <w:t>4-</w:t>
      </w:r>
      <w:r w:rsidR="00B231C4">
        <w:rPr>
          <w:b/>
          <w:bCs/>
        </w:rPr>
        <w:t>3</w:t>
      </w:r>
      <w:r w:rsidRPr="00B4378D">
        <w:rPr>
          <w:b/>
          <w:bCs/>
        </w:rPr>
        <w:t>. Support Vector Machine Model Performance</w:t>
      </w:r>
      <w:bookmarkEnd w:id="210"/>
      <w:bookmarkEnd w:id="211"/>
      <w:bookmarkEnd w:id="212"/>
      <w:bookmarkEnd w:id="213"/>
      <w:bookmarkEnd w:id="214"/>
      <w:bookmarkEnd w:id="215"/>
      <w:bookmarkEnd w:id="216"/>
      <w:bookmarkEnd w:id="217"/>
    </w:p>
    <w:p w14:paraId="28996E52" w14:textId="6BB1B20D" w:rsidR="00B4378D" w:rsidRDefault="0067448D" w:rsidP="00B4378D">
      <w:r>
        <w:t xml:space="preserve">In </w:t>
      </w:r>
      <w:r w:rsidRPr="0067448D">
        <w:t xml:space="preserve">comparison to the Random Forest </w:t>
      </w:r>
      <w:r>
        <w:t xml:space="preserve">(RF) </w:t>
      </w:r>
      <w:r w:rsidRPr="0067448D">
        <w:t xml:space="preserve">model, the Support Vector Machine (SVM) model displayed slightly lower overall accuracy but demonstrated </w:t>
      </w:r>
      <w:r>
        <w:t>exceptional</w:t>
      </w:r>
      <w:r w:rsidRPr="0067448D">
        <w:t xml:space="preserve"> performance, particularly in recall metrics. </w:t>
      </w:r>
      <w:r>
        <w:t xml:space="preserve">Below is the summary of </w:t>
      </w:r>
      <w:r w:rsidRPr="0067448D">
        <w:t>key results from testing the SVM model:</w:t>
      </w:r>
    </w:p>
    <w:p w14:paraId="5F3A8B14" w14:textId="77777777" w:rsidR="00B4378D" w:rsidRPr="0067448D" w:rsidRDefault="00B4378D" w:rsidP="0067448D">
      <w:pPr>
        <w:pStyle w:val="Heading5"/>
        <w:rPr>
          <w:b/>
          <w:bCs/>
          <w:color w:val="404040" w:themeColor="text1" w:themeTint="BF"/>
        </w:rPr>
      </w:pPr>
      <w:r w:rsidRPr="0067448D">
        <w:rPr>
          <w:b/>
          <w:bCs/>
          <w:color w:val="404040" w:themeColor="text1" w:themeTint="BF"/>
        </w:rPr>
        <w:lastRenderedPageBreak/>
        <w:t>Overall Accuracy: 84.5%</w:t>
      </w:r>
    </w:p>
    <w:p w14:paraId="63F657CE" w14:textId="77777777" w:rsidR="00B4378D" w:rsidRPr="0067448D" w:rsidRDefault="00B4378D" w:rsidP="0067448D">
      <w:pPr>
        <w:pStyle w:val="Heading5"/>
        <w:rPr>
          <w:b/>
          <w:bCs/>
          <w:color w:val="404040" w:themeColor="text1" w:themeTint="BF"/>
        </w:rPr>
      </w:pPr>
      <w:r w:rsidRPr="0067448D">
        <w:rPr>
          <w:b/>
          <w:bCs/>
          <w:color w:val="404040" w:themeColor="text1" w:themeTint="BF"/>
        </w:rPr>
        <w:t>Confusion Matrix:</w:t>
      </w:r>
    </w:p>
    <w:p w14:paraId="7C9355FF" w14:textId="77777777" w:rsidR="00B4378D" w:rsidRDefault="00B4378D" w:rsidP="00B4378D">
      <w:pPr>
        <w:pStyle w:val="ListParagraph"/>
        <w:numPr>
          <w:ilvl w:val="0"/>
          <w:numId w:val="13"/>
        </w:numPr>
      </w:pPr>
      <w:r>
        <w:t>True Positives (TP): 1239 - Correctly predicted ads clicked.</w:t>
      </w:r>
    </w:p>
    <w:p w14:paraId="3B570183" w14:textId="77777777" w:rsidR="00B4378D" w:rsidRDefault="00B4378D" w:rsidP="00B4378D">
      <w:pPr>
        <w:pStyle w:val="ListParagraph"/>
        <w:numPr>
          <w:ilvl w:val="0"/>
          <w:numId w:val="13"/>
        </w:numPr>
      </w:pPr>
      <w:r>
        <w:t>True Negatives (TN): 1296 - Correctly predicted ads not clicked.</w:t>
      </w:r>
    </w:p>
    <w:p w14:paraId="13E1CB65" w14:textId="77777777" w:rsidR="00B4378D" w:rsidRDefault="00B4378D" w:rsidP="00B4378D">
      <w:pPr>
        <w:pStyle w:val="ListParagraph"/>
        <w:numPr>
          <w:ilvl w:val="0"/>
          <w:numId w:val="13"/>
        </w:numPr>
      </w:pPr>
      <w:r>
        <w:t>False Positives (FP): 242 - Incorrectly predicted ads clicked.</w:t>
      </w:r>
    </w:p>
    <w:p w14:paraId="58449C22" w14:textId="77777777" w:rsidR="00B4378D" w:rsidRDefault="00B4378D" w:rsidP="00B4378D">
      <w:pPr>
        <w:pStyle w:val="ListParagraph"/>
        <w:numPr>
          <w:ilvl w:val="0"/>
          <w:numId w:val="13"/>
        </w:numPr>
      </w:pPr>
      <w:r>
        <w:t>False Negatives (FN): 223 - Incorrectly predicted ads not clicked.</w:t>
      </w:r>
    </w:p>
    <w:p w14:paraId="4A82BC02" w14:textId="77777777" w:rsidR="00B4378D" w:rsidRDefault="00B4378D" w:rsidP="00B4378D">
      <w:pPr>
        <w:pStyle w:val="ListParagraph"/>
      </w:pPr>
    </w:p>
    <w:p w14:paraId="5B26B844" w14:textId="3F0449AE" w:rsidR="00B4378D" w:rsidRDefault="00B4378D" w:rsidP="00B4378D">
      <w:r>
        <w:t xml:space="preserve">The SVM model </w:t>
      </w:r>
      <w:r w:rsidR="00D70C85">
        <w:t xml:space="preserve">with </w:t>
      </w:r>
      <w:r>
        <w:t xml:space="preserve">an accuracy of 84.5%, </w:t>
      </w:r>
      <w:r w:rsidR="00D70C85">
        <w:t>demonstrates</w:t>
      </w:r>
      <w:r>
        <w:t xml:space="preserve"> solid performance, although slightly less effective than the Random Forest model in classifying instances correctly. However, the model's recall performance emphasizes its </w:t>
      </w:r>
      <w:r w:rsidR="00D70C85">
        <w:t>effectiveness</w:t>
      </w:r>
      <w:r>
        <w:t xml:space="preserve"> in identifying true positives.</w:t>
      </w:r>
    </w:p>
    <w:p w14:paraId="23FB3791" w14:textId="1F8C4CD2" w:rsidR="00B4378D" w:rsidRPr="00D70C85" w:rsidRDefault="00D70C85" w:rsidP="00D70C85">
      <w:pPr>
        <w:pStyle w:val="Heading5"/>
        <w:rPr>
          <w:b/>
          <w:bCs/>
          <w:color w:val="404040" w:themeColor="text1" w:themeTint="BF"/>
        </w:rPr>
      </w:pPr>
      <w:r w:rsidRPr="0090373D">
        <w:rPr>
          <w:b/>
          <w:bCs/>
          <w:color w:val="404040" w:themeColor="text1" w:themeTint="BF"/>
        </w:rPr>
        <w:t>Additional Performance Metrics:</w:t>
      </w:r>
    </w:p>
    <w:p w14:paraId="4D37E04C" w14:textId="77777777" w:rsidR="00B4378D" w:rsidRDefault="00B4378D" w:rsidP="00D70C85">
      <w:pPr>
        <w:pStyle w:val="ListParagraph"/>
        <w:numPr>
          <w:ilvl w:val="0"/>
          <w:numId w:val="28"/>
        </w:numPr>
      </w:pPr>
      <w:r>
        <w:t>Recall = TP / TP+FN ≈ 0.8475 = 84.8%</w:t>
      </w:r>
    </w:p>
    <w:p w14:paraId="73A4A131" w14:textId="77777777" w:rsidR="00B4378D" w:rsidRDefault="00B4378D" w:rsidP="00D70C85">
      <w:pPr>
        <w:pStyle w:val="ListParagraph"/>
        <w:numPr>
          <w:ilvl w:val="0"/>
          <w:numId w:val="28"/>
        </w:numPr>
      </w:pPr>
      <w:r>
        <w:t>Precision = TP / TP+FP ≈ 0.83.66 = 83.6%</w:t>
      </w:r>
    </w:p>
    <w:p w14:paraId="0DC8CFFC" w14:textId="77777777" w:rsidR="00B4378D" w:rsidRDefault="00B4378D" w:rsidP="00D70C85">
      <w:pPr>
        <w:pStyle w:val="ListParagraph"/>
        <w:numPr>
          <w:ilvl w:val="0"/>
          <w:numId w:val="28"/>
        </w:numPr>
      </w:pPr>
      <w:r>
        <w:t>F1 Score = 2(Precision * Recall) / (Precision + Recall) ≈ 0.8410 = 84.1%</w:t>
      </w:r>
    </w:p>
    <w:p w14:paraId="2E29BD64" w14:textId="77777777" w:rsidR="00B4378D" w:rsidRDefault="00B4378D" w:rsidP="00B4378D"/>
    <w:p w14:paraId="5905F22F" w14:textId="21C48450" w:rsidR="00B4378D" w:rsidRDefault="00B4378D" w:rsidP="00B4378D">
      <w:r>
        <w:t>These results suggest that while the SVM model has a slightly lower accuracy than the Random Forest, it remains effective in capturing true positives, as indicated by its competitive recall score.</w:t>
      </w:r>
    </w:p>
    <w:p w14:paraId="6308D27C" w14:textId="77777777" w:rsidR="00B4378D" w:rsidRPr="00B4378D" w:rsidRDefault="00B4378D" w:rsidP="00B4378D">
      <w:pPr>
        <w:pStyle w:val="Heading3"/>
        <w:rPr>
          <w:b/>
          <w:bCs/>
        </w:rPr>
      </w:pPr>
      <w:r w:rsidRPr="00B4378D">
        <w:rPr>
          <w:b/>
          <w:bCs/>
        </w:rPr>
        <w:t>Effect of Kernel and Hyperparameters on Model Performance:</w:t>
      </w:r>
    </w:p>
    <w:p w14:paraId="16533F2F" w14:textId="2E090B0C" w:rsidR="00D70C85" w:rsidRDefault="00B4378D" w:rsidP="00B4378D">
      <w:r>
        <w:t>The performance of the SVM model is significantly influenced by the choice of kernel and hyperparameters. Various configurations were tested, resulting in distinct recall scores</w:t>
      </w:r>
      <w:r w:rsidR="00D70C85">
        <w:t>.</w:t>
      </w:r>
    </w:p>
    <w:p w14:paraId="405C2F09" w14:textId="77777777" w:rsidR="00B4378D" w:rsidRPr="00D70C85" w:rsidRDefault="00B4378D" w:rsidP="00D70C85">
      <w:pPr>
        <w:pStyle w:val="Heading5"/>
        <w:rPr>
          <w:b/>
          <w:bCs/>
          <w:color w:val="404040" w:themeColor="text1" w:themeTint="BF"/>
        </w:rPr>
      </w:pPr>
      <w:r w:rsidRPr="00D70C85">
        <w:rPr>
          <w:b/>
          <w:bCs/>
          <w:color w:val="404040" w:themeColor="text1" w:themeTint="BF"/>
        </w:rPr>
        <w:t>Model with Sigmoid Kernel:</w:t>
      </w:r>
    </w:p>
    <w:p w14:paraId="2B853DCC" w14:textId="77777777" w:rsidR="00B4378D" w:rsidRDefault="00B4378D" w:rsidP="00B4378D">
      <w:pPr>
        <w:pStyle w:val="ListParagraph"/>
        <w:numPr>
          <w:ilvl w:val="0"/>
          <w:numId w:val="14"/>
        </w:numPr>
      </w:pPr>
      <w:r>
        <w:t>Best Recall Score: 0.8568 (approximately 85.68%)</w:t>
      </w:r>
    </w:p>
    <w:p w14:paraId="6AB37B25" w14:textId="3A10726C" w:rsidR="00B4378D" w:rsidRDefault="00B4378D" w:rsidP="00B4378D">
      <w:pPr>
        <w:pStyle w:val="ListParagraph"/>
        <w:numPr>
          <w:ilvl w:val="0"/>
          <w:numId w:val="14"/>
        </w:numPr>
      </w:pPr>
      <w:r>
        <w:t>This configuration demonstrated strong performance in identifying true positives, showcasing the effectiveness of the sigmoid kernel</w:t>
      </w:r>
      <w:r w:rsidR="00D70C85">
        <w:t>.</w:t>
      </w:r>
    </w:p>
    <w:p w14:paraId="7409D34A" w14:textId="77777777" w:rsidR="00B4378D" w:rsidRPr="00D70C85" w:rsidRDefault="00B4378D" w:rsidP="00D70C85">
      <w:pPr>
        <w:pStyle w:val="Heading5"/>
        <w:rPr>
          <w:b/>
          <w:bCs/>
          <w:color w:val="404040" w:themeColor="text1" w:themeTint="BF"/>
        </w:rPr>
      </w:pPr>
      <w:r w:rsidRPr="00D70C85">
        <w:rPr>
          <w:b/>
          <w:bCs/>
          <w:color w:val="404040" w:themeColor="text1" w:themeTint="BF"/>
        </w:rPr>
        <w:t>Model with Linear Kernel:</w:t>
      </w:r>
    </w:p>
    <w:p w14:paraId="37FBB013" w14:textId="77777777" w:rsidR="00B4378D" w:rsidRDefault="00B4378D" w:rsidP="00B4378D">
      <w:pPr>
        <w:pStyle w:val="ListParagraph"/>
        <w:numPr>
          <w:ilvl w:val="0"/>
          <w:numId w:val="15"/>
        </w:numPr>
      </w:pPr>
      <w:r>
        <w:t>Recall Score: 0.8516 (approximately 85.16%)</w:t>
      </w:r>
    </w:p>
    <w:p w14:paraId="3E922560" w14:textId="709D4A71" w:rsidR="00B4378D" w:rsidRDefault="00D70C85" w:rsidP="00B4378D">
      <w:pPr>
        <w:pStyle w:val="ListParagraph"/>
        <w:numPr>
          <w:ilvl w:val="0"/>
          <w:numId w:val="15"/>
        </w:numPr>
      </w:pPr>
      <w:r w:rsidRPr="00D70C85">
        <w:t>The linear kernel provided solid performance, though slightly less effective than the sigmoid kernel in terms of recall.</w:t>
      </w:r>
    </w:p>
    <w:p w14:paraId="58CDB098" w14:textId="77777777" w:rsidR="00B4378D" w:rsidRPr="00D70C85" w:rsidRDefault="00B4378D" w:rsidP="00D70C85">
      <w:pPr>
        <w:pStyle w:val="Heading5"/>
        <w:rPr>
          <w:b/>
          <w:bCs/>
          <w:color w:val="404040" w:themeColor="text1" w:themeTint="BF"/>
        </w:rPr>
      </w:pPr>
      <w:r w:rsidRPr="00D70C85">
        <w:rPr>
          <w:b/>
          <w:bCs/>
          <w:color w:val="404040" w:themeColor="text1" w:themeTint="BF"/>
        </w:rPr>
        <w:t>Model with Polynomial Kernel:</w:t>
      </w:r>
    </w:p>
    <w:p w14:paraId="65FC8C1C" w14:textId="77777777" w:rsidR="00B4378D" w:rsidRDefault="00B4378D" w:rsidP="00B4378D">
      <w:pPr>
        <w:pStyle w:val="ListParagraph"/>
        <w:numPr>
          <w:ilvl w:val="0"/>
          <w:numId w:val="16"/>
        </w:numPr>
      </w:pPr>
      <w:r>
        <w:t>Recall Score: 0.8475 (approximately 84.75%)</w:t>
      </w:r>
    </w:p>
    <w:p w14:paraId="36C58C7D" w14:textId="5610EEE0" w:rsidR="00B4378D" w:rsidRDefault="00D70C85" w:rsidP="00D70C85">
      <w:pPr>
        <w:pStyle w:val="ListParagraph"/>
        <w:numPr>
          <w:ilvl w:val="0"/>
          <w:numId w:val="16"/>
        </w:numPr>
      </w:pPr>
      <w:r>
        <w:t xml:space="preserve">This Kernal </w:t>
      </w:r>
      <w:r w:rsidRPr="00D70C85">
        <w:t>also exhibited competitive recall but did not surpass the sigmoid kernel.</w:t>
      </w:r>
    </w:p>
    <w:p w14:paraId="774437DD" w14:textId="77777777" w:rsidR="00B4378D" w:rsidRPr="00D70C85" w:rsidRDefault="00B4378D" w:rsidP="00D70C85">
      <w:pPr>
        <w:pStyle w:val="Heading5"/>
        <w:rPr>
          <w:b/>
          <w:bCs/>
          <w:color w:val="404040" w:themeColor="text1" w:themeTint="BF"/>
        </w:rPr>
      </w:pPr>
      <w:r w:rsidRPr="00D70C85">
        <w:rPr>
          <w:b/>
          <w:bCs/>
          <w:color w:val="404040" w:themeColor="text1" w:themeTint="BF"/>
        </w:rPr>
        <w:t>Summary of Recall Scores:</w:t>
      </w:r>
    </w:p>
    <w:p w14:paraId="0F201B84" w14:textId="77777777" w:rsidR="00B4378D" w:rsidRDefault="00B4378D" w:rsidP="00B4378D">
      <w:pPr>
        <w:pStyle w:val="ListParagraph"/>
        <w:numPr>
          <w:ilvl w:val="0"/>
          <w:numId w:val="17"/>
        </w:numPr>
      </w:pPr>
      <w:r>
        <w:t>Sigmoid Kernel - 0.8568 (approximately 85.68%)</w:t>
      </w:r>
    </w:p>
    <w:p w14:paraId="5DCC3E97" w14:textId="77777777" w:rsidR="00B4378D" w:rsidRDefault="00B4378D" w:rsidP="00B4378D">
      <w:pPr>
        <w:pStyle w:val="ListParagraph"/>
        <w:numPr>
          <w:ilvl w:val="0"/>
          <w:numId w:val="17"/>
        </w:numPr>
      </w:pPr>
      <w:r>
        <w:t>Linear Kernel - 0.8516 (approximately 85.16%)</w:t>
      </w:r>
    </w:p>
    <w:p w14:paraId="7F8A0410" w14:textId="77777777" w:rsidR="00B4378D" w:rsidRDefault="00B4378D" w:rsidP="00B4378D">
      <w:pPr>
        <w:pStyle w:val="ListParagraph"/>
        <w:numPr>
          <w:ilvl w:val="0"/>
          <w:numId w:val="17"/>
        </w:numPr>
      </w:pPr>
      <w:r>
        <w:lastRenderedPageBreak/>
        <w:t>Polynomial Kernel - 0.8475 (approximately 84.75%)</w:t>
      </w:r>
    </w:p>
    <w:p w14:paraId="722D410B" w14:textId="77777777" w:rsidR="00B4378D" w:rsidRDefault="00B4378D" w:rsidP="00B4378D"/>
    <w:p w14:paraId="2481CBF6" w14:textId="451847F7" w:rsidR="00B4378D" w:rsidRPr="00D70C85" w:rsidRDefault="00D70C85" w:rsidP="00B4378D">
      <w:pPr>
        <w:rPr>
          <w:b/>
          <w:bCs/>
          <w:color w:val="434343"/>
          <w:sz w:val="28"/>
          <w:szCs w:val="28"/>
        </w:rPr>
      </w:pPr>
      <w:r w:rsidRPr="0067448D">
        <w:rPr>
          <w:b/>
          <w:bCs/>
          <w:color w:val="434343"/>
          <w:sz w:val="28"/>
          <w:szCs w:val="28"/>
        </w:rPr>
        <w:t xml:space="preserve">Final Analysis: </w:t>
      </w:r>
    </w:p>
    <w:p w14:paraId="4AEB30E8" w14:textId="084A85B2" w:rsidR="00B4378D" w:rsidRDefault="00B4378D" w:rsidP="00B4378D">
      <w:r>
        <w:t>The analysis confirms that the highest recall score achieved was 0.8568 with the SVM model utilizing the sigmoid kernel. This indicates that the SVM is particularly effective for identifying true positives in scenarios where distinguishing between classes is critical.</w:t>
      </w:r>
    </w:p>
    <w:p w14:paraId="73A1778E" w14:textId="61D16987" w:rsidR="001C2662" w:rsidRPr="001C2662" w:rsidRDefault="001C2662" w:rsidP="001C2662">
      <w:pPr>
        <w:pStyle w:val="Heading2"/>
        <w:rPr>
          <w:b/>
          <w:bCs/>
        </w:rPr>
      </w:pPr>
      <w:bookmarkStart w:id="218" w:name="_Toc186240092"/>
      <w:bookmarkStart w:id="219" w:name="_Toc186240183"/>
      <w:bookmarkStart w:id="220" w:name="_Toc186576538"/>
      <w:bookmarkStart w:id="221" w:name="_Toc186578763"/>
      <w:bookmarkStart w:id="222" w:name="_Toc186578981"/>
      <w:bookmarkStart w:id="223" w:name="_Toc186937140"/>
      <w:bookmarkStart w:id="224" w:name="_Toc186991360"/>
      <w:bookmarkStart w:id="225" w:name="_Toc186991400"/>
      <w:r w:rsidRPr="001C2662">
        <w:rPr>
          <w:b/>
          <w:bCs/>
        </w:rPr>
        <w:t>4-</w:t>
      </w:r>
      <w:r w:rsidR="00B231C4">
        <w:rPr>
          <w:b/>
          <w:bCs/>
        </w:rPr>
        <w:t>4</w:t>
      </w:r>
      <w:r w:rsidRPr="001C2662">
        <w:rPr>
          <w:b/>
          <w:bCs/>
        </w:rPr>
        <w:t>. Feature Importance Analysis</w:t>
      </w:r>
      <w:bookmarkEnd w:id="218"/>
      <w:bookmarkEnd w:id="219"/>
      <w:bookmarkEnd w:id="220"/>
      <w:bookmarkEnd w:id="221"/>
      <w:bookmarkEnd w:id="222"/>
      <w:bookmarkEnd w:id="223"/>
      <w:bookmarkEnd w:id="224"/>
      <w:bookmarkEnd w:id="225"/>
    </w:p>
    <w:p w14:paraId="1192EC6B" w14:textId="609558CE" w:rsidR="001C2662" w:rsidRDefault="001C2662" w:rsidP="001C2662">
      <w:r>
        <w:t xml:space="preserve">Understanding the features that significantly drive ad clicks is essential for developing effective, targeted advertising strategies. Using feature importance scores from the Random Forest (RF) model, </w:t>
      </w:r>
      <w:r w:rsidR="00D76BD9" w:rsidRPr="00D76BD9">
        <w:t>we identified the features that most contribute to accurate CTR predictions. These insights can help refine the prediction model and guide future research in improving CTR prediction accuracy.</w:t>
      </w:r>
    </w:p>
    <w:p w14:paraId="5A1B392F" w14:textId="77777777" w:rsidR="001C2662" w:rsidRPr="001C2662" w:rsidRDefault="001C2662" w:rsidP="001C2662">
      <w:pPr>
        <w:pStyle w:val="Heading3"/>
        <w:rPr>
          <w:b/>
          <w:bCs/>
        </w:rPr>
      </w:pPr>
      <w:r w:rsidRPr="001C2662">
        <w:rPr>
          <w:b/>
          <w:bCs/>
        </w:rPr>
        <w:t>Key Findings from Feature Importance Analysis:</w:t>
      </w:r>
    </w:p>
    <w:p w14:paraId="29DA08F5" w14:textId="335DD680" w:rsidR="00F00864" w:rsidRDefault="00F00864" w:rsidP="00F00864">
      <w:pPr>
        <w:pStyle w:val="ListParagraph"/>
        <w:numPr>
          <w:ilvl w:val="0"/>
          <w:numId w:val="29"/>
        </w:numPr>
      </w:pPr>
      <w:r w:rsidRPr="00F00864">
        <w:rPr>
          <w:b/>
          <w:bCs/>
        </w:rPr>
        <w:t>Daily Time Spent on Site:</w:t>
      </w:r>
      <w:r>
        <w:t xml:space="preserve"> As the most influential predictor, the amount of time users spend on the platform shows a strong correlation with higher CTR. This indicates that user engagement is a key factor in predicting ad clicks.</w:t>
      </w:r>
    </w:p>
    <w:p w14:paraId="1FF232D2" w14:textId="31FACAFC" w:rsidR="00F00864" w:rsidRDefault="00F00864" w:rsidP="00F00864">
      <w:pPr>
        <w:pStyle w:val="ListParagraph"/>
        <w:numPr>
          <w:ilvl w:val="0"/>
          <w:numId w:val="29"/>
        </w:numPr>
      </w:pPr>
      <w:r w:rsidRPr="00F00864">
        <w:rPr>
          <w:b/>
          <w:bCs/>
        </w:rPr>
        <w:t>Daily Internet Usage:</w:t>
      </w:r>
      <w:r>
        <w:t xml:space="preserve"> Increased daily internet usage was found to be positively correlated with higher CTR. This suggests that users who engage more frequently with online content are more likely to interact with advertisements.</w:t>
      </w:r>
    </w:p>
    <w:p w14:paraId="3D2EF4E8" w14:textId="7D4A0141" w:rsidR="00F00864" w:rsidRDefault="00F00864" w:rsidP="00F00864">
      <w:pPr>
        <w:pStyle w:val="ListParagraph"/>
        <w:numPr>
          <w:ilvl w:val="0"/>
          <w:numId w:val="29"/>
        </w:numPr>
      </w:pPr>
      <w:r w:rsidRPr="00F00864">
        <w:rPr>
          <w:b/>
          <w:bCs/>
        </w:rPr>
        <w:t>User Age:</w:t>
      </w:r>
      <w:r>
        <w:t xml:space="preserve"> Age was identified as a significant predictor, with younger users displaying a higher likelihood of engaging with ads. This underscores the importance of incorporating demographic variables in CTR prediction models.</w:t>
      </w:r>
    </w:p>
    <w:p w14:paraId="15377FF3" w14:textId="0D34457A" w:rsidR="00F00864" w:rsidRDefault="00F00864" w:rsidP="00F00864">
      <w:pPr>
        <w:pStyle w:val="ListParagraph"/>
        <w:numPr>
          <w:ilvl w:val="0"/>
          <w:numId w:val="29"/>
        </w:numPr>
      </w:pPr>
      <w:r w:rsidRPr="00F00864">
        <w:rPr>
          <w:b/>
          <w:bCs/>
        </w:rPr>
        <w:t>User Gender:</w:t>
      </w:r>
      <w:r>
        <w:t xml:space="preserve"> Gender differences were evident in ad engagement patterns, with varying click behaviors observed between male and female users. This highlights the relevance of considering gender as a factor in CTR predictions.</w:t>
      </w:r>
    </w:p>
    <w:p w14:paraId="4E1F6645" w14:textId="082CA25F" w:rsidR="00F00864" w:rsidRDefault="00F00864" w:rsidP="00F00864">
      <w:pPr>
        <w:pStyle w:val="ListParagraph"/>
        <w:numPr>
          <w:ilvl w:val="0"/>
          <w:numId w:val="29"/>
        </w:numPr>
      </w:pPr>
      <w:r w:rsidRPr="00F00864">
        <w:rPr>
          <w:b/>
          <w:bCs/>
        </w:rPr>
        <w:t>Ad Topic Line:</w:t>
      </w:r>
      <w:r>
        <w:t xml:space="preserve"> The specific content of the advertisement plays a crucial role in user engagement. Ads with certain topics tend to yield higher CTR, indicating the significance of ad relevance in driving user interaction.</w:t>
      </w:r>
    </w:p>
    <w:p w14:paraId="02B11450" w14:textId="64E9886C" w:rsidR="001C2662" w:rsidRPr="001C2662" w:rsidRDefault="00F00864" w:rsidP="001C2662">
      <w:pPr>
        <w:pStyle w:val="Heading3"/>
        <w:rPr>
          <w:b/>
          <w:bCs/>
        </w:rPr>
      </w:pPr>
      <w:r w:rsidRPr="00F00864">
        <w:rPr>
          <w:b/>
          <w:bCs/>
        </w:rPr>
        <w:t>Insights from Feature Importance Analysis</w:t>
      </w:r>
      <w:r w:rsidR="001C2662" w:rsidRPr="001C2662">
        <w:rPr>
          <w:b/>
          <w:bCs/>
        </w:rPr>
        <w:t xml:space="preserve">: </w:t>
      </w:r>
    </w:p>
    <w:p w14:paraId="6C6FE221" w14:textId="0A6EBC64" w:rsidR="001C2662" w:rsidRDefault="00D76BD9" w:rsidP="001C2662">
      <w:r w:rsidRPr="00D76BD9">
        <w:t xml:space="preserve">The analysis underscores the importance of both user behavior metrics such as </w:t>
      </w:r>
      <w:r w:rsidR="00F00864">
        <w:t>(</w:t>
      </w:r>
      <w:r w:rsidRPr="00D76BD9">
        <w:t xml:space="preserve">Daily Time Spent on Site and Daily Internet Usage) and demographic factors like </w:t>
      </w:r>
      <w:r w:rsidR="00F00864">
        <w:t>(</w:t>
      </w:r>
      <w:r w:rsidRPr="00D76BD9">
        <w:t xml:space="preserve">Age and Gender) in predicting ad clicks. These insights emphasize </w:t>
      </w:r>
      <w:r w:rsidR="00F00864" w:rsidRPr="00F00864">
        <w:t>the importance of integrating both behavioral and demographic data into predictive models. By prioritizing these significant features, future models can enhance the accuracy and reliability of CTR predictions.</w:t>
      </w:r>
    </w:p>
    <w:p w14:paraId="68604E54" w14:textId="1DE7A71B" w:rsidR="001C2662" w:rsidRPr="001C2662" w:rsidRDefault="001C2662" w:rsidP="001C2662">
      <w:pPr>
        <w:pStyle w:val="Heading2"/>
        <w:rPr>
          <w:b/>
          <w:bCs/>
        </w:rPr>
      </w:pPr>
      <w:bookmarkStart w:id="226" w:name="_Toc186240093"/>
      <w:bookmarkStart w:id="227" w:name="_Toc186240184"/>
      <w:bookmarkStart w:id="228" w:name="_Toc186576539"/>
      <w:bookmarkStart w:id="229" w:name="_Toc186578764"/>
      <w:bookmarkStart w:id="230" w:name="_Toc186578982"/>
      <w:bookmarkStart w:id="231" w:name="_Toc186937141"/>
      <w:bookmarkStart w:id="232" w:name="_Toc186991361"/>
      <w:bookmarkStart w:id="233" w:name="_Toc186991401"/>
      <w:r w:rsidRPr="001C2662">
        <w:rPr>
          <w:b/>
          <w:bCs/>
        </w:rPr>
        <w:lastRenderedPageBreak/>
        <w:t>4-</w:t>
      </w:r>
      <w:r w:rsidR="00B231C4">
        <w:rPr>
          <w:b/>
          <w:bCs/>
        </w:rPr>
        <w:t>5</w:t>
      </w:r>
      <w:r w:rsidRPr="001C2662">
        <w:rPr>
          <w:b/>
          <w:bCs/>
        </w:rPr>
        <w:t>. Interpretation of Results</w:t>
      </w:r>
      <w:bookmarkEnd w:id="226"/>
      <w:bookmarkEnd w:id="227"/>
      <w:bookmarkEnd w:id="228"/>
      <w:bookmarkEnd w:id="229"/>
      <w:bookmarkEnd w:id="230"/>
      <w:bookmarkEnd w:id="231"/>
      <w:bookmarkEnd w:id="232"/>
      <w:bookmarkEnd w:id="233"/>
    </w:p>
    <w:p w14:paraId="6C1DBD52" w14:textId="7AFCE8A2" w:rsidR="001C2662" w:rsidRDefault="001C2662" w:rsidP="001C2662">
      <w:r>
        <w:t>This analysis provides insights into model performance and feature significance in predicting CTR, each model offering distinct advantages for ad-targeting objectives</w:t>
      </w:r>
    </w:p>
    <w:p w14:paraId="7CF13746" w14:textId="77777777" w:rsidR="001C2662" w:rsidRPr="001C2662" w:rsidRDefault="001C2662" w:rsidP="001C2662">
      <w:pPr>
        <w:pStyle w:val="Heading3"/>
        <w:rPr>
          <w:b/>
          <w:bCs/>
        </w:rPr>
      </w:pPr>
      <w:r w:rsidRPr="001C2662">
        <w:rPr>
          <w:b/>
          <w:bCs/>
        </w:rPr>
        <w:t>Model Comparison:</w:t>
      </w:r>
    </w:p>
    <w:p w14:paraId="4EBB67D8" w14:textId="0BC7DA4C" w:rsidR="001C2662" w:rsidRDefault="001C2662" w:rsidP="001C2662">
      <w:pPr>
        <w:pStyle w:val="ListParagraph"/>
        <w:numPr>
          <w:ilvl w:val="0"/>
          <w:numId w:val="19"/>
        </w:numPr>
      </w:pPr>
      <w:r w:rsidRPr="00704659">
        <w:rPr>
          <w:b/>
          <w:bCs/>
        </w:rPr>
        <w:t>Random Forest (RF) Model:</w:t>
      </w:r>
      <w:r>
        <w:t xml:space="preserve"> While Random Forest demonstrated the highest overall accuracy (approximately 84.6%), its recall was slightly lower than the SVM model. This model excels at capturing both linear and nonlinear relationships, making it a </w:t>
      </w:r>
      <w:r w:rsidR="00704659">
        <w:t>suitable</w:t>
      </w:r>
      <w:r>
        <w:t xml:space="preserve"> choice when general predictive accuracy is the primary objective.</w:t>
      </w:r>
    </w:p>
    <w:p w14:paraId="5B628976" w14:textId="77777777" w:rsidR="001C2662" w:rsidRDefault="001C2662" w:rsidP="001C2662"/>
    <w:p w14:paraId="1E00A658" w14:textId="3059DA0F" w:rsidR="001C2662" w:rsidRDefault="001C2662" w:rsidP="001C2662">
      <w:pPr>
        <w:pStyle w:val="ListParagraph"/>
        <w:numPr>
          <w:ilvl w:val="0"/>
          <w:numId w:val="19"/>
        </w:numPr>
      </w:pPr>
      <w:r w:rsidRPr="00704659">
        <w:rPr>
          <w:b/>
          <w:bCs/>
        </w:rPr>
        <w:t>Support Vector Machine (SVM) Model:</w:t>
      </w:r>
      <w:r>
        <w:t xml:space="preserve"> The SVM model, achieving a recall score </w:t>
      </w:r>
      <w:r w:rsidR="00704659">
        <w:t xml:space="preserve">(approximately </w:t>
      </w:r>
      <w:r>
        <w:t>85</w:t>
      </w:r>
      <w:r w:rsidR="00704659">
        <w:t>.</w:t>
      </w:r>
      <w:r>
        <w:t>6</w:t>
      </w:r>
      <w:r w:rsidR="00704659">
        <w:t>%)</w:t>
      </w:r>
      <w:r>
        <w:t xml:space="preserve">, demonstrated superior recall, indicating its effectiveness in identifying true positives. </w:t>
      </w:r>
      <w:r w:rsidR="00704659">
        <w:t>This model is particularly valuable when minimizing false negatives is crucial, as it better detects users likely to engage with ads.</w:t>
      </w:r>
    </w:p>
    <w:p w14:paraId="3660DB3C" w14:textId="77777777" w:rsidR="001C2662" w:rsidRPr="001C2662" w:rsidRDefault="001C2662" w:rsidP="001C2662">
      <w:pPr>
        <w:pStyle w:val="Heading3"/>
        <w:rPr>
          <w:b/>
          <w:bCs/>
        </w:rPr>
      </w:pPr>
      <w:r w:rsidRPr="001C2662">
        <w:rPr>
          <w:b/>
          <w:bCs/>
        </w:rPr>
        <w:t>Feature Implications:</w:t>
      </w:r>
    </w:p>
    <w:p w14:paraId="573F003B" w14:textId="77777777" w:rsidR="00704659" w:rsidRDefault="00704659" w:rsidP="00704659">
      <w:pPr>
        <w:pStyle w:val="ListParagraph"/>
        <w:numPr>
          <w:ilvl w:val="0"/>
          <w:numId w:val="30"/>
        </w:numPr>
      </w:pPr>
      <w:r w:rsidRPr="00704659">
        <w:rPr>
          <w:b/>
          <w:bCs/>
        </w:rPr>
        <w:t>User Engagement:</w:t>
      </w:r>
      <w:r>
        <w:t xml:space="preserve"> Features such as Daily Time Spent on Site and Daily Internet Usage highlight the importance of user activity in predicting CTR.</w:t>
      </w:r>
    </w:p>
    <w:p w14:paraId="26F8C08F" w14:textId="77777777" w:rsidR="00704659" w:rsidRDefault="00704659" w:rsidP="00704659">
      <w:pPr>
        <w:pStyle w:val="ListParagraph"/>
        <w:numPr>
          <w:ilvl w:val="0"/>
          <w:numId w:val="30"/>
        </w:numPr>
      </w:pPr>
      <w:r w:rsidRPr="00704659">
        <w:rPr>
          <w:b/>
          <w:bCs/>
        </w:rPr>
        <w:t>Demographic Sensitivity:</w:t>
      </w:r>
      <w:r>
        <w:t xml:space="preserve"> Age and gender factors suggest that demographic variables influence ad engagement and can be vital in enhancing CTR predictions.</w:t>
      </w:r>
    </w:p>
    <w:p w14:paraId="32D53890" w14:textId="300001B8" w:rsidR="00704659" w:rsidRDefault="00704659" w:rsidP="00704659">
      <w:pPr>
        <w:pStyle w:val="ListParagraph"/>
        <w:numPr>
          <w:ilvl w:val="0"/>
          <w:numId w:val="30"/>
        </w:numPr>
      </w:pPr>
      <w:r w:rsidRPr="00704659">
        <w:rPr>
          <w:b/>
          <w:bCs/>
        </w:rPr>
        <w:t>Content Relevance:</w:t>
      </w:r>
      <w:r>
        <w:t xml:space="preserve"> The Ad Topic Line shows that ad content relevance plays a significant role in user engagement.</w:t>
      </w:r>
    </w:p>
    <w:p w14:paraId="16843E56" w14:textId="0280CEEB" w:rsidR="001C2662" w:rsidRPr="001C2662" w:rsidRDefault="001C2662" w:rsidP="001C2662">
      <w:pPr>
        <w:pStyle w:val="Heading2"/>
        <w:rPr>
          <w:b/>
          <w:bCs/>
        </w:rPr>
      </w:pPr>
      <w:bookmarkStart w:id="234" w:name="_Toc186240095"/>
      <w:bookmarkStart w:id="235" w:name="_Toc186240186"/>
      <w:bookmarkStart w:id="236" w:name="_Toc186576540"/>
      <w:bookmarkStart w:id="237" w:name="_Toc186578765"/>
      <w:bookmarkStart w:id="238" w:name="_Toc186578983"/>
      <w:bookmarkStart w:id="239" w:name="_Toc186937142"/>
      <w:bookmarkStart w:id="240" w:name="_Toc186991362"/>
      <w:bookmarkStart w:id="241" w:name="_Toc186991402"/>
      <w:r w:rsidRPr="001C2662">
        <w:rPr>
          <w:b/>
          <w:bCs/>
        </w:rPr>
        <w:t>4-</w:t>
      </w:r>
      <w:r w:rsidR="00B231C4">
        <w:rPr>
          <w:b/>
          <w:bCs/>
        </w:rPr>
        <w:t>6</w:t>
      </w:r>
      <w:r w:rsidRPr="001C2662">
        <w:rPr>
          <w:b/>
          <w:bCs/>
        </w:rPr>
        <w:t>. Conclusion</w:t>
      </w:r>
      <w:bookmarkEnd w:id="234"/>
      <w:bookmarkEnd w:id="235"/>
      <w:bookmarkEnd w:id="236"/>
      <w:bookmarkEnd w:id="237"/>
      <w:bookmarkEnd w:id="238"/>
      <w:bookmarkEnd w:id="239"/>
      <w:bookmarkEnd w:id="240"/>
      <w:bookmarkEnd w:id="241"/>
    </w:p>
    <w:p w14:paraId="035A2876" w14:textId="608BF502" w:rsidR="00704659" w:rsidRDefault="001C2662" w:rsidP="00704659">
      <w:r>
        <w:t xml:space="preserve">The </w:t>
      </w:r>
      <w:r w:rsidR="00C75FC1">
        <w:t xml:space="preserve">evaluation </w:t>
      </w:r>
      <w:r w:rsidR="00704659">
        <w:t>of th</w:t>
      </w:r>
      <w:r w:rsidR="00C75FC1">
        <w:t>is</w:t>
      </w:r>
      <w:r>
        <w:t xml:space="preserve"> </w:t>
      </w:r>
      <w:r w:rsidR="00C75FC1">
        <w:t>result section</w:t>
      </w:r>
      <w:r w:rsidR="00704659">
        <w:t xml:space="preserve"> </w:t>
      </w:r>
      <w:r>
        <w:t xml:space="preserve">suggests that while the Random Forest </w:t>
      </w:r>
      <w:r w:rsidR="00704659" w:rsidRPr="00704659">
        <w:t xml:space="preserve">model provides higher overall accuracy, the SVM model's superior recall makes it more suitable for scenarios where accurately identifying true positives is a priority. The analysis underscores significance of user engagement metrics, such as time spent on site and internet usage, along with </w:t>
      </w:r>
      <w:r w:rsidR="00C75FC1">
        <w:t xml:space="preserve">other </w:t>
      </w:r>
      <w:r w:rsidR="00704659" w:rsidRPr="00704659">
        <w:t xml:space="preserve">demographic factors like age and gender, in predicting Click-Through Rate (CTR). These findings support the development of models that integrate user behavior and demographics for more accurate CTR predictions. As machine learning techniques continue to evolve, they will </w:t>
      </w:r>
      <w:r w:rsidR="00704659">
        <w:t>play a crucial</w:t>
      </w:r>
      <w:r w:rsidR="00C75FC1">
        <w:t xml:space="preserve"> role</w:t>
      </w:r>
      <w:r w:rsidR="00704659" w:rsidRPr="00704659">
        <w:t xml:space="preserve"> in refining predictive models and enhancing the accuracy of CTR prediction in digital advertising</w:t>
      </w:r>
      <w:r w:rsidR="00C75FC1">
        <w:t xml:space="preserve"> domain</w:t>
      </w:r>
      <w:r w:rsidR="00704659" w:rsidRPr="00704659">
        <w:t>.</w:t>
      </w:r>
    </w:p>
    <w:p w14:paraId="00B0DD44" w14:textId="77777777" w:rsidR="00704659" w:rsidRPr="00704659" w:rsidRDefault="00704659" w:rsidP="00704659"/>
    <w:p w14:paraId="2485CD46" w14:textId="30DD243A" w:rsidR="001C2662" w:rsidRDefault="001C2662" w:rsidP="001C2662">
      <w:pPr>
        <w:pStyle w:val="Heading1"/>
        <w:rPr>
          <w:b/>
          <w:bCs/>
        </w:rPr>
      </w:pPr>
      <w:bookmarkStart w:id="242" w:name="_Toc186240096"/>
      <w:bookmarkStart w:id="243" w:name="_Toc186240187"/>
      <w:bookmarkStart w:id="244" w:name="_Toc186576541"/>
      <w:bookmarkStart w:id="245" w:name="_Toc186578766"/>
      <w:bookmarkStart w:id="246" w:name="_Toc186578984"/>
      <w:bookmarkStart w:id="247" w:name="_Toc186937143"/>
      <w:bookmarkStart w:id="248" w:name="_Toc186991363"/>
      <w:bookmarkStart w:id="249" w:name="_Toc186991403"/>
      <w:r w:rsidRPr="001C2662">
        <w:rPr>
          <w:b/>
          <w:bCs/>
        </w:rPr>
        <w:lastRenderedPageBreak/>
        <w:t>Chapter 5. Discussion</w:t>
      </w:r>
      <w:bookmarkEnd w:id="242"/>
      <w:bookmarkEnd w:id="243"/>
      <w:bookmarkEnd w:id="244"/>
      <w:bookmarkEnd w:id="245"/>
      <w:bookmarkEnd w:id="246"/>
      <w:bookmarkEnd w:id="247"/>
      <w:bookmarkEnd w:id="248"/>
      <w:bookmarkEnd w:id="249"/>
    </w:p>
    <w:p w14:paraId="514B1364" w14:textId="6027732C" w:rsidR="001565AE" w:rsidRDefault="00B231C4" w:rsidP="001565AE">
      <w:pPr>
        <w:pStyle w:val="Heading2"/>
      </w:pPr>
      <w:bookmarkStart w:id="250" w:name="_Toc186576542"/>
      <w:bookmarkStart w:id="251" w:name="_Toc186578767"/>
      <w:bookmarkStart w:id="252" w:name="_Toc186578985"/>
      <w:bookmarkStart w:id="253" w:name="_Toc186937144"/>
      <w:bookmarkStart w:id="254" w:name="_Toc186991364"/>
      <w:bookmarkStart w:id="255" w:name="_Toc186991404"/>
      <w:r w:rsidRPr="001C2662">
        <w:rPr>
          <w:b/>
          <w:bCs/>
        </w:rPr>
        <w:t xml:space="preserve">5-1. </w:t>
      </w:r>
      <w:r>
        <w:rPr>
          <w:b/>
          <w:bCs/>
        </w:rPr>
        <w:t>Introduction</w:t>
      </w:r>
      <w:bookmarkEnd w:id="250"/>
      <w:bookmarkEnd w:id="251"/>
      <w:bookmarkEnd w:id="252"/>
      <w:bookmarkEnd w:id="253"/>
      <w:bookmarkEnd w:id="254"/>
      <w:bookmarkEnd w:id="255"/>
    </w:p>
    <w:p w14:paraId="049E2FD1" w14:textId="592DE8DC" w:rsidR="001565AE" w:rsidRDefault="001565AE" w:rsidP="004847B7">
      <w:pPr>
        <w:tabs>
          <w:tab w:val="center" w:pos="4680"/>
        </w:tabs>
      </w:pPr>
      <w:r w:rsidRPr="001565AE">
        <w:t>This section of the research discusses the findings in relation to the literature review and methodology, while interpreting the outcomes of the Click-Through Rate (CTR) prediction models, specifically focusing on the performance of the Random Forest (RF) and Support Vector Machine (SVM) models. Additionally, it highlights the practical implications of these findings for the fields of digital advertising and machine learning. The discussion covers key insights from model performance, feature importance analysis, and a comparison between the two algorithms by examining the influence of user engagement metrics and demographic factors, assessing their alignment with prior research. Furthermore, the strengths and limitations of both models in predicting CTR are analyzed in the context of the research objectives, concluding with an outline of future research directions and identifying opportunities to refine predictive models and enhance advertising outcomes.</w:t>
      </w:r>
    </w:p>
    <w:p w14:paraId="1C71D657" w14:textId="01E7E406" w:rsidR="001C2662" w:rsidRDefault="001C2662" w:rsidP="001C2662">
      <w:pPr>
        <w:pStyle w:val="Heading2"/>
      </w:pPr>
      <w:bookmarkStart w:id="256" w:name="_Toc186240097"/>
      <w:bookmarkStart w:id="257" w:name="_Toc186240188"/>
      <w:bookmarkStart w:id="258" w:name="_Toc186576543"/>
      <w:bookmarkStart w:id="259" w:name="_Toc186578768"/>
      <w:bookmarkStart w:id="260" w:name="_Toc186578986"/>
      <w:bookmarkStart w:id="261" w:name="_Toc186937145"/>
      <w:bookmarkStart w:id="262" w:name="_Toc186991365"/>
      <w:bookmarkStart w:id="263" w:name="_Toc186991405"/>
      <w:r w:rsidRPr="001C2662">
        <w:rPr>
          <w:b/>
          <w:bCs/>
        </w:rPr>
        <w:t>5-</w:t>
      </w:r>
      <w:r w:rsidR="004847B7">
        <w:rPr>
          <w:b/>
          <w:bCs/>
        </w:rPr>
        <w:t>2</w:t>
      </w:r>
      <w:r w:rsidRPr="001C2662">
        <w:rPr>
          <w:b/>
          <w:bCs/>
        </w:rPr>
        <w:t>. Overview of Machine Learning in Advertising</w:t>
      </w:r>
      <w:bookmarkEnd w:id="256"/>
      <w:bookmarkEnd w:id="257"/>
      <w:bookmarkEnd w:id="258"/>
      <w:bookmarkEnd w:id="259"/>
      <w:bookmarkEnd w:id="260"/>
      <w:bookmarkEnd w:id="261"/>
      <w:bookmarkEnd w:id="262"/>
      <w:bookmarkEnd w:id="263"/>
    </w:p>
    <w:p w14:paraId="029C253D" w14:textId="553F0D2B" w:rsidR="00743345" w:rsidRDefault="001C2662" w:rsidP="00743345">
      <w:r>
        <w:t xml:space="preserve">Existing research demonstrates that </w:t>
      </w:r>
      <w:r w:rsidR="00743345">
        <w:t xml:space="preserve">Machine learning (ML) has become an important tool in modern advertising, specifically for predicting user engagement and optimizing ad targeting. In this study, machine learning models such as Random Forest (RF) and Support Vector Machine (SVM) were evaluated to predict the Click-Through Rate (CTR), </w:t>
      </w:r>
      <w:r w:rsidR="001565AE">
        <w:t xml:space="preserve">as it is </w:t>
      </w:r>
      <w:r w:rsidR="00743345">
        <w:t>a critical metric for measuring ad effectiveness. The literature review highlights</w:t>
      </w:r>
      <w:r w:rsidR="00AC28BC">
        <w:t xml:space="preserve"> initial </w:t>
      </w:r>
      <w:r w:rsidR="00743345">
        <w:t>use of R</w:t>
      </w:r>
      <w:r w:rsidR="00AC28BC">
        <w:t>F</w:t>
      </w:r>
      <w:r w:rsidR="001565AE">
        <w:t xml:space="preserve">, LR </w:t>
      </w:r>
      <w:r w:rsidR="00743345">
        <w:t xml:space="preserve">and </w:t>
      </w:r>
      <w:r w:rsidR="001565AE">
        <w:t>SVM</w:t>
      </w:r>
      <w:r w:rsidR="00743345">
        <w:t xml:space="preserve"> models in CTR prediction, with previous studies suggesting that these models can effectively capture complex patterns in user data. </w:t>
      </w:r>
      <w:r w:rsidR="001565AE" w:rsidRPr="001565AE">
        <w:t>The findings confirm the established role of user behavior and demographic factors in enhancing ad targeting. This research demonstrates how integrating these features into Machine Learning models can improve CTR prediction accuracy, thereby optimizing digital advertising strategies for more personalized and effective campaigns.</w:t>
      </w:r>
    </w:p>
    <w:p w14:paraId="0F25EDBD" w14:textId="081AC931" w:rsidR="00303E58" w:rsidRPr="00303E58" w:rsidRDefault="00303E58" w:rsidP="00303E58">
      <w:pPr>
        <w:pStyle w:val="Heading2"/>
        <w:rPr>
          <w:b/>
          <w:bCs/>
        </w:rPr>
      </w:pPr>
      <w:bookmarkStart w:id="264" w:name="_Toc186240098"/>
      <w:bookmarkStart w:id="265" w:name="_Toc186240189"/>
      <w:bookmarkStart w:id="266" w:name="_Toc186576544"/>
      <w:bookmarkStart w:id="267" w:name="_Toc186578769"/>
      <w:bookmarkStart w:id="268" w:name="_Toc186578987"/>
      <w:bookmarkStart w:id="269" w:name="_Toc186937146"/>
      <w:bookmarkStart w:id="270" w:name="_Toc186991366"/>
      <w:bookmarkStart w:id="271" w:name="_Toc186991406"/>
      <w:r w:rsidRPr="00303E58">
        <w:rPr>
          <w:b/>
          <w:bCs/>
        </w:rPr>
        <w:t>5-</w:t>
      </w:r>
      <w:r w:rsidR="00987A7E">
        <w:rPr>
          <w:b/>
          <w:bCs/>
        </w:rPr>
        <w:t>3</w:t>
      </w:r>
      <w:r w:rsidRPr="00303E58">
        <w:rPr>
          <w:b/>
          <w:bCs/>
        </w:rPr>
        <w:t>. Model Performance and Predictive Accuracy</w:t>
      </w:r>
      <w:bookmarkEnd w:id="264"/>
      <w:bookmarkEnd w:id="265"/>
      <w:bookmarkEnd w:id="266"/>
      <w:bookmarkEnd w:id="267"/>
      <w:bookmarkEnd w:id="268"/>
      <w:bookmarkEnd w:id="269"/>
      <w:bookmarkEnd w:id="270"/>
      <w:bookmarkEnd w:id="271"/>
    </w:p>
    <w:p w14:paraId="344CD374" w14:textId="01CF2C75" w:rsidR="00AC28BC" w:rsidRDefault="00176337" w:rsidP="00176337">
      <w:r>
        <w:t>The performance of both the Random Forest (RF) and Support Vector Machine (SVM) models was evaluated based on key metrics</w:t>
      </w:r>
      <w:r w:rsidR="00AC28BC">
        <w:t xml:space="preserve"> like </w:t>
      </w:r>
      <w:r>
        <w:t>accuracy, precision, recall, and F1-score. These models demonstrated robust predictive capabilities for Click-Through Rate (CTR) prediction, each exhibiting distinct advantages depending on the specific objectives of the analysis.</w:t>
      </w:r>
      <w:r w:rsidR="00143C47">
        <w:t xml:space="preserve"> </w:t>
      </w:r>
      <w:r>
        <w:t xml:space="preserve">The Random Forest </w:t>
      </w:r>
      <w:r w:rsidR="002F4221">
        <w:t xml:space="preserve">(RF) </w:t>
      </w:r>
      <w:r>
        <w:t xml:space="preserve">model achieved an overall </w:t>
      </w:r>
      <w:r w:rsidRPr="00176337">
        <w:rPr>
          <w:b/>
          <w:bCs/>
        </w:rPr>
        <w:t>Accuracy</w:t>
      </w:r>
      <w:r>
        <w:t xml:space="preserve"> of approximately </w:t>
      </w:r>
      <w:r w:rsidRPr="00176337">
        <w:rPr>
          <w:b/>
          <w:bCs/>
        </w:rPr>
        <w:t>84.6%</w:t>
      </w:r>
      <w:r>
        <w:t xml:space="preserve">, reflecting its capacity to accurately classify both positive and negative instances. Its strength lies in its ability to capture complex, nonlinear relationships among features, making it particularly well-suited for scenarios that require a comprehensive understanding of user behavior. The higher accuracy of Random Forest underscores its effectiveness in achieving balanced performance across both engaged and non-engaged users. In contrast, the Support Vector Machine (SVM) model, particularly with the sigmoid kernel, surpassed Random Forest in </w:t>
      </w:r>
      <w:r w:rsidRPr="00176337">
        <w:rPr>
          <w:b/>
          <w:bCs/>
        </w:rPr>
        <w:t>Recall</w:t>
      </w:r>
      <w:r>
        <w:t xml:space="preserve">, achieving approximately </w:t>
      </w:r>
      <w:r w:rsidRPr="00176337">
        <w:rPr>
          <w:b/>
          <w:bCs/>
        </w:rPr>
        <w:t>85.7%</w:t>
      </w:r>
      <w:r>
        <w:t xml:space="preserve">. </w:t>
      </w:r>
      <w:r w:rsidR="00AC28BC">
        <w:t xml:space="preserve">This indicates that </w:t>
      </w:r>
      <w:r w:rsidR="00AC28BC" w:rsidRPr="00AC28BC">
        <w:t xml:space="preserve">SVM model excels in identifying true positives and </w:t>
      </w:r>
      <w:r w:rsidR="00AC28BC" w:rsidRPr="00AC28BC">
        <w:lastRenderedPageBreak/>
        <w:t xml:space="preserve">minimizing false negatives, making it particularly effective for targeting users most likely to engage with ads. This high recall is </w:t>
      </w:r>
      <w:r w:rsidR="00AC28BC">
        <w:t>critical</w:t>
      </w:r>
      <w:r w:rsidR="00AC28BC" w:rsidRPr="00AC28BC">
        <w:t xml:space="preserve"> for campaigns focused on maximizing user interaction and Return on Investment. Random Forest (RF) model is better suited for a broader analysis of user behavior, while the SVM model is ideal for engagement-driven campaigns, highlighting the trade-off between accuracy and recall.</w:t>
      </w:r>
    </w:p>
    <w:p w14:paraId="6555199C" w14:textId="6BC096BC" w:rsidR="00987A7E" w:rsidRPr="00987A7E" w:rsidRDefault="00303E58" w:rsidP="00987A7E">
      <w:pPr>
        <w:pStyle w:val="Heading2"/>
        <w:rPr>
          <w:b/>
          <w:bCs/>
        </w:rPr>
      </w:pPr>
      <w:bookmarkStart w:id="272" w:name="_Toc186240099"/>
      <w:bookmarkStart w:id="273" w:name="_Toc186240190"/>
      <w:bookmarkStart w:id="274" w:name="_Toc186576545"/>
      <w:bookmarkStart w:id="275" w:name="_Toc186578770"/>
      <w:bookmarkStart w:id="276" w:name="_Toc186578988"/>
      <w:bookmarkStart w:id="277" w:name="_Toc186937147"/>
      <w:bookmarkStart w:id="278" w:name="_Toc186991367"/>
      <w:bookmarkStart w:id="279" w:name="_Toc186991407"/>
      <w:r w:rsidRPr="00303E58">
        <w:rPr>
          <w:b/>
          <w:bCs/>
        </w:rPr>
        <w:t>5-</w:t>
      </w:r>
      <w:r w:rsidR="00987A7E">
        <w:rPr>
          <w:b/>
          <w:bCs/>
        </w:rPr>
        <w:t>4</w:t>
      </w:r>
      <w:r w:rsidRPr="00303E58">
        <w:rPr>
          <w:b/>
          <w:bCs/>
        </w:rPr>
        <w:t>. Feature Importance and Insights</w:t>
      </w:r>
      <w:bookmarkEnd w:id="272"/>
      <w:bookmarkEnd w:id="273"/>
      <w:bookmarkEnd w:id="274"/>
      <w:bookmarkEnd w:id="275"/>
      <w:bookmarkEnd w:id="276"/>
      <w:bookmarkEnd w:id="277"/>
      <w:bookmarkEnd w:id="278"/>
      <w:bookmarkEnd w:id="279"/>
    </w:p>
    <w:p w14:paraId="51054C48" w14:textId="77777777" w:rsidR="00D85D5B" w:rsidRDefault="00D85D5B" w:rsidP="00987A7E">
      <w:r>
        <w:t>In this research, the</w:t>
      </w:r>
      <w:r w:rsidR="00987A7E">
        <w:t xml:space="preserve"> Random Forest (RF) model was used to evaluate the significance of various features, such as user engagement metrics and demographic factors, in predicting CTR. </w:t>
      </w:r>
    </w:p>
    <w:p w14:paraId="40871159" w14:textId="22FF7B2E" w:rsidR="00987A7E" w:rsidRDefault="00987A7E" w:rsidP="00987A7E">
      <w:r>
        <w:t>The findings align with existing literature, emphasizing the role of user behavior and demographic characteristics in driving online engagement and ad performance. The key predictors identified in this analysis were Daily Time Spent on Site and Daily Internet Usage, both of which significantly influenced ad clicks. These behavioral metrics highlight the importance of user engagement in predicting the likelihood of ad interactions.</w:t>
      </w:r>
      <w:r w:rsidR="00D85D5B">
        <w:t xml:space="preserve"> The longer time spent on site results in </w:t>
      </w:r>
      <w:r>
        <w:t>higher engagement levels</w:t>
      </w:r>
      <w:r w:rsidR="00D85D5B">
        <w:t xml:space="preserve"> directly</w:t>
      </w:r>
      <w:r>
        <w:t xml:space="preserve"> correlate</w:t>
      </w:r>
      <w:r w:rsidR="00D85D5B">
        <w:t>s</w:t>
      </w:r>
      <w:r>
        <w:t xml:space="preserve"> with increased ad click-through rates. Additionally, Age and Gender were identified as influential demographic factors. Age, particularly among younger users, was found to have a strong impact on engagement with ads. The gender-based differences in ad interactions further emphasize the importance of considering demographic data in predictive models. These insights are consistent with previous studies that show the significant impact of user demographics on ad engagement and CTR. Moreover, the Ad Topic Line was another key feature, demonstrating the importance of content relevance in driving CTR. This further supports the idea that aligning ad content with user </w:t>
      </w:r>
      <w:r w:rsidR="00D85D5B">
        <w:t xml:space="preserve">personal </w:t>
      </w:r>
      <w:r>
        <w:t>interests is crucial for maximizing engagement.</w:t>
      </w:r>
    </w:p>
    <w:p w14:paraId="24A66B5A" w14:textId="4B9B8579" w:rsidR="00303E58" w:rsidRDefault="00303E58" w:rsidP="00303E58">
      <w:pPr>
        <w:pStyle w:val="Heading2"/>
        <w:rPr>
          <w:b/>
          <w:bCs/>
        </w:rPr>
      </w:pPr>
      <w:bookmarkStart w:id="280" w:name="_Toc186240100"/>
      <w:bookmarkStart w:id="281" w:name="_Toc186240191"/>
      <w:bookmarkStart w:id="282" w:name="_Toc186576546"/>
      <w:bookmarkStart w:id="283" w:name="_Toc186578771"/>
      <w:bookmarkStart w:id="284" w:name="_Toc186578989"/>
      <w:bookmarkStart w:id="285" w:name="_Toc186937148"/>
      <w:bookmarkStart w:id="286" w:name="_Toc186991368"/>
      <w:bookmarkStart w:id="287" w:name="_Toc186991408"/>
      <w:r>
        <w:rPr>
          <w:b/>
          <w:bCs/>
        </w:rPr>
        <w:t>5-</w:t>
      </w:r>
      <w:r w:rsidR="00A569C2">
        <w:rPr>
          <w:b/>
          <w:bCs/>
        </w:rPr>
        <w:t>5</w:t>
      </w:r>
      <w:r w:rsidRPr="00303E58">
        <w:rPr>
          <w:b/>
          <w:bCs/>
        </w:rPr>
        <w:t>. Maximizing Return on Investment (ROI) with High Recall Models</w:t>
      </w:r>
      <w:bookmarkEnd w:id="280"/>
      <w:bookmarkEnd w:id="281"/>
      <w:bookmarkEnd w:id="282"/>
      <w:bookmarkEnd w:id="283"/>
      <w:bookmarkEnd w:id="284"/>
      <w:bookmarkEnd w:id="285"/>
      <w:bookmarkEnd w:id="286"/>
      <w:bookmarkEnd w:id="287"/>
    </w:p>
    <w:p w14:paraId="09565407" w14:textId="39940524" w:rsidR="00386C10" w:rsidRDefault="00386C10" w:rsidP="00386C10">
      <w:r>
        <w:t>Focusing on high recall for model optimization can significantly benefit campaigns with ROI as the primary goal, as it minimizes missed opportunities. In this study, the SVM model’s emphasis on recall ensured that potential clickers were not overlooked, broadening the reach to the most likely engaged users. However, while high recall is crucial for targeting users who may convert, it can also lead to an increase in false positives reaching users less likely to engage, which may reduce efficiency in the long run. For campaigns focused on conversions, such as lead generation or promoting high-value products, the trade-off of a high-recall approach is justifiable. It ensures ads are shown to a broader audience, increasing engagement and conversions. Striking a balance between recall and precision is key to achieving both effective targeting and efficient use of advertising budgets.</w:t>
      </w:r>
    </w:p>
    <w:p w14:paraId="73F83E24" w14:textId="79932D6A" w:rsidR="00303E58" w:rsidRPr="00303E58" w:rsidRDefault="00303E58" w:rsidP="00303E58">
      <w:pPr>
        <w:pStyle w:val="Heading2"/>
        <w:rPr>
          <w:b/>
          <w:bCs/>
        </w:rPr>
      </w:pPr>
      <w:bookmarkStart w:id="288" w:name="_Toc186240101"/>
      <w:bookmarkStart w:id="289" w:name="_Toc186240192"/>
      <w:bookmarkStart w:id="290" w:name="_Toc186576547"/>
      <w:bookmarkStart w:id="291" w:name="_Toc186578772"/>
      <w:bookmarkStart w:id="292" w:name="_Toc186578990"/>
      <w:bookmarkStart w:id="293" w:name="_Toc186937149"/>
      <w:bookmarkStart w:id="294" w:name="_Toc186991369"/>
      <w:bookmarkStart w:id="295" w:name="_Toc186991409"/>
      <w:r w:rsidRPr="00303E58">
        <w:rPr>
          <w:b/>
          <w:bCs/>
        </w:rPr>
        <w:t>5-</w:t>
      </w:r>
      <w:r w:rsidR="00A569C2">
        <w:rPr>
          <w:b/>
          <w:bCs/>
        </w:rPr>
        <w:t>6</w:t>
      </w:r>
      <w:r w:rsidRPr="00303E58">
        <w:rPr>
          <w:b/>
          <w:bCs/>
        </w:rPr>
        <w:t>. Challenges and Model Refinements</w:t>
      </w:r>
      <w:bookmarkEnd w:id="288"/>
      <w:bookmarkEnd w:id="289"/>
      <w:bookmarkEnd w:id="290"/>
      <w:bookmarkEnd w:id="291"/>
      <w:bookmarkEnd w:id="292"/>
      <w:bookmarkEnd w:id="293"/>
      <w:bookmarkEnd w:id="294"/>
      <w:bookmarkEnd w:id="295"/>
    </w:p>
    <w:p w14:paraId="4F4F48CD" w14:textId="43F44F58" w:rsidR="00E314F5" w:rsidRPr="00E314F5" w:rsidRDefault="00E314F5" w:rsidP="00054E81">
      <w:r w:rsidRPr="00E314F5">
        <w:t>During the model development phase, several challenges</w:t>
      </w:r>
      <w:r>
        <w:t xml:space="preserve"> have</w:t>
      </w:r>
      <w:r w:rsidRPr="00E314F5">
        <w:t xml:space="preserve"> emerged, particularly related to data preprocessing, feature selection, resource limitations, and model fine</w:t>
      </w:r>
      <w:r>
        <w:t xml:space="preserve"> </w:t>
      </w:r>
      <w:r w:rsidRPr="00E314F5">
        <w:t xml:space="preserve">tuning. These </w:t>
      </w:r>
      <w:r w:rsidRPr="00E314F5">
        <w:lastRenderedPageBreak/>
        <w:t xml:space="preserve">challenges </w:t>
      </w:r>
      <w:r>
        <w:t>needed</w:t>
      </w:r>
      <w:r w:rsidRPr="00E314F5">
        <w:t xml:space="preserve"> a series of iterative adjustments to enhance model performance and mitigate overfitting. Both the Random Forest (RF) and Support Vector Machine (SVM) models required careful hyperparameter optimization to achieve the best results.</w:t>
      </w:r>
    </w:p>
    <w:p w14:paraId="74EC266B" w14:textId="4460FA87" w:rsidR="000159DF" w:rsidRPr="000159DF" w:rsidRDefault="00303E58" w:rsidP="000159DF">
      <w:pPr>
        <w:pStyle w:val="Heading3"/>
        <w:rPr>
          <w:b/>
          <w:bCs/>
        </w:rPr>
      </w:pPr>
      <w:r w:rsidRPr="000159DF">
        <w:rPr>
          <w:b/>
          <w:bCs/>
        </w:rPr>
        <w:t xml:space="preserve">Data Cleaning and Feature Reduction: </w:t>
      </w:r>
    </w:p>
    <w:p w14:paraId="4A786010" w14:textId="0CACA69C" w:rsidR="00E314F5" w:rsidRDefault="00E314F5" w:rsidP="00E314F5">
      <w:r>
        <w:t>The initial dataset contained 10 features, including a Timestamp column intended to capture temporal patterns. However, converting the timestamp into a date format led to redundancy, contributing to overfitting, as time-based patterns were not crucial for predicting ad engagement. As a result, the Timestamp feature was removed to streamline the model and focus on more relevant predictors. Similarly, the City and Country columns had overlapping geographical information, with cities primarily located within a few countries. Retaining both would have introduced unnecessary redundancy, so the city feature was dropped, leaving only the Country feature for geographic context. Categorical variables such as Country and Ad Topic Line were one-hot encoded using get_dummies(), resulting in a dataset with 772 features. This process reduced feature complexity while preserving the key elements needed for model performance.</w:t>
      </w:r>
    </w:p>
    <w:p w14:paraId="209AD565" w14:textId="04148D14" w:rsidR="00303E58" w:rsidRPr="00303E58" w:rsidRDefault="00303E58" w:rsidP="00303E58">
      <w:pPr>
        <w:pStyle w:val="Heading3"/>
        <w:rPr>
          <w:b/>
          <w:bCs/>
        </w:rPr>
      </w:pPr>
      <w:r w:rsidRPr="00303E58">
        <w:rPr>
          <w:b/>
          <w:bCs/>
        </w:rPr>
        <w:t xml:space="preserve">Data Transformation and Balancing: </w:t>
      </w:r>
    </w:p>
    <w:p w14:paraId="13B1CD07" w14:textId="450ED2B5" w:rsidR="00A569C2" w:rsidRDefault="001D0B41" w:rsidP="00303E58">
      <w:r>
        <w:t>T</w:t>
      </w:r>
      <w:r w:rsidR="00A569C2" w:rsidRPr="00A569C2">
        <w:t>he dataset contained approximately 10,000 entries and 772 features, combining both binary</w:t>
      </w:r>
      <w:r>
        <w:t xml:space="preserve"> </w:t>
      </w:r>
      <w:r w:rsidR="00A569C2" w:rsidRPr="00A569C2">
        <w:t>and numerical columns. This substantial increase in dimensionality necessitated scaling to prevent bias toward features with larger value ranges. The StandardScaler was applied to normalize the data, ensuring each feature contributed equally during training. The data was then split into training (70%) and testing (30%) sets. To address class imbalance in the target variable, the Synthetic Minority Over-sampling Technique (SMOTE) was applied to the training set.</w:t>
      </w:r>
      <w:r>
        <w:t xml:space="preserve"> </w:t>
      </w:r>
      <w:r w:rsidRPr="001D0B41">
        <w:t>SMOTE generated synthetic samples for the minority class, improving the model's generalization and predictive capability.</w:t>
      </w:r>
    </w:p>
    <w:p w14:paraId="29F17E70" w14:textId="0AFC0B92" w:rsidR="00303E58" w:rsidRPr="00303E58" w:rsidRDefault="00303E58" w:rsidP="00303E58">
      <w:pPr>
        <w:pStyle w:val="Heading3"/>
        <w:rPr>
          <w:b/>
          <w:bCs/>
        </w:rPr>
      </w:pPr>
      <w:r w:rsidRPr="00303E58">
        <w:rPr>
          <w:b/>
          <w:bCs/>
        </w:rPr>
        <w:t xml:space="preserve">Model Training and Resource Constraints: </w:t>
      </w:r>
    </w:p>
    <w:p w14:paraId="60884797" w14:textId="5A76A0A6" w:rsidR="00A569C2" w:rsidRDefault="00A569C2" w:rsidP="00303E58">
      <w:r w:rsidRPr="00A569C2">
        <w:t xml:space="preserve">Despite extensive data preparation, resource limitations presented a significant </w:t>
      </w:r>
      <w:r w:rsidR="00122F99">
        <w:t>challenge</w:t>
      </w:r>
      <w:r w:rsidRPr="00A569C2">
        <w:t xml:space="preserve">, particularly during the training of the Support Vector Machine (SVM) model. Training with a sigmoid kernel, optimized for handling high-dimensional data, took over 11 hours with the available computational resources, highlighting the need for more powerful hardware. This challenge emphasized the importance of utilizing high-performance CPUs or GPUs to accelerate model training, especially for computationally intensive models such as </w:t>
      </w:r>
      <w:r w:rsidR="00122F99">
        <w:t>SVM.</w:t>
      </w:r>
    </w:p>
    <w:p w14:paraId="7206D5AD" w14:textId="61E4BE18" w:rsidR="00480B16" w:rsidRPr="00480B16" w:rsidRDefault="00303E58" w:rsidP="00480B16">
      <w:pPr>
        <w:pStyle w:val="Heading2"/>
        <w:rPr>
          <w:b/>
          <w:bCs/>
        </w:rPr>
      </w:pPr>
      <w:bookmarkStart w:id="296" w:name="_Toc186240102"/>
      <w:bookmarkStart w:id="297" w:name="_Toc186240193"/>
      <w:bookmarkStart w:id="298" w:name="_Toc186576548"/>
      <w:bookmarkStart w:id="299" w:name="_Toc186578773"/>
      <w:bookmarkStart w:id="300" w:name="_Toc186578991"/>
      <w:bookmarkStart w:id="301" w:name="_Toc186937150"/>
      <w:bookmarkStart w:id="302" w:name="_Toc186991370"/>
      <w:bookmarkStart w:id="303" w:name="_Toc186991410"/>
      <w:r w:rsidRPr="00303E58">
        <w:rPr>
          <w:b/>
          <w:bCs/>
        </w:rPr>
        <w:t>5-</w:t>
      </w:r>
      <w:r w:rsidR="00A569C2">
        <w:rPr>
          <w:b/>
          <w:bCs/>
        </w:rPr>
        <w:t>7</w:t>
      </w:r>
      <w:r w:rsidRPr="00303E58">
        <w:rPr>
          <w:b/>
          <w:bCs/>
        </w:rPr>
        <w:t xml:space="preserve">. </w:t>
      </w:r>
      <w:r w:rsidR="00054E81" w:rsidRPr="00054E81">
        <w:rPr>
          <w:b/>
          <w:bCs/>
        </w:rPr>
        <w:t>Practical Implications and Future Directions</w:t>
      </w:r>
      <w:r w:rsidRPr="00303E58">
        <w:rPr>
          <w:b/>
          <w:bCs/>
        </w:rPr>
        <w:t>:</w:t>
      </w:r>
      <w:bookmarkEnd w:id="296"/>
      <w:bookmarkEnd w:id="297"/>
      <w:bookmarkEnd w:id="298"/>
      <w:bookmarkEnd w:id="299"/>
      <w:bookmarkEnd w:id="300"/>
      <w:bookmarkEnd w:id="301"/>
      <w:bookmarkEnd w:id="302"/>
      <w:bookmarkEnd w:id="303"/>
    </w:p>
    <w:p w14:paraId="28525B16" w14:textId="420E1DD4" w:rsidR="00F97B1E" w:rsidRDefault="00480B16" w:rsidP="00F97B1E">
      <w:r w:rsidRPr="00480B16">
        <w:t xml:space="preserve">This study demonstrates how machine learning models, specifically Random Forest (RF) and Support Vector Machine (SVM), can significantly enhance advertising strategies by improving targeting precision and prediction accuracy. The RF model, with its robust accuracy, is well-suited for classifying broad user segments, while the SVM model excels in recall, identifying users most likely to engage with ads, thereby reducing missed </w:t>
      </w:r>
      <w:r>
        <w:t xml:space="preserve">clicks and </w:t>
      </w:r>
      <w:r w:rsidRPr="00480B16">
        <w:t>optimizing reach</w:t>
      </w:r>
      <w:r>
        <w:t xml:space="preserve">. </w:t>
      </w:r>
      <w:r w:rsidRPr="00480B16">
        <w:t>In practical terms, leveraging RF for targeting highly engaged users</w:t>
      </w:r>
      <w:r>
        <w:t xml:space="preserve"> </w:t>
      </w:r>
      <w:r w:rsidRPr="00480B16">
        <w:t xml:space="preserve">based on metrics such as time </w:t>
      </w:r>
      <w:r w:rsidRPr="00480B16">
        <w:lastRenderedPageBreak/>
        <w:t>spent on-site</w:t>
      </w:r>
      <w:r>
        <w:t xml:space="preserve"> </w:t>
      </w:r>
      <w:r w:rsidRPr="00480B16">
        <w:t>can significantly enhance click-through rates (CTR). The integration of demographic factors, including age and gender, allows for more personalized ad targeting, potentially increasing engagement and CTR. Additionally, aligning ad content with user interests, as indicated by features like the Ad Topic Line, is critical in driving higher engagement and improving campaign performance.</w:t>
      </w:r>
      <w:r>
        <w:t xml:space="preserve"> From a business and marketing analytics perspective, adopting these machine learning models enables more efficient resource allocation, ensuring that advertising budgets are focused on high-potential user segments. This not only maximizes return on investment (ROI) but also strengthens customer relationships through personalized experiences. The adoption of AutoML and deep learning techniques further enhances the ability to adapt campaigns in real time, offering scalability and increased effectiveness in competitive digital markets. Future research should integrate more complex user behavior data such as browsing history and social media interactions to refine CTR predictions. Advanced methods, including deep learning and ensemble models, have shown potential to enhance model performance when dealing with high dimensional</w:t>
      </w:r>
      <w:r w:rsidR="001466DE">
        <w:t xml:space="preserve"> </w:t>
      </w:r>
      <w:r>
        <w:t xml:space="preserve">data. </w:t>
      </w:r>
      <w:r w:rsidR="001466DE" w:rsidRPr="001466DE">
        <w:t>Furthermore, as discussed in literature</w:t>
      </w:r>
      <w:r w:rsidR="001466DE">
        <w:t>,</w:t>
      </w:r>
      <w:r w:rsidR="001466DE" w:rsidRPr="001466DE">
        <w:t xml:space="preserve"> </w:t>
      </w:r>
      <w:r w:rsidR="001466DE">
        <w:t>e</w:t>
      </w:r>
      <w:r>
        <w:t>xpanding datasets to incorporate diverse advertising platforms and user demographics will enhance model generalizability. Additionally, integrating temporal trends, such as seasonal variations in user behavior, will allow models to better adapt to dynamic advertising environments. Employing automated hyperparameter optimization and addressing class imbalance will also help improve model performance and fairness, ensuring more accurate and reliable predictions.</w:t>
      </w:r>
    </w:p>
    <w:p w14:paraId="074BD79A" w14:textId="77777777" w:rsidR="001466DE" w:rsidRDefault="001466DE" w:rsidP="00F97B1E"/>
    <w:p w14:paraId="697429A8" w14:textId="77777777" w:rsidR="00143C47" w:rsidRDefault="00143C47" w:rsidP="00D403A3"/>
    <w:p w14:paraId="2FE66CBC" w14:textId="43D9F61E" w:rsidR="009427EA" w:rsidRPr="009427EA" w:rsidRDefault="009427EA" w:rsidP="009427EA">
      <w:pPr>
        <w:pStyle w:val="Heading1"/>
        <w:rPr>
          <w:b/>
          <w:bCs/>
        </w:rPr>
      </w:pPr>
      <w:bookmarkStart w:id="304" w:name="_Toc186240104"/>
      <w:bookmarkStart w:id="305" w:name="_Toc186240195"/>
      <w:bookmarkStart w:id="306" w:name="_Toc186576549"/>
      <w:bookmarkStart w:id="307" w:name="_Toc186578774"/>
      <w:bookmarkStart w:id="308" w:name="_Toc186578992"/>
      <w:bookmarkStart w:id="309" w:name="_Toc186937151"/>
      <w:bookmarkStart w:id="310" w:name="_Toc186991371"/>
      <w:bookmarkStart w:id="311" w:name="_Toc186991411"/>
      <w:r w:rsidRPr="009427EA">
        <w:rPr>
          <w:b/>
          <w:bCs/>
        </w:rPr>
        <w:t>Chapter 6. Conclusion</w:t>
      </w:r>
      <w:bookmarkEnd w:id="304"/>
      <w:bookmarkEnd w:id="305"/>
      <w:bookmarkEnd w:id="306"/>
      <w:bookmarkEnd w:id="307"/>
      <w:bookmarkEnd w:id="308"/>
      <w:bookmarkEnd w:id="309"/>
      <w:bookmarkEnd w:id="310"/>
      <w:bookmarkEnd w:id="311"/>
    </w:p>
    <w:p w14:paraId="0DEDC9E4" w14:textId="69EEEED8" w:rsidR="00A35818" w:rsidRDefault="003E4EFE">
      <w:r>
        <w:t>In Conclusion</w:t>
      </w:r>
      <w:r w:rsidR="008D74B6">
        <w:t xml:space="preserve">, </w:t>
      </w:r>
      <w:r w:rsidR="00E22A9A">
        <w:t xml:space="preserve">this </w:t>
      </w:r>
      <w:r w:rsidR="00757C28">
        <w:t xml:space="preserve">applied </w:t>
      </w:r>
      <w:r w:rsidR="00E22A9A">
        <w:t xml:space="preserve">research </w:t>
      </w:r>
      <w:r w:rsidR="00757C28">
        <w:t>project</w:t>
      </w:r>
      <w:r w:rsidR="00E22A9A">
        <w:t xml:space="preserve"> focused on improving Click-Through Rate (CTR) prediction in digital advertising using machine learning techniques, specifically Random Forest (RF) and Support Vector Machine (SVM) classifiers. Each model demonstrated unique capabilities</w:t>
      </w:r>
      <w:r w:rsidR="00323F05">
        <w:t xml:space="preserve"> such as </w:t>
      </w:r>
      <w:r w:rsidR="00E22A9A">
        <w:t>RF delivered high accuracy, suitable for general classification tasks, while SVM achieved superior recall, effectively identifying users more likely to engage with advertisements. These findings emphasize the importance of aligning model selection with campaign objectives, whether targeting broad user behavior or prioritizing engagement-driven strategies.</w:t>
      </w:r>
      <w:r w:rsidR="00323F05">
        <w:t xml:space="preserve"> </w:t>
      </w:r>
      <w:r w:rsidR="00E22A9A">
        <w:t xml:space="preserve">The study highlighted the significance of integrating behavioral and demographic data, such as daily time spent on-site and demographic factors like age and gender, to improve prediction accuracy. </w:t>
      </w:r>
      <w:r w:rsidR="00323F05">
        <w:t>The study also discussed</w:t>
      </w:r>
      <w:r w:rsidR="00E22A9A">
        <w:t xml:space="preserve"> the </w:t>
      </w:r>
      <w:r w:rsidR="00323F05">
        <w:t>importance</w:t>
      </w:r>
      <w:r w:rsidR="00E22A9A">
        <w:t xml:space="preserve"> of feature selection, data preprocessing and model optimization in achieving reliable results. </w:t>
      </w:r>
      <w:r w:rsidR="00323F05">
        <w:t>Additionally, the study provides a</w:t>
      </w:r>
      <w:r w:rsidR="00E22A9A">
        <w:t xml:space="preserve">ctionable insights for advertisers </w:t>
      </w:r>
      <w:r w:rsidR="00323F05">
        <w:t xml:space="preserve">discussing </w:t>
      </w:r>
      <w:r w:rsidR="00E22A9A">
        <w:t xml:space="preserve">the importance of aligning ad content with user preferences and leveraging machine learning for personalized, </w:t>
      </w:r>
      <w:r w:rsidR="00323F05">
        <w:t>efficient</w:t>
      </w:r>
      <w:r w:rsidR="00E22A9A">
        <w:t xml:space="preserve"> campaigns.</w:t>
      </w:r>
      <w:r w:rsidR="00323F05">
        <w:t xml:space="preserve"> </w:t>
      </w:r>
      <w:r w:rsidR="00E22A9A">
        <w:t>Challenges such as balancing accuracy and recall, addressing class imbalances, and refining models for specific objectives revealed the complexities of CTR prediction. Despite limitations, including reliance on a single dataset and the use of only two models, the research provides a foundation for future work.</w:t>
      </w:r>
      <w:r w:rsidR="00323F05">
        <w:t xml:space="preserve"> This research also explains how future studies could benefit from incorporating more complex user behavior data, such as browsing history, real-time interactions, and social media engagement along with e</w:t>
      </w:r>
      <w:r w:rsidR="00E22A9A">
        <w:t>xpand</w:t>
      </w:r>
      <w:r w:rsidR="00323F05">
        <w:t>ed</w:t>
      </w:r>
      <w:r w:rsidR="00E22A9A">
        <w:t xml:space="preserve"> datasets </w:t>
      </w:r>
      <w:r w:rsidR="00323F05">
        <w:t>which</w:t>
      </w:r>
      <w:r w:rsidR="00E22A9A">
        <w:t xml:space="preserve"> include multi-platform </w:t>
      </w:r>
      <w:r w:rsidR="00E22A9A">
        <w:lastRenderedPageBreak/>
        <w:t>engagement data would enhance the</w:t>
      </w:r>
      <w:r w:rsidR="00323F05">
        <w:t xml:space="preserve"> </w:t>
      </w:r>
      <w:r w:rsidR="00E22A9A">
        <w:t xml:space="preserve">robustness of CTR models. Advanced techniques, such as deep learning and ensemble methods, </w:t>
      </w:r>
      <w:r w:rsidR="00883F0D">
        <w:t>will provide ways</w:t>
      </w:r>
      <w:r w:rsidR="00E22A9A">
        <w:t xml:space="preserve"> </w:t>
      </w:r>
      <w:r w:rsidR="00883F0D">
        <w:t>to</w:t>
      </w:r>
      <w:r w:rsidR="00E22A9A">
        <w:t xml:space="preserve"> further improv</w:t>
      </w:r>
      <w:r w:rsidR="00883F0D">
        <w:t>e</w:t>
      </w:r>
      <w:r w:rsidR="00E22A9A">
        <w:t xml:space="preserve"> predictive accuracy, especially </w:t>
      </w:r>
      <w:r w:rsidR="00883F0D">
        <w:t>when</w:t>
      </w:r>
      <w:r w:rsidR="00E22A9A">
        <w:t xml:space="preserve"> handling high-dimensional data. Automating hyperparameter tuning and employing cost-sensitive learning approaches could address scalability and fairness concerns in predictive modeling.</w:t>
      </w:r>
      <w:r w:rsidR="00883F0D">
        <w:t xml:space="preserve"> </w:t>
      </w:r>
      <w:r w:rsidR="00883F0D" w:rsidRPr="00883F0D">
        <w:t xml:space="preserve">This study highlights the transformative potential of machine learning in optimizing digital advertising strategies by enhancing user engagement, improving ROI, and offering deeper insights into audience behavior. As digital advertising evolves, the future of Click-Through Rate (CTR) prediction </w:t>
      </w:r>
      <w:r w:rsidR="00F22EC0">
        <w:t>relies on developing</w:t>
      </w:r>
      <w:r w:rsidR="00883F0D" w:rsidRPr="00883F0D">
        <w:t xml:space="preserve"> adaptive, scalable, and interpretable </w:t>
      </w:r>
      <w:r w:rsidR="00883F0D">
        <w:t>models</w:t>
      </w:r>
      <w:r w:rsidR="00883F0D" w:rsidRPr="00883F0D">
        <w:t xml:space="preserve"> that support personalized</w:t>
      </w:r>
      <w:r w:rsidR="00F22EC0">
        <w:t xml:space="preserve">, </w:t>
      </w:r>
      <w:r w:rsidR="00883F0D" w:rsidRPr="00883F0D">
        <w:t>data</w:t>
      </w:r>
      <w:r w:rsidR="00F22EC0">
        <w:t xml:space="preserve"> </w:t>
      </w:r>
      <w:r w:rsidR="00883F0D" w:rsidRPr="00883F0D">
        <w:t xml:space="preserve">driven marketing campaigns. Future research </w:t>
      </w:r>
      <w:r w:rsidR="00F22EC0">
        <w:t>should address current model limitations and refine them to meet dynamic</w:t>
      </w:r>
      <w:r w:rsidR="00883F0D" w:rsidRPr="00883F0D">
        <w:t xml:space="preserve"> demands of </w:t>
      </w:r>
      <w:r w:rsidR="00F22EC0" w:rsidRPr="00883F0D">
        <w:t>real</w:t>
      </w:r>
      <w:r w:rsidR="00F22EC0">
        <w:t>-world</w:t>
      </w:r>
      <w:r w:rsidR="00883F0D" w:rsidRPr="00883F0D">
        <w:t xml:space="preserve"> digital advertising</w:t>
      </w:r>
      <w:r w:rsidR="00F22EC0">
        <w:t xml:space="preserve">. </w:t>
      </w:r>
      <w:r w:rsidR="00883F0D" w:rsidRPr="00883F0D">
        <w:t xml:space="preserve">Continued </w:t>
      </w:r>
      <w:r w:rsidR="00F22EC0">
        <w:t>a</w:t>
      </w:r>
      <w:r w:rsidR="00883F0D" w:rsidRPr="00883F0D">
        <w:t>dvancements in prediction systems leveraging diverse data sources</w:t>
      </w:r>
      <w:r w:rsidR="005A105D">
        <w:t>,</w:t>
      </w:r>
      <w:r w:rsidR="00883F0D" w:rsidRPr="00883F0D">
        <w:t xml:space="preserve"> will en</w:t>
      </w:r>
      <w:r w:rsidR="005A105D">
        <w:t>hance</w:t>
      </w:r>
      <w:r w:rsidR="00883F0D" w:rsidRPr="00883F0D">
        <w:t xml:space="preserve"> targeting</w:t>
      </w:r>
      <w:r w:rsidR="005A105D">
        <w:t xml:space="preserve"> precision</w:t>
      </w:r>
      <w:r w:rsidR="00883F0D" w:rsidRPr="00883F0D">
        <w:t xml:space="preserve"> and improved campaign performance, shaping the future of </w:t>
      </w:r>
      <w:r w:rsidR="00F22EC0">
        <w:t xml:space="preserve">digital </w:t>
      </w:r>
      <w:r w:rsidR="00F22EC0" w:rsidRPr="00F22EC0">
        <w:t>marketing</w:t>
      </w:r>
      <w:r w:rsidR="00F22EC0">
        <w:t>.</w:t>
      </w:r>
    </w:p>
    <w:p w14:paraId="2B568779" w14:textId="77777777" w:rsidR="005A105D" w:rsidRDefault="005A105D"/>
    <w:p w14:paraId="63929FDC" w14:textId="77777777" w:rsidR="00A35818" w:rsidRDefault="00A35818"/>
    <w:p w14:paraId="415C9B52" w14:textId="77777777" w:rsidR="00A35818" w:rsidRDefault="00A35818"/>
    <w:p w14:paraId="592AA33B" w14:textId="77777777" w:rsidR="005A105D" w:rsidRDefault="005A105D"/>
    <w:p w14:paraId="77BA7466" w14:textId="77777777" w:rsidR="001022D0" w:rsidRDefault="001022D0"/>
    <w:p w14:paraId="5AB2805D" w14:textId="77777777" w:rsidR="001022D0" w:rsidRDefault="001022D0"/>
    <w:p w14:paraId="706A021C" w14:textId="77777777" w:rsidR="001022D0" w:rsidRDefault="001022D0"/>
    <w:p w14:paraId="7DEFC4EC" w14:textId="77777777" w:rsidR="001022D0" w:rsidRDefault="001022D0"/>
    <w:p w14:paraId="479CF75B" w14:textId="77777777" w:rsidR="001022D0" w:rsidRDefault="001022D0"/>
    <w:p w14:paraId="46BB50A4" w14:textId="77777777" w:rsidR="001022D0" w:rsidRDefault="001022D0"/>
    <w:p w14:paraId="0ABFEFA1" w14:textId="77777777" w:rsidR="001022D0" w:rsidRDefault="001022D0"/>
    <w:p w14:paraId="669985EA" w14:textId="77777777" w:rsidR="001022D0" w:rsidRDefault="001022D0"/>
    <w:p w14:paraId="3BE5F30B" w14:textId="77777777" w:rsidR="001022D0" w:rsidRDefault="001022D0"/>
    <w:p w14:paraId="2CD0ED5A" w14:textId="77777777" w:rsidR="001022D0" w:rsidRDefault="001022D0"/>
    <w:p w14:paraId="19D3A1FC" w14:textId="77777777" w:rsidR="001022D0" w:rsidRDefault="001022D0"/>
    <w:p w14:paraId="20B9BD55" w14:textId="77777777" w:rsidR="001022D0" w:rsidRDefault="001022D0"/>
    <w:p w14:paraId="12FF9F93" w14:textId="77777777" w:rsidR="001022D0" w:rsidRDefault="001022D0"/>
    <w:p w14:paraId="6250F47A" w14:textId="77777777" w:rsidR="001022D0" w:rsidRDefault="001022D0"/>
    <w:p w14:paraId="1A3275C1" w14:textId="77777777" w:rsidR="001022D0" w:rsidRDefault="001022D0"/>
    <w:p w14:paraId="44708BCD" w14:textId="77777777" w:rsidR="001022D0" w:rsidRDefault="001022D0"/>
    <w:p w14:paraId="7BE52117" w14:textId="77777777" w:rsidR="001022D0" w:rsidRDefault="001022D0"/>
    <w:p w14:paraId="6F7C9C01" w14:textId="77777777" w:rsidR="001022D0" w:rsidRDefault="001022D0"/>
    <w:p w14:paraId="4E02FCAF" w14:textId="77777777" w:rsidR="001022D0" w:rsidRDefault="001022D0"/>
    <w:p w14:paraId="3EF7467F" w14:textId="77777777" w:rsidR="001022D0" w:rsidRDefault="001022D0"/>
    <w:p w14:paraId="6AC192D3" w14:textId="77777777" w:rsidR="001022D0" w:rsidRDefault="001022D0"/>
    <w:p w14:paraId="41691912" w14:textId="77777777" w:rsidR="001022D0" w:rsidRDefault="001022D0"/>
    <w:p w14:paraId="454BC8E0" w14:textId="77777777" w:rsidR="005A105D" w:rsidRDefault="005A105D"/>
    <w:p w14:paraId="24AD80F0" w14:textId="77777777" w:rsidR="00F22EC0" w:rsidRDefault="00F22EC0"/>
    <w:p w14:paraId="00000076" w14:textId="71F9F115" w:rsidR="001F2511" w:rsidRPr="00BD4A6C" w:rsidRDefault="00000000" w:rsidP="00BD4A6C">
      <w:pPr>
        <w:pStyle w:val="Heading1"/>
        <w:rPr>
          <w:b/>
          <w:bCs/>
        </w:rPr>
      </w:pPr>
      <w:bookmarkStart w:id="312" w:name="_Toc186240105"/>
      <w:bookmarkStart w:id="313" w:name="_Toc186240196"/>
      <w:bookmarkStart w:id="314" w:name="_Toc186576550"/>
      <w:bookmarkStart w:id="315" w:name="_Toc186578775"/>
      <w:bookmarkStart w:id="316" w:name="_Toc186578993"/>
      <w:bookmarkStart w:id="317" w:name="_Toc186937152"/>
      <w:bookmarkStart w:id="318" w:name="_Toc186991372"/>
      <w:bookmarkStart w:id="319" w:name="_Toc186991412"/>
      <w:r w:rsidRPr="00BD4A6C">
        <w:rPr>
          <w:b/>
          <w:bCs/>
        </w:rPr>
        <w:lastRenderedPageBreak/>
        <w:t>References</w:t>
      </w:r>
      <w:bookmarkEnd w:id="312"/>
      <w:bookmarkEnd w:id="313"/>
      <w:bookmarkEnd w:id="314"/>
      <w:bookmarkEnd w:id="315"/>
      <w:bookmarkEnd w:id="316"/>
      <w:bookmarkEnd w:id="317"/>
      <w:bookmarkEnd w:id="318"/>
      <w:bookmarkEnd w:id="319"/>
    </w:p>
    <w:p w14:paraId="00000077" w14:textId="77777777" w:rsidR="001F2511" w:rsidRPr="00E40ACD" w:rsidRDefault="001F2511"/>
    <w:p w14:paraId="00000078" w14:textId="1F51DDD3" w:rsidR="001F2511" w:rsidRPr="00E40ACD" w:rsidRDefault="00000000">
      <w:pPr>
        <w:numPr>
          <w:ilvl w:val="0"/>
          <w:numId w:val="1"/>
        </w:numPr>
      </w:pPr>
      <w:r w:rsidRPr="00E40ACD">
        <w:t xml:space="preserve">Panda, A.R., Rout, S., Narsipuram, M., Pandey, A. and Jena, J.J., 2024. Ad Click-Through Rate Prediction: A Comparative Study of Machine Learning Models. In 2024 International Conference on Emerging Systems and Intelligent Computing (ESIC). Available at: </w:t>
      </w:r>
      <w:r w:rsidR="001F2511" w:rsidRPr="00F97B1E">
        <w:rPr>
          <w:color w:val="1155CC"/>
        </w:rPr>
        <w:t>https://ieeexplore.ieee.org/document/10481562</w:t>
      </w:r>
    </w:p>
    <w:p w14:paraId="00000079" w14:textId="77777777" w:rsidR="001F2511" w:rsidRPr="00E40ACD" w:rsidRDefault="001F2511">
      <w:pPr>
        <w:ind w:left="720"/>
      </w:pPr>
    </w:p>
    <w:p w14:paraId="0000007A" w14:textId="77777777" w:rsidR="001F2511" w:rsidRPr="00E40ACD" w:rsidRDefault="00000000">
      <w:pPr>
        <w:numPr>
          <w:ilvl w:val="0"/>
          <w:numId w:val="1"/>
        </w:numPr>
      </w:pPr>
      <w:r w:rsidRPr="00E40ACD">
        <w:t>Qiu, X., Zuo, Y. and Liu, G., 2024. ETCF: An Ensemble Model for CTR Prediction. In 2024 International Conference on Emerging Systems and Intelligent Computing (ESIC).</w:t>
      </w:r>
    </w:p>
    <w:p w14:paraId="0000007B" w14:textId="7BA6C38B" w:rsidR="001F2511" w:rsidRPr="00F97B1E" w:rsidRDefault="00000000">
      <w:pPr>
        <w:ind w:left="720"/>
      </w:pPr>
      <w:r w:rsidRPr="00E40ACD">
        <w:t xml:space="preserve">Available at: </w:t>
      </w:r>
      <w:r w:rsidR="001F2511" w:rsidRPr="00F97B1E">
        <w:rPr>
          <w:color w:val="1155CC"/>
        </w:rPr>
        <w:t>https://ieeexplore.ieee.org/document/8465044</w:t>
      </w:r>
    </w:p>
    <w:p w14:paraId="0000007C" w14:textId="77777777" w:rsidR="001F2511" w:rsidRPr="00E40ACD" w:rsidRDefault="001F2511">
      <w:pPr>
        <w:ind w:left="720"/>
      </w:pPr>
    </w:p>
    <w:p w14:paraId="0000007D" w14:textId="2376E4CF" w:rsidR="001F2511" w:rsidRPr="00E40ACD" w:rsidRDefault="00000000" w:rsidP="00A9784B">
      <w:pPr>
        <w:numPr>
          <w:ilvl w:val="0"/>
          <w:numId w:val="1"/>
        </w:numPr>
      </w:pPr>
      <w:r w:rsidRPr="00E40ACD">
        <w:t>Tagami, Y., Ono, S., Yamamoto, K., Tsukamoto, K. and Tajima, A., 2024. CTR Prediction for Contextual Advertising: Learning-to-Rank Approach. Yahoo Japan Corporation. Available at:</w:t>
      </w:r>
      <w:r w:rsidR="00A9784B">
        <w:t xml:space="preserve"> </w:t>
      </w:r>
      <w:r w:rsidRPr="00F97B1E">
        <w:rPr>
          <w:color w:val="1155CC"/>
        </w:rPr>
        <w:t>https://www.researchgate.net/publication/266654433_CTR_prediction_for_contextual_advertising_Learning-to-rank_approach</w:t>
      </w:r>
    </w:p>
    <w:p w14:paraId="0000007E" w14:textId="77777777" w:rsidR="001F2511" w:rsidRPr="00E40ACD" w:rsidRDefault="001F2511" w:rsidP="00F97B1E"/>
    <w:p w14:paraId="0000007F" w14:textId="77777777" w:rsidR="001F2511" w:rsidRPr="00E40ACD" w:rsidRDefault="00000000">
      <w:pPr>
        <w:numPr>
          <w:ilvl w:val="0"/>
          <w:numId w:val="1"/>
        </w:numPr>
      </w:pPr>
      <w:r w:rsidRPr="00E40ACD">
        <w:t>Yang, Y. and Zhai, P., 2022. Click-through rate prediction in online advertising: A literature review. Huazhong University of Science and Technology.</w:t>
      </w:r>
    </w:p>
    <w:p w14:paraId="00000080" w14:textId="77777777" w:rsidR="001F2511" w:rsidRPr="00E40ACD" w:rsidRDefault="00000000">
      <w:pPr>
        <w:ind w:left="720"/>
      </w:pPr>
      <w:r w:rsidRPr="00E40ACD">
        <w:t xml:space="preserve">Available at: </w:t>
      </w:r>
      <w:r w:rsidRPr="00F97B1E">
        <w:rPr>
          <w:color w:val="1155CC"/>
        </w:rPr>
        <w:t>https://www.researchgate.net/publication/358795554_Click-Through_Rate_Prediction_in_Online_Advertising_A_Literature_Review</w:t>
      </w:r>
    </w:p>
    <w:p w14:paraId="00000081" w14:textId="77777777" w:rsidR="001F2511" w:rsidRPr="00E40ACD" w:rsidRDefault="001F2511">
      <w:pPr>
        <w:ind w:left="720"/>
      </w:pPr>
    </w:p>
    <w:p w14:paraId="00000082" w14:textId="01DFD26B" w:rsidR="001F2511" w:rsidRPr="00E40ACD" w:rsidRDefault="00000000">
      <w:pPr>
        <w:numPr>
          <w:ilvl w:val="0"/>
          <w:numId w:val="1"/>
        </w:numPr>
      </w:pPr>
      <w:r w:rsidRPr="00E40ACD">
        <w:t xml:space="preserve">Richardson, M., Dominowska, E. and Ragno, R., 2007. Predicting clicks: Estimating the click-through rate for new ads. ACM Transactions on Information Systems (TOIS). Available at: </w:t>
      </w:r>
      <w:r w:rsidR="001F2511" w:rsidRPr="00F97B1E">
        <w:rPr>
          <w:color w:val="1155CC"/>
        </w:rPr>
        <w:t>https://dl.acm.org/doi/abs/10.1145/1242572.1242643</w:t>
      </w:r>
    </w:p>
    <w:p w14:paraId="00000083" w14:textId="77777777" w:rsidR="001F2511" w:rsidRPr="00E40ACD" w:rsidRDefault="001F2511"/>
    <w:p w14:paraId="00000085" w14:textId="584DF307" w:rsidR="001F2511" w:rsidRPr="00E40ACD" w:rsidRDefault="00000000" w:rsidP="009427EA">
      <w:pPr>
        <w:numPr>
          <w:ilvl w:val="0"/>
          <w:numId w:val="1"/>
        </w:numPr>
      </w:pPr>
      <w:r w:rsidRPr="00E40ACD">
        <w:t xml:space="preserve">Google, 2024. Click-Through Rate (CTR). Available at: </w:t>
      </w:r>
      <w:r w:rsidR="001F2511" w:rsidRPr="00F97B1E">
        <w:rPr>
          <w:color w:val="1155CC"/>
        </w:rPr>
        <w:t>https://support.google.com/google-ads/answer/2615875?hl=en</w:t>
      </w:r>
    </w:p>
    <w:p w14:paraId="00000088" w14:textId="77777777" w:rsidR="001F2511" w:rsidRPr="00E40ACD" w:rsidRDefault="001F2511">
      <w:pPr>
        <w:ind w:left="720"/>
      </w:pPr>
    </w:p>
    <w:p w14:paraId="00000089" w14:textId="2FAA25F8" w:rsidR="001F2511" w:rsidRPr="00E40ACD" w:rsidRDefault="00000000">
      <w:pPr>
        <w:numPr>
          <w:ilvl w:val="0"/>
          <w:numId w:val="1"/>
        </w:numPr>
      </w:pPr>
      <w:r w:rsidRPr="00E40ACD">
        <w:t xml:space="preserve">Babatunde, S.O., Odejide, O.A., Edunjobi, T.E., and Ogundipe, D.O., 2024. The Role of AI in Marketing Personalization: A Theoretical Exploration of Consumer Engagement Strategies. International Journal of Management &amp; Entrepreneurship Research. Available at: </w:t>
      </w:r>
      <w:r w:rsidR="001F2511" w:rsidRPr="00F97B1E">
        <w:rPr>
          <w:color w:val="1155CC"/>
        </w:rPr>
        <w:t>https://www.researchgate.net/publication/379393342_THE_ROLE_OF_AI_IN_MARKETING_PERSONALIZATION_A_THEORETICAL_EXPLORATION_OF_CONSUMER_ENGAGEMENT_STRATEGIES</w:t>
      </w:r>
    </w:p>
    <w:p w14:paraId="0000008A" w14:textId="77777777" w:rsidR="001F2511" w:rsidRPr="00E40ACD" w:rsidRDefault="001F2511"/>
    <w:p w14:paraId="0000008B" w14:textId="77777777" w:rsidR="001F2511" w:rsidRPr="00E40ACD" w:rsidRDefault="00000000">
      <w:pPr>
        <w:numPr>
          <w:ilvl w:val="0"/>
          <w:numId w:val="1"/>
        </w:numPr>
      </w:pPr>
      <w:r w:rsidRPr="00E40ACD">
        <w:t xml:space="preserve">Singhal, A., 2024. The Role of Artificial Intelligence in Enhancing Ad Personalization: A Study on Programmatic Advertising. Journal of Artificial Intelligence General Science (JAIGS), Volume 03, Issue 1. </w:t>
      </w:r>
    </w:p>
    <w:p w14:paraId="0000008C" w14:textId="0E6ADE5A" w:rsidR="001F2511" w:rsidRPr="00E40ACD" w:rsidRDefault="00000000">
      <w:pPr>
        <w:ind w:left="720"/>
      </w:pPr>
      <w:r w:rsidRPr="00E40ACD">
        <w:t>Available at:</w:t>
      </w:r>
      <w:r w:rsidRPr="00F97B1E">
        <w:t xml:space="preserve"> </w:t>
      </w:r>
      <w:r w:rsidR="001F2511" w:rsidRPr="00F97B1E">
        <w:rPr>
          <w:color w:val="1155CC"/>
        </w:rPr>
        <w:t>https://ojs.boulibrary.com/index.php/JAIGS/article/view/246</w:t>
      </w:r>
    </w:p>
    <w:p w14:paraId="0000008D" w14:textId="77777777" w:rsidR="001F2511" w:rsidRPr="00E40ACD" w:rsidRDefault="001F2511">
      <w:pPr>
        <w:ind w:left="720"/>
      </w:pPr>
    </w:p>
    <w:p w14:paraId="0000008E" w14:textId="77777777" w:rsidR="001F2511" w:rsidRPr="00E40ACD" w:rsidRDefault="00000000">
      <w:pPr>
        <w:numPr>
          <w:ilvl w:val="0"/>
          <w:numId w:val="1"/>
        </w:numPr>
      </w:pPr>
      <w:r w:rsidRPr="00E40ACD">
        <w:lastRenderedPageBreak/>
        <w:t xml:space="preserve">Adeniran, I.A., Efunniyi, C.P., Osundare, O.S. and Abhulimen, A.O., 2024. Transforming marketing strategies with data analytics: A study on customer behavior and personalization. International Journal of Scholarly Research in Engineering and Technology, 04(01), pp. 041–051. </w:t>
      </w:r>
    </w:p>
    <w:p w14:paraId="0000008F" w14:textId="3FC9522A" w:rsidR="001F2511" w:rsidRPr="00F97B1E" w:rsidRDefault="00000000">
      <w:pPr>
        <w:ind w:left="720"/>
      </w:pPr>
      <w:r w:rsidRPr="00E40ACD">
        <w:t xml:space="preserve">Available at: </w:t>
      </w:r>
      <w:r w:rsidRPr="00F97B1E">
        <w:rPr>
          <w:color w:val="1155CC"/>
        </w:rPr>
        <w:t>https://doi.org/10.56781/ijsret.2024.4.1.0022</w:t>
      </w:r>
    </w:p>
    <w:p w14:paraId="00000090" w14:textId="77777777" w:rsidR="001F2511" w:rsidRPr="00E40ACD" w:rsidRDefault="001F2511">
      <w:pPr>
        <w:ind w:left="720"/>
      </w:pPr>
    </w:p>
    <w:p w14:paraId="61BDCDD6" w14:textId="5AE5DA02" w:rsidR="00163941" w:rsidRDefault="00000000" w:rsidP="001022D0">
      <w:pPr>
        <w:numPr>
          <w:ilvl w:val="0"/>
          <w:numId w:val="1"/>
        </w:numPr>
      </w:pPr>
      <w:r w:rsidRPr="00E40ACD">
        <w:t>Buhalis, D. &amp; Volchek, K., 2021. Bridging marketing theory and big data analytics: The taxonomy of marketing attribution. International Journal of Information Management, 56, p.102253.</w:t>
      </w:r>
      <w:bookmarkStart w:id="320" w:name="_Toc186240106"/>
    </w:p>
    <w:p w14:paraId="190303D5" w14:textId="77777777" w:rsidR="005B1467" w:rsidRPr="005B1467" w:rsidRDefault="005B1467" w:rsidP="005B1467"/>
    <w:p w14:paraId="499AA2AA" w14:textId="2F9E29FE" w:rsidR="009427EA" w:rsidRDefault="009427EA" w:rsidP="001022D0">
      <w:pPr>
        <w:pStyle w:val="Heading1"/>
        <w:rPr>
          <w:b/>
          <w:bCs/>
        </w:rPr>
      </w:pPr>
      <w:r w:rsidRPr="00594BEE">
        <w:rPr>
          <w:b/>
          <w:bCs/>
        </w:rPr>
        <w:t>Appendi</w:t>
      </w:r>
      <w:bookmarkEnd w:id="320"/>
      <w:r w:rsidR="00CC3ED5">
        <w:rPr>
          <w:b/>
          <w:bCs/>
        </w:rPr>
        <w:t>ces</w:t>
      </w:r>
    </w:p>
    <w:p w14:paraId="5E463D1F" w14:textId="0CAA519D" w:rsidR="00CC3ED5" w:rsidRDefault="00CC3ED5" w:rsidP="00CC3ED5">
      <w:pPr>
        <w:pStyle w:val="ListParagraph"/>
        <w:numPr>
          <w:ilvl w:val="0"/>
          <w:numId w:val="34"/>
        </w:numPr>
      </w:pPr>
      <w:r>
        <w:t>Questionnaires - No questionnaires were utilized in this research, as the study was based on the analysis of publicly available datasets and did not involve primary data collection through surveys or interviews.</w:t>
      </w:r>
    </w:p>
    <w:p w14:paraId="4FE1D4E2" w14:textId="025EB4F9" w:rsidR="00CC3ED5" w:rsidRDefault="00CC3ED5" w:rsidP="00CC3ED5">
      <w:pPr>
        <w:pStyle w:val="ListParagraph"/>
        <w:numPr>
          <w:ilvl w:val="0"/>
          <w:numId w:val="34"/>
        </w:numPr>
      </w:pPr>
      <w:r>
        <w:t>Information Sheets - Information sheets were not applicable for this research since no participants were directly engaged in the study.</w:t>
      </w:r>
    </w:p>
    <w:p w14:paraId="620DD6E8" w14:textId="39F145E6" w:rsidR="00CC3ED5" w:rsidRDefault="00CC3ED5" w:rsidP="00CC3ED5">
      <w:pPr>
        <w:pStyle w:val="ListParagraph"/>
        <w:numPr>
          <w:ilvl w:val="0"/>
          <w:numId w:val="34"/>
        </w:numPr>
      </w:pPr>
      <w:r>
        <w:t>Consent Forms - This research did not involve human subjects or require the collection of personal or sensitive data. Therefore, consent forms were not needed.</w:t>
      </w:r>
    </w:p>
    <w:p w14:paraId="55F3D6A7" w14:textId="6CBC54A1" w:rsidR="002272A0" w:rsidRPr="006553B2" w:rsidRDefault="00CC3ED5" w:rsidP="002272A0">
      <w:pPr>
        <w:pStyle w:val="ListParagraph"/>
        <w:numPr>
          <w:ilvl w:val="0"/>
          <w:numId w:val="34"/>
        </w:numPr>
      </w:pPr>
      <w:r>
        <w:t>Contact Details for Support Services - As no human participants were involved, contact details for support services were not relevant to this research.</w:t>
      </w:r>
    </w:p>
    <w:p w14:paraId="4EC84F61" w14:textId="687E724D" w:rsidR="00CC3ED5" w:rsidRPr="00163941" w:rsidRDefault="00275ABA" w:rsidP="00163941">
      <w:pPr>
        <w:pStyle w:val="Heading2"/>
        <w:rPr>
          <w:b/>
          <w:bCs/>
        </w:rPr>
      </w:pPr>
      <w:r w:rsidRPr="00163941">
        <w:rPr>
          <w:b/>
          <w:bCs/>
        </w:rPr>
        <w:t>Dataset</w:t>
      </w:r>
    </w:p>
    <w:p w14:paraId="0C0A9204" w14:textId="7209C534" w:rsidR="00CC3ED5" w:rsidRPr="00FE4010" w:rsidRDefault="00CC3ED5" w:rsidP="00CC3ED5">
      <w:r>
        <w:t>The dataset utilized for this study is sourced from Kaggle and includes detailed information on various user profiles, advertisement attributes, and contextual features.</w:t>
      </w:r>
    </w:p>
    <w:p w14:paraId="36E1B5DC" w14:textId="77777777" w:rsidR="00CC3ED5" w:rsidRDefault="00CC3ED5" w:rsidP="00CC3ED5"/>
    <w:p w14:paraId="0C550C70" w14:textId="0B3A60D9" w:rsidR="00CC3ED5" w:rsidRDefault="00CC3ED5" w:rsidP="00CC3ED5">
      <w:r w:rsidRPr="00CC3ED5">
        <w:rPr>
          <w:b/>
          <w:bCs/>
        </w:rPr>
        <w:t>Name</w:t>
      </w:r>
      <w:r w:rsidR="00275ABA">
        <w:rPr>
          <w:b/>
          <w:bCs/>
        </w:rPr>
        <w:t xml:space="preserve"> - </w:t>
      </w:r>
      <w:r w:rsidRPr="00CC3ED5">
        <w:t>Click-Through Rate Prediction</w:t>
      </w:r>
    </w:p>
    <w:p w14:paraId="35CAD76A" w14:textId="653A61DD" w:rsidR="00CC3ED5" w:rsidRDefault="00CC3ED5" w:rsidP="00CC3ED5">
      <w:r w:rsidRPr="00CC3ED5">
        <w:rPr>
          <w:b/>
          <w:bCs/>
        </w:rPr>
        <w:t>Source</w:t>
      </w:r>
      <w:r w:rsidR="00275ABA">
        <w:rPr>
          <w:b/>
          <w:bCs/>
        </w:rPr>
        <w:t xml:space="preserve"> - </w:t>
      </w:r>
      <w:r w:rsidRPr="00CC3ED5">
        <w:t>https://www.kaggle.com/datasets/swekerr/click-through-rate-prediction</w:t>
      </w:r>
    </w:p>
    <w:p w14:paraId="03FB70DA" w14:textId="70EDB82C" w:rsidR="00275ABA" w:rsidRDefault="00CC3ED5" w:rsidP="00CC3ED5">
      <w:r w:rsidRPr="00CC3ED5">
        <w:rPr>
          <w:b/>
          <w:bCs/>
        </w:rPr>
        <w:t>Descriptio</w:t>
      </w:r>
      <w:r w:rsidR="00275ABA">
        <w:rPr>
          <w:b/>
          <w:bCs/>
        </w:rPr>
        <w:t xml:space="preserve">n - </w:t>
      </w:r>
      <w:r>
        <w:t>This dataset consists of 10,000 rows and 10 features among which, Float – 4, Integer – 1</w:t>
      </w:r>
      <w:r w:rsidR="00C078A2">
        <w:t xml:space="preserve"> and </w:t>
      </w:r>
      <w:r>
        <w:t>Object – 5.</w:t>
      </w:r>
    </w:p>
    <w:p w14:paraId="514B3A0B" w14:textId="39496A4C" w:rsidR="00CC3ED5" w:rsidRDefault="00CC3ED5" w:rsidP="00CC3ED5"/>
    <w:p w14:paraId="4E09F673" w14:textId="4DFE9CED" w:rsidR="00CC3ED5" w:rsidRDefault="00CC3ED5" w:rsidP="00CC3ED5">
      <w:r>
        <w:t>The dataset consists of the following below mentioned 10 columns:</w:t>
      </w:r>
    </w:p>
    <w:p w14:paraId="6F407E7A" w14:textId="77777777" w:rsidR="00CC3ED5" w:rsidRDefault="00CC3ED5" w:rsidP="00CC3ED5">
      <w:pPr>
        <w:pStyle w:val="ListParagraph"/>
        <w:numPr>
          <w:ilvl w:val="0"/>
          <w:numId w:val="5"/>
        </w:numPr>
      </w:pPr>
      <w:r w:rsidRPr="00386697">
        <w:rPr>
          <w:b/>
          <w:bCs/>
        </w:rPr>
        <w:t>Daily Time Spent on Site:</w:t>
      </w:r>
      <w:r>
        <w:t xml:space="preserve"> The amount of time a user spends on the website each day.</w:t>
      </w:r>
    </w:p>
    <w:p w14:paraId="18411352" w14:textId="77777777" w:rsidR="00CC3ED5" w:rsidRDefault="00CC3ED5" w:rsidP="00CC3ED5">
      <w:pPr>
        <w:pStyle w:val="ListParagraph"/>
        <w:numPr>
          <w:ilvl w:val="0"/>
          <w:numId w:val="5"/>
        </w:numPr>
      </w:pPr>
      <w:r w:rsidRPr="00386697">
        <w:rPr>
          <w:b/>
          <w:bCs/>
        </w:rPr>
        <w:t>Age:</w:t>
      </w:r>
      <w:r>
        <w:t xml:space="preserve"> The age of the user.</w:t>
      </w:r>
    </w:p>
    <w:p w14:paraId="138EF427" w14:textId="77777777" w:rsidR="00CC3ED5" w:rsidRDefault="00CC3ED5" w:rsidP="00CC3ED5">
      <w:pPr>
        <w:pStyle w:val="ListParagraph"/>
        <w:numPr>
          <w:ilvl w:val="0"/>
          <w:numId w:val="5"/>
        </w:numPr>
      </w:pPr>
      <w:r w:rsidRPr="00386697">
        <w:rPr>
          <w:b/>
          <w:bCs/>
        </w:rPr>
        <w:t>Area Income:</w:t>
      </w:r>
      <w:r>
        <w:t xml:space="preserve"> The income level of the user’s geographic area.</w:t>
      </w:r>
    </w:p>
    <w:p w14:paraId="6E393AF5" w14:textId="77777777" w:rsidR="00CC3ED5" w:rsidRDefault="00CC3ED5" w:rsidP="00CC3ED5">
      <w:pPr>
        <w:pStyle w:val="ListParagraph"/>
        <w:numPr>
          <w:ilvl w:val="0"/>
          <w:numId w:val="5"/>
        </w:numPr>
      </w:pPr>
      <w:r w:rsidRPr="00386697">
        <w:rPr>
          <w:b/>
          <w:bCs/>
        </w:rPr>
        <w:t>Daily Internet Usage:</w:t>
      </w:r>
      <w:r>
        <w:t xml:space="preserve"> The daily amount of time a user spends on the internet.</w:t>
      </w:r>
    </w:p>
    <w:p w14:paraId="2497AB16" w14:textId="77777777" w:rsidR="00CC3ED5" w:rsidRDefault="00CC3ED5" w:rsidP="00CC3ED5">
      <w:pPr>
        <w:pStyle w:val="ListParagraph"/>
        <w:numPr>
          <w:ilvl w:val="0"/>
          <w:numId w:val="5"/>
        </w:numPr>
      </w:pPr>
      <w:r w:rsidRPr="00386697">
        <w:rPr>
          <w:b/>
          <w:bCs/>
        </w:rPr>
        <w:t>Ad Topic Line:</w:t>
      </w:r>
      <w:r>
        <w:t xml:space="preserve"> The textual content or topic of the advertisement.</w:t>
      </w:r>
    </w:p>
    <w:p w14:paraId="698B3BFD" w14:textId="77777777" w:rsidR="00CC3ED5" w:rsidRDefault="00CC3ED5" w:rsidP="00CC3ED5">
      <w:pPr>
        <w:pStyle w:val="ListParagraph"/>
        <w:numPr>
          <w:ilvl w:val="0"/>
          <w:numId w:val="5"/>
        </w:numPr>
      </w:pPr>
      <w:r w:rsidRPr="00386697">
        <w:rPr>
          <w:b/>
          <w:bCs/>
        </w:rPr>
        <w:t>City:</w:t>
      </w:r>
      <w:r>
        <w:t xml:space="preserve"> The city where the user resides.</w:t>
      </w:r>
    </w:p>
    <w:p w14:paraId="1D894050" w14:textId="77777777" w:rsidR="00CC3ED5" w:rsidRDefault="00CC3ED5" w:rsidP="00CC3ED5">
      <w:pPr>
        <w:pStyle w:val="ListParagraph"/>
        <w:numPr>
          <w:ilvl w:val="0"/>
          <w:numId w:val="5"/>
        </w:numPr>
      </w:pPr>
      <w:r w:rsidRPr="00386697">
        <w:rPr>
          <w:b/>
          <w:bCs/>
        </w:rPr>
        <w:t>Gender:</w:t>
      </w:r>
      <w:r>
        <w:t xml:space="preserve"> The gender of the user.</w:t>
      </w:r>
    </w:p>
    <w:p w14:paraId="35750A04" w14:textId="77777777" w:rsidR="00CC3ED5" w:rsidRDefault="00CC3ED5" w:rsidP="00CC3ED5">
      <w:pPr>
        <w:pStyle w:val="ListParagraph"/>
        <w:numPr>
          <w:ilvl w:val="0"/>
          <w:numId w:val="5"/>
        </w:numPr>
      </w:pPr>
      <w:r w:rsidRPr="00386697">
        <w:rPr>
          <w:b/>
          <w:bCs/>
        </w:rPr>
        <w:t>Country:</w:t>
      </w:r>
      <w:r>
        <w:t xml:space="preserve"> The country where the user is located.</w:t>
      </w:r>
    </w:p>
    <w:p w14:paraId="660E03D5" w14:textId="77777777" w:rsidR="00CC3ED5" w:rsidRDefault="00CC3ED5" w:rsidP="00CC3ED5">
      <w:pPr>
        <w:pStyle w:val="ListParagraph"/>
        <w:numPr>
          <w:ilvl w:val="0"/>
          <w:numId w:val="5"/>
        </w:numPr>
      </w:pPr>
      <w:r w:rsidRPr="00386697">
        <w:rPr>
          <w:b/>
          <w:bCs/>
        </w:rPr>
        <w:t>Timestamp:</w:t>
      </w:r>
      <w:r>
        <w:t xml:space="preserve"> The time at which the ad was shown.</w:t>
      </w:r>
    </w:p>
    <w:p w14:paraId="5FF39FD9" w14:textId="1FDAA03E" w:rsidR="00163941" w:rsidRPr="00163941" w:rsidRDefault="00CC3ED5" w:rsidP="00163941">
      <w:pPr>
        <w:pStyle w:val="ListParagraph"/>
        <w:numPr>
          <w:ilvl w:val="0"/>
          <w:numId w:val="5"/>
        </w:numPr>
      </w:pPr>
      <w:r w:rsidRPr="00386697">
        <w:rPr>
          <w:b/>
          <w:bCs/>
        </w:rPr>
        <w:lastRenderedPageBreak/>
        <w:t>Clicked on AD:</w:t>
      </w:r>
      <w:r>
        <w:t xml:space="preserve"> The target feature indicating whether the user clicked on the advertisement.</w:t>
      </w:r>
    </w:p>
    <w:p w14:paraId="1E4524F2" w14:textId="498E7F68" w:rsidR="00CC3ED5" w:rsidRPr="006553B2" w:rsidRDefault="00CC3ED5" w:rsidP="00163941">
      <w:pPr>
        <w:pStyle w:val="Heading2"/>
        <w:rPr>
          <w:b/>
          <w:bCs/>
        </w:rPr>
      </w:pPr>
      <w:r w:rsidRPr="006553B2">
        <w:rPr>
          <w:b/>
          <w:bCs/>
        </w:rPr>
        <w:t xml:space="preserve">Additional Diagrams </w:t>
      </w:r>
      <w:r w:rsidR="009A78DF" w:rsidRPr="006553B2">
        <w:rPr>
          <w:b/>
          <w:bCs/>
        </w:rPr>
        <w:t xml:space="preserve">and </w:t>
      </w:r>
      <w:r w:rsidRPr="006553B2">
        <w:rPr>
          <w:b/>
          <w:bCs/>
        </w:rPr>
        <w:t>Output</w:t>
      </w:r>
      <w:r w:rsidR="009A78DF" w:rsidRPr="006553B2">
        <w:rPr>
          <w:b/>
          <w:bCs/>
        </w:rPr>
        <w:t xml:space="preserve"> code</w:t>
      </w:r>
    </w:p>
    <w:p w14:paraId="26A1D371" w14:textId="222C4E44" w:rsidR="00275ABA" w:rsidRDefault="009A78DF" w:rsidP="009A78DF">
      <w:r>
        <w:t>As part of the initial exploration of the data, two visualizations are created to better understand the relationships and distributions within the dataset.</w:t>
      </w:r>
    </w:p>
    <w:p w14:paraId="1F5ABF9C" w14:textId="3C0D3430" w:rsidR="009A78DF" w:rsidRDefault="009A78DF" w:rsidP="009A78DF">
      <w:pPr>
        <w:pStyle w:val="ListParagraph"/>
        <w:numPr>
          <w:ilvl w:val="0"/>
          <w:numId w:val="25"/>
        </w:numPr>
      </w:pPr>
      <w:r w:rsidRPr="00604F68">
        <w:rPr>
          <w:b/>
          <w:bCs/>
        </w:rPr>
        <w:t xml:space="preserve">Gender and Clicks Visualization: </w:t>
      </w:r>
    </w:p>
    <w:p w14:paraId="77758B86" w14:textId="77777777" w:rsidR="009A78DF" w:rsidRPr="00604F68" w:rsidRDefault="009A78DF" w:rsidP="009A78DF">
      <w:pPr>
        <w:pStyle w:val="ListParagraph"/>
        <w:jc w:val="center"/>
        <w:rPr>
          <w:b/>
          <w:bCs/>
        </w:rPr>
      </w:pPr>
      <w:r>
        <w:rPr>
          <w:noProof/>
        </w:rPr>
        <w:drawing>
          <wp:inline distT="0" distB="0" distL="0" distR="0" wp14:anchorId="3F31053F" wp14:editId="76BBE761">
            <wp:extent cx="3977570" cy="2966484"/>
            <wp:effectExtent l="0" t="0" r="0" b="5715"/>
            <wp:docPr id="1177964071" name="Picture 1" descr="A graph of a person and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93902" name="Picture 1" descr="A graph of a person and pers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142148" cy="3089227"/>
                    </a:xfrm>
                    <a:prstGeom prst="rect">
                      <a:avLst/>
                    </a:prstGeom>
                  </pic:spPr>
                </pic:pic>
              </a:graphicData>
            </a:graphic>
          </wp:inline>
        </w:drawing>
      </w:r>
      <w:r>
        <w:rPr>
          <w:noProof/>
        </w:rPr>
        <w:drawing>
          <wp:inline distT="0" distB="0" distL="0" distR="0" wp14:anchorId="4B099921" wp14:editId="4423882F">
            <wp:extent cx="3710279" cy="3102642"/>
            <wp:effectExtent l="0" t="0" r="0" b="0"/>
            <wp:docPr id="398825000" name="Picture 2" descr="A graph of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24686" name="Picture 2" descr="A graph of blue and orange bar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933681" cy="3289457"/>
                    </a:xfrm>
                    <a:prstGeom prst="rect">
                      <a:avLst/>
                    </a:prstGeom>
                  </pic:spPr>
                </pic:pic>
              </a:graphicData>
            </a:graphic>
          </wp:inline>
        </w:drawing>
      </w:r>
    </w:p>
    <w:p w14:paraId="17F158C2" w14:textId="0968DB38" w:rsidR="00275ABA" w:rsidRDefault="009A78DF" w:rsidP="00163941">
      <w:pPr>
        <w:pStyle w:val="ListParagraph"/>
        <w:jc w:val="center"/>
        <w:rPr>
          <w:b/>
          <w:bCs/>
        </w:rPr>
      </w:pPr>
      <w:r w:rsidRPr="00604F68">
        <w:rPr>
          <w:b/>
          <w:bCs/>
        </w:rPr>
        <w:t>Figure</w:t>
      </w:r>
      <w:r>
        <w:rPr>
          <w:b/>
          <w:bCs/>
        </w:rPr>
        <w:t xml:space="preserve"> </w:t>
      </w:r>
      <w:r w:rsidRPr="00604F68">
        <w:rPr>
          <w:b/>
          <w:bCs/>
        </w:rPr>
        <w:t>1.1</w:t>
      </w:r>
    </w:p>
    <w:p w14:paraId="1049ECBD" w14:textId="77777777" w:rsidR="005B1467" w:rsidRDefault="005B1467" w:rsidP="00163941">
      <w:pPr>
        <w:pStyle w:val="ListParagraph"/>
        <w:jc w:val="center"/>
        <w:rPr>
          <w:b/>
          <w:bCs/>
        </w:rPr>
      </w:pPr>
    </w:p>
    <w:p w14:paraId="038AAEB7" w14:textId="77777777" w:rsidR="005B1467" w:rsidRPr="00163941" w:rsidRDefault="005B1467" w:rsidP="00163941">
      <w:pPr>
        <w:pStyle w:val="ListParagraph"/>
        <w:jc w:val="center"/>
        <w:rPr>
          <w:b/>
          <w:bCs/>
        </w:rPr>
      </w:pPr>
    </w:p>
    <w:p w14:paraId="2830A9F9" w14:textId="6197D86C" w:rsidR="009A78DF" w:rsidRPr="007F5F02" w:rsidRDefault="009A78DF" w:rsidP="009A78DF">
      <w:pPr>
        <w:pStyle w:val="ListParagraph"/>
        <w:numPr>
          <w:ilvl w:val="0"/>
          <w:numId w:val="25"/>
        </w:numPr>
        <w:rPr>
          <w:b/>
          <w:bCs/>
        </w:rPr>
      </w:pPr>
      <w:r w:rsidRPr="007F5F02">
        <w:rPr>
          <w:b/>
          <w:bCs/>
        </w:rPr>
        <w:lastRenderedPageBreak/>
        <w:t xml:space="preserve">Correlation Heatmap: </w:t>
      </w:r>
    </w:p>
    <w:p w14:paraId="6DF57691" w14:textId="77777777" w:rsidR="009A78DF" w:rsidRDefault="009A78DF" w:rsidP="009A78DF">
      <w:pPr>
        <w:jc w:val="center"/>
      </w:pPr>
      <w:r>
        <w:rPr>
          <w:noProof/>
        </w:rPr>
        <w:drawing>
          <wp:inline distT="0" distB="0" distL="0" distR="0" wp14:anchorId="3CB95163" wp14:editId="5BFC3C5A">
            <wp:extent cx="4051004" cy="3707791"/>
            <wp:effectExtent l="0" t="0" r="635" b="635"/>
            <wp:docPr id="1839355425"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50715" name="Picture 3" descr="A screenshot of a grap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45227" cy="3885559"/>
                    </a:xfrm>
                    <a:prstGeom prst="rect">
                      <a:avLst/>
                    </a:prstGeom>
                  </pic:spPr>
                </pic:pic>
              </a:graphicData>
            </a:graphic>
          </wp:inline>
        </w:drawing>
      </w:r>
    </w:p>
    <w:p w14:paraId="7A8A8B54" w14:textId="79EBFD34" w:rsidR="00C235A9" w:rsidRDefault="009A78DF" w:rsidP="00163941">
      <w:pPr>
        <w:jc w:val="center"/>
        <w:rPr>
          <w:rStyle w:val="Strong"/>
        </w:rPr>
      </w:pPr>
      <w:r w:rsidRPr="007F5F02">
        <w:rPr>
          <w:b/>
          <w:bCs/>
        </w:rPr>
        <w:t>Figure 1.2</w:t>
      </w:r>
    </w:p>
    <w:p w14:paraId="2C842983" w14:textId="77777777" w:rsidR="009E7AF4" w:rsidRDefault="009E7AF4" w:rsidP="00EF6892">
      <w:pPr>
        <w:pStyle w:val="Heading4"/>
        <w:rPr>
          <w:rStyle w:val="Strong"/>
        </w:rPr>
      </w:pPr>
    </w:p>
    <w:p w14:paraId="3846764B" w14:textId="2F9970AB" w:rsidR="009A78DF" w:rsidRPr="00EF6892" w:rsidRDefault="009A78DF" w:rsidP="00EF6892">
      <w:pPr>
        <w:pStyle w:val="Heading4"/>
        <w:rPr>
          <w:rStyle w:val="Strong"/>
        </w:rPr>
      </w:pPr>
      <w:r w:rsidRPr="00EF6892">
        <w:rPr>
          <w:rStyle w:val="Strong"/>
        </w:rPr>
        <w:t>Support Vector Machine (SVM) Model with Sigmoid Kernel:</w:t>
      </w:r>
    </w:p>
    <w:p w14:paraId="6AA2C8D0" w14:textId="0234F7F0" w:rsidR="009A78DF" w:rsidRDefault="009A78DF" w:rsidP="00F00864">
      <w:r>
        <w:t>Best Recall Score: 0.8568 (approximately 85.68%)</w:t>
      </w:r>
    </w:p>
    <w:p w14:paraId="3F75F7A8" w14:textId="77777777" w:rsidR="009A78DF" w:rsidRPr="009A78DF" w:rsidRDefault="009A78DF" w:rsidP="009A78DF">
      <w:pPr>
        <w:shd w:val="clear" w:color="auto" w:fill="1E1E1E"/>
        <w:spacing w:line="285" w:lineRule="atLeast"/>
        <w:rPr>
          <w:rFonts w:ascii="Courier New" w:eastAsia="Times New Roman" w:hAnsi="Courier New" w:cs="Courier New"/>
          <w:color w:val="D4D4D4"/>
          <w:sz w:val="21"/>
          <w:szCs w:val="21"/>
          <w:lang w:val="en-US"/>
        </w:rPr>
      </w:pPr>
      <w:r w:rsidRPr="009A78DF">
        <w:rPr>
          <w:rFonts w:ascii="Courier New" w:eastAsia="Times New Roman" w:hAnsi="Courier New" w:cs="Courier New"/>
          <w:color w:val="6AA94F"/>
          <w:sz w:val="21"/>
          <w:szCs w:val="21"/>
          <w:lang w:val="en-US"/>
        </w:rPr>
        <w:t># Support Vector Classifier (method 2)</w:t>
      </w:r>
    </w:p>
    <w:p w14:paraId="2BAAD042" w14:textId="77777777" w:rsidR="009A78DF" w:rsidRPr="009A78DF" w:rsidRDefault="009A78DF" w:rsidP="009A78DF">
      <w:pPr>
        <w:shd w:val="clear" w:color="auto" w:fill="1E1E1E"/>
        <w:spacing w:line="285" w:lineRule="atLeast"/>
        <w:rPr>
          <w:rFonts w:ascii="Courier New" w:eastAsia="Times New Roman" w:hAnsi="Courier New" w:cs="Courier New"/>
          <w:color w:val="D4D4D4"/>
          <w:sz w:val="21"/>
          <w:szCs w:val="21"/>
          <w:lang w:val="en-US"/>
        </w:rPr>
      </w:pPr>
    </w:p>
    <w:p w14:paraId="530440DA" w14:textId="77777777" w:rsidR="009A78DF" w:rsidRPr="009A78DF" w:rsidRDefault="009A78DF" w:rsidP="009A78DF">
      <w:pPr>
        <w:shd w:val="clear" w:color="auto" w:fill="1E1E1E"/>
        <w:spacing w:line="285" w:lineRule="atLeast"/>
        <w:rPr>
          <w:rFonts w:ascii="Courier New" w:eastAsia="Times New Roman" w:hAnsi="Courier New" w:cs="Courier New"/>
          <w:color w:val="D4D4D4"/>
          <w:sz w:val="21"/>
          <w:szCs w:val="21"/>
          <w:lang w:val="en-US"/>
        </w:rPr>
      </w:pPr>
      <w:r w:rsidRPr="009A78DF">
        <w:rPr>
          <w:rFonts w:ascii="Courier New" w:eastAsia="Times New Roman" w:hAnsi="Courier New" w:cs="Courier New"/>
          <w:color w:val="D4D4D4"/>
          <w:sz w:val="21"/>
          <w:szCs w:val="21"/>
          <w:lang w:val="en-US"/>
        </w:rPr>
        <w:t>SVM_class2 = Pipeline</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CE9178"/>
          <w:sz w:val="21"/>
          <w:szCs w:val="21"/>
          <w:lang w:val="en-US"/>
        </w:rPr>
        <w:t>'balancing'</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D4D4D4"/>
          <w:sz w:val="21"/>
          <w:szCs w:val="21"/>
          <w:lang w:val="en-US"/>
        </w:rPr>
        <w:t xml:space="preserve"> SMOTE</w:t>
      </w:r>
      <w:r w:rsidRPr="009A78DF">
        <w:rPr>
          <w:rFonts w:ascii="Courier New" w:eastAsia="Times New Roman" w:hAnsi="Courier New" w:cs="Courier New"/>
          <w:color w:val="DCDCDC"/>
          <w:sz w:val="21"/>
          <w:szCs w:val="21"/>
          <w:lang w:val="en-US"/>
        </w:rPr>
        <w:t>(</w:t>
      </w:r>
      <w:proofErr w:type="spellStart"/>
      <w:r w:rsidRPr="009A78DF">
        <w:rPr>
          <w:rFonts w:ascii="Courier New" w:eastAsia="Times New Roman" w:hAnsi="Courier New" w:cs="Courier New"/>
          <w:color w:val="D4D4D4"/>
          <w:sz w:val="21"/>
          <w:szCs w:val="21"/>
          <w:lang w:val="en-US"/>
        </w:rPr>
        <w:t>random_state</w:t>
      </w:r>
      <w:proofErr w:type="spellEnd"/>
      <w:r w:rsidRPr="009A78DF">
        <w:rPr>
          <w:rFonts w:ascii="Courier New" w:eastAsia="Times New Roman" w:hAnsi="Courier New" w:cs="Courier New"/>
          <w:color w:val="D4D4D4"/>
          <w:sz w:val="21"/>
          <w:szCs w:val="21"/>
          <w:lang w:val="en-US"/>
        </w:rPr>
        <w:t xml:space="preserve"> = </w:t>
      </w:r>
      <w:r w:rsidRPr="009A78DF">
        <w:rPr>
          <w:rFonts w:ascii="Courier New" w:eastAsia="Times New Roman" w:hAnsi="Courier New" w:cs="Courier New"/>
          <w:color w:val="B5CEA8"/>
          <w:sz w:val="21"/>
          <w:szCs w:val="21"/>
          <w:lang w:val="en-US"/>
        </w:rPr>
        <w:t>101</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CE9178"/>
          <w:sz w:val="21"/>
          <w:szCs w:val="21"/>
          <w:lang w:val="en-US"/>
        </w:rPr>
        <w:t>'classification'</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D4D4D4"/>
          <w:sz w:val="21"/>
          <w:szCs w:val="21"/>
          <w:lang w:val="en-US"/>
        </w:rPr>
        <w:t xml:space="preserve"> </w:t>
      </w:r>
      <w:proofErr w:type="spellStart"/>
      <w:r w:rsidRPr="009A78DF">
        <w:rPr>
          <w:rFonts w:ascii="Courier New" w:eastAsia="Times New Roman" w:hAnsi="Courier New" w:cs="Courier New"/>
          <w:color w:val="D4D4D4"/>
          <w:sz w:val="21"/>
          <w:szCs w:val="21"/>
          <w:lang w:val="en-US"/>
        </w:rPr>
        <w:t>svm.SVC</w:t>
      </w:r>
      <w:proofErr w:type="spellEnd"/>
      <w:r w:rsidRPr="009A78DF">
        <w:rPr>
          <w:rFonts w:ascii="Courier New" w:eastAsia="Times New Roman" w:hAnsi="Courier New" w:cs="Courier New"/>
          <w:color w:val="DCDCDC"/>
          <w:sz w:val="21"/>
          <w:szCs w:val="21"/>
          <w:lang w:val="en-US"/>
        </w:rPr>
        <w:t>(</w:t>
      </w:r>
      <w:proofErr w:type="spellStart"/>
      <w:r w:rsidRPr="009A78DF">
        <w:rPr>
          <w:rFonts w:ascii="Courier New" w:eastAsia="Times New Roman" w:hAnsi="Courier New" w:cs="Courier New"/>
          <w:color w:val="D4D4D4"/>
          <w:sz w:val="21"/>
          <w:szCs w:val="21"/>
          <w:lang w:val="en-US"/>
        </w:rPr>
        <w:t>random_state</w:t>
      </w:r>
      <w:proofErr w:type="spellEnd"/>
      <w:r w:rsidRPr="009A78DF">
        <w:rPr>
          <w:rFonts w:ascii="Courier New" w:eastAsia="Times New Roman" w:hAnsi="Courier New" w:cs="Courier New"/>
          <w:color w:val="D4D4D4"/>
          <w:sz w:val="21"/>
          <w:szCs w:val="21"/>
          <w:lang w:val="en-US"/>
        </w:rPr>
        <w:t>=</w:t>
      </w:r>
      <w:r w:rsidRPr="009A78DF">
        <w:rPr>
          <w:rFonts w:ascii="Courier New" w:eastAsia="Times New Roman" w:hAnsi="Courier New" w:cs="Courier New"/>
          <w:color w:val="B5CEA8"/>
          <w:sz w:val="21"/>
          <w:szCs w:val="21"/>
          <w:lang w:val="en-US"/>
        </w:rPr>
        <w:t>10</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D4D4D4"/>
          <w:sz w:val="21"/>
          <w:szCs w:val="21"/>
          <w:lang w:val="en-US"/>
        </w:rPr>
        <w:t xml:space="preserve"> </w:t>
      </w:r>
      <w:r w:rsidRPr="009A78DF">
        <w:rPr>
          <w:rFonts w:ascii="Courier New" w:eastAsia="Times New Roman" w:hAnsi="Courier New" w:cs="Courier New"/>
          <w:color w:val="6AA94F"/>
          <w:sz w:val="21"/>
          <w:szCs w:val="21"/>
          <w:lang w:val="en-US"/>
        </w:rPr>
        <w:t>#Building classifier</w:t>
      </w:r>
    </w:p>
    <w:p w14:paraId="6538D2F8" w14:textId="77777777" w:rsidR="009A78DF" w:rsidRPr="009A78DF" w:rsidRDefault="009A78DF" w:rsidP="009A78DF">
      <w:pPr>
        <w:shd w:val="clear" w:color="auto" w:fill="1E1E1E"/>
        <w:spacing w:line="285" w:lineRule="atLeast"/>
        <w:rPr>
          <w:rFonts w:ascii="Courier New" w:eastAsia="Times New Roman" w:hAnsi="Courier New" w:cs="Courier New"/>
          <w:color w:val="D4D4D4"/>
          <w:sz w:val="21"/>
          <w:szCs w:val="21"/>
          <w:lang w:val="en-US"/>
        </w:rPr>
      </w:pPr>
      <w:proofErr w:type="spellStart"/>
      <w:r w:rsidRPr="009A78DF">
        <w:rPr>
          <w:rFonts w:ascii="Courier New" w:eastAsia="Times New Roman" w:hAnsi="Courier New" w:cs="Courier New"/>
          <w:color w:val="D4D4D4"/>
          <w:sz w:val="21"/>
          <w:szCs w:val="21"/>
          <w:lang w:val="en-US"/>
        </w:rPr>
        <w:t>kernels_c</w:t>
      </w:r>
      <w:proofErr w:type="spellEnd"/>
      <w:r w:rsidRPr="009A78DF">
        <w:rPr>
          <w:rFonts w:ascii="Courier New" w:eastAsia="Times New Roman" w:hAnsi="Courier New" w:cs="Courier New"/>
          <w:color w:val="D4D4D4"/>
          <w:sz w:val="21"/>
          <w:szCs w:val="21"/>
          <w:lang w:val="en-US"/>
        </w:rPr>
        <w:t xml:space="preserve"> = </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CE9178"/>
          <w:sz w:val="21"/>
          <w:szCs w:val="21"/>
          <w:lang w:val="en-US"/>
        </w:rPr>
        <w:t>'</w:t>
      </w:r>
      <w:proofErr w:type="spellStart"/>
      <w:r w:rsidRPr="009A78DF">
        <w:rPr>
          <w:rFonts w:ascii="Courier New" w:eastAsia="Times New Roman" w:hAnsi="Courier New" w:cs="Courier New"/>
          <w:color w:val="CE9178"/>
          <w:sz w:val="21"/>
          <w:szCs w:val="21"/>
          <w:lang w:val="en-US"/>
        </w:rPr>
        <w:t>classification__kernel</w:t>
      </w:r>
      <w:proofErr w:type="spellEnd"/>
      <w:r w:rsidRPr="009A78DF">
        <w:rPr>
          <w:rFonts w:ascii="Courier New" w:eastAsia="Times New Roman" w:hAnsi="Courier New" w:cs="Courier New"/>
          <w:color w:val="CE9178"/>
          <w:sz w:val="21"/>
          <w:szCs w:val="21"/>
          <w:lang w:val="en-US"/>
        </w:rPr>
        <w:t>'</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D4D4D4"/>
          <w:sz w:val="21"/>
          <w:szCs w:val="21"/>
          <w:lang w:val="en-US"/>
        </w:rPr>
        <w:t xml:space="preserve"> </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CE9178"/>
          <w:sz w:val="21"/>
          <w:szCs w:val="21"/>
          <w:lang w:val="en-US"/>
        </w:rPr>
        <w:t>'linear'</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CE9178"/>
          <w:sz w:val="21"/>
          <w:szCs w:val="21"/>
          <w:lang w:val="en-US"/>
        </w:rPr>
        <w:t>'poly'</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CE9178"/>
          <w:sz w:val="21"/>
          <w:szCs w:val="21"/>
          <w:lang w:val="en-US"/>
        </w:rPr>
        <w:t>'</w:t>
      </w:r>
      <w:proofErr w:type="spellStart"/>
      <w:r w:rsidRPr="009A78DF">
        <w:rPr>
          <w:rFonts w:ascii="Courier New" w:eastAsia="Times New Roman" w:hAnsi="Courier New" w:cs="Courier New"/>
          <w:color w:val="CE9178"/>
          <w:sz w:val="21"/>
          <w:szCs w:val="21"/>
          <w:lang w:val="en-US"/>
        </w:rPr>
        <w:t>rbf</w:t>
      </w:r>
      <w:proofErr w:type="spellEnd"/>
      <w:r w:rsidRPr="009A78DF">
        <w:rPr>
          <w:rFonts w:ascii="Courier New" w:eastAsia="Times New Roman" w:hAnsi="Courier New" w:cs="Courier New"/>
          <w:color w:val="CE9178"/>
          <w:sz w:val="21"/>
          <w:szCs w:val="21"/>
          <w:lang w:val="en-US"/>
        </w:rPr>
        <w:t>'</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CE9178"/>
          <w:sz w:val="21"/>
          <w:szCs w:val="21"/>
          <w:lang w:val="en-US"/>
        </w:rPr>
        <w:t>'sigmoid'</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D4D4D4"/>
          <w:sz w:val="21"/>
          <w:szCs w:val="21"/>
          <w:lang w:val="en-US"/>
        </w:rPr>
        <w:t xml:space="preserve"> </w:t>
      </w:r>
      <w:r w:rsidRPr="009A78DF">
        <w:rPr>
          <w:rFonts w:ascii="Courier New" w:eastAsia="Times New Roman" w:hAnsi="Courier New" w:cs="Courier New"/>
          <w:color w:val="CE9178"/>
          <w:sz w:val="21"/>
          <w:szCs w:val="21"/>
          <w:lang w:val="en-US"/>
        </w:rPr>
        <w:t>'</w:t>
      </w:r>
      <w:proofErr w:type="spellStart"/>
      <w:r w:rsidRPr="009A78DF">
        <w:rPr>
          <w:rFonts w:ascii="Courier New" w:eastAsia="Times New Roman" w:hAnsi="Courier New" w:cs="Courier New"/>
          <w:color w:val="CE9178"/>
          <w:sz w:val="21"/>
          <w:szCs w:val="21"/>
          <w:lang w:val="en-US"/>
        </w:rPr>
        <w:t>classification__C</w:t>
      </w:r>
      <w:proofErr w:type="spellEnd"/>
      <w:r w:rsidRPr="009A78DF">
        <w:rPr>
          <w:rFonts w:ascii="Courier New" w:eastAsia="Times New Roman" w:hAnsi="Courier New" w:cs="Courier New"/>
          <w:color w:val="CE9178"/>
          <w:sz w:val="21"/>
          <w:szCs w:val="21"/>
          <w:lang w:val="en-US"/>
        </w:rPr>
        <w:t>'</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D4D4D4"/>
          <w:sz w:val="21"/>
          <w:szCs w:val="21"/>
          <w:lang w:val="en-US"/>
        </w:rPr>
        <w:t xml:space="preserve"> </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B5CEA8"/>
          <w:sz w:val="21"/>
          <w:szCs w:val="21"/>
          <w:lang w:val="en-US"/>
        </w:rPr>
        <w:t>.001</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B5CEA8"/>
          <w:sz w:val="21"/>
          <w:szCs w:val="21"/>
          <w:lang w:val="en-US"/>
        </w:rPr>
        <w:t>.01</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B5CEA8"/>
          <w:sz w:val="21"/>
          <w:szCs w:val="21"/>
          <w:lang w:val="en-US"/>
        </w:rPr>
        <w:t>.1</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B5CEA8"/>
          <w:sz w:val="21"/>
          <w:szCs w:val="21"/>
          <w:lang w:val="en-US"/>
        </w:rPr>
        <w:t>1</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B5CEA8"/>
          <w:sz w:val="21"/>
          <w:szCs w:val="21"/>
          <w:lang w:val="en-US"/>
        </w:rPr>
        <w:t>10</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B5CEA8"/>
          <w:sz w:val="21"/>
          <w:szCs w:val="21"/>
          <w:lang w:val="en-US"/>
        </w:rPr>
        <w:t>100</w:t>
      </w:r>
      <w:r w:rsidRPr="009A78DF">
        <w:rPr>
          <w:rFonts w:ascii="Courier New" w:eastAsia="Times New Roman" w:hAnsi="Courier New" w:cs="Courier New"/>
          <w:color w:val="DCDCDC"/>
          <w:sz w:val="21"/>
          <w:szCs w:val="21"/>
          <w:lang w:val="en-US"/>
        </w:rPr>
        <w:t>]}</w:t>
      </w:r>
    </w:p>
    <w:p w14:paraId="500263E3" w14:textId="77777777" w:rsidR="009A78DF" w:rsidRPr="009A78DF" w:rsidRDefault="009A78DF" w:rsidP="009A78DF">
      <w:pPr>
        <w:shd w:val="clear" w:color="auto" w:fill="1E1E1E"/>
        <w:spacing w:line="285" w:lineRule="atLeast"/>
        <w:rPr>
          <w:rFonts w:ascii="Courier New" w:eastAsia="Times New Roman" w:hAnsi="Courier New" w:cs="Courier New"/>
          <w:color w:val="D4D4D4"/>
          <w:sz w:val="21"/>
          <w:szCs w:val="21"/>
          <w:lang w:val="en-US"/>
        </w:rPr>
      </w:pPr>
    </w:p>
    <w:p w14:paraId="06BED59B" w14:textId="77777777" w:rsidR="009A78DF" w:rsidRPr="009A78DF" w:rsidRDefault="009A78DF" w:rsidP="009A78DF">
      <w:pPr>
        <w:shd w:val="clear" w:color="auto" w:fill="1E1E1E"/>
        <w:spacing w:line="285" w:lineRule="atLeast"/>
        <w:rPr>
          <w:rFonts w:ascii="Courier New" w:eastAsia="Times New Roman" w:hAnsi="Courier New" w:cs="Courier New"/>
          <w:color w:val="D4D4D4"/>
          <w:sz w:val="21"/>
          <w:szCs w:val="21"/>
          <w:lang w:val="en-US"/>
        </w:rPr>
      </w:pPr>
      <w:r w:rsidRPr="009A78DF">
        <w:rPr>
          <w:rFonts w:ascii="Courier New" w:eastAsia="Times New Roman" w:hAnsi="Courier New" w:cs="Courier New"/>
          <w:color w:val="D4D4D4"/>
          <w:sz w:val="21"/>
          <w:szCs w:val="21"/>
          <w:lang w:val="en-US"/>
        </w:rPr>
        <w:t xml:space="preserve">Grid_search1 = </w:t>
      </w:r>
      <w:proofErr w:type="spellStart"/>
      <w:r w:rsidRPr="009A78DF">
        <w:rPr>
          <w:rFonts w:ascii="Courier New" w:eastAsia="Times New Roman" w:hAnsi="Courier New" w:cs="Courier New"/>
          <w:color w:val="D4D4D4"/>
          <w:sz w:val="21"/>
          <w:szCs w:val="21"/>
          <w:lang w:val="en-US"/>
        </w:rPr>
        <w:t>GridSearchCV</w:t>
      </w:r>
      <w:proofErr w:type="spellEnd"/>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D4D4D4"/>
          <w:sz w:val="21"/>
          <w:szCs w:val="21"/>
          <w:lang w:val="en-US"/>
        </w:rPr>
        <w:t>estimator = SVM_class2</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D4D4D4"/>
          <w:sz w:val="21"/>
          <w:szCs w:val="21"/>
          <w:lang w:val="en-US"/>
        </w:rPr>
        <w:t xml:space="preserve"> </w:t>
      </w:r>
      <w:proofErr w:type="spellStart"/>
      <w:r w:rsidRPr="009A78DF">
        <w:rPr>
          <w:rFonts w:ascii="Courier New" w:eastAsia="Times New Roman" w:hAnsi="Courier New" w:cs="Courier New"/>
          <w:color w:val="D4D4D4"/>
          <w:sz w:val="21"/>
          <w:szCs w:val="21"/>
          <w:lang w:val="en-US"/>
        </w:rPr>
        <w:t>param_grid</w:t>
      </w:r>
      <w:proofErr w:type="spellEnd"/>
      <w:r w:rsidRPr="009A78DF">
        <w:rPr>
          <w:rFonts w:ascii="Courier New" w:eastAsia="Times New Roman" w:hAnsi="Courier New" w:cs="Courier New"/>
          <w:color w:val="D4D4D4"/>
          <w:sz w:val="21"/>
          <w:szCs w:val="21"/>
          <w:lang w:val="en-US"/>
        </w:rPr>
        <w:t>=</w:t>
      </w:r>
      <w:proofErr w:type="spellStart"/>
      <w:r w:rsidRPr="009A78DF">
        <w:rPr>
          <w:rFonts w:ascii="Courier New" w:eastAsia="Times New Roman" w:hAnsi="Courier New" w:cs="Courier New"/>
          <w:color w:val="D4D4D4"/>
          <w:sz w:val="21"/>
          <w:szCs w:val="21"/>
          <w:lang w:val="en-US"/>
        </w:rPr>
        <w:t>kernels_c</w:t>
      </w:r>
      <w:proofErr w:type="spellEnd"/>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D4D4D4"/>
          <w:sz w:val="21"/>
          <w:szCs w:val="21"/>
          <w:lang w:val="en-US"/>
        </w:rPr>
        <w:t xml:space="preserve"> scoring=</w:t>
      </w:r>
      <w:r w:rsidRPr="009A78DF">
        <w:rPr>
          <w:rFonts w:ascii="Courier New" w:eastAsia="Times New Roman" w:hAnsi="Courier New" w:cs="Courier New"/>
          <w:color w:val="CE9178"/>
          <w:sz w:val="21"/>
          <w:szCs w:val="21"/>
          <w:lang w:val="en-US"/>
        </w:rPr>
        <w:t>'recall'</w:t>
      </w:r>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D4D4D4"/>
          <w:sz w:val="21"/>
          <w:szCs w:val="21"/>
          <w:lang w:val="en-US"/>
        </w:rPr>
        <w:t xml:space="preserve"> cv=</w:t>
      </w:r>
      <w:r w:rsidRPr="009A78DF">
        <w:rPr>
          <w:rFonts w:ascii="Courier New" w:eastAsia="Times New Roman" w:hAnsi="Courier New" w:cs="Courier New"/>
          <w:color w:val="B5CEA8"/>
          <w:sz w:val="21"/>
          <w:szCs w:val="21"/>
          <w:lang w:val="en-US"/>
        </w:rPr>
        <w:t>5</w:t>
      </w:r>
      <w:r w:rsidRPr="009A78DF">
        <w:rPr>
          <w:rFonts w:ascii="Courier New" w:eastAsia="Times New Roman" w:hAnsi="Courier New" w:cs="Courier New"/>
          <w:color w:val="DCDCDC"/>
          <w:sz w:val="21"/>
          <w:szCs w:val="21"/>
          <w:lang w:val="en-US"/>
        </w:rPr>
        <w:t>)</w:t>
      </w:r>
    </w:p>
    <w:p w14:paraId="6215627D" w14:textId="77777777" w:rsidR="009A78DF" w:rsidRPr="009A78DF" w:rsidRDefault="009A78DF" w:rsidP="009A78DF">
      <w:pPr>
        <w:shd w:val="clear" w:color="auto" w:fill="1E1E1E"/>
        <w:spacing w:line="285" w:lineRule="atLeast"/>
        <w:rPr>
          <w:rFonts w:ascii="Courier New" w:eastAsia="Times New Roman" w:hAnsi="Courier New" w:cs="Courier New"/>
          <w:color w:val="D4D4D4"/>
          <w:sz w:val="21"/>
          <w:szCs w:val="21"/>
          <w:lang w:val="en-US"/>
        </w:rPr>
      </w:pPr>
      <w:r w:rsidRPr="009A78DF">
        <w:rPr>
          <w:rFonts w:ascii="Courier New" w:eastAsia="Times New Roman" w:hAnsi="Courier New" w:cs="Courier New"/>
          <w:color w:val="D4D4D4"/>
          <w:sz w:val="21"/>
          <w:szCs w:val="21"/>
          <w:lang w:val="en-US"/>
        </w:rPr>
        <w:t>Grid_search1.fit</w:t>
      </w:r>
      <w:r w:rsidRPr="009A78DF">
        <w:rPr>
          <w:rFonts w:ascii="Courier New" w:eastAsia="Times New Roman" w:hAnsi="Courier New" w:cs="Courier New"/>
          <w:color w:val="DCDCDC"/>
          <w:sz w:val="21"/>
          <w:szCs w:val="21"/>
          <w:lang w:val="en-US"/>
        </w:rPr>
        <w:t>(</w:t>
      </w:r>
      <w:proofErr w:type="spellStart"/>
      <w:r w:rsidRPr="009A78DF">
        <w:rPr>
          <w:rFonts w:ascii="Courier New" w:eastAsia="Times New Roman" w:hAnsi="Courier New" w:cs="Courier New"/>
          <w:color w:val="D4D4D4"/>
          <w:sz w:val="21"/>
          <w:szCs w:val="21"/>
          <w:lang w:val="en-US"/>
        </w:rPr>
        <w:t>X_scaled</w:t>
      </w:r>
      <w:proofErr w:type="spellEnd"/>
      <w:r w:rsidRPr="009A78DF">
        <w:rPr>
          <w:rFonts w:ascii="Courier New" w:eastAsia="Times New Roman" w:hAnsi="Courier New" w:cs="Courier New"/>
          <w:color w:val="DCDCDC"/>
          <w:sz w:val="21"/>
          <w:szCs w:val="21"/>
          <w:lang w:val="en-US"/>
        </w:rPr>
        <w:t>,</w:t>
      </w:r>
      <w:r w:rsidRPr="009A78DF">
        <w:rPr>
          <w:rFonts w:ascii="Courier New" w:eastAsia="Times New Roman" w:hAnsi="Courier New" w:cs="Courier New"/>
          <w:color w:val="D4D4D4"/>
          <w:sz w:val="21"/>
          <w:szCs w:val="21"/>
          <w:lang w:val="en-US"/>
        </w:rPr>
        <w:t xml:space="preserve"> Y</w:t>
      </w:r>
      <w:r w:rsidRPr="009A78DF">
        <w:rPr>
          <w:rFonts w:ascii="Courier New" w:eastAsia="Times New Roman" w:hAnsi="Courier New" w:cs="Courier New"/>
          <w:color w:val="DCDCDC"/>
          <w:sz w:val="21"/>
          <w:szCs w:val="21"/>
          <w:lang w:val="en-US"/>
        </w:rPr>
        <w:t>)</w:t>
      </w:r>
    </w:p>
    <w:p w14:paraId="697044AD" w14:textId="77777777" w:rsidR="009A78DF" w:rsidRPr="009A78DF" w:rsidRDefault="009A78DF" w:rsidP="009A78DF">
      <w:pPr>
        <w:shd w:val="clear" w:color="auto" w:fill="1E1E1E"/>
        <w:spacing w:line="285" w:lineRule="atLeast"/>
        <w:rPr>
          <w:rFonts w:ascii="Courier New" w:eastAsia="Times New Roman" w:hAnsi="Courier New" w:cs="Courier New"/>
          <w:color w:val="D4D4D4"/>
          <w:sz w:val="21"/>
          <w:szCs w:val="21"/>
          <w:lang w:val="en-US"/>
        </w:rPr>
      </w:pPr>
    </w:p>
    <w:p w14:paraId="130796F0" w14:textId="77777777" w:rsidR="009A78DF" w:rsidRPr="009A78DF" w:rsidRDefault="009A78DF" w:rsidP="009A78DF">
      <w:pPr>
        <w:shd w:val="clear" w:color="auto" w:fill="1E1E1E"/>
        <w:spacing w:line="285" w:lineRule="atLeast"/>
        <w:rPr>
          <w:rFonts w:ascii="Courier New" w:eastAsia="Times New Roman" w:hAnsi="Courier New" w:cs="Courier New"/>
          <w:color w:val="D4D4D4"/>
          <w:sz w:val="21"/>
          <w:szCs w:val="21"/>
          <w:lang w:val="en-US"/>
        </w:rPr>
      </w:pPr>
      <w:proofErr w:type="spellStart"/>
      <w:r w:rsidRPr="009A78DF">
        <w:rPr>
          <w:rFonts w:ascii="Courier New" w:eastAsia="Times New Roman" w:hAnsi="Courier New" w:cs="Courier New"/>
          <w:color w:val="D4D4D4"/>
          <w:sz w:val="21"/>
          <w:szCs w:val="21"/>
          <w:lang w:val="en-US"/>
        </w:rPr>
        <w:t>Best_parameters</w:t>
      </w:r>
      <w:proofErr w:type="spellEnd"/>
      <w:r w:rsidRPr="009A78DF">
        <w:rPr>
          <w:rFonts w:ascii="Courier New" w:eastAsia="Times New Roman" w:hAnsi="Courier New" w:cs="Courier New"/>
          <w:color w:val="D4D4D4"/>
          <w:sz w:val="21"/>
          <w:szCs w:val="21"/>
          <w:lang w:val="en-US"/>
        </w:rPr>
        <w:t xml:space="preserve"> = Grid_search1.best_params_</w:t>
      </w:r>
    </w:p>
    <w:p w14:paraId="253632DB" w14:textId="77777777" w:rsidR="009A78DF" w:rsidRPr="009A78DF" w:rsidRDefault="009A78DF" w:rsidP="009A78DF">
      <w:pPr>
        <w:shd w:val="clear" w:color="auto" w:fill="1E1E1E"/>
        <w:spacing w:line="285" w:lineRule="atLeast"/>
        <w:rPr>
          <w:rFonts w:ascii="Courier New" w:eastAsia="Times New Roman" w:hAnsi="Courier New" w:cs="Courier New"/>
          <w:color w:val="D4D4D4"/>
          <w:sz w:val="21"/>
          <w:szCs w:val="21"/>
          <w:lang w:val="en-US"/>
        </w:rPr>
      </w:pPr>
      <w:r w:rsidRPr="009A78DF">
        <w:rPr>
          <w:rFonts w:ascii="Courier New" w:eastAsia="Times New Roman" w:hAnsi="Courier New" w:cs="Courier New"/>
          <w:color w:val="DCDCAA"/>
          <w:sz w:val="21"/>
          <w:szCs w:val="21"/>
          <w:lang w:val="en-US"/>
        </w:rPr>
        <w:t>print</w:t>
      </w:r>
      <w:r w:rsidRPr="009A78DF">
        <w:rPr>
          <w:rFonts w:ascii="Courier New" w:eastAsia="Times New Roman" w:hAnsi="Courier New" w:cs="Courier New"/>
          <w:color w:val="DCDCDC"/>
          <w:sz w:val="21"/>
          <w:szCs w:val="21"/>
          <w:lang w:val="en-US"/>
        </w:rPr>
        <w:t>(</w:t>
      </w:r>
      <w:proofErr w:type="spellStart"/>
      <w:r w:rsidRPr="009A78DF">
        <w:rPr>
          <w:rFonts w:ascii="Courier New" w:eastAsia="Times New Roman" w:hAnsi="Courier New" w:cs="Courier New"/>
          <w:color w:val="D4D4D4"/>
          <w:sz w:val="21"/>
          <w:szCs w:val="21"/>
          <w:lang w:val="en-US"/>
        </w:rPr>
        <w:t>Best_parameters</w:t>
      </w:r>
      <w:proofErr w:type="spellEnd"/>
      <w:r w:rsidRPr="009A78DF">
        <w:rPr>
          <w:rFonts w:ascii="Courier New" w:eastAsia="Times New Roman" w:hAnsi="Courier New" w:cs="Courier New"/>
          <w:color w:val="DCDCDC"/>
          <w:sz w:val="21"/>
          <w:szCs w:val="21"/>
          <w:lang w:val="en-US"/>
        </w:rPr>
        <w:t>)</w:t>
      </w:r>
    </w:p>
    <w:p w14:paraId="2B49C1D8" w14:textId="77777777" w:rsidR="009A78DF" w:rsidRPr="009A78DF" w:rsidRDefault="009A78DF" w:rsidP="009A78DF">
      <w:pPr>
        <w:shd w:val="clear" w:color="auto" w:fill="1E1E1E"/>
        <w:spacing w:line="285" w:lineRule="atLeast"/>
        <w:rPr>
          <w:rFonts w:ascii="Courier New" w:eastAsia="Times New Roman" w:hAnsi="Courier New" w:cs="Courier New"/>
          <w:color w:val="D4D4D4"/>
          <w:sz w:val="21"/>
          <w:szCs w:val="21"/>
          <w:lang w:val="en-US"/>
        </w:rPr>
      </w:pPr>
    </w:p>
    <w:p w14:paraId="479E3D7B" w14:textId="77777777" w:rsidR="009A78DF" w:rsidRPr="009A78DF" w:rsidRDefault="009A78DF" w:rsidP="009A78DF">
      <w:pPr>
        <w:shd w:val="clear" w:color="auto" w:fill="1E1E1E"/>
        <w:spacing w:line="285" w:lineRule="atLeast"/>
        <w:rPr>
          <w:rFonts w:ascii="Courier New" w:eastAsia="Times New Roman" w:hAnsi="Courier New" w:cs="Courier New"/>
          <w:color w:val="D4D4D4"/>
          <w:sz w:val="21"/>
          <w:szCs w:val="21"/>
          <w:lang w:val="en-US"/>
        </w:rPr>
      </w:pPr>
      <w:proofErr w:type="spellStart"/>
      <w:r w:rsidRPr="009A78DF">
        <w:rPr>
          <w:rFonts w:ascii="Courier New" w:eastAsia="Times New Roman" w:hAnsi="Courier New" w:cs="Courier New"/>
          <w:color w:val="D4D4D4"/>
          <w:sz w:val="21"/>
          <w:szCs w:val="21"/>
          <w:lang w:val="en-US"/>
        </w:rPr>
        <w:t>Best_result</w:t>
      </w:r>
      <w:proofErr w:type="spellEnd"/>
      <w:r w:rsidRPr="009A78DF">
        <w:rPr>
          <w:rFonts w:ascii="Courier New" w:eastAsia="Times New Roman" w:hAnsi="Courier New" w:cs="Courier New"/>
          <w:color w:val="D4D4D4"/>
          <w:sz w:val="21"/>
          <w:szCs w:val="21"/>
          <w:lang w:val="en-US"/>
        </w:rPr>
        <w:t xml:space="preserve"> = Grid_search1.best_score_</w:t>
      </w:r>
    </w:p>
    <w:p w14:paraId="1CA97280" w14:textId="77777777" w:rsidR="009A78DF" w:rsidRPr="009A78DF" w:rsidRDefault="009A78DF" w:rsidP="009A78DF">
      <w:pPr>
        <w:shd w:val="clear" w:color="auto" w:fill="1E1E1E"/>
        <w:spacing w:line="285" w:lineRule="atLeast"/>
        <w:rPr>
          <w:rFonts w:ascii="Courier New" w:eastAsia="Times New Roman" w:hAnsi="Courier New" w:cs="Courier New"/>
          <w:color w:val="D4D4D4"/>
          <w:sz w:val="21"/>
          <w:szCs w:val="21"/>
          <w:lang w:val="en-US"/>
        </w:rPr>
      </w:pPr>
      <w:r w:rsidRPr="009A78DF">
        <w:rPr>
          <w:rFonts w:ascii="Courier New" w:eastAsia="Times New Roman" w:hAnsi="Courier New" w:cs="Courier New"/>
          <w:color w:val="DCDCAA"/>
          <w:sz w:val="21"/>
          <w:szCs w:val="21"/>
          <w:lang w:val="en-US"/>
        </w:rPr>
        <w:t>print</w:t>
      </w:r>
      <w:r w:rsidRPr="009A78DF">
        <w:rPr>
          <w:rFonts w:ascii="Courier New" w:eastAsia="Times New Roman" w:hAnsi="Courier New" w:cs="Courier New"/>
          <w:color w:val="DCDCDC"/>
          <w:sz w:val="21"/>
          <w:szCs w:val="21"/>
          <w:lang w:val="en-US"/>
        </w:rPr>
        <w:t>(</w:t>
      </w:r>
      <w:proofErr w:type="spellStart"/>
      <w:r w:rsidRPr="009A78DF">
        <w:rPr>
          <w:rFonts w:ascii="Courier New" w:eastAsia="Times New Roman" w:hAnsi="Courier New" w:cs="Courier New"/>
          <w:color w:val="D4D4D4"/>
          <w:sz w:val="21"/>
          <w:szCs w:val="21"/>
          <w:lang w:val="en-US"/>
        </w:rPr>
        <w:t>Best_result</w:t>
      </w:r>
      <w:proofErr w:type="spellEnd"/>
      <w:r w:rsidRPr="009A78DF">
        <w:rPr>
          <w:rFonts w:ascii="Courier New" w:eastAsia="Times New Roman" w:hAnsi="Courier New" w:cs="Courier New"/>
          <w:color w:val="DCDCDC"/>
          <w:sz w:val="21"/>
          <w:szCs w:val="21"/>
          <w:lang w:val="en-US"/>
        </w:rPr>
        <w:t>)</w:t>
      </w:r>
    </w:p>
    <w:p w14:paraId="2B9A51AC" w14:textId="77777777" w:rsidR="009A78DF" w:rsidRPr="009A78DF" w:rsidRDefault="009A78DF" w:rsidP="009A78DF">
      <w:pPr>
        <w:shd w:val="clear" w:color="auto" w:fill="1E1E1E"/>
        <w:spacing w:line="285" w:lineRule="atLeast"/>
        <w:rPr>
          <w:rFonts w:ascii="Courier New" w:eastAsia="Times New Roman" w:hAnsi="Courier New" w:cs="Courier New"/>
          <w:color w:val="D4D4D4"/>
          <w:sz w:val="21"/>
          <w:szCs w:val="21"/>
          <w:lang w:val="en-US"/>
        </w:rPr>
      </w:pPr>
    </w:p>
    <w:p w14:paraId="5A3BFDAA" w14:textId="77777777" w:rsidR="009A78DF" w:rsidRPr="009A78DF" w:rsidRDefault="009A78DF" w:rsidP="009A78DF">
      <w:pPr>
        <w:shd w:val="clear" w:color="auto" w:fill="1E1E1E"/>
        <w:spacing w:line="285" w:lineRule="atLeast"/>
        <w:rPr>
          <w:rFonts w:ascii="Courier New" w:eastAsia="Times New Roman" w:hAnsi="Courier New" w:cs="Courier New"/>
          <w:color w:val="D4D4D4"/>
          <w:sz w:val="21"/>
          <w:szCs w:val="21"/>
          <w:lang w:val="en-US"/>
        </w:rPr>
      </w:pPr>
      <w:r w:rsidRPr="009A78DF">
        <w:rPr>
          <w:rFonts w:ascii="Courier New" w:eastAsia="Times New Roman" w:hAnsi="Courier New" w:cs="Courier New"/>
          <w:color w:val="6AA94F"/>
          <w:sz w:val="21"/>
          <w:szCs w:val="21"/>
          <w:lang w:val="en-US"/>
        </w:rPr>
        <w:lastRenderedPageBreak/>
        <w:t>#{'classification__C': 1, '</w:t>
      </w:r>
      <w:proofErr w:type="spellStart"/>
      <w:r w:rsidRPr="009A78DF">
        <w:rPr>
          <w:rFonts w:ascii="Courier New" w:eastAsia="Times New Roman" w:hAnsi="Courier New" w:cs="Courier New"/>
          <w:color w:val="6AA94F"/>
          <w:sz w:val="21"/>
          <w:szCs w:val="21"/>
          <w:lang w:val="en-US"/>
        </w:rPr>
        <w:t>classification__kernel</w:t>
      </w:r>
      <w:proofErr w:type="spellEnd"/>
      <w:r w:rsidRPr="009A78DF">
        <w:rPr>
          <w:rFonts w:ascii="Courier New" w:eastAsia="Times New Roman" w:hAnsi="Courier New" w:cs="Courier New"/>
          <w:color w:val="6AA94F"/>
          <w:sz w:val="21"/>
          <w:szCs w:val="21"/>
          <w:lang w:val="en-US"/>
        </w:rPr>
        <w:t>': 'sigmoid'}</w:t>
      </w:r>
    </w:p>
    <w:p w14:paraId="4A7F35DA" w14:textId="77777777" w:rsidR="009A78DF" w:rsidRPr="009A78DF" w:rsidRDefault="009A78DF" w:rsidP="009A78DF">
      <w:pPr>
        <w:shd w:val="clear" w:color="auto" w:fill="1E1E1E"/>
        <w:spacing w:line="285" w:lineRule="atLeast"/>
        <w:rPr>
          <w:rFonts w:ascii="Courier New" w:eastAsia="Times New Roman" w:hAnsi="Courier New" w:cs="Courier New"/>
          <w:color w:val="D4D4D4"/>
          <w:sz w:val="21"/>
          <w:szCs w:val="21"/>
          <w:lang w:val="en-US"/>
        </w:rPr>
      </w:pPr>
      <w:r w:rsidRPr="009A78DF">
        <w:rPr>
          <w:rFonts w:ascii="Courier New" w:eastAsia="Times New Roman" w:hAnsi="Courier New" w:cs="Courier New"/>
          <w:color w:val="6AA94F"/>
          <w:sz w:val="21"/>
          <w:szCs w:val="21"/>
          <w:lang w:val="en-US"/>
        </w:rPr>
        <w:t>#Best Result - 0.8568270352082973</w:t>
      </w:r>
    </w:p>
    <w:p w14:paraId="0F5F9C11" w14:textId="136A2683" w:rsidR="009A78DF" w:rsidRPr="00EF6892" w:rsidRDefault="009A78DF" w:rsidP="00EF6892">
      <w:pPr>
        <w:pStyle w:val="Heading4"/>
        <w:rPr>
          <w:b/>
          <w:bCs/>
        </w:rPr>
      </w:pPr>
      <w:r w:rsidRPr="00EF6892">
        <w:rPr>
          <w:b/>
          <w:bCs/>
        </w:rPr>
        <w:t>Random Forest (RF) Model with 300 Estimators:</w:t>
      </w:r>
    </w:p>
    <w:p w14:paraId="55AA694A" w14:textId="3A5F9644" w:rsidR="009A78DF" w:rsidRPr="00275ABA" w:rsidRDefault="009A78DF" w:rsidP="00F00864">
      <w:r w:rsidRPr="00275ABA">
        <w:t>Best Recall Score: 0.8489 (approximately 84.89%)</w:t>
      </w:r>
    </w:p>
    <w:p w14:paraId="685B8926" w14:textId="77777777" w:rsidR="00275ABA" w:rsidRPr="00275ABA" w:rsidRDefault="00275ABA" w:rsidP="00275ABA">
      <w:pPr>
        <w:shd w:val="clear" w:color="auto" w:fill="1E1E1E"/>
        <w:spacing w:line="285" w:lineRule="atLeast"/>
        <w:rPr>
          <w:rFonts w:ascii="Courier New" w:eastAsia="Times New Roman" w:hAnsi="Courier New" w:cs="Courier New"/>
          <w:color w:val="D4D4D4"/>
          <w:sz w:val="21"/>
          <w:szCs w:val="21"/>
          <w:lang w:val="en-US"/>
        </w:rPr>
      </w:pPr>
      <w:r w:rsidRPr="00275ABA">
        <w:rPr>
          <w:rFonts w:ascii="Courier New" w:eastAsia="Times New Roman" w:hAnsi="Courier New" w:cs="Courier New"/>
          <w:color w:val="6AA94F"/>
          <w:sz w:val="21"/>
          <w:szCs w:val="21"/>
          <w:lang w:val="en-US"/>
        </w:rPr>
        <w:t># Random Forest Classifier (method 2)</w:t>
      </w:r>
    </w:p>
    <w:p w14:paraId="1AA973A3" w14:textId="77777777" w:rsidR="00275ABA" w:rsidRPr="00275ABA" w:rsidRDefault="00275ABA" w:rsidP="00275ABA">
      <w:pPr>
        <w:shd w:val="clear" w:color="auto" w:fill="1E1E1E"/>
        <w:spacing w:line="285" w:lineRule="atLeast"/>
        <w:rPr>
          <w:rFonts w:ascii="Courier New" w:eastAsia="Times New Roman" w:hAnsi="Courier New" w:cs="Courier New"/>
          <w:color w:val="D4D4D4"/>
          <w:sz w:val="21"/>
          <w:szCs w:val="21"/>
          <w:lang w:val="en-US"/>
        </w:rPr>
      </w:pPr>
    </w:p>
    <w:p w14:paraId="71C5FF37" w14:textId="77777777" w:rsidR="00275ABA" w:rsidRPr="00275ABA" w:rsidRDefault="00275ABA" w:rsidP="00275ABA">
      <w:pPr>
        <w:shd w:val="clear" w:color="auto" w:fill="1E1E1E"/>
        <w:spacing w:line="285" w:lineRule="atLeast"/>
        <w:rPr>
          <w:rFonts w:ascii="Courier New" w:eastAsia="Times New Roman" w:hAnsi="Courier New" w:cs="Courier New"/>
          <w:color w:val="D4D4D4"/>
          <w:sz w:val="21"/>
          <w:szCs w:val="21"/>
          <w:lang w:val="en-US"/>
        </w:rPr>
      </w:pPr>
      <w:r w:rsidRPr="00275ABA">
        <w:rPr>
          <w:rFonts w:ascii="Courier New" w:eastAsia="Times New Roman" w:hAnsi="Courier New" w:cs="Courier New"/>
          <w:color w:val="D4D4D4"/>
          <w:sz w:val="21"/>
          <w:szCs w:val="21"/>
          <w:lang w:val="en-US"/>
        </w:rPr>
        <w:t xml:space="preserve">RF_class2 = </w:t>
      </w:r>
      <w:proofErr w:type="spellStart"/>
      <w:r w:rsidRPr="00275ABA">
        <w:rPr>
          <w:rFonts w:ascii="Courier New" w:eastAsia="Times New Roman" w:hAnsi="Courier New" w:cs="Courier New"/>
          <w:color w:val="D4D4D4"/>
          <w:sz w:val="21"/>
          <w:szCs w:val="21"/>
          <w:lang w:val="en-US"/>
        </w:rPr>
        <w:t>RandomForestClassifier</w:t>
      </w:r>
      <w:proofErr w:type="spellEnd"/>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D4D4D4"/>
          <w:sz w:val="21"/>
          <w:szCs w:val="21"/>
          <w:lang w:val="en-US"/>
        </w:rPr>
        <w:t>criterion=</w:t>
      </w:r>
      <w:r w:rsidRPr="00275ABA">
        <w:rPr>
          <w:rFonts w:ascii="Courier New" w:eastAsia="Times New Roman" w:hAnsi="Courier New" w:cs="Courier New"/>
          <w:color w:val="CE9178"/>
          <w:sz w:val="21"/>
          <w:szCs w:val="21"/>
          <w:lang w:val="en-US"/>
        </w:rPr>
        <w:t>'entropy'</w:t>
      </w:r>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D4D4D4"/>
          <w:sz w:val="21"/>
          <w:szCs w:val="21"/>
          <w:lang w:val="en-US"/>
        </w:rPr>
        <w:t xml:space="preserve"> </w:t>
      </w:r>
      <w:proofErr w:type="spellStart"/>
      <w:r w:rsidRPr="00275ABA">
        <w:rPr>
          <w:rFonts w:ascii="Courier New" w:eastAsia="Times New Roman" w:hAnsi="Courier New" w:cs="Courier New"/>
          <w:color w:val="D4D4D4"/>
          <w:sz w:val="21"/>
          <w:szCs w:val="21"/>
          <w:lang w:val="en-US"/>
        </w:rPr>
        <w:t>max_features</w:t>
      </w:r>
      <w:proofErr w:type="spellEnd"/>
      <w:r w:rsidRPr="00275ABA">
        <w:rPr>
          <w:rFonts w:ascii="Courier New" w:eastAsia="Times New Roman" w:hAnsi="Courier New" w:cs="Courier New"/>
          <w:color w:val="D4D4D4"/>
          <w:sz w:val="21"/>
          <w:szCs w:val="21"/>
          <w:lang w:val="en-US"/>
        </w:rPr>
        <w:t>=</w:t>
      </w:r>
      <w:r w:rsidRPr="00275ABA">
        <w:rPr>
          <w:rFonts w:ascii="Courier New" w:eastAsia="Times New Roman" w:hAnsi="Courier New" w:cs="Courier New"/>
          <w:color w:val="CE9178"/>
          <w:sz w:val="21"/>
          <w:szCs w:val="21"/>
          <w:lang w:val="en-US"/>
        </w:rPr>
        <w:t>'sqrt'</w:t>
      </w:r>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D4D4D4"/>
          <w:sz w:val="21"/>
          <w:szCs w:val="21"/>
          <w:lang w:val="en-US"/>
        </w:rPr>
        <w:t xml:space="preserve"> </w:t>
      </w:r>
      <w:proofErr w:type="spellStart"/>
      <w:r w:rsidRPr="00275ABA">
        <w:rPr>
          <w:rFonts w:ascii="Courier New" w:eastAsia="Times New Roman" w:hAnsi="Courier New" w:cs="Courier New"/>
          <w:color w:val="D4D4D4"/>
          <w:sz w:val="21"/>
          <w:szCs w:val="21"/>
          <w:lang w:val="en-US"/>
        </w:rPr>
        <w:t>random_state</w:t>
      </w:r>
      <w:proofErr w:type="spellEnd"/>
      <w:r w:rsidRPr="00275ABA">
        <w:rPr>
          <w:rFonts w:ascii="Courier New" w:eastAsia="Times New Roman" w:hAnsi="Courier New" w:cs="Courier New"/>
          <w:color w:val="D4D4D4"/>
          <w:sz w:val="21"/>
          <w:szCs w:val="21"/>
          <w:lang w:val="en-US"/>
        </w:rPr>
        <w:t>=</w:t>
      </w:r>
      <w:r w:rsidRPr="00275ABA">
        <w:rPr>
          <w:rFonts w:ascii="Courier New" w:eastAsia="Times New Roman" w:hAnsi="Courier New" w:cs="Courier New"/>
          <w:color w:val="B5CEA8"/>
          <w:sz w:val="21"/>
          <w:szCs w:val="21"/>
          <w:lang w:val="en-US"/>
        </w:rPr>
        <w:t>1</w:t>
      </w:r>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D4D4D4"/>
          <w:sz w:val="21"/>
          <w:szCs w:val="21"/>
          <w:lang w:val="en-US"/>
        </w:rPr>
        <w:t xml:space="preserve"> </w:t>
      </w:r>
      <w:r w:rsidRPr="00275ABA">
        <w:rPr>
          <w:rFonts w:ascii="Courier New" w:eastAsia="Times New Roman" w:hAnsi="Courier New" w:cs="Courier New"/>
          <w:color w:val="6AA94F"/>
          <w:sz w:val="21"/>
          <w:szCs w:val="21"/>
          <w:lang w:val="en-US"/>
        </w:rPr>
        <w:t>#Building model</w:t>
      </w:r>
    </w:p>
    <w:p w14:paraId="53DCDA5D" w14:textId="77777777" w:rsidR="00275ABA" w:rsidRPr="00275ABA" w:rsidRDefault="00275ABA" w:rsidP="00275ABA">
      <w:pPr>
        <w:shd w:val="clear" w:color="auto" w:fill="1E1E1E"/>
        <w:spacing w:line="285" w:lineRule="atLeast"/>
        <w:rPr>
          <w:rFonts w:ascii="Courier New" w:eastAsia="Times New Roman" w:hAnsi="Courier New" w:cs="Courier New"/>
          <w:color w:val="D4D4D4"/>
          <w:sz w:val="21"/>
          <w:szCs w:val="21"/>
          <w:lang w:val="en-US"/>
        </w:rPr>
      </w:pPr>
      <w:proofErr w:type="spellStart"/>
      <w:r w:rsidRPr="00275ABA">
        <w:rPr>
          <w:rFonts w:ascii="Courier New" w:eastAsia="Times New Roman" w:hAnsi="Courier New" w:cs="Courier New"/>
          <w:color w:val="D4D4D4"/>
          <w:sz w:val="21"/>
          <w:szCs w:val="21"/>
          <w:lang w:val="en-US"/>
        </w:rPr>
        <w:t>no_trees</w:t>
      </w:r>
      <w:proofErr w:type="spellEnd"/>
      <w:r w:rsidRPr="00275ABA">
        <w:rPr>
          <w:rFonts w:ascii="Courier New" w:eastAsia="Times New Roman" w:hAnsi="Courier New" w:cs="Courier New"/>
          <w:color w:val="D4D4D4"/>
          <w:sz w:val="21"/>
          <w:szCs w:val="21"/>
          <w:lang w:val="en-US"/>
        </w:rPr>
        <w:t xml:space="preserve"> = </w:t>
      </w:r>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CE9178"/>
          <w:sz w:val="21"/>
          <w:szCs w:val="21"/>
          <w:lang w:val="en-US"/>
        </w:rPr>
        <w:t>'</w:t>
      </w:r>
      <w:proofErr w:type="spellStart"/>
      <w:r w:rsidRPr="00275ABA">
        <w:rPr>
          <w:rFonts w:ascii="Courier New" w:eastAsia="Times New Roman" w:hAnsi="Courier New" w:cs="Courier New"/>
          <w:color w:val="CE9178"/>
          <w:sz w:val="21"/>
          <w:szCs w:val="21"/>
          <w:lang w:val="en-US"/>
        </w:rPr>
        <w:t>n_estimators</w:t>
      </w:r>
      <w:proofErr w:type="spellEnd"/>
      <w:r w:rsidRPr="00275ABA">
        <w:rPr>
          <w:rFonts w:ascii="Courier New" w:eastAsia="Times New Roman" w:hAnsi="Courier New" w:cs="Courier New"/>
          <w:color w:val="CE9178"/>
          <w:sz w:val="21"/>
          <w:szCs w:val="21"/>
          <w:lang w:val="en-US"/>
        </w:rPr>
        <w:t>'</w:t>
      </w:r>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D4D4D4"/>
          <w:sz w:val="21"/>
          <w:szCs w:val="21"/>
          <w:lang w:val="en-US"/>
        </w:rPr>
        <w:t xml:space="preserve"> </w:t>
      </w:r>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B5CEA8"/>
          <w:sz w:val="21"/>
          <w:szCs w:val="21"/>
          <w:lang w:val="en-US"/>
        </w:rPr>
        <w:t>200</w:t>
      </w:r>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D4D4D4"/>
          <w:sz w:val="21"/>
          <w:szCs w:val="21"/>
          <w:lang w:val="en-US"/>
        </w:rPr>
        <w:t xml:space="preserve"> </w:t>
      </w:r>
      <w:r w:rsidRPr="00275ABA">
        <w:rPr>
          <w:rFonts w:ascii="Courier New" w:eastAsia="Times New Roman" w:hAnsi="Courier New" w:cs="Courier New"/>
          <w:color w:val="B5CEA8"/>
          <w:sz w:val="21"/>
          <w:szCs w:val="21"/>
          <w:lang w:val="en-US"/>
        </w:rPr>
        <w:t>250</w:t>
      </w:r>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D4D4D4"/>
          <w:sz w:val="21"/>
          <w:szCs w:val="21"/>
          <w:lang w:val="en-US"/>
        </w:rPr>
        <w:t xml:space="preserve"> </w:t>
      </w:r>
      <w:r w:rsidRPr="00275ABA">
        <w:rPr>
          <w:rFonts w:ascii="Courier New" w:eastAsia="Times New Roman" w:hAnsi="Courier New" w:cs="Courier New"/>
          <w:color w:val="B5CEA8"/>
          <w:sz w:val="21"/>
          <w:szCs w:val="21"/>
          <w:lang w:val="en-US"/>
        </w:rPr>
        <w:t>300</w:t>
      </w:r>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D4D4D4"/>
          <w:sz w:val="21"/>
          <w:szCs w:val="21"/>
          <w:lang w:val="en-US"/>
        </w:rPr>
        <w:t xml:space="preserve"> </w:t>
      </w:r>
      <w:r w:rsidRPr="00275ABA">
        <w:rPr>
          <w:rFonts w:ascii="Courier New" w:eastAsia="Times New Roman" w:hAnsi="Courier New" w:cs="Courier New"/>
          <w:color w:val="B5CEA8"/>
          <w:sz w:val="21"/>
          <w:szCs w:val="21"/>
          <w:lang w:val="en-US"/>
        </w:rPr>
        <w:t>350</w:t>
      </w:r>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D4D4D4"/>
          <w:sz w:val="21"/>
          <w:szCs w:val="21"/>
          <w:lang w:val="en-US"/>
        </w:rPr>
        <w:t xml:space="preserve"> </w:t>
      </w:r>
      <w:r w:rsidRPr="00275ABA">
        <w:rPr>
          <w:rFonts w:ascii="Courier New" w:eastAsia="Times New Roman" w:hAnsi="Courier New" w:cs="Courier New"/>
          <w:color w:val="B5CEA8"/>
          <w:sz w:val="21"/>
          <w:szCs w:val="21"/>
          <w:lang w:val="en-US"/>
        </w:rPr>
        <w:t>400</w:t>
      </w:r>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D4D4D4"/>
          <w:sz w:val="21"/>
          <w:szCs w:val="21"/>
          <w:lang w:val="en-US"/>
        </w:rPr>
        <w:t xml:space="preserve"> </w:t>
      </w:r>
      <w:r w:rsidRPr="00275ABA">
        <w:rPr>
          <w:rFonts w:ascii="Courier New" w:eastAsia="Times New Roman" w:hAnsi="Courier New" w:cs="Courier New"/>
          <w:color w:val="B5CEA8"/>
          <w:sz w:val="21"/>
          <w:szCs w:val="21"/>
          <w:lang w:val="en-US"/>
        </w:rPr>
        <w:t>450</w:t>
      </w:r>
      <w:r w:rsidRPr="00275ABA">
        <w:rPr>
          <w:rFonts w:ascii="Courier New" w:eastAsia="Times New Roman" w:hAnsi="Courier New" w:cs="Courier New"/>
          <w:color w:val="DCDCDC"/>
          <w:sz w:val="21"/>
          <w:szCs w:val="21"/>
          <w:lang w:val="en-US"/>
        </w:rPr>
        <w:t>]}</w:t>
      </w:r>
    </w:p>
    <w:p w14:paraId="5AB20583" w14:textId="77777777" w:rsidR="00275ABA" w:rsidRPr="00275ABA" w:rsidRDefault="00275ABA" w:rsidP="00275ABA">
      <w:pPr>
        <w:shd w:val="clear" w:color="auto" w:fill="1E1E1E"/>
        <w:spacing w:line="285" w:lineRule="atLeast"/>
        <w:rPr>
          <w:rFonts w:ascii="Courier New" w:eastAsia="Times New Roman" w:hAnsi="Courier New" w:cs="Courier New"/>
          <w:color w:val="D4D4D4"/>
          <w:sz w:val="21"/>
          <w:szCs w:val="21"/>
          <w:lang w:val="en-US"/>
        </w:rPr>
      </w:pPr>
    </w:p>
    <w:p w14:paraId="7A8A69B9" w14:textId="77777777" w:rsidR="00275ABA" w:rsidRPr="00275ABA" w:rsidRDefault="00275ABA" w:rsidP="00275ABA">
      <w:pPr>
        <w:shd w:val="clear" w:color="auto" w:fill="1E1E1E"/>
        <w:spacing w:line="285" w:lineRule="atLeast"/>
        <w:rPr>
          <w:rFonts w:ascii="Courier New" w:eastAsia="Times New Roman" w:hAnsi="Courier New" w:cs="Courier New"/>
          <w:color w:val="D4D4D4"/>
          <w:sz w:val="21"/>
          <w:szCs w:val="21"/>
          <w:lang w:val="en-US"/>
        </w:rPr>
      </w:pPr>
      <w:r w:rsidRPr="00275ABA">
        <w:rPr>
          <w:rFonts w:ascii="Courier New" w:eastAsia="Times New Roman" w:hAnsi="Courier New" w:cs="Courier New"/>
          <w:color w:val="D4D4D4"/>
          <w:sz w:val="21"/>
          <w:szCs w:val="21"/>
          <w:lang w:val="en-US"/>
        </w:rPr>
        <w:t xml:space="preserve">Grid_search1 = </w:t>
      </w:r>
      <w:proofErr w:type="spellStart"/>
      <w:r w:rsidRPr="00275ABA">
        <w:rPr>
          <w:rFonts w:ascii="Courier New" w:eastAsia="Times New Roman" w:hAnsi="Courier New" w:cs="Courier New"/>
          <w:color w:val="D4D4D4"/>
          <w:sz w:val="21"/>
          <w:szCs w:val="21"/>
          <w:lang w:val="en-US"/>
        </w:rPr>
        <w:t>GridSearchCV</w:t>
      </w:r>
      <w:proofErr w:type="spellEnd"/>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D4D4D4"/>
          <w:sz w:val="21"/>
          <w:szCs w:val="21"/>
          <w:lang w:val="en-US"/>
        </w:rPr>
        <w:t>estimator=RF_class2</w:t>
      </w:r>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D4D4D4"/>
          <w:sz w:val="21"/>
          <w:szCs w:val="21"/>
          <w:lang w:val="en-US"/>
        </w:rPr>
        <w:t xml:space="preserve"> </w:t>
      </w:r>
      <w:proofErr w:type="spellStart"/>
      <w:r w:rsidRPr="00275ABA">
        <w:rPr>
          <w:rFonts w:ascii="Courier New" w:eastAsia="Times New Roman" w:hAnsi="Courier New" w:cs="Courier New"/>
          <w:color w:val="D4D4D4"/>
          <w:sz w:val="21"/>
          <w:szCs w:val="21"/>
          <w:lang w:val="en-US"/>
        </w:rPr>
        <w:t>param_grid</w:t>
      </w:r>
      <w:proofErr w:type="spellEnd"/>
      <w:r w:rsidRPr="00275ABA">
        <w:rPr>
          <w:rFonts w:ascii="Courier New" w:eastAsia="Times New Roman" w:hAnsi="Courier New" w:cs="Courier New"/>
          <w:color w:val="D4D4D4"/>
          <w:sz w:val="21"/>
          <w:szCs w:val="21"/>
          <w:lang w:val="en-US"/>
        </w:rPr>
        <w:t>=</w:t>
      </w:r>
      <w:proofErr w:type="spellStart"/>
      <w:r w:rsidRPr="00275ABA">
        <w:rPr>
          <w:rFonts w:ascii="Courier New" w:eastAsia="Times New Roman" w:hAnsi="Courier New" w:cs="Courier New"/>
          <w:color w:val="D4D4D4"/>
          <w:sz w:val="21"/>
          <w:szCs w:val="21"/>
          <w:lang w:val="en-US"/>
        </w:rPr>
        <w:t>no_trees</w:t>
      </w:r>
      <w:proofErr w:type="spellEnd"/>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D4D4D4"/>
          <w:sz w:val="21"/>
          <w:szCs w:val="21"/>
          <w:lang w:val="en-US"/>
        </w:rPr>
        <w:t xml:space="preserve"> scoring=</w:t>
      </w:r>
      <w:r w:rsidRPr="00275ABA">
        <w:rPr>
          <w:rFonts w:ascii="Courier New" w:eastAsia="Times New Roman" w:hAnsi="Courier New" w:cs="Courier New"/>
          <w:color w:val="CE9178"/>
          <w:sz w:val="21"/>
          <w:szCs w:val="21"/>
          <w:lang w:val="en-US"/>
        </w:rPr>
        <w:t>'recall'</w:t>
      </w:r>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D4D4D4"/>
          <w:sz w:val="21"/>
          <w:szCs w:val="21"/>
          <w:lang w:val="en-US"/>
        </w:rPr>
        <w:t xml:space="preserve"> cv=</w:t>
      </w:r>
      <w:r w:rsidRPr="00275ABA">
        <w:rPr>
          <w:rFonts w:ascii="Courier New" w:eastAsia="Times New Roman" w:hAnsi="Courier New" w:cs="Courier New"/>
          <w:color w:val="B5CEA8"/>
          <w:sz w:val="21"/>
          <w:szCs w:val="21"/>
          <w:lang w:val="en-US"/>
        </w:rPr>
        <w:t>5</w:t>
      </w:r>
      <w:r w:rsidRPr="00275ABA">
        <w:rPr>
          <w:rFonts w:ascii="Courier New" w:eastAsia="Times New Roman" w:hAnsi="Courier New" w:cs="Courier New"/>
          <w:color w:val="DCDCDC"/>
          <w:sz w:val="21"/>
          <w:szCs w:val="21"/>
          <w:lang w:val="en-US"/>
        </w:rPr>
        <w:t>)</w:t>
      </w:r>
    </w:p>
    <w:p w14:paraId="2B06D711" w14:textId="77777777" w:rsidR="00275ABA" w:rsidRPr="00275ABA" w:rsidRDefault="00275ABA" w:rsidP="00275ABA">
      <w:pPr>
        <w:shd w:val="clear" w:color="auto" w:fill="1E1E1E"/>
        <w:spacing w:line="285" w:lineRule="atLeast"/>
        <w:rPr>
          <w:rFonts w:ascii="Courier New" w:eastAsia="Times New Roman" w:hAnsi="Courier New" w:cs="Courier New"/>
          <w:color w:val="D4D4D4"/>
          <w:sz w:val="21"/>
          <w:szCs w:val="21"/>
          <w:lang w:val="en-US"/>
        </w:rPr>
      </w:pPr>
      <w:r w:rsidRPr="00275ABA">
        <w:rPr>
          <w:rFonts w:ascii="Courier New" w:eastAsia="Times New Roman" w:hAnsi="Courier New" w:cs="Courier New"/>
          <w:color w:val="D4D4D4"/>
          <w:sz w:val="21"/>
          <w:szCs w:val="21"/>
          <w:lang w:val="en-US"/>
        </w:rPr>
        <w:t>Grid_search1.fit</w:t>
      </w:r>
      <w:r w:rsidRPr="00275ABA">
        <w:rPr>
          <w:rFonts w:ascii="Courier New" w:eastAsia="Times New Roman" w:hAnsi="Courier New" w:cs="Courier New"/>
          <w:color w:val="DCDCDC"/>
          <w:sz w:val="21"/>
          <w:szCs w:val="21"/>
          <w:lang w:val="en-US"/>
        </w:rPr>
        <w:t>(</w:t>
      </w:r>
      <w:proofErr w:type="spellStart"/>
      <w:r w:rsidRPr="00275ABA">
        <w:rPr>
          <w:rFonts w:ascii="Courier New" w:eastAsia="Times New Roman" w:hAnsi="Courier New" w:cs="Courier New"/>
          <w:color w:val="D4D4D4"/>
          <w:sz w:val="21"/>
          <w:szCs w:val="21"/>
          <w:lang w:val="en-US"/>
        </w:rPr>
        <w:t>X_scaled</w:t>
      </w:r>
      <w:proofErr w:type="spellEnd"/>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D4D4D4"/>
          <w:sz w:val="21"/>
          <w:szCs w:val="21"/>
          <w:lang w:val="en-US"/>
        </w:rPr>
        <w:t xml:space="preserve"> Y</w:t>
      </w:r>
      <w:r w:rsidRPr="00275ABA">
        <w:rPr>
          <w:rFonts w:ascii="Courier New" w:eastAsia="Times New Roman" w:hAnsi="Courier New" w:cs="Courier New"/>
          <w:color w:val="DCDCDC"/>
          <w:sz w:val="21"/>
          <w:szCs w:val="21"/>
          <w:lang w:val="en-US"/>
        </w:rPr>
        <w:t>)</w:t>
      </w:r>
      <w:r w:rsidRPr="00275ABA">
        <w:rPr>
          <w:rFonts w:ascii="Courier New" w:eastAsia="Times New Roman" w:hAnsi="Courier New" w:cs="Courier New"/>
          <w:color w:val="D4D4D4"/>
          <w:sz w:val="21"/>
          <w:szCs w:val="21"/>
          <w:lang w:val="en-US"/>
        </w:rPr>
        <w:t xml:space="preserve"> </w:t>
      </w:r>
      <w:r w:rsidRPr="00275ABA">
        <w:rPr>
          <w:rFonts w:ascii="Courier New" w:eastAsia="Times New Roman" w:hAnsi="Courier New" w:cs="Courier New"/>
          <w:color w:val="6AA94F"/>
          <w:sz w:val="21"/>
          <w:szCs w:val="21"/>
          <w:lang w:val="en-US"/>
        </w:rPr>
        <w:t>#Training, Testing , Evaluation and Ranking</w:t>
      </w:r>
    </w:p>
    <w:p w14:paraId="40758091" w14:textId="77777777" w:rsidR="00275ABA" w:rsidRPr="00275ABA" w:rsidRDefault="00275ABA" w:rsidP="00275ABA">
      <w:pPr>
        <w:shd w:val="clear" w:color="auto" w:fill="1E1E1E"/>
        <w:spacing w:line="285" w:lineRule="atLeast"/>
        <w:rPr>
          <w:rFonts w:ascii="Courier New" w:eastAsia="Times New Roman" w:hAnsi="Courier New" w:cs="Courier New"/>
          <w:color w:val="D4D4D4"/>
          <w:sz w:val="21"/>
          <w:szCs w:val="21"/>
          <w:lang w:val="en-US"/>
        </w:rPr>
      </w:pPr>
    </w:p>
    <w:p w14:paraId="76D208E6" w14:textId="77777777" w:rsidR="00275ABA" w:rsidRPr="00275ABA" w:rsidRDefault="00275ABA" w:rsidP="00275ABA">
      <w:pPr>
        <w:shd w:val="clear" w:color="auto" w:fill="1E1E1E"/>
        <w:spacing w:line="285" w:lineRule="atLeast"/>
        <w:rPr>
          <w:rFonts w:ascii="Courier New" w:eastAsia="Times New Roman" w:hAnsi="Courier New" w:cs="Courier New"/>
          <w:color w:val="D4D4D4"/>
          <w:sz w:val="21"/>
          <w:szCs w:val="21"/>
          <w:lang w:val="en-US"/>
        </w:rPr>
      </w:pPr>
      <w:proofErr w:type="spellStart"/>
      <w:r w:rsidRPr="00275ABA">
        <w:rPr>
          <w:rFonts w:ascii="Courier New" w:eastAsia="Times New Roman" w:hAnsi="Courier New" w:cs="Courier New"/>
          <w:color w:val="D4D4D4"/>
          <w:sz w:val="21"/>
          <w:szCs w:val="21"/>
          <w:lang w:val="en-US"/>
        </w:rPr>
        <w:t>Best_parameters</w:t>
      </w:r>
      <w:proofErr w:type="spellEnd"/>
      <w:r w:rsidRPr="00275ABA">
        <w:rPr>
          <w:rFonts w:ascii="Courier New" w:eastAsia="Times New Roman" w:hAnsi="Courier New" w:cs="Courier New"/>
          <w:color w:val="D4D4D4"/>
          <w:sz w:val="21"/>
          <w:szCs w:val="21"/>
          <w:lang w:val="en-US"/>
        </w:rPr>
        <w:t xml:space="preserve"> = Grid_search1.best_params_</w:t>
      </w:r>
    </w:p>
    <w:p w14:paraId="72AC51AB" w14:textId="77777777" w:rsidR="00275ABA" w:rsidRPr="00275ABA" w:rsidRDefault="00275ABA" w:rsidP="00275ABA">
      <w:pPr>
        <w:shd w:val="clear" w:color="auto" w:fill="1E1E1E"/>
        <w:spacing w:line="285" w:lineRule="atLeast"/>
        <w:rPr>
          <w:rFonts w:ascii="Courier New" w:eastAsia="Times New Roman" w:hAnsi="Courier New" w:cs="Courier New"/>
          <w:color w:val="D4D4D4"/>
          <w:sz w:val="21"/>
          <w:szCs w:val="21"/>
          <w:lang w:val="en-US"/>
        </w:rPr>
      </w:pPr>
      <w:r w:rsidRPr="00275ABA">
        <w:rPr>
          <w:rFonts w:ascii="Courier New" w:eastAsia="Times New Roman" w:hAnsi="Courier New" w:cs="Courier New"/>
          <w:color w:val="DCDCAA"/>
          <w:sz w:val="21"/>
          <w:szCs w:val="21"/>
          <w:lang w:val="en-US"/>
        </w:rPr>
        <w:t>print</w:t>
      </w:r>
      <w:r w:rsidRPr="00275ABA">
        <w:rPr>
          <w:rFonts w:ascii="Courier New" w:eastAsia="Times New Roman" w:hAnsi="Courier New" w:cs="Courier New"/>
          <w:color w:val="DCDCDC"/>
          <w:sz w:val="21"/>
          <w:szCs w:val="21"/>
          <w:lang w:val="en-US"/>
        </w:rPr>
        <w:t>(</w:t>
      </w:r>
      <w:proofErr w:type="spellStart"/>
      <w:r w:rsidRPr="00275ABA">
        <w:rPr>
          <w:rFonts w:ascii="Courier New" w:eastAsia="Times New Roman" w:hAnsi="Courier New" w:cs="Courier New"/>
          <w:color w:val="D4D4D4"/>
          <w:sz w:val="21"/>
          <w:szCs w:val="21"/>
          <w:lang w:val="en-US"/>
        </w:rPr>
        <w:t>Best_parameters</w:t>
      </w:r>
      <w:proofErr w:type="spellEnd"/>
      <w:r w:rsidRPr="00275ABA">
        <w:rPr>
          <w:rFonts w:ascii="Courier New" w:eastAsia="Times New Roman" w:hAnsi="Courier New" w:cs="Courier New"/>
          <w:color w:val="DCDCDC"/>
          <w:sz w:val="21"/>
          <w:szCs w:val="21"/>
          <w:lang w:val="en-US"/>
        </w:rPr>
        <w:t>)</w:t>
      </w:r>
    </w:p>
    <w:p w14:paraId="57C5FF89" w14:textId="77777777" w:rsidR="00275ABA" w:rsidRPr="00275ABA" w:rsidRDefault="00275ABA" w:rsidP="00275ABA">
      <w:pPr>
        <w:shd w:val="clear" w:color="auto" w:fill="1E1E1E"/>
        <w:spacing w:line="285" w:lineRule="atLeast"/>
        <w:rPr>
          <w:rFonts w:ascii="Courier New" w:eastAsia="Times New Roman" w:hAnsi="Courier New" w:cs="Courier New"/>
          <w:color w:val="D4D4D4"/>
          <w:sz w:val="21"/>
          <w:szCs w:val="21"/>
          <w:lang w:val="en-US"/>
        </w:rPr>
      </w:pPr>
    </w:p>
    <w:p w14:paraId="61E912B1" w14:textId="77777777" w:rsidR="00275ABA" w:rsidRPr="00275ABA" w:rsidRDefault="00275ABA" w:rsidP="00275ABA">
      <w:pPr>
        <w:shd w:val="clear" w:color="auto" w:fill="1E1E1E"/>
        <w:spacing w:line="285" w:lineRule="atLeast"/>
        <w:rPr>
          <w:rFonts w:ascii="Courier New" w:eastAsia="Times New Roman" w:hAnsi="Courier New" w:cs="Courier New"/>
          <w:color w:val="D4D4D4"/>
          <w:sz w:val="21"/>
          <w:szCs w:val="21"/>
          <w:lang w:val="en-US"/>
        </w:rPr>
      </w:pPr>
      <w:proofErr w:type="spellStart"/>
      <w:r w:rsidRPr="00275ABA">
        <w:rPr>
          <w:rFonts w:ascii="Courier New" w:eastAsia="Times New Roman" w:hAnsi="Courier New" w:cs="Courier New"/>
          <w:color w:val="D4D4D4"/>
          <w:sz w:val="21"/>
          <w:szCs w:val="21"/>
          <w:lang w:val="en-US"/>
        </w:rPr>
        <w:t>Best_result</w:t>
      </w:r>
      <w:proofErr w:type="spellEnd"/>
      <w:r w:rsidRPr="00275ABA">
        <w:rPr>
          <w:rFonts w:ascii="Courier New" w:eastAsia="Times New Roman" w:hAnsi="Courier New" w:cs="Courier New"/>
          <w:color w:val="D4D4D4"/>
          <w:sz w:val="21"/>
          <w:szCs w:val="21"/>
          <w:lang w:val="en-US"/>
        </w:rPr>
        <w:t xml:space="preserve"> = Grid_search1.best_score_</w:t>
      </w:r>
    </w:p>
    <w:p w14:paraId="457F0E08" w14:textId="77777777" w:rsidR="00275ABA" w:rsidRPr="00275ABA" w:rsidRDefault="00275ABA" w:rsidP="00275ABA">
      <w:pPr>
        <w:shd w:val="clear" w:color="auto" w:fill="1E1E1E"/>
        <w:spacing w:line="285" w:lineRule="atLeast"/>
        <w:rPr>
          <w:rFonts w:ascii="Courier New" w:eastAsia="Times New Roman" w:hAnsi="Courier New" w:cs="Courier New"/>
          <w:color w:val="D4D4D4"/>
          <w:sz w:val="21"/>
          <w:szCs w:val="21"/>
          <w:lang w:val="en-US"/>
        </w:rPr>
      </w:pPr>
      <w:r w:rsidRPr="00275ABA">
        <w:rPr>
          <w:rFonts w:ascii="Courier New" w:eastAsia="Times New Roman" w:hAnsi="Courier New" w:cs="Courier New"/>
          <w:color w:val="DCDCAA"/>
          <w:sz w:val="21"/>
          <w:szCs w:val="21"/>
          <w:lang w:val="en-US"/>
        </w:rPr>
        <w:t>print</w:t>
      </w:r>
      <w:r w:rsidRPr="00275ABA">
        <w:rPr>
          <w:rFonts w:ascii="Courier New" w:eastAsia="Times New Roman" w:hAnsi="Courier New" w:cs="Courier New"/>
          <w:color w:val="DCDCDC"/>
          <w:sz w:val="21"/>
          <w:szCs w:val="21"/>
          <w:lang w:val="en-US"/>
        </w:rPr>
        <w:t>(</w:t>
      </w:r>
      <w:proofErr w:type="spellStart"/>
      <w:r w:rsidRPr="00275ABA">
        <w:rPr>
          <w:rFonts w:ascii="Courier New" w:eastAsia="Times New Roman" w:hAnsi="Courier New" w:cs="Courier New"/>
          <w:color w:val="D4D4D4"/>
          <w:sz w:val="21"/>
          <w:szCs w:val="21"/>
          <w:lang w:val="en-US"/>
        </w:rPr>
        <w:t>Best_result</w:t>
      </w:r>
      <w:proofErr w:type="spellEnd"/>
      <w:r w:rsidRPr="00275ABA">
        <w:rPr>
          <w:rFonts w:ascii="Courier New" w:eastAsia="Times New Roman" w:hAnsi="Courier New" w:cs="Courier New"/>
          <w:color w:val="DCDCDC"/>
          <w:sz w:val="21"/>
          <w:szCs w:val="21"/>
          <w:lang w:val="en-US"/>
        </w:rPr>
        <w:t>)</w:t>
      </w:r>
    </w:p>
    <w:p w14:paraId="364A1ACE" w14:textId="77777777" w:rsidR="00275ABA" w:rsidRPr="00275ABA" w:rsidRDefault="00275ABA" w:rsidP="00275ABA">
      <w:pPr>
        <w:shd w:val="clear" w:color="auto" w:fill="1E1E1E"/>
        <w:spacing w:line="285" w:lineRule="atLeast"/>
        <w:rPr>
          <w:rFonts w:ascii="Courier New" w:eastAsia="Times New Roman" w:hAnsi="Courier New" w:cs="Courier New"/>
          <w:color w:val="D4D4D4"/>
          <w:sz w:val="21"/>
          <w:szCs w:val="21"/>
          <w:lang w:val="en-US"/>
        </w:rPr>
      </w:pPr>
    </w:p>
    <w:p w14:paraId="53F318C4" w14:textId="77777777" w:rsidR="00275ABA" w:rsidRPr="00275ABA" w:rsidRDefault="00275ABA" w:rsidP="00275ABA">
      <w:pPr>
        <w:shd w:val="clear" w:color="auto" w:fill="1E1E1E"/>
        <w:spacing w:line="285" w:lineRule="atLeast"/>
        <w:rPr>
          <w:rFonts w:ascii="Courier New" w:eastAsia="Times New Roman" w:hAnsi="Courier New" w:cs="Courier New"/>
          <w:color w:val="D4D4D4"/>
          <w:sz w:val="21"/>
          <w:szCs w:val="21"/>
          <w:lang w:val="en-US"/>
        </w:rPr>
      </w:pPr>
      <w:r w:rsidRPr="00275ABA">
        <w:rPr>
          <w:rFonts w:ascii="Courier New" w:eastAsia="Times New Roman" w:hAnsi="Courier New" w:cs="Courier New"/>
          <w:color w:val="6AA94F"/>
          <w:sz w:val="21"/>
          <w:szCs w:val="21"/>
          <w:lang w:val="en-US"/>
        </w:rPr>
        <w:t># Best Parameter = {'</w:t>
      </w:r>
      <w:proofErr w:type="spellStart"/>
      <w:r w:rsidRPr="00275ABA">
        <w:rPr>
          <w:rFonts w:ascii="Courier New" w:eastAsia="Times New Roman" w:hAnsi="Courier New" w:cs="Courier New"/>
          <w:color w:val="6AA94F"/>
          <w:sz w:val="21"/>
          <w:szCs w:val="21"/>
          <w:lang w:val="en-US"/>
        </w:rPr>
        <w:t>n_estimators</w:t>
      </w:r>
      <w:proofErr w:type="spellEnd"/>
      <w:r w:rsidRPr="00275ABA">
        <w:rPr>
          <w:rFonts w:ascii="Courier New" w:eastAsia="Times New Roman" w:hAnsi="Courier New" w:cs="Courier New"/>
          <w:color w:val="6AA94F"/>
          <w:sz w:val="21"/>
          <w:szCs w:val="21"/>
          <w:lang w:val="en-US"/>
        </w:rPr>
        <w:t>': 300}</w:t>
      </w:r>
    </w:p>
    <w:p w14:paraId="3009FF6E" w14:textId="77777777" w:rsidR="00275ABA" w:rsidRPr="00275ABA" w:rsidRDefault="00275ABA" w:rsidP="00275ABA">
      <w:pPr>
        <w:shd w:val="clear" w:color="auto" w:fill="1E1E1E"/>
        <w:spacing w:line="285" w:lineRule="atLeast"/>
        <w:rPr>
          <w:rFonts w:ascii="Courier New" w:eastAsia="Times New Roman" w:hAnsi="Courier New" w:cs="Courier New"/>
          <w:color w:val="D4D4D4"/>
          <w:sz w:val="21"/>
          <w:szCs w:val="21"/>
          <w:lang w:val="en-US"/>
        </w:rPr>
      </w:pPr>
      <w:r w:rsidRPr="00275ABA">
        <w:rPr>
          <w:rFonts w:ascii="Courier New" w:eastAsia="Times New Roman" w:hAnsi="Courier New" w:cs="Courier New"/>
          <w:color w:val="6AA94F"/>
          <w:sz w:val="21"/>
          <w:szCs w:val="21"/>
          <w:lang w:val="en-US"/>
        </w:rPr>
        <w:t># Best Result = 0.8488933826266034</w:t>
      </w:r>
    </w:p>
    <w:p w14:paraId="43318B0F" w14:textId="3ADA6C6D" w:rsidR="00176337" w:rsidRDefault="00176337" w:rsidP="000159DF"/>
    <w:sectPr w:rsidR="00176337" w:rsidSect="008A7DA9">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7A69C" w14:textId="77777777" w:rsidR="006A6ABD" w:rsidRDefault="006A6ABD" w:rsidP="008A7DA9">
      <w:pPr>
        <w:spacing w:line="240" w:lineRule="auto"/>
      </w:pPr>
      <w:r>
        <w:separator/>
      </w:r>
    </w:p>
  </w:endnote>
  <w:endnote w:type="continuationSeparator" w:id="0">
    <w:p w14:paraId="20C37B02" w14:textId="77777777" w:rsidR="006A6ABD" w:rsidRDefault="006A6ABD" w:rsidP="008A7D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8016936"/>
      <w:docPartObj>
        <w:docPartGallery w:val="Page Numbers (Bottom of Page)"/>
        <w:docPartUnique/>
      </w:docPartObj>
    </w:sdtPr>
    <w:sdtContent>
      <w:p w14:paraId="4CB64DDB" w14:textId="05BA9E1F" w:rsidR="008A7DA9" w:rsidRDefault="008A7DA9" w:rsidP="00C86D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434127E" w14:textId="77777777" w:rsidR="008A7DA9" w:rsidRDefault="008A7DA9" w:rsidP="008A7D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5896922"/>
      <w:docPartObj>
        <w:docPartGallery w:val="Page Numbers (Bottom of Page)"/>
        <w:docPartUnique/>
      </w:docPartObj>
    </w:sdtPr>
    <w:sdtContent>
      <w:p w14:paraId="0CA7287A" w14:textId="65C20F8B" w:rsidR="008A7DA9" w:rsidRDefault="008A7DA9" w:rsidP="00C86D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99ED03A" w14:textId="77777777" w:rsidR="008A7DA9" w:rsidRDefault="008A7DA9" w:rsidP="008A7DA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BDE14" w14:textId="77777777" w:rsidR="006A6ABD" w:rsidRDefault="006A6ABD" w:rsidP="008A7DA9">
      <w:pPr>
        <w:spacing w:line="240" w:lineRule="auto"/>
      </w:pPr>
      <w:r>
        <w:separator/>
      </w:r>
    </w:p>
  </w:footnote>
  <w:footnote w:type="continuationSeparator" w:id="0">
    <w:p w14:paraId="3CF745EA" w14:textId="77777777" w:rsidR="006A6ABD" w:rsidRDefault="006A6ABD" w:rsidP="008A7D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694"/>
    <w:multiLevelType w:val="hybridMultilevel"/>
    <w:tmpl w:val="C43E1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491AB3"/>
    <w:multiLevelType w:val="hybridMultilevel"/>
    <w:tmpl w:val="EC725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6E7082"/>
    <w:multiLevelType w:val="hybridMultilevel"/>
    <w:tmpl w:val="0FE29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074770"/>
    <w:multiLevelType w:val="hybridMultilevel"/>
    <w:tmpl w:val="B8F2A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F16A2"/>
    <w:multiLevelType w:val="hybridMultilevel"/>
    <w:tmpl w:val="FB8CC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C84AF5"/>
    <w:multiLevelType w:val="hybridMultilevel"/>
    <w:tmpl w:val="A93C1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052108"/>
    <w:multiLevelType w:val="hybridMultilevel"/>
    <w:tmpl w:val="DA78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726F55"/>
    <w:multiLevelType w:val="hybridMultilevel"/>
    <w:tmpl w:val="D83AD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871996"/>
    <w:multiLevelType w:val="hybridMultilevel"/>
    <w:tmpl w:val="A02C4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A667E8"/>
    <w:multiLevelType w:val="hybridMultilevel"/>
    <w:tmpl w:val="D708D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8C2D18"/>
    <w:multiLevelType w:val="hybridMultilevel"/>
    <w:tmpl w:val="710E9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9138FD"/>
    <w:multiLevelType w:val="hybridMultilevel"/>
    <w:tmpl w:val="137E2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235E71"/>
    <w:multiLevelType w:val="hybridMultilevel"/>
    <w:tmpl w:val="CE541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BD4E7D"/>
    <w:multiLevelType w:val="hybridMultilevel"/>
    <w:tmpl w:val="B6881E5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DC73B22"/>
    <w:multiLevelType w:val="hybridMultilevel"/>
    <w:tmpl w:val="B4605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804074"/>
    <w:multiLevelType w:val="hybridMultilevel"/>
    <w:tmpl w:val="C6182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FB6271"/>
    <w:multiLevelType w:val="hybridMultilevel"/>
    <w:tmpl w:val="86888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5901EF"/>
    <w:multiLevelType w:val="multilevel"/>
    <w:tmpl w:val="C5A26C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45B450FF"/>
    <w:multiLevelType w:val="hybridMultilevel"/>
    <w:tmpl w:val="3C063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333CFD"/>
    <w:multiLevelType w:val="hybridMultilevel"/>
    <w:tmpl w:val="CE229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A8291C"/>
    <w:multiLevelType w:val="hybridMultilevel"/>
    <w:tmpl w:val="7FB6C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A25518"/>
    <w:multiLevelType w:val="hybridMultilevel"/>
    <w:tmpl w:val="7F94C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21437F"/>
    <w:multiLevelType w:val="hybridMultilevel"/>
    <w:tmpl w:val="3D52F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357317"/>
    <w:multiLevelType w:val="hybridMultilevel"/>
    <w:tmpl w:val="02A25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B4118F"/>
    <w:multiLevelType w:val="hybridMultilevel"/>
    <w:tmpl w:val="9E384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EC56AA"/>
    <w:multiLevelType w:val="hybridMultilevel"/>
    <w:tmpl w:val="58344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6E5BCB"/>
    <w:multiLevelType w:val="hybridMultilevel"/>
    <w:tmpl w:val="925A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89185A"/>
    <w:multiLevelType w:val="hybridMultilevel"/>
    <w:tmpl w:val="B9CA1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6C4ACF"/>
    <w:multiLevelType w:val="hybridMultilevel"/>
    <w:tmpl w:val="4684A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0875C2"/>
    <w:multiLevelType w:val="hybridMultilevel"/>
    <w:tmpl w:val="E05A8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09115C"/>
    <w:multiLevelType w:val="hybridMultilevel"/>
    <w:tmpl w:val="3004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D73E75"/>
    <w:multiLevelType w:val="hybridMultilevel"/>
    <w:tmpl w:val="B3880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F63000"/>
    <w:multiLevelType w:val="hybridMultilevel"/>
    <w:tmpl w:val="6DA6D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DF18A8"/>
    <w:multiLevelType w:val="hybridMultilevel"/>
    <w:tmpl w:val="09069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6818742">
    <w:abstractNumId w:val="17"/>
  </w:num>
  <w:num w:numId="2" w16cid:durableId="1803107975">
    <w:abstractNumId w:val="0"/>
  </w:num>
  <w:num w:numId="3" w16cid:durableId="894896100">
    <w:abstractNumId w:val="22"/>
  </w:num>
  <w:num w:numId="4" w16cid:durableId="1565721195">
    <w:abstractNumId w:val="23"/>
  </w:num>
  <w:num w:numId="5" w16cid:durableId="549659561">
    <w:abstractNumId w:val="12"/>
  </w:num>
  <w:num w:numId="6" w16cid:durableId="1937517040">
    <w:abstractNumId w:val="7"/>
  </w:num>
  <w:num w:numId="7" w16cid:durableId="1785688248">
    <w:abstractNumId w:val="2"/>
  </w:num>
  <w:num w:numId="8" w16cid:durableId="231815371">
    <w:abstractNumId w:val="32"/>
  </w:num>
  <w:num w:numId="9" w16cid:durableId="452527645">
    <w:abstractNumId w:val="8"/>
  </w:num>
  <w:num w:numId="10" w16cid:durableId="2130926053">
    <w:abstractNumId w:val="30"/>
  </w:num>
  <w:num w:numId="11" w16cid:durableId="1292782235">
    <w:abstractNumId w:val="21"/>
  </w:num>
  <w:num w:numId="12" w16cid:durableId="1483735837">
    <w:abstractNumId w:val="9"/>
  </w:num>
  <w:num w:numId="13" w16cid:durableId="801576754">
    <w:abstractNumId w:val="31"/>
  </w:num>
  <w:num w:numId="14" w16cid:durableId="367343276">
    <w:abstractNumId w:val="6"/>
  </w:num>
  <w:num w:numId="15" w16cid:durableId="275792358">
    <w:abstractNumId w:val="18"/>
  </w:num>
  <w:num w:numId="16" w16cid:durableId="2034915255">
    <w:abstractNumId w:val="20"/>
  </w:num>
  <w:num w:numId="17" w16cid:durableId="536747461">
    <w:abstractNumId w:val="11"/>
  </w:num>
  <w:num w:numId="18" w16cid:durableId="1887600308">
    <w:abstractNumId w:val="5"/>
  </w:num>
  <w:num w:numId="19" w16cid:durableId="1186870513">
    <w:abstractNumId w:val="14"/>
  </w:num>
  <w:num w:numId="20" w16cid:durableId="747112254">
    <w:abstractNumId w:val="4"/>
  </w:num>
  <w:num w:numId="21" w16cid:durableId="520321243">
    <w:abstractNumId w:val="15"/>
  </w:num>
  <w:num w:numId="22" w16cid:durableId="1172069071">
    <w:abstractNumId w:val="1"/>
  </w:num>
  <w:num w:numId="23" w16cid:durableId="194660412">
    <w:abstractNumId w:val="29"/>
  </w:num>
  <w:num w:numId="24" w16cid:durableId="1094472901">
    <w:abstractNumId w:val="19"/>
  </w:num>
  <w:num w:numId="25" w16cid:durableId="913735607">
    <w:abstractNumId w:val="25"/>
  </w:num>
  <w:num w:numId="26" w16cid:durableId="885683791">
    <w:abstractNumId w:val="28"/>
  </w:num>
  <w:num w:numId="27" w16cid:durableId="1028407467">
    <w:abstractNumId w:val="10"/>
  </w:num>
  <w:num w:numId="28" w16cid:durableId="1605574464">
    <w:abstractNumId w:val="3"/>
  </w:num>
  <w:num w:numId="29" w16cid:durableId="1756508895">
    <w:abstractNumId w:val="24"/>
  </w:num>
  <w:num w:numId="30" w16cid:durableId="1631738176">
    <w:abstractNumId w:val="16"/>
  </w:num>
  <w:num w:numId="31" w16cid:durableId="634720886">
    <w:abstractNumId w:val="27"/>
  </w:num>
  <w:num w:numId="32" w16cid:durableId="1471050605">
    <w:abstractNumId w:val="13"/>
  </w:num>
  <w:num w:numId="33" w16cid:durableId="41102594">
    <w:abstractNumId w:val="26"/>
  </w:num>
  <w:num w:numId="34" w16cid:durableId="77752839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511"/>
    <w:rsid w:val="000159DF"/>
    <w:rsid w:val="00017D12"/>
    <w:rsid w:val="0005256D"/>
    <w:rsid w:val="00054E81"/>
    <w:rsid w:val="00067522"/>
    <w:rsid w:val="000B2BD9"/>
    <w:rsid w:val="000C608B"/>
    <w:rsid w:val="001022D0"/>
    <w:rsid w:val="00122F99"/>
    <w:rsid w:val="00143C47"/>
    <w:rsid w:val="001466DE"/>
    <w:rsid w:val="001565AE"/>
    <w:rsid w:val="00163941"/>
    <w:rsid w:val="00176337"/>
    <w:rsid w:val="001B2F09"/>
    <w:rsid w:val="001C2662"/>
    <w:rsid w:val="001D0B41"/>
    <w:rsid w:val="001E14AA"/>
    <w:rsid w:val="001F2511"/>
    <w:rsid w:val="00205240"/>
    <w:rsid w:val="00205FEF"/>
    <w:rsid w:val="002272A0"/>
    <w:rsid w:val="00264B96"/>
    <w:rsid w:val="002656A2"/>
    <w:rsid w:val="00275ABA"/>
    <w:rsid w:val="00290C65"/>
    <w:rsid w:val="002B0E4D"/>
    <w:rsid w:val="002B3F43"/>
    <w:rsid w:val="002B6866"/>
    <w:rsid w:val="002C23DA"/>
    <w:rsid w:val="002F4221"/>
    <w:rsid w:val="00303E58"/>
    <w:rsid w:val="0032166C"/>
    <w:rsid w:val="00323F05"/>
    <w:rsid w:val="00363630"/>
    <w:rsid w:val="003719A3"/>
    <w:rsid w:val="003815FC"/>
    <w:rsid w:val="00386697"/>
    <w:rsid w:val="00386799"/>
    <w:rsid w:val="00386C10"/>
    <w:rsid w:val="003A4BDF"/>
    <w:rsid w:val="003A79D1"/>
    <w:rsid w:val="003E4EFE"/>
    <w:rsid w:val="004141F4"/>
    <w:rsid w:val="00480B16"/>
    <w:rsid w:val="004847B7"/>
    <w:rsid w:val="004C7464"/>
    <w:rsid w:val="0050155B"/>
    <w:rsid w:val="00527C81"/>
    <w:rsid w:val="005312B0"/>
    <w:rsid w:val="0053623D"/>
    <w:rsid w:val="00536403"/>
    <w:rsid w:val="0056756F"/>
    <w:rsid w:val="00594BEE"/>
    <w:rsid w:val="005A105D"/>
    <w:rsid w:val="005B1467"/>
    <w:rsid w:val="0060074E"/>
    <w:rsid w:val="00604F68"/>
    <w:rsid w:val="00605DFB"/>
    <w:rsid w:val="0061019E"/>
    <w:rsid w:val="00616209"/>
    <w:rsid w:val="006553B2"/>
    <w:rsid w:val="00671D72"/>
    <w:rsid w:val="00673B74"/>
    <w:rsid w:val="0067448D"/>
    <w:rsid w:val="00685DE5"/>
    <w:rsid w:val="006A6ABD"/>
    <w:rsid w:val="006C5EB0"/>
    <w:rsid w:val="006C6552"/>
    <w:rsid w:val="00704659"/>
    <w:rsid w:val="00743345"/>
    <w:rsid w:val="00751E2D"/>
    <w:rsid w:val="00757C28"/>
    <w:rsid w:val="00767D1B"/>
    <w:rsid w:val="007A085F"/>
    <w:rsid w:val="007D0616"/>
    <w:rsid w:val="007F5F02"/>
    <w:rsid w:val="00803C93"/>
    <w:rsid w:val="00821B68"/>
    <w:rsid w:val="0083302D"/>
    <w:rsid w:val="00837B40"/>
    <w:rsid w:val="00864B96"/>
    <w:rsid w:val="00883F0D"/>
    <w:rsid w:val="008A7DA9"/>
    <w:rsid w:val="008D74B6"/>
    <w:rsid w:val="0090373D"/>
    <w:rsid w:val="009427EA"/>
    <w:rsid w:val="00953ACF"/>
    <w:rsid w:val="00961BDE"/>
    <w:rsid w:val="00962535"/>
    <w:rsid w:val="0096269E"/>
    <w:rsid w:val="00987A7E"/>
    <w:rsid w:val="00990B57"/>
    <w:rsid w:val="009A78DF"/>
    <w:rsid w:val="009C29BA"/>
    <w:rsid w:val="009D6A2E"/>
    <w:rsid w:val="009E3CD2"/>
    <w:rsid w:val="009E5BB8"/>
    <w:rsid w:val="009E7AF4"/>
    <w:rsid w:val="00A11F6D"/>
    <w:rsid w:val="00A35818"/>
    <w:rsid w:val="00A3691F"/>
    <w:rsid w:val="00A4302F"/>
    <w:rsid w:val="00A569C2"/>
    <w:rsid w:val="00A764F5"/>
    <w:rsid w:val="00A9784B"/>
    <w:rsid w:val="00AA0F74"/>
    <w:rsid w:val="00AA60AA"/>
    <w:rsid w:val="00AC28BC"/>
    <w:rsid w:val="00AD3926"/>
    <w:rsid w:val="00AD5DD4"/>
    <w:rsid w:val="00B13157"/>
    <w:rsid w:val="00B231C4"/>
    <w:rsid w:val="00B4378D"/>
    <w:rsid w:val="00B46E7C"/>
    <w:rsid w:val="00B47F07"/>
    <w:rsid w:val="00B909AF"/>
    <w:rsid w:val="00B96FB9"/>
    <w:rsid w:val="00BD4A6C"/>
    <w:rsid w:val="00BF531E"/>
    <w:rsid w:val="00C078A2"/>
    <w:rsid w:val="00C235A9"/>
    <w:rsid w:val="00C41740"/>
    <w:rsid w:val="00C714E6"/>
    <w:rsid w:val="00C75FC1"/>
    <w:rsid w:val="00C94091"/>
    <w:rsid w:val="00CC3ED5"/>
    <w:rsid w:val="00CE6E83"/>
    <w:rsid w:val="00D403A3"/>
    <w:rsid w:val="00D44EC8"/>
    <w:rsid w:val="00D70C85"/>
    <w:rsid w:val="00D76BD9"/>
    <w:rsid w:val="00D85D5B"/>
    <w:rsid w:val="00D9368F"/>
    <w:rsid w:val="00D97C6B"/>
    <w:rsid w:val="00E0483D"/>
    <w:rsid w:val="00E22A9A"/>
    <w:rsid w:val="00E314F5"/>
    <w:rsid w:val="00E40ACD"/>
    <w:rsid w:val="00E555A5"/>
    <w:rsid w:val="00E71D82"/>
    <w:rsid w:val="00E77E00"/>
    <w:rsid w:val="00EF50AC"/>
    <w:rsid w:val="00EF6892"/>
    <w:rsid w:val="00F00864"/>
    <w:rsid w:val="00F22EC0"/>
    <w:rsid w:val="00F97B1E"/>
    <w:rsid w:val="00FE4010"/>
    <w:rsid w:val="00FF4A3A"/>
    <w:rsid w:val="00FF7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4C776"/>
  <w15:docId w15:val="{39ACFE78-AFDB-0248-8DC9-005662E30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74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BookTitle">
    <w:name w:val="Book Title"/>
    <w:basedOn w:val="DefaultParagraphFont"/>
    <w:uiPriority w:val="33"/>
    <w:qFormat/>
    <w:rsid w:val="00E40ACD"/>
    <w:rPr>
      <w:b/>
      <w:bCs/>
      <w:i/>
      <w:iCs/>
      <w:spacing w:val="5"/>
    </w:rPr>
  </w:style>
  <w:style w:type="paragraph" w:styleId="ListParagraph">
    <w:name w:val="List Paragraph"/>
    <w:basedOn w:val="Normal"/>
    <w:uiPriority w:val="34"/>
    <w:qFormat/>
    <w:rsid w:val="00FF70D4"/>
    <w:pPr>
      <w:ind w:left="720"/>
      <w:contextualSpacing/>
    </w:pPr>
  </w:style>
  <w:style w:type="character" w:styleId="Hyperlink">
    <w:name w:val="Hyperlink"/>
    <w:basedOn w:val="DefaultParagraphFont"/>
    <w:uiPriority w:val="99"/>
    <w:unhideWhenUsed/>
    <w:rsid w:val="0096269E"/>
    <w:rPr>
      <w:color w:val="0000FF" w:themeColor="hyperlink"/>
      <w:u w:val="single"/>
    </w:rPr>
  </w:style>
  <w:style w:type="character" w:styleId="UnresolvedMention">
    <w:name w:val="Unresolved Mention"/>
    <w:basedOn w:val="DefaultParagraphFont"/>
    <w:uiPriority w:val="99"/>
    <w:semiHidden/>
    <w:unhideWhenUsed/>
    <w:rsid w:val="0096269E"/>
    <w:rPr>
      <w:color w:val="605E5C"/>
      <w:shd w:val="clear" w:color="auto" w:fill="E1DFDD"/>
    </w:rPr>
  </w:style>
  <w:style w:type="paragraph" w:styleId="Footer">
    <w:name w:val="footer"/>
    <w:basedOn w:val="Normal"/>
    <w:link w:val="FooterChar"/>
    <w:uiPriority w:val="99"/>
    <w:unhideWhenUsed/>
    <w:rsid w:val="008A7DA9"/>
    <w:pPr>
      <w:tabs>
        <w:tab w:val="center" w:pos="4680"/>
        <w:tab w:val="right" w:pos="9360"/>
      </w:tabs>
      <w:spacing w:line="240" w:lineRule="auto"/>
    </w:pPr>
  </w:style>
  <w:style w:type="character" w:customStyle="1" w:styleId="FooterChar">
    <w:name w:val="Footer Char"/>
    <w:basedOn w:val="DefaultParagraphFont"/>
    <w:link w:val="Footer"/>
    <w:uiPriority w:val="99"/>
    <w:rsid w:val="008A7DA9"/>
  </w:style>
  <w:style w:type="character" w:styleId="PageNumber">
    <w:name w:val="page number"/>
    <w:basedOn w:val="DefaultParagraphFont"/>
    <w:uiPriority w:val="99"/>
    <w:semiHidden/>
    <w:unhideWhenUsed/>
    <w:rsid w:val="008A7DA9"/>
  </w:style>
  <w:style w:type="paragraph" w:styleId="TOCHeading">
    <w:name w:val="TOC Heading"/>
    <w:basedOn w:val="Heading1"/>
    <w:next w:val="Normal"/>
    <w:uiPriority w:val="39"/>
    <w:unhideWhenUsed/>
    <w:qFormat/>
    <w:rsid w:val="008A7DA9"/>
    <w:pPr>
      <w:spacing w:before="480" w:after="0"/>
      <w:outlineLvl w:val="9"/>
    </w:pPr>
    <w:rPr>
      <w:rFonts w:asciiTheme="majorHAnsi" w:eastAsiaTheme="majorEastAsia" w:hAnsiTheme="majorHAnsi" w:cstheme="majorBidi"/>
      <w:b/>
      <w:bCs/>
      <w:color w:val="365F91" w:themeColor="accent1" w:themeShade="BF"/>
      <w:sz w:val="28"/>
      <w:szCs w:val="28"/>
      <w:lang w:val="en-US"/>
    </w:rPr>
  </w:style>
  <w:style w:type="paragraph" w:styleId="TOC2">
    <w:name w:val="toc 2"/>
    <w:basedOn w:val="Normal"/>
    <w:next w:val="Normal"/>
    <w:autoRedefine/>
    <w:uiPriority w:val="39"/>
    <w:unhideWhenUsed/>
    <w:rsid w:val="008A7DA9"/>
    <w:pPr>
      <w:ind w:left="220"/>
    </w:pPr>
    <w:rPr>
      <w:rFonts w:asciiTheme="minorHAnsi" w:hAnsiTheme="minorHAnsi"/>
      <w:smallCaps/>
      <w:sz w:val="20"/>
      <w:szCs w:val="20"/>
    </w:rPr>
  </w:style>
  <w:style w:type="paragraph" w:styleId="TOC1">
    <w:name w:val="toc 1"/>
    <w:basedOn w:val="Normal"/>
    <w:next w:val="Normal"/>
    <w:autoRedefine/>
    <w:uiPriority w:val="39"/>
    <w:unhideWhenUsed/>
    <w:rsid w:val="008A7DA9"/>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8A7DA9"/>
    <w:pPr>
      <w:ind w:left="440"/>
    </w:pPr>
    <w:rPr>
      <w:rFonts w:asciiTheme="minorHAnsi" w:hAnsiTheme="minorHAnsi"/>
      <w:i/>
      <w:iCs/>
      <w:sz w:val="20"/>
      <w:szCs w:val="20"/>
    </w:rPr>
  </w:style>
  <w:style w:type="paragraph" w:styleId="TOC4">
    <w:name w:val="toc 4"/>
    <w:basedOn w:val="Normal"/>
    <w:next w:val="Normal"/>
    <w:autoRedefine/>
    <w:uiPriority w:val="39"/>
    <w:unhideWhenUsed/>
    <w:rsid w:val="008A7DA9"/>
    <w:pPr>
      <w:ind w:left="660"/>
    </w:pPr>
    <w:rPr>
      <w:rFonts w:asciiTheme="minorHAnsi" w:hAnsiTheme="minorHAnsi"/>
      <w:sz w:val="18"/>
      <w:szCs w:val="18"/>
    </w:rPr>
  </w:style>
  <w:style w:type="paragraph" w:styleId="TOC5">
    <w:name w:val="toc 5"/>
    <w:basedOn w:val="Normal"/>
    <w:next w:val="Normal"/>
    <w:autoRedefine/>
    <w:uiPriority w:val="39"/>
    <w:unhideWhenUsed/>
    <w:rsid w:val="008A7DA9"/>
    <w:pPr>
      <w:ind w:left="880"/>
    </w:pPr>
    <w:rPr>
      <w:rFonts w:asciiTheme="minorHAnsi" w:hAnsiTheme="minorHAnsi"/>
      <w:sz w:val="18"/>
      <w:szCs w:val="18"/>
    </w:rPr>
  </w:style>
  <w:style w:type="paragraph" w:styleId="TOC6">
    <w:name w:val="toc 6"/>
    <w:basedOn w:val="Normal"/>
    <w:next w:val="Normal"/>
    <w:autoRedefine/>
    <w:uiPriority w:val="39"/>
    <w:unhideWhenUsed/>
    <w:rsid w:val="008A7DA9"/>
    <w:pPr>
      <w:ind w:left="1100"/>
    </w:pPr>
    <w:rPr>
      <w:rFonts w:asciiTheme="minorHAnsi" w:hAnsiTheme="minorHAnsi"/>
      <w:sz w:val="18"/>
      <w:szCs w:val="18"/>
    </w:rPr>
  </w:style>
  <w:style w:type="paragraph" w:styleId="TOC7">
    <w:name w:val="toc 7"/>
    <w:basedOn w:val="Normal"/>
    <w:next w:val="Normal"/>
    <w:autoRedefine/>
    <w:uiPriority w:val="39"/>
    <w:unhideWhenUsed/>
    <w:rsid w:val="008A7DA9"/>
    <w:pPr>
      <w:ind w:left="1320"/>
    </w:pPr>
    <w:rPr>
      <w:rFonts w:asciiTheme="minorHAnsi" w:hAnsiTheme="minorHAnsi"/>
      <w:sz w:val="18"/>
      <w:szCs w:val="18"/>
    </w:rPr>
  </w:style>
  <w:style w:type="paragraph" w:styleId="TOC8">
    <w:name w:val="toc 8"/>
    <w:basedOn w:val="Normal"/>
    <w:next w:val="Normal"/>
    <w:autoRedefine/>
    <w:uiPriority w:val="39"/>
    <w:unhideWhenUsed/>
    <w:rsid w:val="008A7DA9"/>
    <w:pPr>
      <w:ind w:left="1540"/>
    </w:pPr>
    <w:rPr>
      <w:rFonts w:asciiTheme="minorHAnsi" w:hAnsiTheme="minorHAnsi"/>
      <w:sz w:val="18"/>
      <w:szCs w:val="18"/>
    </w:rPr>
  </w:style>
  <w:style w:type="paragraph" w:styleId="TOC9">
    <w:name w:val="toc 9"/>
    <w:basedOn w:val="Normal"/>
    <w:next w:val="Normal"/>
    <w:autoRedefine/>
    <w:uiPriority w:val="39"/>
    <w:unhideWhenUsed/>
    <w:rsid w:val="008A7DA9"/>
    <w:pPr>
      <w:ind w:left="1760"/>
    </w:pPr>
    <w:rPr>
      <w:rFonts w:asciiTheme="minorHAnsi" w:hAnsiTheme="minorHAnsi"/>
      <w:sz w:val="18"/>
      <w:szCs w:val="18"/>
    </w:rPr>
  </w:style>
  <w:style w:type="paragraph" w:styleId="Header">
    <w:name w:val="header"/>
    <w:basedOn w:val="Normal"/>
    <w:link w:val="HeaderChar"/>
    <w:uiPriority w:val="99"/>
    <w:unhideWhenUsed/>
    <w:rsid w:val="00594BEE"/>
    <w:pPr>
      <w:tabs>
        <w:tab w:val="center" w:pos="4680"/>
        <w:tab w:val="right" w:pos="9360"/>
      </w:tabs>
      <w:spacing w:line="240" w:lineRule="auto"/>
    </w:pPr>
  </w:style>
  <w:style w:type="character" w:customStyle="1" w:styleId="HeaderChar">
    <w:name w:val="Header Char"/>
    <w:basedOn w:val="DefaultParagraphFont"/>
    <w:link w:val="Header"/>
    <w:uiPriority w:val="99"/>
    <w:rsid w:val="00594BEE"/>
  </w:style>
  <w:style w:type="character" w:customStyle="1" w:styleId="Heading2Char">
    <w:name w:val="Heading 2 Char"/>
    <w:basedOn w:val="DefaultParagraphFont"/>
    <w:link w:val="Heading2"/>
    <w:uiPriority w:val="9"/>
    <w:rsid w:val="00B231C4"/>
    <w:rPr>
      <w:sz w:val="32"/>
      <w:szCs w:val="32"/>
    </w:rPr>
  </w:style>
  <w:style w:type="character" w:styleId="Strong">
    <w:name w:val="Strong"/>
    <w:basedOn w:val="DefaultParagraphFont"/>
    <w:uiPriority w:val="22"/>
    <w:qFormat/>
    <w:rsid w:val="00275A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156824">
      <w:bodyDiv w:val="1"/>
      <w:marLeft w:val="0"/>
      <w:marRight w:val="0"/>
      <w:marTop w:val="0"/>
      <w:marBottom w:val="0"/>
      <w:divBdr>
        <w:top w:val="none" w:sz="0" w:space="0" w:color="auto"/>
        <w:left w:val="none" w:sz="0" w:space="0" w:color="auto"/>
        <w:bottom w:val="none" w:sz="0" w:space="0" w:color="auto"/>
        <w:right w:val="none" w:sz="0" w:space="0" w:color="auto"/>
      </w:divBdr>
      <w:divsChild>
        <w:div w:id="196235220">
          <w:marLeft w:val="0"/>
          <w:marRight w:val="0"/>
          <w:marTop w:val="0"/>
          <w:marBottom w:val="0"/>
          <w:divBdr>
            <w:top w:val="none" w:sz="0" w:space="0" w:color="auto"/>
            <w:left w:val="none" w:sz="0" w:space="0" w:color="auto"/>
            <w:bottom w:val="none" w:sz="0" w:space="0" w:color="auto"/>
            <w:right w:val="none" w:sz="0" w:space="0" w:color="auto"/>
          </w:divBdr>
          <w:divsChild>
            <w:div w:id="1777020600">
              <w:marLeft w:val="0"/>
              <w:marRight w:val="0"/>
              <w:marTop w:val="0"/>
              <w:marBottom w:val="0"/>
              <w:divBdr>
                <w:top w:val="none" w:sz="0" w:space="0" w:color="auto"/>
                <w:left w:val="none" w:sz="0" w:space="0" w:color="auto"/>
                <w:bottom w:val="none" w:sz="0" w:space="0" w:color="auto"/>
                <w:right w:val="none" w:sz="0" w:space="0" w:color="auto"/>
              </w:divBdr>
            </w:div>
            <w:div w:id="1689867220">
              <w:marLeft w:val="0"/>
              <w:marRight w:val="0"/>
              <w:marTop w:val="0"/>
              <w:marBottom w:val="0"/>
              <w:divBdr>
                <w:top w:val="none" w:sz="0" w:space="0" w:color="auto"/>
                <w:left w:val="none" w:sz="0" w:space="0" w:color="auto"/>
                <w:bottom w:val="none" w:sz="0" w:space="0" w:color="auto"/>
                <w:right w:val="none" w:sz="0" w:space="0" w:color="auto"/>
              </w:divBdr>
            </w:div>
            <w:div w:id="193613393">
              <w:marLeft w:val="0"/>
              <w:marRight w:val="0"/>
              <w:marTop w:val="0"/>
              <w:marBottom w:val="0"/>
              <w:divBdr>
                <w:top w:val="none" w:sz="0" w:space="0" w:color="auto"/>
                <w:left w:val="none" w:sz="0" w:space="0" w:color="auto"/>
                <w:bottom w:val="none" w:sz="0" w:space="0" w:color="auto"/>
                <w:right w:val="none" w:sz="0" w:space="0" w:color="auto"/>
              </w:divBdr>
            </w:div>
            <w:div w:id="470485062">
              <w:marLeft w:val="0"/>
              <w:marRight w:val="0"/>
              <w:marTop w:val="0"/>
              <w:marBottom w:val="0"/>
              <w:divBdr>
                <w:top w:val="none" w:sz="0" w:space="0" w:color="auto"/>
                <w:left w:val="none" w:sz="0" w:space="0" w:color="auto"/>
                <w:bottom w:val="none" w:sz="0" w:space="0" w:color="auto"/>
                <w:right w:val="none" w:sz="0" w:space="0" w:color="auto"/>
              </w:divBdr>
            </w:div>
            <w:div w:id="14502143">
              <w:marLeft w:val="0"/>
              <w:marRight w:val="0"/>
              <w:marTop w:val="0"/>
              <w:marBottom w:val="0"/>
              <w:divBdr>
                <w:top w:val="none" w:sz="0" w:space="0" w:color="auto"/>
                <w:left w:val="none" w:sz="0" w:space="0" w:color="auto"/>
                <w:bottom w:val="none" w:sz="0" w:space="0" w:color="auto"/>
                <w:right w:val="none" w:sz="0" w:space="0" w:color="auto"/>
              </w:divBdr>
            </w:div>
            <w:div w:id="142352148">
              <w:marLeft w:val="0"/>
              <w:marRight w:val="0"/>
              <w:marTop w:val="0"/>
              <w:marBottom w:val="0"/>
              <w:divBdr>
                <w:top w:val="none" w:sz="0" w:space="0" w:color="auto"/>
                <w:left w:val="none" w:sz="0" w:space="0" w:color="auto"/>
                <w:bottom w:val="none" w:sz="0" w:space="0" w:color="auto"/>
                <w:right w:val="none" w:sz="0" w:space="0" w:color="auto"/>
              </w:divBdr>
            </w:div>
            <w:div w:id="1339235409">
              <w:marLeft w:val="0"/>
              <w:marRight w:val="0"/>
              <w:marTop w:val="0"/>
              <w:marBottom w:val="0"/>
              <w:divBdr>
                <w:top w:val="none" w:sz="0" w:space="0" w:color="auto"/>
                <w:left w:val="none" w:sz="0" w:space="0" w:color="auto"/>
                <w:bottom w:val="none" w:sz="0" w:space="0" w:color="auto"/>
                <w:right w:val="none" w:sz="0" w:space="0" w:color="auto"/>
              </w:divBdr>
            </w:div>
            <w:div w:id="1502237106">
              <w:marLeft w:val="0"/>
              <w:marRight w:val="0"/>
              <w:marTop w:val="0"/>
              <w:marBottom w:val="0"/>
              <w:divBdr>
                <w:top w:val="none" w:sz="0" w:space="0" w:color="auto"/>
                <w:left w:val="none" w:sz="0" w:space="0" w:color="auto"/>
                <w:bottom w:val="none" w:sz="0" w:space="0" w:color="auto"/>
                <w:right w:val="none" w:sz="0" w:space="0" w:color="auto"/>
              </w:divBdr>
            </w:div>
            <w:div w:id="1181045197">
              <w:marLeft w:val="0"/>
              <w:marRight w:val="0"/>
              <w:marTop w:val="0"/>
              <w:marBottom w:val="0"/>
              <w:divBdr>
                <w:top w:val="none" w:sz="0" w:space="0" w:color="auto"/>
                <w:left w:val="none" w:sz="0" w:space="0" w:color="auto"/>
                <w:bottom w:val="none" w:sz="0" w:space="0" w:color="auto"/>
                <w:right w:val="none" w:sz="0" w:space="0" w:color="auto"/>
              </w:divBdr>
            </w:div>
            <w:div w:id="1111971588">
              <w:marLeft w:val="0"/>
              <w:marRight w:val="0"/>
              <w:marTop w:val="0"/>
              <w:marBottom w:val="0"/>
              <w:divBdr>
                <w:top w:val="none" w:sz="0" w:space="0" w:color="auto"/>
                <w:left w:val="none" w:sz="0" w:space="0" w:color="auto"/>
                <w:bottom w:val="none" w:sz="0" w:space="0" w:color="auto"/>
                <w:right w:val="none" w:sz="0" w:space="0" w:color="auto"/>
              </w:divBdr>
            </w:div>
            <w:div w:id="135538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17903">
      <w:bodyDiv w:val="1"/>
      <w:marLeft w:val="0"/>
      <w:marRight w:val="0"/>
      <w:marTop w:val="0"/>
      <w:marBottom w:val="0"/>
      <w:divBdr>
        <w:top w:val="none" w:sz="0" w:space="0" w:color="auto"/>
        <w:left w:val="none" w:sz="0" w:space="0" w:color="auto"/>
        <w:bottom w:val="none" w:sz="0" w:space="0" w:color="auto"/>
        <w:right w:val="none" w:sz="0" w:space="0" w:color="auto"/>
      </w:divBdr>
    </w:div>
    <w:div w:id="502161416">
      <w:bodyDiv w:val="1"/>
      <w:marLeft w:val="0"/>
      <w:marRight w:val="0"/>
      <w:marTop w:val="0"/>
      <w:marBottom w:val="0"/>
      <w:divBdr>
        <w:top w:val="none" w:sz="0" w:space="0" w:color="auto"/>
        <w:left w:val="none" w:sz="0" w:space="0" w:color="auto"/>
        <w:bottom w:val="none" w:sz="0" w:space="0" w:color="auto"/>
        <w:right w:val="none" w:sz="0" w:space="0" w:color="auto"/>
      </w:divBdr>
    </w:div>
    <w:div w:id="1016885224">
      <w:bodyDiv w:val="1"/>
      <w:marLeft w:val="0"/>
      <w:marRight w:val="0"/>
      <w:marTop w:val="0"/>
      <w:marBottom w:val="0"/>
      <w:divBdr>
        <w:top w:val="none" w:sz="0" w:space="0" w:color="auto"/>
        <w:left w:val="none" w:sz="0" w:space="0" w:color="auto"/>
        <w:bottom w:val="none" w:sz="0" w:space="0" w:color="auto"/>
        <w:right w:val="none" w:sz="0" w:space="0" w:color="auto"/>
      </w:divBdr>
    </w:div>
    <w:div w:id="1099062939">
      <w:bodyDiv w:val="1"/>
      <w:marLeft w:val="0"/>
      <w:marRight w:val="0"/>
      <w:marTop w:val="0"/>
      <w:marBottom w:val="0"/>
      <w:divBdr>
        <w:top w:val="none" w:sz="0" w:space="0" w:color="auto"/>
        <w:left w:val="none" w:sz="0" w:space="0" w:color="auto"/>
        <w:bottom w:val="none" w:sz="0" w:space="0" w:color="auto"/>
        <w:right w:val="none" w:sz="0" w:space="0" w:color="auto"/>
      </w:divBdr>
      <w:divsChild>
        <w:div w:id="1457794900">
          <w:marLeft w:val="0"/>
          <w:marRight w:val="0"/>
          <w:marTop w:val="0"/>
          <w:marBottom w:val="0"/>
          <w:divBdr>
            <w:top w:val="none" w:sz="0" w:space="0" w:color="auto"/>
            <w:left w:val="none" w:sz="0" w:space="0" w:color="auto"/>
            <w:bottom w:val="none" w:sz="0" w:space="0" w:color="auto"/>
            <w:right w:val="none" w:sz="0" w:space="0" w:color="auto"/>
          </w:divBdr>
          <w:divsChild>
            <w:div w:id="757408436">
              <w:marLeft w:val="0"/>
              <w:marRight w:val="0"/>
              <w:marTop w:val="0"/>
              <w:marBottom w:val="0"/>
              <w:divBdr>
                <w:top w:val="none" w:sz="0" w:space="0" w:color="auto"/>
                <w:left w:val="none" w:sz="0" w:space="0" w:color="auto"/>
                <w:bottom w:val="none" w:sz="0" w:space="0" w:color="auto"/>
                <w:right w:val="none" w:sz="0" w:space="0" w:color="auto"/>
              </w:divBdr>
            </w:div>
            <w:div w:id="1669140472">
              <w:marLeft w:val="0"/>
              <w:marRight w:val="0"/>
              <w:marTop w:val="0"/>
              <w:marBottom w:val="0"/>
              <w:divBdr>
                <w:top w:val="none" w:sz="0" w:space="0" w:color="auto"/>
                <w:left w:val="none" w:sz="0" w:space="0" w:color="auto"/>
                <w:bottom w:val="none" w:sz="0" w:space="0" w:color="auto"/>
                <w:right w:val="none" w:sz="0" w:space="0" w:color="auto"/>
              </w:divBdr>
            </w:div>
            <w:div w:id="740177626">
              <w:marLeft w:val="0"/>
              <w:marRight w:val="0"/>
              <w:marTop w:val="0"/>
              <w:marBottom w:val="0"/>
              <w:divBdr>
                <w:top w:val="none" w:sz="0" w:space="0" w:color="auto"/>
                <w:left w:val="none" w:sz="0" w:space="0" w:color="auto"/>
                <w:bottom w:val="none" w:sz="0" w:space="0" w:color="auto"/>
                <w:right w:val="none" w:sz="0" w:space="0" w:color="auto"/>
              </w:divBdr>
            </w:div>
            <w:div w:id="1422532086">
              <w:marLeft w:val="0"/>
              <w:marRight w:val="0"/>
              <w:marTop w:val="0"/>
              <w:marBottom w:val="0"/>
              <w:divBdr>
                <w:top w:val="none" w:sz="0" w:space="0" w:color="auto"/>
                <w:left w:val="none" w:sz="0" w:space="0" w:color="auto"/>
                <w:bottom w:val="none" w:sz="0" w:space="0" w:color="auto"/>
                <w:right w:val="none" w:sz="0" w:space="0" w:color="auto"/>
              </w:divBdr>
            </w:div>
            <w:div w:id="1954437345">
              <w:marLeft w:val="0"/>
              <w:marRight w:val="0"/>
              <w:marTop w:val="0"/>
              <w:marBottom w:val="0"/>
              <w:divBdr>
                <w:top w:val="none" w:sz="0" w:space="0" w:color="auto"/>
                <w:left w:val="none" w:sz="0" w:space="0" w:color="auto"/>
                <w:bottom w:val="none" w:sz="0" w:space="0" w:color="auto"/>
                <w:right w:val="none" w:sz="0" w:space="0" w:color="auto"/>
              </w:divBdr>
            </w:div>
            <w:div w:id="1276867486">
              <w:marLeft w:val="0"/>
              <w:marRight w:val="0"/>
              <w:marTop w:val="0"/>
              <w:marBottom w:val="0"/>
              <w:divBdr>
                <w:top w:val="none" w:sz="0" w:space="0" w:color="auto"/>
                <w:left w:val="none" w:sz="0" w:space="0" w:color="auto"/>
                <w:bottom w:val="none" w:sz="0" w:space="0" w:color="auto"/>
                <w:right w:val="none" w:sz="0" w:space="0" w:color="auto"/>
              </w:divBdr>
            </w:div>
            <w:div w:id="264848398">
              <w:marLeft w:val="0"/>
              <w:marRight w:val="0"/>
              <w:marTop w:val="0"/>
              <w:marBottom w:val="0"/>
              <w:divBdr>
                <w:top w:val="none" w:sz="0" w:space="0" w:color="auto"/>
                <w:left w:val="none" w:sz="0" w:space="0" w:color="auto"/>
                <w:bottom w:val="none" w:sz="0" w:space="0" w:color="auto"/>
                <w:right w:val="none" w:sz="0" w:space="0" w:color="auto"/>
              </w:divBdr>
            </w:div>
            <w:div w:id="1839418318">
              <w:marLeft w:val="0"/>
              <w:marRight w:val="0"/>
              <w:marTop w:val="0"/>
              <w:marBottom w:val="0"/>
              <w:divBdr>
                <w:top w:val="none" w:sz="0" w:space="0" w:color="auto"/>
                <w:left w:val="none" w:sz="0" w:space="0" w:color="auto"/>
                <w:bottom w:val="none" w:sz="0" w:space="0" w:color="auto"/>
                <w:right w:val="none" w:sz="0" w:space="0" w:color="auto"/>
              </w:divBdr>
            </w:div>
            <w:div w:id="711534980">
              <w:marLeft w:val="0"/>
              <w:marRight w:val="0"/>
              <w:marTop w:val="0"/>
              <w:marBottom w:val="0"/>
              <w:divBdr>
                <w:top w:val="none" w:sz="0" w:space="0" w:color="auto"/>
                <w:left w:val="none" w:sz="0" w:space="0" w:color="auto"/>
                <w:bottom w:val="none" w:sz="0" w:space="0" w:color="auto"/>
                <w:right w:val="none" w:sz="0" w:space="0" w:color="auto"/>
              </w:divBdr>
            </w:div>
            <w:div w:id="1315572929">
              <w:marLeft w:val="0"/>
              <w:marRight w:val="0"/>
              <w:marTop w:val="0"/>
              <w:marBottom w:val="0"/>
              <w:divBdr>
                <w:top w:val="none" w:sz="0" w:space="0" w:color="auto"/>
                <w:left w:val="none" w:sz="0" w:space="0" w:color="auto"/>
                <w:bottom w:val="none" w:sz="0" w:space="0" w:color="auto"/>
                <w:right w:val="none" w:sz="0" w:space="0" w:color="auto"/>
              </w:divBdr>
            </w:div>
            <w:div w:id="113679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38298">
      <w:bodyDiv w:val="1"/>
      <w:marLeft w:val="0"/>
      <w:marRight w:val="0"/>
      <w:marTop w:val="0"/>
      <w:marBottom w:val="0"/>
      <w:divBdr>
        <w:top w:val="none" w:sz="0" w:space="0" w:color="auto"/>
        <w:left w:val="none" w:sz="0" w:space="0" w:color="auto"/>
        <w:bottom w:val="none" w:sz="0" w:space="0" w:color="auto"/>
        <w:right w:val="none" w:sz="0" w:space="0" w:color="auto"/>
      </w:divBdr>
      <w:divsChild>
        <w:div w:id="641346865">
          <w:marLeft w:val="0"/>
          <w:marRight w:val="0"/>
          <w:marTop w:val="0"/>
          <w:marBottom w:val="0"/>
          <w:divBdr>
            <w:top w:val="none" w:sz="0" w:space="0" w:color="auto"/>
            <w:left w:val="none" w:sz="0" w:space="0" w:color="auto"/>
            <w:bottom w:val="none" w:sz="0" w:space="0" w:color="auto"/>
            <w:right w:val="none" w:sz="0" w:space="0" w:color="auto"/>
          </w:divBdr>
          <w:divsChild>
            <w:div w:id="1029911081">
              <w:marLeft w:val="0"/>
              <w:marRight w:val="0"/>
              <w:marTop w:val="0"/>
              <w:marBottom w:val="0"/>
              <w:divBdr>
                <w:top w:val="none" w:sz="0" w:space="0" w:color="auto"/>
                <w:left w:val="none" w:sz="0" w:space="0" w:color="auto"/>
                <w:bottom w:val="none" w:sz="0" w:space="0" w:color="auto"/>
                <w:right w:val="none" w:sz="0" w:space="0" w:color="auto"/>
              </w:divBdr>
            </w:div>
            <w:div w:id="1715229457">
              <w:marLeft w:val="0"/>
              <w:marRight w:val="0"/>
              <w:marTop w:val="0"/>
              <w:marBottom w:val="0"/>
              <w:divBdr>
                <w:top w:val="none" w:sz="0" w:space="0" w:color="auto"/>
                <w:left w:val="none" w:sz="0" w:space="0" w:color="auto"/>
                <w:bottom w:val="none" w:sz="0" w:space="0" w:color="auto"/>
                <w:right w:val="none" w:sz="0" w:space="0" w:color="auto"/>
              </w:divBdr>
            </w:div>
            <w:div w:id="1115446990">
              <w:marLeft w:val="0"/>
              <w:marRight w:val="0"/>
              <w:marTop w:val="0"/>
              <w:marBottom w:val="0"/>
              <w:divBdr>
                <w:top w:val="none" w:sz="0" w:space="0" w:color="auto"/>
                <w:left w:val="none" w:sz="0" w:space="0" w:color="auto"/>
                <w:bottom w:val="none" w:sz="0" w:space="0" w:color="auto"/>
                <w:right w:val="none" w:sz="0" w:space="0" w:color="auto"/>
              </w:divBdr>
            </w:div>
            <w:div w:id="990865314">
              <w:marLeft w:val="0"/>
              <w:marRight w:val="0"/>
              <w:marTop w:val="0"/>
              <w:marBottom w:val="0"/>
              <w:divBdr>
                <w:top w:val="none" w:sz="0" w:space="0" w:color="auto"/>
                <w:left w:val="none" w:sz="0" w:space="0" w:color="auto"/>
                <w:bottom w:val="none" w:sz="0" w:space="0" w:color="auto"/>
                <w:right w:val="none" w:sz="0" w:space="0" w:color="auto"/>
              </w:divBdr>
            </w:div>
            <w:div w:id="1360159919">
              <w:marLeft w:val="0"/>
              <w:marRight w:val="0"/>
              <w:marTop w:val="0"/>
              <w:marBottom w:val="0"/>
              <w:divBdr>
                <w:top w:val="none" w:sz="0" w:space="0" w:color="auto"/>
                <w:left w:val="none" w:sz="0" w:space="0" w:color="auto"/>
                <w:bottom w:val="none" w:sz="0" w:space="0" w:color="auto"/>
                <w:right w:val="none" w:sz="0" w:space="0" w:color="auto"/>
              </w:divBdr>
            </w:div>
            <w:div w:id="1136527981">
              <w:marLeft w:val="0"/>
              <w:marRight w:val="0"/>
              <w:marTop w:val="0"/>
              <w:marBottom w:val="0"/>
              <w:divBdr>
                <w:top w:val="none" w:sz="0" w:space="0" w:color="auto"/>
                <w:left w:val="none" w:sz="0" w:space="0" w:color="auto"/>
                <w:bottom w:val="none" w:sz="0" w:space="0" w:color="auto"/>
                <w:right w:val="none" w:sz="0" w:space="0" w:color="auto"/>
              </w:divBdr>
            </w:div>
            <w:div w:id="131293673">
              <w:marLeft w:val="0"/>
              <w:marRight w:val="0"/>
              <w:marTop w:val="0"/>
              <w:marBottom w:val="0"/>
              <w:divBdr>
                <w:top w:val="none" w:sz="0" w:space="0" w:color="auto"/>
                <w:left w:val="none" w:sz="0" w:space="0" w:color="auto"/>
                <w:bottom w:val="none" w:sz="0" w:space="0" w:color="auto"/>
                <w:right w:val="none" w:sz="0" w:space="0" w:color="auto"/>
              </w:divBdr>
            </w:div>
            <w:div w:id="1219827109">
              <w:marLeft w:val="0"/>
              <w:marRight w:val="0"/>
              <w:marTop w:val="0"/>
              <w:marBottom w:val="0"/>
              <w:divBdr>
                <w:top w:val="none" w:sz="0" w:space="0" w:color="auto"/>
                <w:left w:val="none" w:sz="0" w:space="0" w:color="auto"/>
                <w:bottom w:val="none" w:sz="0" w:space="0" w:color="auto"/>
                <w:right w:val="none" w:sz="0" w:space="0" w:color="auto"/>
              </w:divBdr>
            </w:div>
            <w:div w:id="1911184937">
              <w:marLeft w:val="0"/>
              <w:marRight w:val="0"/>
              <w:marTop w:val="0"/>
              <w:marBottom w:val="0"/>
              <w:divBdr>
                <w:top w:val="none" w:sz="0" w:space="0" w:color="auto"/>
                <w:left w:val="none" w:sz="0" w:space="0" w:color="auto"/>
                <w:bottom w:val="none" w:sz="0" w:space="0" w:color="auto"/>
                <w:right w:val="none" w:sz="0" w:space="0" w:color="auto"/>
              </w:divBdr>
            </w:div>
            <w:div w:id="2037071526">
              <w:marLeft w:val="0"/>
              <w:marRight w:val="0"/>
              <w:marTop w:val="0"/>
              <w:marBottom w:val="0"/>
              <w:divBdr>
                <w:top w:val="none" w:sz="0" w:space="0" w:color="auto"/>
                <w:left w:val="none" w:sz="0" w:space="0" w:color="auto"/>
                <w:bottom w:val="none" w:sz="0" w:space="0" w:color="auto"/>
                <w:right w:val="none" w:sz="0" w:space="0" w:color="auto"/>
              </w:divBdr>
            </w:div>
            <w:div w:id="73478841">
              <w:marLeft w:val="0"/>
              <w:marRight w:val="0"/>
              <w:marTop w:val="0"/>
              <w:marBottom w:val="0"/>
              <w:divBdr>
                <w:top w:val="none" w:sz="0" w:space="0" w:color="auto"/>
                <w:left w:val="none" w:sz="0" w:space="0" w:color="auto"/>
                <w:bottom w:val="none" w:sz="0" w:space="0" w:color="auto"/>
                <w:right w:val="none" w:sz="0" w:space="0" w:color="auto"/>
              </w:divBdr>
            </w:div>
            <w:div w:id="1798524894">
              <w:marLeft w:val="0"/>
              <w:marRight w:val="0"/>
              <w:marTop w:val="0"/>
              <w:marBottom w:val="0"/>
              <w:divBdr>
                <w:top w:val="none" w:sz="0" w:space="0" w:color="auto"/>
                <w:left w:val="none" w:sz="0" w:space="0" w:color="auto"/>
                <w:bottom w:val="none" w:sz="0" w:space="0" w:color="auto"/>
                <w:right w:val="none" w:sz="0" w:space="0" w:color="auto"/>
              </w:divBdr>
            </w:div>
            <w:div w:id="491606175">
              <w:marLeft w:val="0"/>
              <w:marRight w:val="0"/>
              <w:marTop w:val="0"/>
              <w:marBottom w:val="0"/>
              <w:divBdr>
                <w:top w:val="none" w:sz="0" w:space="0" w:color="auto"/>
                <w:left w:val="none" w:sz="0" w:space="0" w:color="auto"/>
                <w:bottom w:val="none" w:sz="0" w:space="0" w:color="auto"/>
                <w:right w:val="none" w:sz="0" w:space="0" w:color="auto"/>
              </w:divBdr>
            </w:div>
            <w:div w:id="112017214">
              <w:marLeft w:val="0"/>
              <w:marRight w:val="0"/>
              <w:marTop w:val="0"/>
              <w:marBottom w:val="0"/>
              <w:divBdr>
                <w:top w:val="none" w:sz="0" w:space="0" w:color="auto"/>
                <w:left w:val="none" w:sz="0" w:space="0" w:color="auto"/>
                <w:bottom w:val="none" w:sz="0" w:space="0" w:color="auto"/>
                <w:right w:val="none" w:sz="0" w:space="0" w:color="auto"/>
              </w:divBdr>
            </w:div>
            <w:div w:id="1226526140">
              <w:marLeft w:val="0"/>
              <w:marRight w:val="0"/>
              <w:marTop w:val="0"/>
              <w:marBottom w:val="0"/>
              <w:divBdr>
                <w:top w:val="none" w:sz="0" w:space="0" w:color="auto"/>
                <w:left w:val="none" w:sz="0" w:space="0" w:color="auto"/>
                <w:bottom w:val="none" w:sz="0" w:space="0" w:color="auto"/>
                <w:right w:val="none" w:sz="0" w:space="0" w:color="auto"/>
              </w:divBdr>
            </w:div>
            <w:div w:id="1307005063">
              <w:marLeft w:val="0"/>
              <w:marRight w:val="0"/>
              <w:marTop w:val="0"/>
              <w:marBottom w:val="0"/>
              <w:divBdr>
                <w:top w:val="none" w:sz="0" w:space="0" w:color="auto"/>
                <w:left w:val="none" w:sz="0" w:space="0" w:color="auto"/>
                <w:bottom w:val="none" w:sz="0" w:space="0" w:color="auto"/>
                <w:right w:val="none" w:sz="0" w:space="0" w:color="auto"/>
              </w:divBdr>
            </w:div>
            <w:div w:id="1574000757">
              <w:marLeft w:val="0"/>
              <w:marRight w:val="0"/>
              <w:marTop w:val="0"/>
              <w:marBottom w:val="0"/>
              <w:divBdr>
                <w:top w:val="none" w:sz="0" w:space="0" w:color="auto"/>
                <w:left w:val="none" w:sz="0" w:space="0" w:color="auto"/>
                <w:bottom w:val="none" w:sz="0" w:space="0" w:color="auto"/>
                <w:right w:val="none" w:sz="0" w:space="0" w:color="auto"/>
              </w:divBdr>
            </w:div>
            <w:div w:id="42731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151323">
      <w:bodyDiv w:val="1"/>
      <w:marLeft w:val="0"/>
      <w:marRight w:val="0"/>
      <w:marTop w:val="0"/>
      <w:marBottom w:val="0"/>
      <w:divBdr>
        <w:top w:val="none" w:sz="0" w:space="0" w:color="auto"/>
        <w:left w:val="none" w:sz="0" w:space="0" w:color="auto"/>
        <w:bottom w:val="none" w:sz="0" w:space="0" w:color="auto"/>
        <w:right w:val="none" w:sz="0" w:space="0" w:color="auto"/>
      </w:divBdr>
      <w:divsChild>
        <w:div w:id="655383924">
          <w:marLeft w:val="0"/>
          <w:marRight w:val="0"/>
          <w:marTop w:val="0"/>
          <w:marBottom w:val="0"/>
          <w:divBdr>
            <w:top w:val="none" w:sz="0" w:space="0" w:color="auto"/>
            <w:left w:val="none" w:sz="0" w:space="0" w:color="auto"/>
            <w:bottom w:val="none" w:sz="0" w:space="0" w:color="auto"/>
            <w:right w:val="none" w:sz="0" w:space="0" w:color="auto"/>
          </w:divBdr>
          <w:divsChild>
            <w:div w:id="469514723">
              <w:marLeft w:val="0"/>
              <w:marRight w:val="0"/>
              <w:marTop w:val="0"/>
              <w:marBottom w:val="0"/>
              <w:divBdr>
                <w:top w:val="none" w:sz="0" w:space="0" w:color="auto"/>
                <w:left w:val="none" w:sz="0" w:space="0" w:color="auto"/>
                <w:bottom w:val="none" w:sz="0" w:space="0" w:color="auto"/>
                <w:right w:val="none" w:sz="0" w:space="0" w:color="auto"/>
              </w:divBdr>
            </w:div>
            <w:div w:id="1682001942">
              <w:marLeft w:val="0"/>
              <w:marRight w:val="0"/>
              <w:marTop w:val="0"/>
              <w:marBottom w:val="0"/>
              <w:divBdr>
                <w:top w:val="none" w:sz="0" w:space="0" w:color="auto"/>
                <w:left w:val="none" w:sz="0" w:space="0" w:color="auto"/>
                <w:bottom w:val="none" w:sz="0" w:space="0" w:color="auto"/>
                <w:right w:val="none" w:sz="0" w:space="0" w:color="auto"/>
              </w:divBdr>
            </w:div>
            <w:div w:id="241649230">
              <w:marLeft w:val="0"/>
              <w:marRight w:val="0"/>
              <w:marTop w:val="0"/>
              <w:marBottom w:val="0"/>
              <w:divBdr>
                <w:top w:val="none" w:sz="0" w:space="0" w:color="auto"/>
                <w:left w:val="none" w:sz="0" w:space="0" w:color="auto"/>
                <w:bottom w:val="none" w:sz="0" w:space="0" w:color="auto"/>
                <w:right w:val="none" w:sz="0" w:space="0" w:color="auto"/>
              </w:divBdr>
            </w:div>
            <w:div w:id="855726110">
              <w:marLeft w:val="0"/>
              <w:marRight w:val="0"/>
              <w:marTop w:val="0"/>
              <w:marBottom w:val="0"/>
              <w:divBdr>
                <w:top w:val="none" w:sz="0" w:space="0" w:color="auto"/>
                <w:left w:val="none" w:sz="0" w:space="0" w:color="auto"/>
                <w:bottom w:val="none" w:sz="0" w:space="0" w:color="auto"/>
                <w:right w:val="none" w:sz="0" w:space="0" w:color="auto"/>
              </w:divBdr>
            </w:div>
            <w:div w:id="499124651">
              <w:marLeft w:val="0"/>
              <w:marRight w:val="0"/>
              <w:marTop w:val="0"/>
              <w:marBottom w:val="0"/>
              <w:divBdr>
                <w:top w:val="none" w:sz="0" w:space="0" w:color="auto"/>
                <w:left w:val="none" w:sz="0" w:space="0" w:color="auto"/>
                <w:bottom w:val="none" w:sz="0" w:space="0" w:color="auto"/>
                <w:right w:val="none" w:sz="0" w:space="0" w:color="auto"/>
              </w:divBdr>
            </w:div>
            <w:div w:id="2035956913">
              <w:marLeft w:val="0"/>
              <w:marRight w:val="0"/>
              <w:marTop w:val="0"/>
              <w:marBottom w:val="0"/>
              <w:divBdr>
                <w:top w:val="none" w:sz="0" w:space="0" w:color="auto"/>
                <w:left w:val="none" w:sz="0" w:space="0" w:color="auto"/>
                <w:bottom w:val="none" w:sz="0" w:space="0" w:color="auto"/>
                <w:right w:val="none" w:sz="0" w:space="0" w:color="auto"/>
              </w:divBdr>
            </w:div>
            <w:div w:id="1621299522">
              <w:marLeft w:val="0"/>
              <w:marRight w:val="0"/>
              <w:marTop w:val="0"/>
              <w:marBottom w:val="0"/>
              <w:divBdr>
                <w:top w:val="none" w:sz="0" w:space="0" w:color="auto"/>
                <w:left w:val="none" w:sz="0" w:space="0" w:color="auto"/>
                <w:bottom w:val="none" w:sz="0" w:space="0" w:color="auto"/>
                <w:right w:val="none" w:sz="0" w:space="0" w:color="auto"/>
              </w:divBdr>
            </w:div>
            <w:div w:id="824469135">
              <w:marLeft w:val="0"/>
              <w:marRight w:val="0"/>
              <w:marTop w:val="0"/>
              <w:marBottom w:val="0"/>
              <w:divBdr>
                <w:top w:val="none" w:sz="0" w:space="0" w:color="auto"/>
                <w:left w:val="none" w:sz="0" w:space="0" w:color="auto"/>
                <w:bottom w:val="none" w:sz="0" w:space="0" w:color="auto"/>
                <w:right w:val="none" w:sz="0" w:space="0" w:color="auto"/>
              </w:divBdr>
            </w:div>
            <w:div w:id="476533715">
              <w:marLeft w:val="0"/>
              <w:marRight w:val="0"/>
              <w:marTop w:val="0"/>
              <w:marBottom w:val="0"/>
              <w:divBdr>
                <w:top w:val="none" w:sz="0" w:space="0" w:color="auto"/>
                <w:left w:val="none" w:sz="0" w:space="0" w:color="auto"/>
                <w:bottom w:val="none" w:sz="0" w:space="0" w:color="auto"/>
                <w:right w:val="none" w:sz="0" w:space="0" w:color="auto"/>
              </w:divBdr>
            </w:div>
            <w:div w:id="1616326847">
              <w:marLeft w:val="0"/>
              <w:marRight w:val="0"/>
              <w:marTop w:val="0"/>
              <w:marBottom w:val="0"/>
              <w:divBdr>
                <w:top w:val="none" w:sz="0" w:space="0" w:color="auto"/>
                <w:left w:val="none" w:sz="0" w:space="0" w:color="auto"/>
                <w:bottom w:val="none" w:sz="0" w:space="0" w:color="auto"/>
                <w:right w:val="none" w:sz="0" w:space="0" w:color="auto"/>
              </w:divBdr>
            </w:div>
            <w:div w:id="48466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97657">
      <w:bodyDiv w:val="1"/>
      <w:marLeft w:val="0"/>
      <w:marRight w:val="0"/>
      <w:marTop w:val="0"/>
      <w:marBottom w:val="0"/>
      <w:divBdr>
        <w:top w:val="none" w:sz="0" w:space="0" w:color="auto"/>
        <w:left w:val="none" w:sz="0" w:space="0" w:color="auto"/>
        <w:bottom w:val="none" w:sz="0" w:space="0" w:color="auto"/>
        <w:right w:val="none" w:sz="0" w:space="0" w:color="auto"/>
      </w:divBdr>
      <w:divsChild>
        <w:div w:id="1495800403">
          <w:marLeft w:val="0"/>
          <w:marRight w:val="0"/>
          <w:marTop w:val="0"/>
          <w:marBottom w:val="0"/>
          <w:divBdr>
            <w:top w:val="none" w:sz="0" w:space="0" w:color="auto"/>
            <w:left w:val="none" w:sz="0" w:space="0" w:color="auto"/>
            <w:bottom w:val="none" w:sz="0" w:space="0" w:color="auto"/>
            <w:right w:val="none" w:sz="0" w:space="0" w:color="auto"/>
          </w:divBdr>
          <w:divsChild>
            <w:div w:id="460460874">
              <w:marLeft w:val="0"/>
              <w:marRight w:val="0"/>
              <w:marTop w:val="0"/>
              <w:marBottom w:val="0"/>
              <w:divBdr>
                <w:top w:val="none" w:sz="0" w:space="0" w:color="auto"/>
                <w:left w:val="none" w:sz="0" w:space="0" w:color="auto"/>
                <w:bottom w:val="none" w:sz="0" w:space="0" w:color="auto"/>
                <w:right w:val="none" w:sz="0" w:space="0" w:color="auto"/>
              </w:divBdr>
            </w:div>
            <w:div w:id="207492485">
              <w:marLeft w:val="0"/>
              <w:marRight w:val="0"/>
              <w:marTop w:val="0"/>
              <w:marBottom w:val="0"/>
              <w:divBdr>
                <w:top w:val="none" w:sz="0" w:space="0" w:color="auto"/>
                <w:left w:val="none" w:sz="0" w:space="0" w:color="auto"/>
                <w:bottom w:val="none" w:sz="0" w:space="0" w:color="auto"/>
                <w:right w:val="none" w:sz="0" w:space="0" w:color="auto"/>
              </w:divBdr>
            </w:div>
            <w:div w:id="640306807">
              <w:marLeft w:val="0"/>
              <w:marRight w:val="0"/>
              <w:marTop w:val="0"/>
              <w:marBottom w:val="0"/>
              <w:divBdr>
                <w:top w:val="none" w:sz="0" w:space="0" w:color="auto"/>
                <w:left w:val="none" w:sz="0" w:space="0" w:color="auto"/>
                <w:bottom w:val="none" w:sz="0" w:space="0" w:color="auto"/>
                <w:right w:val="none" w:sz="0" w:space="0" w:color="auto"/>
              </w:divBdr>
            </w:div>
            <w:div w:id="1489251437">
              <w:marLeft w:val="0"/>
              <w:marRight w:val="0"/>
              <w:marTop w:val="0"/>
              <w:marBottom w:val="0"/>
              <w:divBdr>
                <w:top w:val="none" w:sz="0" w:space="0" w:color="auto"/>
                <w:left w:val="none" w:sz="0" w:space="0" w:color="auto"/>
                <w:bottom w:val="none" w:sz="0" w:space="0" w:color="auto"/>
                <w:right w:val="none" w:sz="0" w:space="0" w:color="auto"/>
              </w:divBdr>
            </w:div>
            <w:div w:id="1958444451">
              <w:marLeft w:val="0"/>
              <w:marRight w:val="0"/>
              <w:marTop w:val="0"/>
              <w:marBottom w:val="0"/>
              <w:divBdr>
                <w:top w:val="none" w:sz="0" w:space="0" w:color="auto"/>
                <w:left w:val="none" w:sz="0" w:space="0" w:color="auto"/>
                <w:bottom w:val="none" w:sz="0" w:space="0" w:color="auto"/>
                <w:right w:val="none" w:sz="0" w:space="0" w:color="auto"/>
              </w:divBdr>
            </w:div>
            <w:div w:id="2128501519">
              <w:marLeft w:val="0"/>
              <w:marRight w:val="0"/>
              <w:marTop w:val="0"/>
              <w:marBottom w:val="0"/>
              <w:divBdr>
                <w:top w:val="none" w:sz="0" w:space="0" w:color="auto"/>
                <w:left w:val="none" w:sz="0" w:space="0" w:color="auto"/>
                <w:bottom w:val="none" w:sz="0" w:space="0" w:color="auto"/>
                <w:right w:val="none" w:sz="0" w:space="0" w:color="auto"/>
              </w:divBdr>
            </w:div>
            <w:div w:id="1960915078">
              <w:marLeft w:val="0"/>
              <w:marRight w:val="0"/>
              <w:marTop w:val="0"/>
              <w:marBottom w:val="0"/>
              <w:divBdr>
                <w:top w:val="none" w:sz="0" w:space="0" w:color="auto"/>
                <w:left w:val="none" w:sz="0" w:space="0" w:color="auto"/>
                <w:bottom w:val="none" w:sz="0" w:space="0" w:color="auto"/>
                <w:right w:val="none" w:sz="0" w:space="0" w:color="auto"/>
              </w:divBdr>
            </w:div>
            <w:div w:id="655260132">
              <w:marLeft w:val="0"/>
              <w:marRight w:val="0"/>
              <w:marTop w:val="0"/>
              <w:marBottom w:val="0"/>
              <w:divBdr>
                <w:top w:val="none" w:sz="0" w:space="0" w:color="auto"/>
                <w:left w:val="none" w:sz="0" w:space="0" w:color="auto"/>
                <w:bottom w:val="none" w:sz="0" w:space="0" w:color="auto"/>
                <w:right w:val="none" w:sz="0" w:space="0" w:color="auto"/>
              </w:divBdr>
            </w:div>
            <w:div w:id="1578513863">
              <w:marLeft w:val="0"/>
              <w:marRight w:val="0"/>
              <w:marTop w:val="0"/>
              <w:marBottom w:val="0"/>
              <w:divBdr>
                <w:top w:val="none" w:sz="0" w:space="0" w:color="auto"/>
                <w:left w:val="none" w:sz="0" w:space="0" w:color="auto"/>
                <w:bottom w:val="none" w:sz="0" w:space="0" w:color="auto"/>
                <w:right w:val="none" w:sz="0" w:space="0" w:color="auto"/>
              </w:divBdr>
            </w:div>
            <w:div w:id="703292128">
              <w:marLeft w:val="0"/>
              <w:marRight w:val="0"/>
              <w:marTop w:val="0"/>
              <w:marBottom w:val="0"/>
              <w:divBdr>
                <w:top w:val="none" w:sz="0" w:space="0" w:color="auto"/>
                <w:left w:val="none" w:sz="0" w:space="0" w:color="auto"/>
                <w:bottom w:val="none" w:sz="0" w:space="0" w:color="auto"/>
                <w:right w:val="none" w:sz="0" w:space="0" w:color="auto"/>
              </w:divBdr>
            </w:div>
            <w:div w:id="1075737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654CCE-B0E4-174D-8F63-509EC05DF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34</Pages>
  <Words>12545</Words>
  <Characters>71508</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AKASH JAYAKUMAR</cp:lastModifiedBy>
  <cp:revision>79</cp:revision>
  <dcterms:created xsi:type="dcterms:W3CDTF">2024-12-27T19:49:00Z</dcterms:created>
  <dcterms:modified xsi:type="dcterms:W3CDTF">2025-01-05T17:51:00Z</dcterms:modified>
</cp:coreProperties>
</file>