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F0E24" w14:textId="23944D1C" w:rsidR="008D7A5B" w:rsidRPr="00CD3467" w:rsidRDefault="00CD3467" w:rsidP="00CD3467">
      <w:r>
        <w:rPr>
          <w:rFonts w:ascii="FavoritStdRegular" w:hAnsi="FavoritStdRegular"/>
          <w:color w:val="829AB1"/>
          <w:spacing w:val="-2"/>
          <w:sz w:val="21"/>
          <w:szCs w:val="21"/>
          <w:shd w:val="clear" w:color="auto" w:fill="FFFFFF"/>
        </w:rPr>
        <w:t>Welcome to Grise finance platform. Our platform is established on the intersection of ai and Blockchain. Our first product being AI trading platform to help improve your trading experience and make smarter investment decisions. Our software analyzes different data points and sentiment of different media channels to predict different analytics on crypto currencies. At the core of our platform economy is grise token and GRISE N F T . Which forms the basis of grise platforms economic system.</w:t>
      </w:r>
    </w:p>
    <w:sectPr w:rsidR="008D7A5B" w:rsidRPr="00CD3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avoritStd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A5B"/>
    <w:rsid w:val="008D7A5B"/>
    <w:rsid w:val="00CD3467"/>
    <w:rsid w:val="00EF5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422F71-E623-4134-918B-A9BC282C6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73</Words>
  <Characters>421</Characters>
  <Application>Microsoft Office Word</Application>
  <DocSecurity>0</DocSecurity>
  <Lines>3</Lines>
  <Paragraphs>1</Paragraphs>
  <ScaleCrop>false</ScaleCrop>
  <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Siddiqui, Mohammad s.</dc:creator>
  <cp:keywords/>
  <dc:description/>
  <cp:lastModifiedBy>Siddiqui, Mohammad s.</cp:lastModifiedBy>
  <cp:revision>3</cp:revision>
  <dcterms:created xsi:type="dcterms:W3CDTF">2021-09-12T18:58:00Z</dcterms:created>
  <dcterms:modified xsi:type="dcterms:W3CDTF">2021-09-26T14:36:00Z</dcterms:modified>
</cp:coreProperties>
</file>