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7E006" w14:textId="7C97233A" w:rsidR="007429CA" w:rsidRPr="00C70719" w:rsidRDefault="0048254C" w:rsidP="0048254C">
      <w:pPr>
        <w:pStyle w:val="Subtitle"/>
        <w:rPr>
          <w:rStyle w:val="BookTitle"/>
          <w:color w:val="000000" w:themeColor="text1"/>
          <w:sz w:val="32"/>
          <w:szCs w:val="32"/>
        </w:rPr>
      </w:pPr>
      <w:r w:rsidRPr="00C70719">
        <w:rPr>
          <w:rStyle w:val="BookTitle"/>
          <w:color w:val="000000" w:themeColor="text1"/>
          <w:sz w:val="32"/>
          <w:szCs w:val="32"/>
        </w:rPr>
        <w:t>Report: Analysis of User Behaviour, Cooking Preferences, and Order Trends</w:t>
      </w:r>
    </w:p>
    <w:p w14:paraId="2FD9CA81" w14:textId="4D8AC018" w:rsidR="0048254C" w:rsidRDefault="0048254C" w:rsidP="0048254C">
      <w:pPr>
        <w:rPr>
          <w:b/>
          <w:bCs/>
          <w:sz w:val="28"/>
          <w:szCs w:val="28"/>
        </w:rPr>
      </w:pPr>
      <w:r w:rsidRPr="0048254C">
        <w:rPr>
          <w:b/>
          <w:bCs/>
          <w:sz w:val="28"/>
          <w:szCs w:val="28"/>
        </w:rPr>
        <w:t>1.</w:t>
      </w:r>
      <w:r>
        <w:rPr>
          <w:b/>
          <w:bCs/>
          <w:sz w:val="28"/>
          <w:szCs w:val="28"/>
        </w:rPr>
        <w:t xml:space="preserve"> </w:t>
      </w:r>
      <w:r w:rsidRPr="0048254C">
        <w:rPr>
          <w:b/>
          <w:bCs/>
          <w:sz w:val="28"/>
          <w:szCs w:val="28"/>
        </w:rPr>
        <w:t>Introduction</w:t>
      </w:r>
    </w:p>
    <w:p w14:paraId="0E6647A3" w14:textId="4CBD740B" w:rsidR="0048254C" w:rsidRDefault="0048254C" w:rsidP="0048254C">
      <w:pPr>
        <w:rPr>
          <w:sz w:val="24"/>
          <w:szCs w:val="24"/>
        </w:rPr>
      </w:pPr>
      <w:r w:rsidRPr="0048254C">
        <w:rPr>
          <w:sz w:val="24"/>
          <w:szCs w:val="24"/>
        </w:rPr>
        <w:t xml:space="preserve">The goal of this analysis is to gain insights into user </w:t>
      </w:r>
      <w:r w:rsidR="00C70719" w:rsidRPr="0048254C">
        <w:rPr>
          <w:sz w:val="24"/>
          <w:szCs w:val="24"/>
        </w:rPr>
        <w:t>behaviour</w:t>
      </w:r>
      <w:r w:rsidRPr="0048254C">
        <w:rPr>
          <w:sz w:val="24"/>
          <w:szCs w:val="24"/>
        </w:rPr>
        <w:t>, cooking preferences, and order trends from the provided datasets. This includes understanding how cooking sessions relate to orders, identifying popular dishes, and exploring demographic influences. The findings aim to support business strategies for improving user engagement and increasing orders.</w:t>
      </w:r>
    </w:p>
    <w:p w14:paraId="0BD1E0DE" w14:textId="59DA7916" w:rsidR="0048254C" w:rsidRDefault="0048254C" w:rsidP="0048254C">
      <w:pPr>
        <w:rPr>
          <w:b/>
          <w:bCs/>
          <w:sz w:val="28"/>
          <w:szCs w:val="28"/>
        </w:rPr>
      </w:pPr>
      <w:r w:rsidRPr="0048254C">
        <w:rPr>
          <w:b/>
          <w:bCs/>
          <w:sz w:val="28"/>
          <w:szCs w:val="28"/>
        </w:rPr>
        <w:t>2. Key Findings</w:t>
      </w:r>
    </w:p>
    <w:p w14:paraId="72A02A49" w14:textId="77777777" w:rsidR="0048254C" w:rsidRPr="00C70719" w:rsidRDefault="0048254C" w:rsidP="0048254C">
      <w:pPr>
        <w:rPr>
          <w:sz w:val="26"/>
          <w:szCs w:val="26"/>
          <w:u w:val="single"/>
        </w:rPr>
      </w:pPr>
      <w:r w:rsidRPr="00C70719">
        <w:rPr>
          <w:sz w:val="26"/>
          <w:szCs w:val="26"/>
          <w:u w:val="single"/>
        </w:rPr>
        <w:t>2.1. Correlation Between Cooking Sessions and Orders</w:t>
      </w:r>
    </w:p>
    <w:p w14:paraId="05833101" w14:textId="77777777" w:rsidR="0048254C" w:rsidRPr="0048254C" w:rsidRDefault="0048254C" w:rsidP="0048254C">
      <w:pPr>
        <w:rPr>
          <w:sz w:val="24"/>
          <w:szCs w:val="24"/>
        </w:rPr>
      </w:pPr>
      <w:r w:rsidRPr="0048254C">
        <w:rPr>
          <w:sz w:val="24"/>
          <w:szCs w:val="24"/>
        </w:rPr>
        <w:t>• Observation: A strong positive correlation (r = 0.83) exists between the number of cooking sessions and the number of orders placed. Users who cook more frequently tend to order more.</w:t>
      </w:r>
    </w:p>
    <w:p w14:paraId="788DBF32" w14:textId="14FB97DB" w:rsidR="0048254C" w:rsidRPr="0048254C" w:rsidRDefault="0048254C" w:rsidP="0048254C">
      <w:pPr>
        <w:rPr>
          <w:sz w:val="24"/>
          <w:szCs w:val="24"/>
        </w:rPr>
      </w:pPr>
      <w:r w:rsidRPr="0048254C">
        <w:rPr>
          <w:sz w:val="24"/>
          <w:szCs w:val="24"/>
        </w:rPr>
        <w:t>• Implication: Promoting frequent cooking sessions can lead to higher order rates.</w:t>
      </w:r>
    </w:p>
    <w:p w14:paraId="0971E45B" w14:textId="77C624BC" w:rsidR="0048254C" w:rsidRPr="00C70719" w:rsidRDefault="0048254C" w:rsidP="0048254C">
      <w:pPr>
        <w:rPr>
          <w:sz w:val="26"/>
          <w:szCs w:val="26"/>
          <w:u w:val="single"/>
        </w:rPr>
      </w:pPr>
      <w:r w:rsidRPr="00C70719">
        <w:rPr>
          <w:sz w:val="26"/>
          <w:szCs w:val="26"/>
          <w:u w:val="single"/>
        </w:rPr>
        <w:t>2.2. Popular Dishes</w:t>
      </w:r>
    </w:p>
    <w:p w14:paraId="762EEB12" w14:textId="7F3579CF" w:rsidR="0048254C" w:rsidRPr="0048254C" w:rsidRDefault="0048254C" w:rsidP="0048254C">
      <w:pPr>
        <w:rPr>
          <w:sz w:val="24"/>
          <w:szCs w:val="24"/>
        </w:rPr>
      </w:pPr>
      <w:r w:rsidRPr="0048254C">
        <w:rPr>
          <w:sz w:val="24"/>
          <w:szCs w:val="24"/>
        </w:rPr>
        <w:t>• Top Dishes:</w:t>
      </w:r>
    </w:p>
    <w:p w14:paraId="00FD0A2E" w14:textId="77777777" w:rsidR="0048254C" w:rsidRPr="0048254C" w:rsidRDefault="0048254C" w:rsidP="0048254C">
      <w:pPr>
        <w:rPr>
          <w:sz w:val="24"/>
          <w:szCs w:val="24"/>
        </w:rPr>
      </w:pPr>
      <w:r w:rsidRPr="0048254C">
        <w:rPr>
          <w:sz w:val="24"/>
          <w:szCs w:val="24"/>
        </w:rPr>
        <w:t>1. Paneer Butter Masala</w:t>
      </w:r>
    </w:p>
    <w:p w14:paraId="067C24E9" w14:textId="77777777" w:rsidR="0048254C" w:rsidRPr="0048254C" w:rsidRDefault="0048254C" w:rsidP="0048254C">
      <w:pPr>
        <w:rPr>
          <w:sz w:val="24"/>
          <w:szCs w:val="24"/>
        </w:rPr>
      </w:pPr>
      <w:r w:rsidRPr="0048254C">
        <w:rPr>
          <w:sz w:val="24"/>
          <w:szCs w:val="24"/>
        </w:rPr>
        <w:t>2. Chicken Biryani</w:t>
      </w:r>
    </w:p>
    <w:p w14:paraId="63A0B9D6" w14:textId="77777777" w:rsidR="0048254C" w:rsidRPr="0048254C" w:rsidRDefault="0048254C" w:rsidP="0048254C">
      <w:pPr>
        <w:rPr>
          <w:sz w:val="24"/>
          <w:szCs w:val="24"/>
        </w:rPr>
      </w:pPr>
      <w:r w:rsidRPr="0048254C">
        <w:rPr>
          <w:sz w:val="24"/>
          <w:szCs w:val="24"/>
        </w:rPr>
        <w:t>3. Dal Makhani</w:t>
      </w:r>
    </w:p>
    <w:p w14:paraId="28063F1D" w14:textId="77777777" w:rsidR="0048254C" w:rsidRPr="0048254C" w:rsidRDefault="0048254C" w:rsidP="0048254C">
      <w:pPr>
        <w:rPr>
          <w:sz w:val="24"/>
          <w:szCs w:val="24"/>
        </w:rPr>
      </w:pPr>
      <w:r w:rsidRPr="0048254C">
        <w:rPr>
          <w:sz w:val="24"/>
          <w:szCs w:val="24"/>
        </w:rPr>
        <w:t>4. Veg Pulao</w:t>
      </w:r>
    </w:p>
    <w:p w14:paraId="12AFF323" w14:textId="77777777" w:rsidR="0048254C" w:rsidRPr="0048254C" w:rsidRDefault="0048254C" w:rsidP="0048254C">
      <w:pPr>
        <w:rPr>
          <w:sz w:val="24"/>
          <w:szCs w:val="24"/>
        </w:rPr>
      </w:pPr>
      <w:r w:rsidRPr="0048254C">
        <w:rPr>
          <w:sz w:val="24"/>
          <w:szCs w:val="24"/>
        </w:rPr>
        <w:t>5. Butter Naan</w:t>
      </w:r>
    </w:p>
    <w:p w14:paraId="5AAEB178" w14:textId="030F30A7" w:rsidR="0048254C" w:rsidRDefault="0048254C" w:rsidP="0048254C">
      <w:pPr>
        <w:rPr>
          <w:sz w:val="24"/>
          <w:szCs w:val="24"/>
        </w:rPr>
      </w:pPr>
      <w:r w:rsidRPr="0048254C">
        <w:rPr>
          <w:sz w:val="24"/>
          <w:szCs w:val="24"/>
        </w:rPr>
        <w:t>• Observation: These dishes account for over 45% of all orders. They are popular across diverse user demographics.</w:t>
      </w:r>
    </w:p>
    <w:p w14:paraId="26374703" w14:textId="03CCD2F0" w:rsidR="0048254C" w:rsidRPr="00C70719" w:rsidRDefault="0048254C" w:rsidP="0048254C">
      <w:pPr>
        <w:rPr>
          <w:sz w:val="26"/>
          <w:szCs w:val="26"/>
          <w:u w:val="single"/>
        </w:rPr>
      </w:pPr>
      <w:r w:rsidRPr="00C70719">
        <w:rPr>
          <w:sz w:val="26"/>
          <w:szCs w:val="26"/>
          <w:u w:val="single"/>
        </w:rPr>
        <w:t>2.3. Demographic Insights</w:t>
      </w:r>
    </w:p>
    <w:p w14:paraId="045AB0E1" w14:textId="77777777" w:rsidR="0048254C" w:rsidRPr="0048254C" w:rsidRDefault="0048254C" w:rsidP="0048254C">
      <w:pPr>
        <w:rPr>
          <w:sz w:val="24"/>
          <w:szCs w:val="24"/>
        </w:rPr>
      </w:pPr>
      <w:r w:rsidRPr="0048254C">
        <w:rPr>
          <w:sz w:val="24"/>
          <w:szCs w:val="24"/>
        </w:rPr>
        <w:t>• Age Group Analysis:</w:t>
      </w:r>
    </w:p>
    <w:p w14:paraId="26406136" w14:textId="77777777" w:rsidR="0048254C" w:rsidRPr="0048254C" w:rsidRDefault="0048254C" w:rsidP="0048254C">
      <w:pPr>
        <w:rPr>
          <w:sz w:val="24"/>
          <w:szCs w:val="24"/>
        </w:rPr>
      </w:pPr>
      <w:r w:rsidRPr="0048254C">
        <w:rPr>
          <w:sz w:val="24"/>
          <w:szCs w:val="24"/>
        </w:rPr>
        <w:t>• Users aged 26-35 have the highest average order count (5.2 orders per user).</w:t>
      </w:r>
    </w:p>
    <w:p w14:paraId="0EDE144F" w14:textId="77777777" w:rsidR="0048254C" w:rsidRPr="0048254C" w:rsidRDefault="0048254C" w:rsidP="0048254C">
      <w:pPr>
        <w:rPr>
          <w:sz w:val="24"/>
          <w:szCs w:val="24"/>
        </w:rPr>
      </w:pPr>
      <w:r w:rsidRPr="0048254C">
        <w:rPr>
          <w:sz w:val="24"/>
          <w:szCs w:val="24"/>
        </w:rPr>
        <w:t>• Users aged 18-25 follow with an average of 3.4 orders per user.</w:t>
      </w:r>
    </w:p>
    <w:p w14:paraId="78BDDD4F" w14:textId="77777777" w:rsidR="0048254C" w:rsidRPr="0048254C" w:rsidRDefault="0048254C" w:rsidP="0048254C">
      <w:pPr>
        <w:rPr>
          <w:sz w:val="24"/>
          <w:szCs w:val="24"/>
        </w:rPr>
      </w:pPr>
      <w:r w:rsidRPr="0048254C">
        <w:rPr>
          <w:sz w:val="24"/>
          <w:szCs w:val="24"/>
        </w:rPr>
        <w:t>• Location Analysis:</w:t>
      </w:r>
    </w:p>
    <w:p w14:paraId="52922ACA" w14:textId="4C80609F" w:rsidR="0048254C" w:rsidRDefault="0048254C" w:rsidP="0048254C">
      <w:pPr>
        <w:rPr>
          <w:sz w:val="24"/>
          <w:szCs w:val="24"/>
        </w:rPr>
      </w:pPr>
      <w:r w:rsidRPr="0048254C">
        <w:rPr>
          <w:sz w:val="24"/>
          <w:szCs w:val="24"/>
        </w:rPr>
        <w:t>• Urban areas like Delhi and Bangalore show significantly higher user activity compared to smaller towns.</w:t>
      </w:r>
    </w:p>
    <w:p w14:paraId="22DDC227" w14:textId="77777777" w:rsidR="0048254C" w:rsidRDefault="0048254C" w:rsidP="0048254C">
      <w:pPr>
        <w:rPr>
          <w:sz w:val="24"/>
          <w:szCs w:val="24"/>
        </w:rPr>
      </w:pPr>
    </w:p>
    <w:p w14:paraId="0C9E25C8" w14:textId="3CE0D371" w:rsidR="0048254C" w:rsidRDefault="00D945EE" w:rsidP="0048254C">
      <w:pPr>
        <w:rPr>
          <w:sz w:val="24"/>
          <w:szCs w:val="24"/>
        </w:rPr>
      </w:pPr>
      <w:r>
        <w:rPr>
          <w:noProof/>
          <w:sz w:val="24"/>
          <w:szCs w:val="24"/>
        </w:rPr>
        <w:lastRenderedPageBreak/>
        <w:drawing>
          <wp:inline distT="0" distB="0" distL="0" distR="0" wp14:anchorId="181C5B83" wp14:editId="301C12C9">
            <wp:extent cx="5731510" cy="3282950"/>
            <wp:effectExtent l="0" t="0" r="2540" b="0"/>
            <wp:docPr id="500437111" name="Picture 3" descr="A graph of a number of dis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37111" name="Picture 3" descr="A graph of a number of dish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1488" cy="3300121"/>
                    </a:xfrm>
                    <a:prstGeom prst="rect">
                      <a:avLst/>
                    </a:prstGeom>
                  </pic:spPr>
                </pic:pic>
              </a:graphicData>
            </a:graphic>
          </wp:inline>
        </w:drawing>
      </w:r>
    </w:p>
    <w:p w14:paraId="0456A725" w14:textId="75041704" w:rsidR="00244E47" w:rsidRDefault="00244E47" w:rsidP="0048254C">
      <w:pPr>
        <w:rPr>
          <w:sz w:val="24"/>
          <w:szCs w:val="24"/>
        </w:rPr>
      </w:pPr>
    </w:p>
    <w:p w14:paraId="1EF15E36" w14:textId="777F9D4C" w:rsidR="00244E47" w:rsidRDefault="00D945EE" w:rsidP="0048254C">
      <w:pPr>
        <w:rPr>
          <w:sz w:val="24"/>
          <w:szCs w:val="24"/>
        </w:rPr>
      </w:pPr>
      <w:r>
        <w:rPr>
          <w:noProof/>
          <w:sz w:val="24"/>
          <w:szCs w:val="24"/>
        </w:rPr>
        <w:drawing>
          <wp:inline distT="0" distB="0" distL="0" distR="0" wp14:anchorId="75C2532F" wp14:editId="2831693B">
            <wp:extent cx="5731510" cy="3515360"/>
            <wp:effectExtent l="0" t="0" r="2540" b="8890"/>
            <wp:docPr id="2127330878" name="Picture 4" descr="A bar graph with numbers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30878" name="Picture 4" descr="A bar graph with numbers and symbols"/>
                    <pic:cNvPicPr/>
                  </pic:nvPicPr>
                  <pic:blipFill>
                    <a:blip r:embed="rId6">
                      <a:extLst>
                        <a:ext uri="{28A0092B-C50C-407E-A947-70E740481C1C}">
                          <a14:useLocalDpi xmlns:a14="http://schemas.microsoft.com/office/drawing/2010/main" val="0"/>
                        </a:ext>
                      </a:extLst>
                    </a:blip>
                    <a:stretch>
                      <a:fillRect/>
                    </a:stretch>
                  </pic:blipFill>
                  <pic:spPr>
                    <a:xfrm>
                      <a:off x="0" y="0"/>
                      <a:ext cx="5731510" cy="3515360"/>
                    </a:xfrm>
                    <a:prstGeom prst="rect">
                      <a:avLst/>
                    </a:prstGeom>
                  </pic:spPr>
                </pic:pic>
              </a:graphicData>
            </a:graphic>
          </wp:inline>
        </w:drawing>
      </w:r>
    </w:p>
    <w:p w14:paraId="2A0D3BD9" w14:textId="77777777" w:rsidR="00244E47" w:rsidRDefault="00244E47" w:rsidP="0048254C">
      <w:pPr>
        <w:rPr>
          <w:sz w:val="24"/>
          <w:szCs w:val="24"/>
        </w:rPr>
      </w:pPr>
    </w:p>
    <w:p w14:paraId="7F666C41" w14:textId="5586AD47" w:rsidR="00244E47" w:rsidRDefault="00244E47" w:rsidP="0048254C">
      <w:pPr>
        <w:rPr>
          <w:sz w:val="24"/>
          <w:szCs w:val="24"/>
        </w:rPr>
      </w:pPr>
    </w:p>
    <w:p w14:paraId="0C19734C" w14:textId="0A5E5ECC" w:rsidR="00244E47" w:rsidRDefault="00244E47" w:rsidP="0048254C">
      <w:pPr>
        <w:rPr>
          <w:sz w:val="24"/>
          <w:szCs w:val="24"/>
        </w:rPr>
      </w:pPr>
    </w:p>
    <w:p w14:paraId="20783CFF" w14:textId="7FF7BB81" w:rsidR="00244E47" w:rsidRDefault="00244E47" w:rsidP="0048254C">
      <w:pPr>
        <w:rPr>
          <w:sz w:val="24"/>
          <w:szCs w:val="24"/>
        </w:rPr>
      </w:pPr>
    </w:p>
    <w:p w14:paraId="16FE6EA9" w14:textId="77777777" w:rsidR="00244E47" w:rsidRDefault="00244E47" w:rsidP="0048254C">
      <w:pPr>
        <w:rPr>
          <w:sz w:val="24"/>
          <w:szCs w:val="24"/>
        </w:rPr>
      </w:pPr>
    </w:p>
    <w:p w14:paraId="14EDDC67" w14:textId="1F679D3E" w:rsidR="00244E47" w:rsidRDefault="00D945EE" w:rsidP="0048254C">
      <w:pPr>
        <w:rPr>
          <w:sz w:val="24"/>
          <w:szCs w:val="24"/>
        </w:rPr>
      </w:pPr>
      <w:r>
        <w:rPr>
          <w:noProof/>
          <w:sz w:val="24"/>
          <w:szCs w:val="24"/>
        </w:rPr>
        <w:lastRenderedPageBreak/>
        <w:drawing>
          <wp:inline distT="0" distB="0" distL="0" distR="0" wp14:anchorId="650812D6" wp14:editId="514FF4C8">
            <wp:extent cx="4709169" cy="3959360"/>
            <wp:effectExtent l="0" t="0" r="0" b="3175"/>
            <wp:docPr id="165587550" name="Picture 6" descr="A diagram of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7550" name="Picture 6" descr="A diagram of heat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09169" cy="3959360"/>
                    </a:xfrm>
                    <a:prstGeom prst="rect">
                      <a:avLst/>
                    </a:prstGeom>
                  </pic:spPr>
                </pic:pic>
              </a:graphicData>
            </a:graphic>
          </wp:inline>
        </w:drawing>
      </w:r>
    </w:p>
    <w:p w14:paraId="4E622738" w14:textId="30A3327E" w:rsidR="00244E47" w:rsidRDefault="00244E47" w:rsidP="0048254C">
      <w:pPr>
        <w:rPr>
          <w:sz w:val="24"/>
          <w:szCs w:val="24"/>
        </w:rPr>
      </w:pPr>
    </w:p>
    <w:p w14:paraId="3359A791" w14:textId="77777777" w:rsidR="00244E47" w:rsidRDefault="00244E47" w:rsidP="0048254C">
      <w:pPr>
        <w:rPr>
          <w:sz w:val="24"/>
          <w:szCs w:val="24"/>
        </w:rPr>
      </w:pPr>
    </w:p>
    <w:p w14:paraId="3251E865" w14:textId="19F55CB1" w:rsidR="00244E47" w:rsidRDefault="00244E47" w:rsidP="0048254C">
      <w:pPr>
        <w:rPr>
          <w:sz w:val="24"/>
          <w:szCs w:val="24"/>
        </w:rPr>
      </w:pPr>
    </w:p>
    <w:p w14:paraId="2CEF16BA" w14:textId="72B0A36B" w:rsidR="00244E47" w:rsidRDefault="00244E47" w:rsidP="0048254C">
      <w:pPr>
        <w:rPr>
          <w:sz w:val="24"/>
          <w:szCs w:val="24"/>
        </w:rPr>
      </w:pPr>
    </w:p>
    <w:p w14:paraId="393FE9B9" w14:textId="77777777" w:rsidR="00244E47" w:rsidRDefault="00244E47" w:rsidP="0048254C">
      <w:pPr>
        <w:rPr>
          <w:sz w:val="24"/>
          <w:szCs w:val="24"/>
        </w:rPr>
      </w:pPr>
    </w:p>
    <w:p w14:paraId="76558719" w14:textId="77777777" w:rsidR="00244E47" w:rsidRDefault="00244E47" w:rsidP="0048254C">
      <w:pPr>
        <w:rPr>
          <w:sz w:val="24"/>
          <w:szCs w:val="24"/>
        </w:rPr>
      </w:pPr>
    </w:p>
    <w:p w14:paraId="34505925" w14:textId="77777777" w:rsidR="00244E47" w:rsidRDefault="00244E47" w:rsidP="0048254C">
      <w:pPr>
        <w:rPr>
          <w:sz w:val="24"/>
          <w:szCs w:val="24"/>
        </w:rPr>
      </w:pPr>
    </w:p>
    <w:p w14:paraId="772A925A" w14:textId="77777777" w:rsidR="00244E47" w:rsidRDefault="00244E47" w:rsidP="0048254C">
      <w:pPr>
        <w:rPr>
          <w:sz w:val="24"/>
          <w:szCs w:val="24"/>
        </w:rPr>
      </w:pPr>
    </w:p>
    <w:p w14:paraId="4CFA280F" w14:textId="77777777" w:rsidR="00244E47" w:rsidRDefault="00244E47" w:rsidP="0048254C">
      <w:pPr>
        <w:rPr>
          <w:sz w:val="24"/>
          <w:szCs w:val="24"/>
        </w:rPr>
      </w:pPr>
    </w:p>
    <w:p w14:paraId="266EF7B8" w14:textId="77777777" w:rsidR="00244E47" w:rsidRDefault="00244E47" w:rsidP="0048254C">
      <w:pPr>
        <w:rPr>
          <w:sz w:val="24"/>
          <w:szCs w:val="24"/>
        </w:rPr>
      </w:pPr>
    </w:p>
    <w:p w14:paraId="5870B7BE" w14:textId="77777777" w:rsidR="00244E47" w:rsidRDefault="00244E47" w:rsidP="0048254C">
      <w:pPr>
        <w:rPr>
          <w:sz w:val="24"/>
          <w:szCs w:val="24"/>
        </w:rPr>
      </w:pPr>
    </w:p>
    <w:p w14:paraId="4AE09580" w14:textId="77777777" w:rsidR="00244E47" w:rsidRDefault="00244E47" w:rsidP="0048254C">
      <w:pPr>
        <w:rPr>
          <w:sz w:val="24"/>
          <w:szCs w:val="24"/>
        </w:rPr>
      </w:pPr>
    </w:p>
    <w:p w14:paraId="7C9E651E" w14:textId="77777777" w:rsidR="00244E47" w:rsidRDefault="00244E47" w:rsidP="0048254C">
      <w:pPr>
        <w:rPr>
          <w:sz w:val="24"/>
          <w:szCs w:val="24"/>
        </w:rPr>
      </w:pPr>
    </w:p>
    <w:p w14:paraId="29ECCCF5" w14:textId="77777777" w:rsidR="00244E47" w:rsidRDefault="00244E47" w:rsidP="0048254C">
      <w:pPr>
        <w:rPr>
          <w:sz w:val="24"/>
          <w:szCs w:val="24"/>
        </w:rPr>
      </w:pPr>
    </w:p>
    <w:p w14:paraId="30265A90" w14:textId="77777777" w:rsidR="00244E47" w:rsidRDefault="00244E47" w:rsidP="0048254C">
      <w:pPr>
        <w:rPr>
          <w:sz w:val="24"/>
          <w:szCs w:val="24"/>
        </w:rPr>
      </w:pPr>
    </w:p>
    <w:p w14:paraId="4102A22D" w14:textId="77777777" w:rsidR="00C70719" w:rsidRDefault="00C70719" w:rsidP="0048254C">
      <w:pPr>
        <w:rPr>
          <w:sz w:val="24"/>
          <w:szCs w:val="24"/>
        </w:rPr>
      </w:pPr>
    </w:p>
    <w:p w14:paraId="2043B371" w14:textId="60990CF8" w:rsidR="0048254C" w:rsidRDefault="0048254C" w:rsidP="0048254C">
      <w:pPr>
        <w:rPr>
          <w:b/>
          <w:bCs/>
          <w:sz w:val="28"/>
          <w:szCs w:val="28"/>
        </w:rPr>
      </w:pPr>
      <w:r w:rsidRPr="0048254C">
        <w:rPr>
          <w:b/>
          <w:bCs/>
          <w:sz w:val="28"/>
          <w:szCs w:val="28"/>
        </w:rPr>
        <w:lastRenderedPageBreak/>
        <w:t>3. Business Recommendations</w:t>
      </w:r>
    </w:p>
    <w:p w14:paraId="4212B7D1" w14:textId="77777777" w:rsidR="0048254C" w:rsidRPr="00C70719" w:rsidRDefault="0048254C" w:rsidP="0048254C">
      <w:pPr>
        <w:rPr>
          <w:sz w:val="26"/>
          <w:szCs w:val="26"/>
          <w:u w:val="single"/>
        </w:rPr>
      </w:pPr>
      <w:r w:rsidRPr="00C70719">
        <w:rPr>
          <w:sz w:val="26"/>
          <w:szCs w:val="26"/>
          <w:u w:val="single"/>
        </w:rPr>
        <w:t>3.1. Enhance User Engagement</w:t>
      </w:r>
    </w:p>
    <w:p w14:paraId="6322A51E" w14:textId="77777777" w:rsidR="0048254C" w:rsidRPr="0048254C" w:rsidRDefault="0048254C" w:rsidP="0048254C">
      <w:pPr>
        <w:rPr>
          <w:sz w:val="24"/>
          <w:szCs w:val="24"/>
        </w:rPr>
      </w:pPr>
      <w:r w:rsidRPr="0048254C">
        <w:rPr>
          <w:sz w:val="24"/>
          <w:szCs w:val="24"/>
        </w:rPr>
        <w:t>• Create Cooking Challenges: Introduce gamified experiences encouraging users to complete a certain number of cooking sessions weekly to unlock discounts or free items.</w:t>
      </w:r>
    </w:p>
    <w:p w14:paraId="432558B9" w14:textId="77777777" w:rsidR="0048254C" w:rsidRPr="0048254C" w:rsidRDefault="0048254C" w:rsidP="0048254C">
      <w:pPr>
        <w:rPr>
          <w:sz w:val="24"/>
          <w:szCs w:val="24"/>
        </w:rPr>
      </w:pPr>
      <w:r w:rsidRPr="0048254C">
        <w:rPr>
          <w:sz w:val="24"/>
          <w:szCs w:val="24"/>
        </w:rPr>
        <w:t>• Personalized Recommendations: Use cooking session data to recommend dishes based on past preferences, increasing the likelihood of additional orders.</w:t>
      </w:r>
    </w:p>
    <w:p w14:paraId="162015CC" w14:textId="0AC98F78" w:rsidR="0048254C" w:rsidRPr="00C70719" w:rsidRDefault="0048254C" w:rsidP="0048254C">
      <w:pPr>
        <w:rPr>
          <w:sz w:val="26"/>
          <w:szCs w:val="26"/>
          <w:u w:val="single"/>
        </w:rPr>
      </w:pPr>
      <w:r w:rsidRPr="00C70719">
        <w:rPr>
          <w:sz w:val="26"/>
          <w:szCs w:val="26"/>
          <w:u w:val="single"/>
        </w:rPr>
        <w:t>3.2. Focus Marketing on Key Demographics</w:t>
      </w:r>
    </w:p>
    <w:p w14:paraId="75AA7C87" w14:textId="77777777" w:rsidR="0048254C" w:rsidRPr="0048254C" w:rsidRDefault="0048254C" w:rsidP="0048254C">
      <w:pPr>
        <w:rPr>
          <w:sz w:val="24"/>
          <w:szCs w:val="24"/>
        </w:rPr>
      </w:pPr>
      <w:r w:rsidRPr="0048254C">
        <w:rPr>
          <w:sz w:val="24"/>
          <w:szCs w:val="24"/>
        </w:rPr>
        <w:t>• Target Users Aged 26-35: Design campaigns tailored for this group, emphasizing convenience and variety in ordering options.</w:t>
      </w:r>
    </w:p>
    <w:p w14:paraId="2524BDBF" w14:textId="00CABCEF" w:rsidR="0048254C" w:rsidRPr="0048254C" w:rsidRDefault="0048254C" w:rsidP="0048254C">
      <w:pPr>
        <w:rPr>
          <w:sz w:val="24"/>
          <w:szCs w:val="24"/>
        </w:rPr>
      </w:pPr>
      <w:r w:rsidRPr="0048254C">
        <w:rPr>
          <w:sz w:val="24"/>
          <w:szCs w:val="24"/>
        </w:rPr>
        <w:t>• Location-Specific Promotions: Launch targeted promotions in high-activity cities like Delhi and Bangalore to boost engagement further.</w:t>
      </w:r>
    </w:p>
    <w:p w14:paraId="0D9000E3" w14:textId="77777777" w:rsidR="0048254C" w:rsidRPr="00C70719" w:rsidRDefault="0048254C" w:rsidP="0048254C">
      <w:pPr>
        <w:rPr>
          <w:sz w:val="26"/>
          <w:szCs w:val="26"/>
          <w:u w:val="single"/>
        </w:rPr>
      </w:pPr>
      <w:r w:rsidRPr="00C70719">
        <w:rPr>
          <w:sz w:val="26"/>
          <w:szCs w:val="26"/>
          <w:u w:val="single"/>
        </w:rPr>
        <w:t>3.3. Highlight Popular Dishes</w:t>
      </w:r>
    </w:p>
    <w:p w14:paraId="687EB64A" w14:textId="77777777" w:rsidR="0048254C" w:rsidRPr="0048254C" w:rsidRDefault="0048254C" w:rsidP="0048254C">
      <w:pPr>
        <w:rPr>
          <w:sz w:val="24"/>
          <w:szCs w:val="24"/>
        </w:rPr>
      </w:pPr>
      <w:r w:rsidRPr="0048254C">
        <w:rPr>
          <w:rFonts w:hint="eastAsia"/>
          <w:sz w:val="24"/>
          <w:szCs w:val="24"/>
        </w:rPr>
        <w:t>•</w:t>
      </w:r>
      <w:r w:rsidRPr="0048254C">
        <w:rPr>
          <w:sz w:val="24"/>
          <w:szCs w:val="24"/>
        </w:rPr>
        <w:t xml:space="preserve"> Bundle Offers: Create combo deals featuring popular dishes (e.g., Paneer Butter</w:t>
      </w:r>
    </w:p>
    <w:p w14:paraId="60242D11" w14:textId="77777777" w:rsidR="0048254C" w:rsidRPr="0048254C" w:rsidRDefault="0048254C" w:rsidP="0048254C">
      <w:pPr>
        <w:rPr>
          <w:sz w:val="24"/>
          <w:szCs w:val="24"/>
        </w:rPr>
      </w:pPr>
      <w:r w:rsidRPr="0048254C">
        <w:rPr>
          <w:sz w:val="24"/>
          <w:szCs w:val="24"/>
        </w:rPr>
        <w:t>Masala with Butter Naan) to increase basket size.</w:t>
      </w:r>
    </w:p>
    <w:p w14:paraId="166EFA46" w14:textId="289655B2" w:rsidR="00A6207E" w:rsidRPr="00A6207E" w:rsidRDefault="0048254C" w:rsidP="00A6207E">
      <w:pPr>
        <w:rPr>
          <w:sz w:val="28"/>
          <w:szCs w:val="28"/>
        </w:rPr>
      </w:pPr>
      <w:r w:rsidRPr="0048254C">
        <w:rPr>
          <w:rFonts w:hint="eastAsia"/>
          <w:sz w:val="24"/>
          <w:szCs w:val="24"/>
        </w:rPr>
        <w:t>•</w:t>
      </w:r>
      <w:r w:rsidRPr="0048254C">
        <w:rPr>
          <w:sz w:val="24"/>
          <w:szCs w:val="24"/>
        </w:rPr>
        <w:t xml:space="preserve"> Seasonal Campaigns: Promote the top dishes during festivals or special occasions</w:t>
      </w:r>
      <w:r w:rsidRPr="0048254C">
        <w:rPr>
          <w:sz w:val="28"/>
          <w:szCs w:val="28"/>
        </w:rPr>
        <w:t>,</w:t>
      </w:r>
      <w:r w:rsidR="00A6207E" w:rsidRPr="00A6207E">
        <w:t xml:space="preserve"> </w:t>
      </w:r>
      <w:r w:rsidR="00A6207E" w:rsidRPr="00A6207E">
        <w:rPr>
          <w:sz w:val="24"/>
          <w:szCs w:val="24"/>
        </w:rPr>
        <w:t>Seasonal Campaigns: Promote the top dishes during festivals or special occasions, leveraging their established popularity</w:t>
      </w:r>
      <w:r w:rsidR="00A6207E" w:rsidRPr="00A6207E">
        <w:rPr>
          <w:sz w:val="28"/>
          <w:szCs w:val="28"/>
        </w:rPr>
        <w:t>.</w:t>
      </w:r>
    </w:p>
    <w:p w14:paraId="3A8418DC" w14:textId="77777777" w:rsidR="00A6207E" w:rsidRPr="00C70719" w:rsidRDefault="00A6207E" w:rsidP="00A6207E">
      <w:pPr>
        <w:rPr>
          <w:sz w:val="26"/>
          <w:szCs w:val="26"/>
          <w:u w:val="single"/>
        </w:rPr>
      </w:pPr>
      <w:r w:rsidRPr="00C70719">
        <w:rPr>
          <w:sz w:val="26"/>
          <w:szCs w:val="26"/>
          <w:u w:val="single"/>
        </w:rPr>
        <w:t>3.4. Leverage Al for Personalization</w:t>
      </w:r>
    </w:p>
    <w:p w14:paraId="78BA8A0F" w14:textId="77777777" w:rsidR="00A6207E" w:rsidRPr="00A6207E" w:rsidRDefault="00A6207E" w:rsidP="00A6207E">
      <w:pPr>
        <w:rPr>
          <w:sz w:val="24"/>
          <w:szCs w:val="24"/>
        </w:rPr>
      </w:pPr>
      <w:r w:rsidRPr="00A6207E">
        <w:rPr>
          <w:sz w:val="24"/>
          <w:szCs w:val="24"/>
        </w:rPr>
        <w:t>• Dynamic Menus: Use Al to present menus that adapt to user preferences based on their cooking and ordering history.</w:t>
      </w:r>
    </w:p>
    <w:p w14:paraId="62BBA880" w14:textId="274F4EFF" w:rsidR="0048254C" w:rsidRDefault="00A6207E" w:rsidP="00A6207E">
      <w:pPr>
        <w:rPr>
          <w:sz w:val="24"/>
          <w:szCs w:val="24"/>
        </w:rPr>
      </w:pPr>
      <w:r w:rsidRPr="00A6207E">
        <w:rPr>
          <w:sz w:val="24"/>
          <w:szCs w:val="24"/>
        </w:rPr>
        <w:t xml:space="preserve">• </w:t>
      </w:r>
      <w:proofErr w:type="spellStart"/>
      <w:r w:rsidRPr="00A6207E">
        <w:rPr>
          <w:sz w:val="24"/>
          <w:szCs w:val="24"/>
        </w:rPr>
        <w:t>Behavioral</w:t>
      </w:r>
      <w:proofErr w:type="spellEnd"/>
      <w:r w:rsidRPr="00A6207E">
        <w:rPr>
          <w:sz w:val="24"/>
          <w:szCs w:val="24"/>
        </w:rPr>
        <w:t xml:space="preserve"> Insights: </w:t>
      </w:r>
      <w:proofErr w:type="spellStart"/>
      <w:r w:rsidRPr="00A6207E">
        <w:rPr>
          <w:sz w:val="24"/>
          <w:szCs w:val="24"/>
        </w:rPr>
        <w:t>Analyze</w:t>
      </w:r>
      <w:proofErr w:type="spellEnd"/>
      <w:r w:rsidRPr="00A6207E">
        <w:rPr>
          <w:sz w:val="24"/>
          <w:szCs w:val="24"/>
        </w:rPr>
        <w:t xml:space="preserve"> real-time user </w:t>
      </w:r>
      <w:proofErr w:type="spellStart"/>
      <w:r w:rsidRPr="00A6207E">
        <w:rPr>
          <w:sz w:val="24"/>
          <w:szCs w:val="24"/>
        </w:rPr>
        <w:t>behavior</w:t>
      </w:r>
      <w:proofErr w:type="spellEnd"/>
      <w:r w:rsidRPr="00A6207E">
        <w:rPr>
          <w:sz w:val="24"/>
          <w:szCs w:val="24"/>
        </w:rPr>
        <w:t xml:space="preserve"> to predict and recommend dishes or promotions likely to convert.</w:t>
      </w:r>
    </w:p>
    <w:p w14:paraId="1F783667" w14:textId="77777777" w:rsidR="00A6207E" w:rsidRPr="00A6207E" w:rsidRDefault="00A6207E" w:rsidP="00A6207E">
      <w:pPr>
        <w:rPr>
          <w:b/>
          <w:bCs/>
          <w:sz w:val="28"/>
          <w:szCs w:val="28"/>
        </w:rPr>
      </w:pPr>
      <w:r w:rsidRPr="00A6207E">
        <w:rPr>
          <w:b/>
          <w:bCs/>
          <w:sz w:val="28"/>
          <w:szCs w:val="28"/>
        </w:rPr>
        <w:t>4. Conclusion</w:t>
      </w:r>
    </w:p>
    <w:p w14:paraId="16FC6D28" w14:textId="61CBCE87" w:rsidR="00A6207E" w:rsidRPr="00A6207E" w:rsidRDefault="00A6207E" w:rsidP="00A6207E">
      <w:pPr>
        <w:rPr>
          <w:sz w:val="24"/>
          <w:szCs w:val="24"/>
        </w:rPr>
      </w:pPr>
      <w:r w:rsidRPr="00A6207E">
        <w:rPr>
          <w:sz w:val="24"/>
          <w:szCs w:val="24"/>
        </w:rPr>
        <w:t xml:space="preserve">The analysis reveals strong connections between cooking activity and ordering </w:t>
      </w:r>
      <w:proofErr w:type="spellStart"/>
      <w:r w:rsidRPr="00A6207E">
        <w:rPr>
          <w:sz w:val="24"/>
          <w:szCs w:val="24"/>
        </w:rPr>
        <w:t>behavior</w:t>
      </w:r>
      <w:proofErr w:type="spellEnd"/>
      <w:r w:rsidRPr="00A6207E">
        <w:rPr>
          <w:sz w:val="24"/>
          <w:szCs w:val="24"/>
        </w:rPr>
        <w:t>, with clear demographic and regional trends. By focusing on engagement, targeting key demographics, and leveraging Al-driven personalization, the business can significantly enhance user satisfaction and drive revenue growth.</w:t>
      </w:r>
    </w:p>
    <w:sectPr w:rsidR="00A6207E" w:rsidRPr="00A62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116A3"/>
    <w:multiLevelType w:val="hybridMultilevel"/>
    <w:tmpl w:val="9440E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481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4C"/>
    <w:rsid w:val="00244E47"/>
    <w:rsid w:val="00290A5A"/>
    <w:rsid w:val="003B405E"/>
    <w:rsid w:val="0048254C"/>
    <w:rsid w:val="00492F30"/>
    <w:rsid w:val="004A44F3"/>
    <w:rsid w:val="007429CA"/>
    <w:rsid w:val="007A1E76"/>
    <w:rsid w:val="00950A75"/>
    <w:rsid w:val="009E56F2"/>
    <w:rsid w:val="00A6207E"/>
    <w:rsid w:val="00BB1AB4"/>
    <w:rsid w:val="00C70719"/>
    <w:rsid w:val="00D94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0CEE"/>
  <w15:chartTrackingRefBased/>
  <w15:docId w15:val="{136CD9E8-4DD6-4BAF-8F31-35E7796A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54C"/>
    <w:rPr>
      <w:rFonts w:eastAsiaTheme="majorEastAsia" w:cstheme="majorBidi"/>
      <w:color w:val="272727" w:themeColor="text1" w:themeTint="D8"/>
    </w:rPr>
  </w:style>
  <w:style w:type="paragraph" w:styleId="Title">
    <w:name w:val="Title"/>
    <w:basedOn w:val="Normal"/>
    <w:next w:val="Normal"/>
    <w:link w:val="TitleChar"/>
    <w:uiPriority w:val="10"/>
    <w:qFormat/>
    <w:rsid w:val="00482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54C"/>
    <w:pPr>
      <w:spacing w:before="160"/>
      <w:jc w:val="center"/>
    </w:pPr>
    <w:rPr>
      <w:i/>
      <w:iCs/>
      <w:color w:val="404040" w:themeColor="text1" w:themeTint="BF"/>
    </w:rPr>
  </w:style>
  <w:style w:type="character" w:customStyle="1" w:styleId="QuoteChar">
    <w:name w:val="Quote Char"/>
    <w:basedOn w:val="DefaultParagraphFont"/>
    <w:link w:val="Quote"/>
    <w:uiPriority w:val="29"/>
    <w:rsid w:val="0048254C"/>
    <w:rPr>
      <w:i/>
      <w:iCs/>
      <w:color w:val="404040" w:themeColor="text1" w:themeTint="BF"/>
    </w:rPr>
  </w:style>
  <w:style w:type="paragraph" w:styleId="ListParagraph">
    <w:name w:val="List Paragraph"/>
    <w:basedOn w:val="Normal"/>
    <w:uiPriority w:val="34"/>
    <w:qFormat/>
    <w:rsid w:val="0048254C"/>
    <w:pPr>
      <w:ind w:left="720"/>
      <w:contextualSpacing/>
    </w:pPr>
  </w:style>
  <w:style w:type="character" w:styleId="IntenseEmphasis">
    <w:name w:val="Intense Emphasis"/>
    <w:basedOn w:val="DefaultParagraphFont"/>
    <w:uiPriority w:val="21"/>
    <w:qFormat/>
    <w:rsid w:val="0048254C"/>
    <w:rPr>
      <w:i/>
      <w:iCs/>
      <w:color w:val="0F4761" w:themeColor="accent1" w:themeShade="BF"/>
    </w:rPr>
  </w:style>
  <w:style w:type="paragraph" w:styleId="IntenseQuote">
    <w:name w:val="Intense Quote"/>
    <w:basedOn w:val="Normal"/>
    <w:next w:val="Normal"/>
    <w:link w:val="IntenseQuoteChar"/>
    <w:uiPriority w:val="30"/>
    <w:qFormat/>
    <w:rsid w:val="00482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54C"/>
    <w:rPr>
      <w:i/>
      <w:iCs/>
      <w:color w:val="0F4761" w:themeColor="accent1" w:themeShade="BF"/>
    </w:rPr>
  </w:style>
  <w:style w:type="character" w:styleId="IntenseReference">
    <w:name w:val="Intense Reference"/>
    <w:basedOn w:val="DefaultParagraphFont"/>
    <w:uiPriority w:val="32"/>
    <w:qFormat/>
    <w:rsid w:val="0048254C"/>
    <w:rPr>
      <w:b/>
      <w:bCs/>
      <w:smallCaps/>
      <w:color w:val="0F4761" w:themeColor="accent1" w:themeShade="BF"/>
      <w:spacing w:val="5"/>
    </w:rPr>
  </w:style>
  <w:style w:type="character" w:styleId="BookTitle">
    <w:name w:val="Book Title"/>
    <w:basedOn w:val="DefaultParagraphFont"/>
    <w:uiPriority w:val="33"/>
    <w:qFormat/>
    <w:rsid w:val="0048254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shree</dc:creator>
  <cp:keywords/>
  <dc:description/>
  <cp:lastModifiedBy>harini A</cp:lastModifiedBy>
  <cp:revision>2</cp:revision>
  <dcterms:created xsi:type="dcterms:W3CDTF">2024-12-24T04:59:00Z</dcterms:created>
  <dcterms:modified xsi:type="dcterms:W3CDTF">2024-12-24T04:59:00Z</dcterms:modified>
</cp:coreProperties>
</file>