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322B" w14:textId="77777777" w:rsidR="002A3B82" w:rsidRPr="002A3B82" w:rsidRDefault="002A3B82" w:rsidP="002A3B82">
      <w:pPr>
        <w:spacing w:after="0" w:line="259" w:lineRule="auto"/>
        <w:ind w:left="20" w:firstLine="0"/>
        <w:jc w:val="center"/>
        <w:rPr>
          <w:sz w:val="42"/>
        </w:rPr>
      </w:pPr>
      <w:r w:rsidRPr="002A3B82">
        <w:rPr>
          <w:sz w:val="42"/>
        </w:rPr>
        <w:t>KR MANGALAM UNIVERSITY</w:t>
      </w:r>
    </w:p>
    <w:p w14:paraId="7AD7984C" w14:textId="77777777" w:rsidR="002A3B82" w:rsidRPr="002A3B82" w:rsidRDefault="002A3B82" w:rsidP="002A3B82">
      <w:pPr>
        <w:spacing w:after="0" w:line="259" w:lineRule="auto"/>
        <w:ind w:left="20" w:firstLine="0"/>
        <w:jc w:val="center"/>
        <w:rPr>
          <w:sz w:val="42"/>
        </w:rPr>
      </w:pPr>
    </w:p>
    <w:p w14:paraId="3BFAA567" w14:textId="33C3E47D" w:rsidR="002A3B82" w:rsidRPr="002A3B82" w:rsidRDefault="002A3B82" w:rsidP="002A3B82">
      <w:pPr>
        <w:spacing w:after="0" w:line="259" w:lineRule="auto"/>
        <w:ind w:left="20" w:firstLine="0"/>
        <w:jc w:val="center"/>
        <w:rPr>
          <w:sz w:val="42"/>
        </w:rPr>
      </w:pPr>
      <w:r w:rsidRPr="002A3B82">
        <w:rPr>
          <w:sz w:val="42"/>
        </w:rPr>
        <w:drawing>
          <wp:inline distT="0" distB="0" distL="0" distR="0" wp14:anchorId="2718443A" wp14:editId="41AA0D10">
            <wp:extent cx="2651760" cy="2651760"/>
            <wp:effectExtent l="0" t="0" r="0" b="0"/>
            <wp:docPr id="1734397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p>
    <w:p w14:paraId="19A83BC2" w14:textId="77777777" w:rsidR="002A3B82" w:rsidRPr="002A3B82" w:rsidRDefault="002A3B82" w:rsidP="002A3B82">
      <w:pPr>
        <w:numPr>
          <w:ilvl w:val="0"/>
          <w:numId w:val="3"/>
        </w:numPr>
        <w:spacing w:after="0" w:line="259" w:lineRule="auto"/>
        <w:jc w:val="center"/>
        <w:rPr>
          <w:sz w:val="42"/>
        </w:rPr>
      </w:pPr>
    </w:p>
    <w:p w14:paraId="6609450F" w14:textId="77777777" w:rsidR="002A3B82" w:rsidRPr="002A3B82" w:rsidRDefault="002A3B82" w:rsidP="002A3B82">
      <w:pPr>
        <w:spacing w:after="0" w:line="259" w:lineRule="auto"/>
        <w:ind w:left="20" w:firstLine="0"/>
        <w:jc w:val="center"/>
        <w:rPr>
          <w:sz w:val="42"/>
        </w:rPr>
      </w:pPr>
    </w:p>
    <w:p w14:paraId="0CAB4A83" w14:textId="77777777" w:rsidR="002A3B82" w:rsidRPr="002A3B82" w:rsidRDefault="002A3B82" w:rsidP="002A3B82">
      <w:pPr>
        <w:spacing w:after="0" w:line="259" w:lineRule="auto"/>
        <w:ind w:left="20" w:firstLine="0"/>
        <w:jc w:val="center"/>
        <w:rPr>
          <w:sz w:val="42"/>
        </w:rPr>
      </w:pPr>
      <w:r w:rsidRPr="002A3B82">
        <w:rPr>
          <w:sz w:val="42"/>
        </w:rPr>
        <w:t>SECURE CODING AND VULNERABILTIES LAB</w:t>
      </w:r>
    </w:p>
    <w:p w14:paraId="225632F2" w14:textId="77777777" w:rsidR="002A3B82" w:rsidRPr="002A3B82" w:rsidRDefault="002A3B82" w:rsidP="002A3B82">
      <w:pPr>
        <w:spacing w:after="0" w:line="259" w:lineRule="auto"/>
        <w:ind w:left="20" w:firstLine="0"/>
        <w:jc w:val="center"/>
        <w:rPr>
          <w:sz w:val="42"/>
        </w:rPr>
      </w:pPr>
      <w:r w:rsidRPr="002A3B82">
        <w:rPr>
          <w:sz w:val="42"/>
        </w:rPr>
        <w:t>(ENSP 351)</w:t>
      </w:r>
    </w:p>
    <w:p w14:paraId="5FED3FF5" w14:textId="77777777" w:rsidR="002A3B82" w:rsidRPr="002A3B82" w:rsidRDefault="002A3B82" w:rsidP="002A3B82">
      <w:pPr>
        <w:spacing w:after="0" w:line="259" w:lineRule="auto"/>
        <w:ind w:left="20" w:firstLine="0"/>
        <w:jc w:val="center"/>
        <w:rPr>
          <w:sz w:val="42"/>
        </w:rPr>
      </w:pPr>
    </w:p>
    <w:p w14:paraId="2BBB963D" w14:textId="77777777" w:rsidR="002A3B82" w:rsidRPr="002A3B82" w:rsidRDefault="002A3B82" w:rsidP="002A3B82">
      <w:pPr>
        <w:spacing w:after="0" w:line="259" w:lineRule="auto"/>
        <w:ind w:left="20" w:firstLine="0"/>
        <w:jc w:val="center"/>
        <w:rPr>
          <w:sz w:val="42"/>
        </w:rPr>
      </w:pPr>
    </w:p>
    <w:p w14:paraId="567F5BC7" w14:textId="77777777" w:rsidR="002A3B82" w:rsidRPr="002A3B82" w:rsidRDefault="002A3B82" w:rsidP="002A3B82">
      <w:pPr>
        <w:spacing w:after="0" w:line="259" w:lineRule="auto"/>
        <w:ind w:left="20" w:firstLine="0"/>
        <w:jc w:val="center"/>
        <w:rPr>
          <w:sz w:val="42"/>
        </w:rPr>
      </w:pPr>
    </w:p>
    <w:p w14:paraId="6EF0D548" w14:textId="77777777" w:rsidR="002A3B82" w:rsidRPr="002A3B82" w:rsidRDefault="002A3B82" w:rsidP="002A3B82">
      <w:pPr>
        <w:spacing w:after="0" w:line="259" w:lineRule="auto"/>
        <w:ind w:left="20" w:firstLine="0"/>
        <w:jc w:val="center"/>
        <w:rPr>
          <w:sz w:val="42"/>
        </w:rPr>
      </w:pPr>
    </w:p>
    <w:p w14:paraId="28330BE4" w14:textId="23240EEC" w:rsidR="002A3B82" w:rsidRPr="002A3B82" w:rsidRDefault="002A3B82" w:rsidP="002A3B82">
      <w:pPr>
        <w:spacing w:after="0" w:line="259" w:lineRule="auto"/>
        <w:ind w:left="20" w:firstLine="0"/>
        <w:jc w:val="center"/>
        <w:rPr>
          <w:sz w:val="42"/>
        </w:rPr>
      </w:pPr>
      <w:r w:rsidRPr="002A3B82">
        <w:rPr>
          <w:sz w:val="42"/>
        </w:rPr>
        <w:t xml:space="preserve">NAME – </w:t>
      </w:r>
      <w:r>
        <w:rPr>
          <w:sz w:val="42"/>
        </w:rPr>
        <w:t>Akash</w:t>
      </w:r>
    </w:p>
    <w:p w14:paraId="495BF07C" w14:textId="77777777" w:rsidR="002A3B82" w:rsidRPr="002A3B82" w:rsidRDefault="002A3B82" w:rsidP="002A3B82">
      <w:pPr>
        <w:spacing w:after="0" w:line="259" w:lineRule="auto"/>
        <w:ind w:left="20" w:firstLine="0"/>
        <w:jc w:val="center"/>
        <w:rPr>
          <w:sz w:val="42"/>
        </w:rPr>
      </w:pPr>
      <w:r w:rsidRPr="002A3B82">
        <w:rPr>
          <w:sz w:val="42"/>
        </w:rPr>
        <w:t>B.TECH CSE AI/ML SEC-C</w:t>
      </w:r>
    </w:p>
    <w:p w14:paraId="6725A9E6" w14:textId="361E51AF" w:rsidR="002A3B82" w:rsidRPr="002A3B82" w:rsidRDefault="002A3B82" w:rsidP="002A3B82">
      <w:pPr>
        <w:spacing w:after="0" w:line="259" w:lineRule="auto"/>
        <w:ind w:left="20" w:firstLine="0"/>
        <w:jc w:val="center"/>
        <w:rPr>
          <w:sz w:val="42"/>
        </w:rPr>
      </w:pPr>
      <w:r w:rsidRPr="002A3B82">
        <w:rPr>
          <w:sz w:val="42"/>
        </w:rPr>
        <w:t>ROLL NUMBER - 23017301</w:t>
      </w:r>
      <w:r>
        <w:rPr>
          <w:sz w:val="42"/>
        </w:rPr>
        <w:t>84</w:t>
      </w:r>
    </w:p>
    <w:p w14:paraId="0BAD7BE6" w14:textId="77777777" w:rsidR="002A3B82" w:rsidRDefault="002A3B82">
      <w:pPr>
        <w:spacing w:after="0" w:line="259" w:lineRule="auto"/>
        <w:ind w:left="20" w:firstLine="0"/>
        <w:jc w:val="center"/>
        <w:rPr>
          <w:sz w:val="42"/>
        </w:rPr>
      </w:pPr>
    </w:p>
    <w:p w14:paraId="7FA2B60F" w14:textId="77777777" w:rsidR="002A3B82" w:rsidRDefault="002A3B82">
      <w:pPr>
        <w:spacing w:after="160" w:line="278" w:lineRule="auto"/>
        <w:ind w:left="0" w:firstLine="0"/>
        <w:jc w:val="left"/>
        <w:rPr>
          <w:sz w:val="42"/>
        </w:rPr>
      </w:pPr>
      <w:r>
        <w:rPr>
          <w:sz w:val="42"/>
        </w:rPr>
        <w:br w:type="page"/>
      </w:r>
    </w:p>
    <w:p w14:paraId="533FB32F" w14:textId="79AEFAAA" w:rsidR="00704FB8" w:rsidRDefault="002A3B82">
      <w:pPr>
        <w:spacing w:after="0" w:line="259" w:lineRule="auto"/>
        <w:ind w:left="20" w:firstLine="0"/>
        <w:jc w:val="center"/>
      </w:pPr>
      <w:r>
        <w:rPr>
          <w:sz w:val="42"/>
        </w:rPr>
        <w:lastRenderedPageBreak/>
        <w:t>Experiment</w:t>
      </w:r>
      <w:r w:rsidR="00000000">
        <w:rPr>
          <w:sz w:val="42"/>
        </w:rPr>
        <w:t xml:space="preserve"> 2</w:t>
      </w:r>
      <w:r w:rsidR="00000000">
        <w:t xml:space="preserve"> </w:t>
      </w:r>
    </w:p>
    <w:p w14:paraId="4DC9E8B1" w14:textId="77777777" w:rsidR="00704FB8" w:rsidRDefault="00000000">
      <w:pPr>
        <w:spacing w:after="524" w:line="259" w:lineRule="auto"/>
        <w:ind w:left="22" w:firstLine="0"/>
        <w:jc w:val="center"/>
      </w:pPr>
      <w:r>
        <w:rPr>
          <w:color w:val="555555"/>
          <w:sz w:val="20"/>
        </w:rPr>
        <w:t>Compiler Hardening Flags and UBSan/ASan Diagnostics</w:t>
      </w:r>
      <w:r>
        <w:t xml:space="preserve"> </w:t>
      </w:r>
    </w:p>
    <w:p w14:paraId="55F0A73D" w14:textId="77777777" w:rsidR="00704FB8" w:rsidRDefault="00000000">
      <w:pPr>
        <w:pStyle w:val="Heading1"/>
        <w:ind w:left="370" w:hanging="385"/>
      </w:pPr>
      <w:r>
        <w:t xml:space="preserve">Aim </w:t>
      </w:r>
    </w:p>
    <w:p w14:paraId="0C4CC04E" w14:textId="77777777" w:rsidR="00704FB8" w:rsidRDefault="00000000">
      <w:pPr>
        <w:spacing w:after="461"/>
        <w:ind w:left="7"/>
      </w:pPr>
      <w:r>
        <w:t xml:space="preserve">To compile the type-conversion program under different compiler configurations, compare compile-time warnings and runtime sanitizer diagnostics, and identify which defects each configuration detects or misses. </w:t>
      </w:r>
    </w:p>
    <w:p w14:paraId="777A2E73" w14:textId="77777777" w:rsidR="00704FB8" w:rsidRDefault="00000000">
      <w:pPr>
        <w:pStyle w:val="Heading1"/>
        <w:ind w:left="370" w:hanging="385"/>
      </w:pPr>
      <w:r>
        <w:t xml:space="preserve">Objectives </w:t>
      </w:r>
    </w:p>
    <w:p w14:paraId="2554E1DF" w14:textId="77777777" w:rsidR="00704FB8" w:rsidRDefault="00000000">
      <w:pPr>
        <w:numPr>
          <w:ilvl w:val="0"/>
          <w:numId w:val="1"/>
        </w:numPr>
        <w:ind w:hanging="168"/>
      </w:pPr>
      <w:r>
        <w:t xml:space="preserve">Compile the diagnostic program without additional warning or sanitizer flags. </w:t>
      </w:r>
    </w:p>
    <w:p w14:paraId="4469F7A9" w14:textId="77777777" w:rsidR="00704FB8" w:rsidRDefault="00000000">
      <w:pPr>
        <w:numPr>
          <w:ilvl w:val="0"/>
          <w:numId w:val="1"/>
        </w:numPr>
        <w:ind w:hanging="168"/>
      </w:pPr>
      <w:r>
        <w:t xml:space="preserve">Compile using -Wall -Wextra. </w:t>
      </w:r>
    </w:p>
    <w:p w14:paraId="304EEB75" w14:textId="77777777" w:rsidR="00704FB8" w:rsidRDefault="00000000">
      <w:pPr>
        <w:numPr>
          <w:ilvl w:val="0"/>
          <w:numId w:val="1"/>
        </w:numPr>
        <w:ind w:hanging="168"/>
      </w:pPr>
      <w:r>
        <w:t xml:space="preserve">Compile using -fsanitize=undefined (UBSan). </w:t>
      </w:r>
    </w:p>
    <w:p w14:paraId="5EABB1E8" w14:textId="77777777" w:rsidR="00704FB8" w:rsidRDefault="00000000">
      <w:pPr>
        <w:numPr>
          <w:ilvl w:val="0"/>
          <w:numId w:val="1"/>
        </w:numPr>
        <w:ind w:hanging="168"/>
      </w:pPr>
      <w:r>
        <w:t xml:space="preserve">Compile using -fsanitize=address (ASan). </w:t>
      </w:r>
    </w:p>
    <w:p w14:paraId="7BD4F947" w14:textId="77777777" w:rsidR="00704FB8" w:rsidRDefault="00000000">
      <w:pPr>
        <w:numPr>
          <w:ilvl w:val="0"/>
          <w:numId w:val="1"/>
        </w:numPr>
        <w:ind w:hanging="168"/>
      </w:pPr>
      <w:r>
        <w:t xml:space="preserve">Capture compiler output and runtime diagnostics. </w:t>
      </w:r>
    </w:p>
    <w:p w14:paraId="346C1D7E" w14:textId="77777777" w:rsidR="00704FB8" w:rsidRDefault="00000000">
      <w:pPr>
        <w:numPr>
          <w:ilvl w:val="0"/>
          <w:numId w:val="1"/>
        </w:numPr>
        <w:ind w:hanging="168"/>
      </w:pPr>
      <w:r>
        <w:t xml:space="preserve">Compare which defects are detected and which are missed. </w:t>
      </w:r>
    </w:p>
    <w:p w14:paraId="32B438A0" w14:textId="77777777" w:rsidR="00704FB8" w:rsidRDefault="00000000">
      <w:pPr>
        <w:numPr>
          <w:ilvl w:val="0"/>
          <w:numId w:val="1"/>
        </w:numPr>
        <w:spacing w:after="471"/>
        <w:ind w:hanging="168"/>
      </w:pPr>
      <w:r>
        <w:t xml:space="preserve">Explain how compiler hardening contributes to secure C++ development. </w:t>
      </w:r>
    </w:p>
    <w:p w14:paraId="46ED2166" w14:textId="77777777" w:rsidR="00704FB8" w:rsidRDefault="00000000">
      <w:pPr>
        <w:pStyle w:val="Heading1"/>
        <w:ind w:left="370" w:hanging="385"/>
      </w:pPr>
      <w:r>
        <w:t xml:space="preserve">Methodology </w:t>
      </w:r>
    </w:p>
    <w:p w14:paraId="122726A4" w14:textId="77777777" w:rsidR="00704FB8" w:rsidRDefault="00000000">
      <w:pPr>
        <w:spacing w:after="460"/>
        <w:ind w:left="7" w:right="161"/>
      </w:pPr>
      <w:r>
        <w:t xml:space="preserve">A deliberately defective C++ program was prepared using the same conversion concepts as Assignment 1. The program contains narrowing conversion, signed-to-unsigned conversion, floating-point truncation, signed integer overflow, array out-of-bounds access, and string-to-int conversion. It is then compiled under four configurations so that static compiler diagnostics can be compared with runtime sanitizer diagnostics. </w:t>
      </w:r>
    </w:p>
    <w:p w14:paraId="03021A3A" w14:textId="77777777" w:rsidR="00704FB8" w:rsidRDefault="00000000">
      <w:pPr>
        <w:pStyle w:val="Heading1"/>
        <w:ind w:left="370" w:hanging="385"/>
      </w:pPr>
      <w:r>
        <w:t xml:space="preserve">Diagnostic Implementation </w:t>
      </w:r>
    </w:p>
    <w:p w14:paraId="02B4E2D7" w14:textId="77777777" w:rsidR="00704FB8" w:rsidRDefault="00000000">
      <w:pPr>
        <w:spacing w:after="4" w:line="248" w:lineRule="auto"/>
        <w:ind w:left="67"/>
        <w:jc w:val="left"/>
      </w:pPr>
      <w:r>
        <w:rPr>
          <w:rFonts w:ascii="Courier New" w:eastAsia="Courier New" w:hAnsi="Courier New" w:cs="Courier New"/>
          <w:sz w:val="12"/>
        </w:rPr>
        <w:t>#include &lt;iostream&gt;</w:t>
      </w:r>
      <w:r>
        <w:t xml:space="preserve"> </w:t>
      </w:r>
    </w:p>
    <w:p w14:paraId="706EF552" w14:textId="77777777" w:rsidR="00704FB8" w:rsidRDefault="00000000">
      <w:pPr>
        <w:spacing w:after="4" w:line="248" w:lineRule="auto"/>
        <w:ind w:left="67"/>
        <w:jc w:val="left"/>
      </w:pPr>
      <w:r>
        <w:rPr>
          <w:rFonts w:ascii="Courier New" w:eastAsia="Courier New" w:hAnsi="Courier New" w:cs="Courier New"/>
          <w:sz w:val="12"/>
        </w:rPr>
        <w:t xml:space="preserve">#include &lt;string&gt; </w:t>
      </w:r>
    </w:p>
    <w:p w14:paraId="6BC649DC" w14:textId="77777777" w:rsidR="00704FB8" w:rsidRDefault="00000000">
      <w:pPr>
        <w:spacing w:after="4" w:line="314" w:lineRule="auto"/>
        <w:ind w:left="67" w:right="8121"/>
        <w:jc w:val="left"/>
      </w:pPr>
      <w:r>
        <w:rPr>
          <w:rFonts w:ascii="Courier New" w:eastAsia="Courier New" w:hAnsi="Courier New" w:cs="Courier New"/>
          <w:sz w:val="12"/>
        </w:rPr>
        <w:t>#include &lt;limits&gt; using namespace std;</w:t>
      </w:r>
      <w:r>
        <w:t xml:space="preserve"> </w:t>
      </w:r>
      <w:r>
        <w:rPr>
          <w:rFonts w:ascii="Courier New" w:eastAsia="Courier New" w:hAnsi="Courier New" w:cs="Courier New"/>
          <w:sz w:val="12"/>
        </w:rPr>
        <w:t>int main() {</w:t>
      </w:r>
      <w:r>
        <w:t xml:space="preserve"> </w:t>
      </w:r>
    </w:p>
    <w:p w14:paraId="310C7808" w14:textId="77777777" w:rsidR="00704FB8" w:rsidRDefault="00000000">
      <w:pPr>
        <w:spacing w:after="86" w:line="248" w:lineRule="auto"/>
        <w:ind w:left="67" w:right="7041"/>
        <w:jc w:val="left"/>
      </w:pPr>
      <w:r>
        <w:rPr>
          <w:rFonts w:ascii="Courier New" w:eastAsia="Courier New" w:hAnsi="Courier New" w:cs="Courier New"/>
          <w:sz w:val="12"/>
        </w:rPr>
        <w:t xml:space="preserve">    // 1. int -&gt; short     int largeInt = 40000;     short shortValue = largeInt;</w:t>
      </w:r>
      <w:r>
        <w:t xml:space="preserve"> </w:t>
      </w:r>
    </w:p>
    <w:p w14:paraId="46658F2A" w14:textId="77777777" w:rsidR="00704FB8" w:rsidRDefault="00000000">
      <w:pPr>
        <w:spacing w:after="103" w:line="248" w:lineRule="auto"/>
        <w:ind w:left="67" w:right="6908"/>
        <w:jc w:val="left"/>
      </w:pPr>
      <w:r>
        <w:rPr>
          <w:rFonts w:ascii="Courier New" w:eastAsia="Courier New" w:hAnsi="Courier New" w:cs="Courier New"/>
          <w:sz w:val="12"/>
        </w:rPr>
        <w:t xml:space="preserve">    cout &lt;&lt; "INT -&gt; SHORT: "          &lt;&lt; shortValue &lt;&lt; endl;</w:t>
      </w:r>
      <w:r>
        <w:t xml:space="preserve"> </w:t>
      </w:r>
    </w:p>
    <w:p w14:paraId="41322A4E" w14:textId="77777777" w:rsidR="00704FB8" w:rsidRDefault="00000000">
      <w:pPr>
        <w:spacing w:after="27" w:line="248" w:lineRule="auto"/>
        <w:ind w:left="67" w:right="7196"/>
        <w:jc w:val="left"/>
      </w:pPr>
      <w:r>
        <w:rPr>
          <w:rFonts w:ascii="Courier New" w:eastAsia="Courier New" w:hAnsi="Courier New" w:cs="Courier New"/>
          <w:sz w:val="12"/>
        </w:rPr>
        <w:t xml:space="preserve">    // 2. signed -&gt; unsigned     int negativeValue = -10;</w:t>
      </w:r>
      <w:r>
        <w:t xml:space="preserve"> </w:t>
      </w:r>
    </w:p>
    <w:p w14:paraId="3C8DC954" w14:textId="77777777" w:rsidR="00704FB8" w:rsidRDefault="00000000">
      <w:pPr>
        <w:spacing w:after="93" w:line="248" w:lineRule="auto"/>
        <w:ind w:left="67"/>
        <w:jc w:val="left"/>
      </w:pPr>
      <w:r>
        <w:rPr>
          <w:rFonts w:ascii="Courier New" w:eastAsia="Courier New" w:hAnsi="Courier New" w:cs="Courier New"/>
          <w:sz w:val="12"/>
        </w:rPr>
        <w:t xml:space="preserve">    unsigned int unsignedValue = negativeValue;</w:t>
      </w:r>
      <w:r>
        <w:t xml:space="preserve"> </w:t>
      </w:r>
    </w:p>
    <w:p w14:paraId="267170F0" w14:textId="77777777" w:rsidR="00704FB8" w:rsidRDefault="00000000">
      <w:pPr>
        <w:spacing w:after="108" w:line="248" w:lineRule="auto"/>
        <w:ind w:left="67" w:right="6476"/>
        <w:jc w:val="left"/>
      </w:pPr>
      <w:r>
        <w:rPr>
          <w:rFonts w:ascii="Courier New" w:eastAsia="Courier New" w:hAnsi="Courier New" w:cs="Courier New"/>
          <w:sz w:val="12"/>
        </w:rPr>
        <w:t xml:space="preserve">    cout &lt;&lt; "SIGNED -&gt; UNSIGNED: "          &lt;&lt; unsignedValue &lt;&lt; endl;</w:t>
      </w:r>
      <w:r>
        <w:t xml:space="preserve"> </w:t>
      </w:r>
    </w:p>
    <w:p w14:paraId="69065D5C" w14:textId="77777777" w:rsidR="00704FB8" w:rsidRDefault="00000000">
      <w:pPr>
        <w:spacing w:after="97" w:line="248" w:lineRule="auto"/>
        <w:ind w:left="67" w:right="6681"/>
        <w:jc w:val="left"/>
      </w:pPr>
      <w:r>
        <w:rPr>
          <w:rFonts w:ascii="Courier New" w:eastAsia="Courier New" w:hAnsi="Courier New" w:cs="Courier New"/>
          <w:sz w:val="12"/>
        </w:rPr>
        <w:t xml:space="preserve">    // 3. float -&gt; int     float decimalValue = 25.75f;     int integerValue = decimalValue;</w:t>
      </w:r>
      <w:r>
        <w:t xml:space="preserve"> </w:t>
      </w:r>
    </w:p>
    <w:p w14:paraId="343878C6" w14:textId="77777777" w:rsidR="00704FB8" w:rsidRDefault="00000000">
      <w:pPr>
        <w:spacing w:after="107" w:line="248" w:lineRule="auto"/>
        <w:ind w:left="67" w:right="6908"/>
        <w:jc w:val="left"/>
      </w:pPr>
      <w:r>
        <w:rPr>
          <w:rFonts w:ascii="Courier New" w:eastAsia="Courier New" w:hAnsi="Courier New" w:cs="Courier New"/>
          <w:sz w:val="12"/>
        </w:rPr>
        <w:t xml:space="preserve">    cout &lt;&lt; "FLOAT -&gt; INT: "          &lt;&lt; integerValue &lt;&lt; endl;</w:t>
      </w:r>
      <w:r>
        <w:t xml:space="preserve"> </w:t>
      </w:r>
    </w:p>
    <w:p w14:paraId="757E2269" w14:textId="77777777" w:rsidR="00704FB8" w:rsidRDefault="00000000">
      <w:pPr>
        <w:spacing w:after="4" w:line="398" w:lineRule="auto"/>
        <w:ind w:left="67" w:right="6837"/>
        <w:jc w:val="left"/>
      </w:pPr>
      <w:r>
        <w:rPr>
          <w:rFonts w:ascii="Courier New" w:eastAsia="Courier New" w:hAnsi="Courier New" w:cs="Courier New"/>
          <w:sz w:val="12"/>
        </w:rPr>
        <w:t xml:space="preserve">    // 4. Signed integer overflow     int maxInt = numeric_limits&lt;int&gt;::max();</w:t>
      </w:r>
      <w:r>
        <w:t xml:space="preserve"> </w:t>
      </w:r>
      <w:r>
        <w:rPr>
          <w:rFonts w:ascii="Courier New" w:eastAsia="Courier New" w:hAnsi="Courier New" w:cs="Courier New"/>
          <w:sz w:val="12"/>
        </w:rPr>
        <w:t xml:space="preserve">    cout &lt;&lt; "INTEGER OVERFLOW\n";     int overflowValue = maxInt + 1;     cout &lt;&lt; overflowValue &lt;&lt; endl;     </w:t>
      </w:r>
    </w:p>
    <w:p w14:paraId="02FB1839" w14:textId="77777777" w:rsidR="00704FB8" w:rsidRDefault="00000000">
      <w:pPr>
        <w:spacing w:after="80" w:line="358" w:lineRule="auto"/>
        <w:ind w:left="67" w:right="7112"/>
        <w:jc w:val="left"/>
      </w:pPr>
      <w:r>
        <w:rPr>
          <w:rFonts w:ascii="Courier New" w:eastAsia="Courier New" w:hAnsi="Courier New" w:cs="Courier New"/>
          <w:sz w:val="12"/>
        </w:rPr>
        <w:t>// 5. Array out-of-bounds     cout &lt;&lt; "ARRAY OUT-OF-BOUNDS\n";     int values[3] = {10, 20, 30};</w:t>
      </w:r>
      <w:r>
        <w:t xml:space="preserve"> </w:t>
      </w:r>
    </w:p>
    <w:p w14:paraId="75DD02C5" w14:textId="77777777" w:rsidR="00704FB8" w:rsidRDefault="00000000">
      <w:pPr>
        <w:spacing w:after="103" w:line="248" w:lineRule="auto"/>
        <w:ind w:left="67" w:right="6765"/>
        <w:jc w:val="left"/>
      </w:pPr>
      <w:r>
        <w:rPr>
          <w:rFonts w:ascii="Courier New" w:eastAsia="Courier New" w:hAnsi="Courier New" w:cs="Courier New"/>
          <w:sz w:val="12"/>
        </w:rPr>
        <w:t xml:space="preserve">    // Intentional invalid access     cout &lt;&lt; values[5] &lt;&lt; endl;</w:t>
      </w:r>
      <w:r>
        <w:t xml:space="preserve"> </w:t>
      </w:r>
    </w:p>
    <w:p w14:paraId="3AC02506" w14:textId="77777777" w:rsidR="00704FB8" w:rsidRDefault="00000000">
      <w:pPr>
        <w:spacing w:after="4" w:line="248" w:lineRule="auto"/>
        <w:ind w:left="67" w:right="7340"/>
        <w:jc w:val="left"/>
      </w:pPr>
      <w:r>
        <w:rPr>
          <w:rFonts w:ascii="Courier New" w:eastAsia="Courier New" w:hAnsi="Courier New" w:cs="Courier New"/>
          <w:sz w:val="12"/>
        </w:rPr>
        <w:t xml:space="preserve">    // 6. String -&gt; int     string input = "9999999999";</w:t>
      </w:r>
      <w:r>
        <w:t xml:space="preserve"> </w:t>
      </w:r>
      <w:r>
        <w:rPr>
          <w:rFonts w:ascii="Courier New" w:eastAsia="Courier New" w:hAnsi="Courier New" w:cs="Courier New"/>
          <w:sz w:val="12"/>
        </w:rPr>
        <w:t xml:space="preserve">    try {         int converted = </w:t>
      </w:r>
    </w:p>
    <w:p w14:paraId="78591F7B" w14:textId="77777777" w:rsidR="00704FB8" w:rsidRDefault="00000000">
      <w:pPr>
        <w:spacing w:after="61" w:line="248" w:lineRule="auto"/>
        <w:ind w:left="67" w:right="6969"/>
        <w:jc w:val="left"/>
      </w:pPr>
      <w:r>
        <w:rPr>
          <w:rFonts w:ascii="Courier New" w:eastAsia="Courier New" w:hAnsi="Courier New" w:cs="Courier New"/>
          <w:sz w:val="12"/>
        </w:rPr>
        <w:lastRenderedPageBreak/>
        <w:t xml:space="preserve">stoi(input);         cout &lt;&lt; "STRING -&gt; INT: "              &lt;&lt; converted </w:t>
      </w:r>
    </w:p>
    <w:p w14:paraId="0E19BCC1" w14:textId="77777777" w:rsidR="00704FB8" w:rsidRDefault="00000000">
      <w:pPr>
        <w:spacing w:after="4" w:line="248" w:lineRule="auto"/>
        <w:ind w:left="67" w:right="6693"/>
        <w:jc w:val="left"/>
      </w:pPr>
      <w:r>
        <w:rPr>
          <w:rFonts w:ascii="Courier New" w:eastAsia="Courier New" w:hAnsi="Courier New" w:cs="Courier New"/>
          <w:sz w:val="12"/>
        </w:rPr>
        <w:t>&lt;&lt; endl;</w:t>
      </w:r>
      <w:r>
        <w:t xml:space="preserve"> </w:t>
      </w:r>
      <w:r>
        <w:rPr>
          <w:rFonts w:ascii="Courier New" w:eastAsia="Courier New" w:hAnsi="Courier New" w:cs="Courier New"/>
          <w:sz w:val="12"/>
        </w:rPr>
        <w:t xml:space="preserve">    }</w:t>
      </w:r>
      <w:r>
        <w:t xml:space="preserve"> </w:t>
      </w:r>
      <w:r>
        <w:rPr>
          <w:rFonts w:ascii="Courier New" w:eastAsia="Courier New" w:hAnsi="Courier New" w:cs="Courier New"/>
          <w:sz w:val="12"/>
        </w:rPr>
        <w:t xml:space="preserve">    catch (const exception&amp; e) {</w:t>
      </w:r>
      <w:r>
        <w:t xml:space="preserve"> </w:t>
      </w:r>
      <w:r>
        <w:rPr>
          <w:rFonts w:ascii="Courier New" w:eastAsia="Courier New" w:hAnsi="Courier New" w:cs="Courier New"/>
          <w:sz w:val="12"/>
        </w:rPr>
        <w:t xml:space="preserve">        cout &lt;&lt; "STRING CONVERSION ERROR: "</w:t>
      </w:r>
      <w:r>
        <w:t xml:space="preserve"> </w:t>
      </w:r>
    </w:p>
    <w:p w14:paraId="0C6AF063" w14:textId="77777777" w:rsidR="00704FB8" w:rsidRDefault="00000000">
      <w:pPr>
        <w:spacing w:after="4" w:line="248" w:lineRule="auto"/>
        <w:ind w:left="67"/>
        <w:jc w:val="left"/>
      </w:pPr>
      <w:r>
        <w:rPr>
          <w:rFonts w:ascii="Courier New" w:eastAsia="Courier New" w:hAnsi="Courier New" w:cs="Courier New"/>
          <w:sz w:val="12"/>
        </w:rPr>
        <w:t xml:space="preserve">             &lt;&lt; e.what() &lt;&lt; endl;</w:t>
      </w:r>
      <w:r>
        <w:t xml:space="preserve"> </w:t>
      </w:r>
    </w:p>
    <w:p w14:paraId="7D94C93F" w14:textId="77777777" w:rsidR="00704FB8" w:rsidRDefault="00000000">
      <w:pPr>
        <w:spacing w:after="394" w:line="379" w:lineRule="auto"/>
        <w:ind w:left="67" w:right="8853"/>
        <w:jc w:val="left"/>
      </w:pPr>
      <w:r>
        <w:rPr>
          <w:rFonts w:ascii="Courier New" w:eastAsia="Courier New" w:hAnsi="Courier New" w:cs="Courier New"/>
          <w:sz w:val="12"/>
        </w:rPr>
        <w:t xml:space="preserve">    }</w:t>
      </w:r>
      <w:r>
        <w:t xml:space="preserve"> </w:t>
      </w:r>
      <w:r>
        <w:rPr>
          <w:rFonts w:ascii="Courier New" w:eastAsia="Courier New" w:hAnsi="Courier New" w:cs="Courier New"/>
          <w:sz w:val="12"/>
        </w:rPr>
        <w:t xml:space="preserve">    return 0; }</w:t>
      </w:r>
      <w:r>
        <w:t xml:space="preserve"> </w:t>
      </w:r>
    </w:p>
    <w:p w14:paraId="4FF97A6F" w14:textId="77777777" w:rsidR="00704FB8" w:rsidRDefault="00000000">
      <w:pPr>
        <w:pStyle w:val="Heading1"/>
        <w:ind w:left="370" w:hanging="385"/>
      </w:pPr>
      <w:r>
        <w:t xml:space="preserve">Compilation Commands </w:t>
      </w:r>
    </w:p>
    <w:p w14:paraId="30DADA9A" w14:textId="77777777" w:rsidR="00704FB8" w:rsidRDefault="00000000">
      <w:pPr>
        <w:spacing w:after="5" w:line="259" w:lineRule="auto"/>
        <w:ind w:left="7"/>
        <w:jc w:val="left"/>
      </w:pPr>
      <w:r>
        <w:rPr>
          <w:sz w:val="23"/>
        </w:rPr>
        <w:t>Configuration 1 — No flags</w:t>
      </w:r>
      <w:r>
        <w:t xml:space="preserve"> </w:t>
      </w:r>
    </w:p>
    <w:p w14:paraId="57011D76" w14:textId="77777777" w:rsidR="00704FB8" w:rsidRDefault="00000000">
      <w:pPr>
        <w:spacing w:after="322" w:line="248" w:lineRule="auto"/>
        <w:ind w:left="67"/>
        <w:jc w:val="left"/>
      </w:pPr>
      <w:r>
        <w:rPr>
          <w:rFonts w:ascii="Courier New" w:eastAsia="Courier New" w:hAnsi="Courier New" w:cs="Courier New"/>
          <w:sz w:val="12"/>
        </w:rPr>
        <w:t>g++ conversion_diagnostics.cpp -o conversion_none</w:t>
      </w:r>
      <w:r>
        <w:t xml:space="preserve"> </w:t>
      </w:r>
    </w:p>
    <w:p w14:paraId="60D417B3" w14:textId="77777777" w:rsidR="00704FB8" w:rsidRDefault="00000000">
      <w:pPr>
        <w:spacing w:after="5" w:line="259" w:lineRule="auto"/>
        <w:ind w:left="7"/>
        <w:jc w:val="left"/>
      </w:pPr>
      <w:r>
        <w:rPr>
          <w:sz w:val="23"/>
        </w:rPr>
        <w:t>Configuration 2 — -Wall -Wextra</w:t>
      </w:r>
      <w:r>
        <w:t xml:space="preserve"> </w:t>
      </w:r>
    </w:p>
    <w:p w14:paraId="439E1414" w14:textId="77777777" w:rsidR="00704FB8" w:rsidRDefault="00000000">
      <w:pPr>
        <w:spacing w:after="322" w:line="248" w:lineRule="auto"/>
        <w:ind w:left="67"/>
        <w:jc w:val="left"/>
      </w:pPr>
      <w:r>
        <w:rPr>
          <w:rFonts w:ascii="Courier New" w:eastAsia="Courier New" w:hAnsi="Courier New" w:cs="Courier New"/>
          <w:sz w:val="12"/>
        </w:rPr>
        <w:t>g++ -Wall -Wextra conversion_diagnostics.cpp -o conversion_warnings</w:t>
      </w:r>
      <w:r>
        <w:t xml:space="preserve"> </w:t>
      </w:r>
    </w:p>
    <w:p w14:paraId="22752C3E" w14:textId="77777777" w:rsidR="00704FB8" w:rsidRDefault="00000000">
      <w:pPr>
        <w:spacing w:after="5" w:line="259" w:lineRule="auto"/>
        <w:ind w:left="7"/>
        <w:jc w:val="left"/>
      </w:pPr>
      <w:r>
        <w:rPr>
          <w:sz w:val="23"/>
        </w:rPr>
        <w:t>Configuration 3 — UndefinedBehaviorSanitizer</w:t>
      </w:r>
      <w:r>
        <w:t xml:space="preserve"> </w:t>
      </w:r>
    </w:p>
    <w:p w14:paraId="042F0C5C" w14:textId="77777777" w:rsidR="00704FB8" w:rsidRDefault="00000000">
      <w:pPr>
        <w:spacing w:after="321" w:line="248" w:lineRule="auto"/>
        <w:ind w:left="67"/>
        <w:jc w:val="left"/>
      </w:pPr>
      <w:r>
        <w:rPr>
          <w:rFonts w:ascii="Courier New" w:eastAsia="Courier New" w:hAnsi="Courier New" w:cs="Courier New"/>
          <w:sz w:val="12"/>
        </w:rPr>
        <w:t>g++ -Wall -Wextra -fsanitize=undefined -g conversion_diagnostics.cpp -o conversion_ubsan</w:t>
      </w:r>
      <w:r>
        <w:t xml:space="preserve"> </w:t>
      </w:r>
    </w:p>
    <w:p w14:paraId="1BF9E3FD" w14:textId="77777777" w:rsidR="00704FB8" w:rsidRDefault="00000000">
      <w:pPr>
        <w:pStyle w:val="Heading2"/>
        <w:numPr>
          <w:ilvl w:val="0"/>
          <w:numId w:val="0"/>
        </w:numPr>
        <w:ind w:left="7"/>
      </w:pPr>
      <w:r>
        <w:t xml:space="preserve">Configuration 4 — AddressSanitizer </w:t>
      </w:r>
    </w:p>
    <w:p w14:paraId="5CAC2E16" w14:textId="77777777" w:rsidR="00704FB8" w:rsidRDefault="00000000">
      <w:pPr>
        <w:spacing w:after="141" w:line="248" w:lineRule="auto"/>
        <w:ind w:left="67"/>
        <w:jc w:val="left"/>
      </w:pPr>
      <w:r>
        <w:rPr>
          <w:rFonts w:ascii="Courier New" w:eastAsia="Courier New" w:hAnsi="Courier New" w:cs="Courier New"/>
          <w:sz w:val="12"/>
        </w:rPr>
        <w:t xml:space="preserve">g++ -Wall -Wextra -fsanitize=address -g conversion_diagnostics.cpp -o conversion_asan </w:t>
      </w:r>
      <w:r>
        <w:t xml:space="preserve">Run </w:t>
      </w:r>
    </w:p>
    <w:p w14:paraId="5470DF47" w14:textId="77777777" w:rsidR="00704FB8" w:rsidRDefault="00000000">
      <w:pPr>
        <w:spacing w:after="97"/>
        <w:ind w:left="7"/>
      </w:pPr>
      <w:r>
        <w:t xml:space="preserve">the executables after compilation. On Linux/WSL, for example: </w:t>
      </w:r>
    </w:p>
    <w:p w14:paraId="0932861B" w14:textId="77777777" w:rsidR="00704FB8" w:rsidRDefault="00000000">
      <w:pPr>
        <w:spacing w:after="4" w:line="248" w:lineRule="auto"/>
        <w:ind w:left="67"/>
        <w:jc w:val="left"/>
      </w:pPr>
      <w:r>
        <w:rPr>
          <w:rFonts w:ascii="Courier New" w:eastAsia="Courier New" w:hAnsi="Courier New" w:cs="Courier New"/>
          <w:sz w:val="12"/>
        </w:rPr>
        <w:t>./conversion_none</w:t>
      </w:r>
      <w:r>
        <w:t xml:space="preserve"> </w:t>
      </w:r>
    </w:p>
    <w:p w14:paraId="724F6F14" w14:textId="77777777" w:rsidR="00704FB8" w:rsidRDefault="00000000">
      <w:pPr>
        <w:spacing w:after="4" w:line="248" w:lineRule="auto"/>
        <w:ind w:left="67" w:right="6939"/>
        <w:jc w:val="left"/>
      </w:pPr>
      <w:r>
        <w:rPr>
          <w:rFonts w:ascii="Courier New" w:eastAsia="Courier New" w:hAnsi="Courier New" w:cs="Courier New"/>
          <w:sz w:val="12"/>
        </w:rPr>
        <w:t>./conversion_warnings</w:t>
      </w:r>
      <w:r>
        <w:t xml:space="preserve"> </w:t>
      </w:r>
      <w:r>
        <w:rPr>
          <w:rFonts w:ascii="Courier New" w:eastAsia="Courier New" w:hAnsi="Courier New" w:cs="Courier New"/>
          <w:sz w:val="12"/>
        </w:rPr>
        <w:t>./conversion_ubsan</w:t>
      </w:r>
      <w:r>
        <w:t xml:space="preserve"> </w:t>
      </w:r>
    </w:p>
    <w:p w14:paraId="6C655816" w14:textId="77777777" w:rsidR="00704FB8" w:rsidRDefault="00000000">
      <w:pPr>
        <w:spacing w:after="513" w:line="248" w:lineRule="auto"/>
        <w:ind w:left="67"/>
        <w:jc w:val="left"/>
      </w:pPr>
      <w:r>
        <w:rPr>
          <w:rFonts w:ascii="Courier New" w:eastAsia="Courier New" w:hAnsi="Courier New" w:cs="Courier New"/>
          <w:sz w:val="12"/>
        </w:rPr>
        <w:t>./conversion_asan</w:t>
      </w:r>
      <w:r>
        <w:t xml:space="preserve"> </w:t>
      </w:r>
    </w:p>
    <w:p w14:paraId="06F12DB8" w14:textId="77777777" w:rsidR="00704FB8" w:rsidRDefault="00000000">
      <w:pPr>
        <w:pStyle w:val="Heading1"/>
        <w:ind w:left="370" w:hanging="385"/>
      </w:pPr>
      <w:r>
        <w:t xml:space="preserve">Representative Compiler/Runtime Diagnostics </w:t>
      </w:r>
    </w:p>
    <w:p w14:paraId="6D73AAB5" w14:textId="77777777" w:rsidR="00704FB8" w:rsidRDefault="00000000">
      <w:pPr>
        <w:spacing w:after="254"/>
        <w:ind w:left="7"/>
      </w:pPr>
      <w:r>
        <w:t xml:space="preserve">The following are representative forms of diagnostics. Exact wording depends on the compiler, compiler version, operating system, architecture, and flags. The final lab submission should replace these excerpts with the actual outputs captured during the experiment. </w:t>
      </w:r>
    </w:p>
    <w:p w14:paraId="0968CACF" w14:textId="77777777" w:rsidR="00704FB8" w:rsidRDefault="00000000">
      <w:pPr>
        <w:pStyle w:val="Heading2"/>
        <w:ind w:left="430" w:hanging="433"/>
      </w:pPr>
      <w:r>
        <w:t xml:space="preserve">-Wall -Wextra </w:t>
      </w:r>
    </w:p>
    <w:p w14:paraId="14390DCA" w14:textId="77777777" w:rsidR="00704FB8" w:rsidRDefault="00000000">
      <w:pPr>
        <w:spacing w:after="4" w:line="248" w:lineRule="auto"/>
        <w:ind w:left="67"/>
        <w:jc w:val="left"/>
      </w:pPr>
      <w:r>
        <w:rPr>
          <w:rFonts w:ascii="Courier New" w:eastAsia="Courier New" w:hAnsi="Courier New" w:cs="Courier New"/>
          <w:sz w:val="12"/>
        </w:rPr>
        <w:t xml:space="preserve">Possible compiler warning with stronger conversion diagnostics: </w:t>
      </w:r>
    </w:p>
    <w:p w14:paraId="6BD2C6C3" w14:textId="77777777" w:rsidR="00704FB8" w:rsidRDefault="00000000">
      <w:pPr>
        <w:spacing w:after="64" w:line="248" w:lineRule="auto"/>
        <w:ind w:left="67"/>
        <w:jc w:val="left"/>
      </w:pPr>
      <w:r>
        <w:rPr>
          <w:rFonts w:ascii="Courier New" w:eastAsia="Courier New" w:hAnsi="Courier New" w:cs="Courier New"/>
          <w:sz w:val="12"/>
        </w:rPr>
        <w:t xml:space="preserve">warning: conversion from 'int' to 'short int' may change value warning: </w:t>
      </w:r>
    </w:p>
    <w:p w14:paraId="10201284" w14:textId="77777777" w:rsidR="00704FB8" w:rsidRDefault="00000000">
      <w:pPr>
        <w:spacing w:after="4" w:line="248" w:lineRule="auto"/>
        <w:ind w:left="67"/>
        <w:jc w:val="left"/>
      </w:pPr>
      <w:r>
        <w:rPr>
          <w:rFonts w:ascii="Courier New" w:eastAsia="Courier New" w:hAnsi="Courier New" w:cs="Courier New"/>
          <w:sz w:val="12"/>
        </w:rPr>
        <w:t>conversion from 'int' to 'unsigned int' may change the sign</w:t>
      </w:r>
      <w:r>
        <w:t xml:space="preserve"> </w:t>
      </w:r>
    </w:p>
    <w:p w14:paraId="3973062E" w14:textId="77777777" w:rsidR="00704FB8" w:rsidRDefault="00000000">
      <w:pPr>
        <w:spacing w:after="264" w:line="262" w:lineRule="auto"/>
        <w:ind w:left="12" w:hanging="12"/>
        <w:jc w:val="left"/>
      </w:pPr>
      <w:r>
        <w:t xml:space="preserve">Important limitation: -Wall -Wextra does not mean 'all possible warnings'. In particular, GCC may require conversion-specific options such as -Wconversion and -Wsign-conversion to diagnose some implicit numeric conversions. Therefore the exact warning output must be recorded from the actual compiler used. </w:t>
      </w:r>
    </w:p>
    <w:p w14:paraId="0CC0DD58" w14:textId="77777777" w:rsidR="00704FB8" w:rsidRDefault="00000000">
      <w:pPr>
        <w:pStyle w:val="Heading2"/>
        <w:ind w:left="430" w:hanging="433"/>
      </w:pPr>
      <w:r>
        <w:t xml:space="preserve">UBSan </w:t>
      </w:r>
    </w:p>
    <w:p w14:paraId="5DF82925" w14:textId="77777777" w:rsidR="00704FB8" w:rsidRDefault="00000000">
      <w:pPr>
        <w:spacing w:after="209" w:line="248" w:lineRule="auto"/>
        <w:ind w:left="67" w:right="6189"/>
        <w:jc w:val="left"/>
      </w:pPr>
      <w:r>
        <w:rPr>
          <w:rFonts w:ascii="Courier New" w:eastAsia="Courier New" w:hAnsi="Courier New" w:cs="Courier New"/>
          <w:sz w:val="12"/>
        </w:rPr>
        <w:t>Example runtime diagnostic:</w:t>
      </w:r>
      <w:r>
        <w:t xml:space="preserve"> </w:t>
      </w:r>
      <w:r>
        <w:rPr>
          <w:rFonts w:ascii="Courier New" w:eastAsia="Courier New" w:hAnsi="Courier New" w:cs="Courier New"/>
          <w:sz w:val="12"/>
        </w:rPr>
        <w:t>runtime error: signed integer overflow: 2147483647 + 1 cannot be represented in type 'int'</w:t>
      </w:r>
      <w:r>
        <w:t xml:space="preserve"> </w:t>
      </w:r>
    </w:p>
    <w:p w14:paraId="144F68C7" w14:textId="77777777" w:rsidR="00704FB8" w:rsidRDefault="00000000">
      <w:pPr>
        <w:spacing w:after="255"/>
        <w:ind w:left="7"/>
      </w:pPr>
      <w:r>
        <w:t xml:space="preserve">This corresponds to the statement maxInt + 1. Signed integer overflow is undefined behavior, so UBSan can instrument the program to diagnose it when that operation executes. </w:t>
      </w:r>
    </w:p>
    <w:p w14:paraId="45736931" w14:textId="77777777" w:rsidR="00704FB8" w:rsidRDefault="00000000">
      <w:pPr>
        <w:pStyle w:val="Heading2"/>
        <w:ind w:left="430" w:hanging="433"/>
      </w:pPr>
      <w:r>
        <w:t xml:space="preserve">ASan </w:t>
      </w:r>
    </w:p>
    <w:p w14:paraId="779760E7" w14:textId="77777777" w:rsidR="00704FB8" w:rsidRDefault="00000000">
      <w:pPr>
        <w:spacing w:after="4" w:line="248" w:lineRule="auto"/>
        <w:ind w:left="67"/>
        <w:jc w:val="left"/>
      </w:pPr>
      <w:r>
        <w:rPr>
          <w:rFonts w:ascii="Courier New" w:eastAsia="Courier New" w:hAnsi="Courier New" w:cs="Courier New"/>
          <w:sz w:val="12"/>
        </w:rPr>
        <w:t>Example runtime diagnostic:</w:t>
      </w:r>
      <w:r>
        <w:t xml:space="preserve"> </w:t>
      </w:r>
    </w:p>
    <w:p w14:paraId="056D7189" w14:textId="77777777" w:rsidR="00704FB8" w:rsidRDefault="00000000">
      <w:pPr>
        <w:spacing w:after="4" w:line="248" w:lineRule="auto"/>
        <w:ind w:left="67" w:right="6474"/>
        <w:jc w:val="left"/>
      </w:pPr>
      <w:r>
        <w:rPr>
          <w:rFonts w:ascii="Courier New" w:eastAsia="Courier New" w:hAnsi="Courier New" w:cs="Courier New"/>
          <w:sz w:val="12"/>
        </w:rPr>
        <w:t>ERROR: AddressSanitizer: stack-buffer-overflow</w:t>
      </w:r>
      <w:r>
        <w:t xml:space="preserve"> </w:t>
      </w:r>
      <w:r>
        <w:rPr>
          <w:rFonts w:ascii="Courier New" w:eastAsia="Courier New" w:hAnsi="Courier New" w:cs="Courier New"/>
          <w:sz w:val="12"/>
        </w:rPr>
        <w:t>READ of size 4 in main</w:t>
      </w:r>
      <w:r>
        <w:t xml:space="preserve"> </w:t>
      </w:r>
      <w:r>
        <w:rPr>
          <w:rFonts w:ascii="Courier New" w:eastAsia="Courier New" w:hAnsi="Courier New" w:cs="Courier New"/>
          <w:sz w:val="12"/>
        </w:rPr>
        <w:t>...</w:t>
      </w:r>
      <w:r>
        <w:t xml:space="preserve"> </w:t>
      </w:r>
    </w:p>
    <w:p w14:paraId="52A952BC" w14:textId="77777777" w:rsidR="00704FB8" w:rsidRDefault="00000000">
      <w:pPr>
        <w:spacing w:after="4" w:line="248" w:lineRule="auto"/>
        <w:ind w:left="67" w:right="8884"/>
        <w:jc w:val="left"/>
      </w:pPr>
      <w:r>
        <w:rPr>
          <w:rFonts w:ascii="Courier New" w:eastAsia="Courier New" w:hAnsi="Courier New" w:cs="Courier New"/>
          <w:sz w:val="12"/>
        </w:rPr>
        <w:t>values[5]</w:t>
      </w:r>
      <w:r>
        <w:t xml:space="preserve"> </w:t>
      </w:r>
      <w:r>
        <w:rPr>
          <w:rFonts w:ascii="Courier New" w:eastAsia="Courier New" w:hAnsi="Courier New" w:cs="Courier New"/>
          <w:sz w:val="12"/>
        </w:rPr>
        <w:t>...</w:t>
      </w:r>
      <w:r>
        <w:t xml:space="preserve"> </w:t>
      </w:r>
    </w:p>
    <w:p w14:paraId="44D7D874" w14:textId="77777777" w:rsidR="00704FB8" w:rsidRDefault="00000000">
      <w:pPr>
        <w:spacing w:after="189" w:line="248" w:lineRule="auto"/>
        <w:ind w:left="67"/>
        <w:jc w:val="left"/>
      </w:pPr>
      <w:r>
        <w:rPr>
          <w:rFonts w:ascii="Courier New" w:eastAsia="Courier New" w:hAnsi="Courier New" w:cs="Courier New"/>
          <w:sz w:val="12"/>
        </w:rPr>
        <w:t>SUMMARY: AddressSanitizer: stack-buffer-overflow</w:t>
      </w:r>
      <w:r>
        <w:t xml:space="preserve"> </w:t>
      </w:r>
    </w:p>
    <w:p w14:paraId="2797B209" w14:textId="77777777" w:rsidR="00704FB8" w:rsidRDefault="00000000">
      <w:pPr>
        <w:spacing w:after="351"/>
        <w:ind w:left="7"/>
      </w:pPr>
      <w:r>
        <w:t xml:space="preserve">This corresponds to accessing values[5] when values contains only three elements, indices 0 through 2. </w:t>
      </w:r>
    </w:p>
    <w:p w14:paraId="0195B939" w14:textId="77777777" w:rsidR="00704FB8" w:rsidRDefault="00000000">
      <w:pPr>
        <w:spacing w:after="0" w:line="259" w:lineRule="auto"/>
        <w:ind w:left="0" w:firstLine="0"/>
        <w:jc w:val="left"/>
      </w:pPr>
      <w:r>
        <w:t xml:space="preserve"> </w:t>
      </w:r>
    </w:p>
    <w:p w14:paraId="67EF6ACA" w14:textId="77777777" w:rsidR="00704FB8" w:rsidRDefault="00000000">
      <w:pPr>
        <w:pStyle w:val="Heading1"/>
        <w:ind w:left="370" w:hanging="385"/>
      </w:pPr>
      <w:r>
        <w:t xml:space="preserve">Side-by-Side Diagnostic Comparison </w:t>
      </w:r>
    </w:p>
    <w:tbl>
      <w:tblPr>
        <w:tblStyle w:val="TableGrid"/>
        <w:tblW w:w="10328" w:type="dxa"/>
        <w:tblInd w:w="-220" w:type="dxa"/>
        <w:tblCellMar>
          <w:top w:w="176" w:type="dxa"/>
          <w:left w:w="76" w:type="dxa"/>
          <w:bottom w:w="108" w:type="dxa"/>
          <w:right w:w="134" w:type="dxa"/>
        </w:tblCellMar>
        <w:tblLook w:val="04A0" w:firstRow="1" w:lastRow="0" w:firstColumn="1" w:lastColumn="0" w:noHBand="0" w:noVBand="1"/>
      </w:tblPr>
      <w:tblGrid>
        <w:gridCol w:w="1981"/>
        <w:gridCol w:w="1646"/>
        <w:gridCol w:w="2727"/>
        <w:gridCol w:w="1982"/>
        <w:gridCol w:w="1992"/>
      </w:tblGrid>
      <w:tr w:rsidR="00704FB8" w14:paraId="48431DFE" w14:textId="77777777">
        <w:trPr>
          <w:trHeight w:val="549"/>
        </w:trPr>
        <w:tc>
          <w:tcPr>
            <w:tcW w:w="1981" w:type="dxa"/>
            <w:tcBorders>
              <w:top w:val="single" w:sz="5" w:space="0" w:color="BBBBBB"/>
              <w:left w:val="single" w:sz="5" w:space="0" w:color="BBBBBB"/>
              <w:bottom w:val="single" w:sz="5" w:space="0" w:color="BBBBBB"/>
              <w:right w:val="single" w:sz="5" w:space="0" w:color="BBBBBB"/>
            </w:tcBorders>
            <w:shd w:val="clear" w:color="auto" w:fill="EAEAEA"/>
            <w:vAlign w:val="bottom"/>
          </w:tcPr>
          <w:p w14:paraId="66E0B23B" w14:textId="77777777" w:rsidR="00704FB8" w:rsidRDefault="00000000">
            <w:pPr>
              <w:spacing w:after="0" w:line="259" w:lineRule="auto"/>
              <w:ind w:left="0" w:firstLine="0"/>
              <w:jc w:val="left"/>
            </w:pPr>
            <w:r>
              <w:rPr>
                <w:sz w:val="16"/>
              </w:rPr>
              <w:t>Defect</w:t>
            </w:r>
            <w:r>
              <w:t xml:space="preserve"> </w:t>
            </w:r>
          </w:p>
        </w:tc>
        <w:tc>
          <w:tcPr>
            <w:tcW w:w="1646" w:type="dxa"/>
            <w:tcBorders>
              <w:top w:val="single" w:sz="5" w:space="0" w:color="BBBBBB"/>
              <w:left w:val="single" w:sz="5" w:space="0" w:color="BBBBBB"/>
              <w:bottom w:val="single" w:sz="5" w:space="0" w:color="BBBBBB"/>
              <w:right w:val="single" w:sz="5" w:space="0" w:color="BBBBBB"/>
            </w:tcBorders>
            <w:shd w:val="clear" w:color="auto" w:fill="EAEAEA"/>
            <w:vAlign w:val="bottom"/>
          </w:tcPr>
          <w:p w14:paraId="5522677C" w14:textId="77777777" w:rsidR="00704FB8" w:rsidRDefault="00000000">
            <w:pPr>
              <w:spacing w:after="0" w:line="259" w:lineRule="auto"/>
              <w:ind w:left="14" w:firstLine="0"/>
              <w:jc w:val="left"/>
            </w:pPr>
            <w:r>
              <w:rPr>
                <w:sz w:val="16"/>
              </w:rPr>
              <w:t>No flags</w:t>
            </w:r>
            <w:r>
              <w:t xml:space="preserve"> </w:t>
            </w:r>
          </w:p>
        </w:tc>
        <w:tc>
          <w:tcPr>
            <w:tcW w:w="2727" w:type="dxa"/>
            <w:tcBorders>
              <w:top w:val="single" w:sz="5" w:space="0" w:color="BBBBBB"/>
              <w:left w:val="single" w:sz="5" w:space="0" w:color="BBBBBB"/>
              <w:bottom w:val="single" w:sz="5" w:space="0" w:color="BBBBBB"/>
              <w:right w:val="single" w:sz="5" w:space="0" w:color="BBBBBB"/>
            </w:tcBorders>
            <w:shd w:val="clear" w:color="auto" w:fill="EAEAEA"/>
            <w:vAlign w:val="bottom"/>
          </w:tcPr>
          <w:p w14:paraId="23E8E906" w14:textId="77777777" w:rsidR="00704FB8" w:rsidRDefault="00000000">
            <w:pPr>
              <w:spacing w:after="0" w:line="259" w:lineRule="auto"/>
              <w:ind w:left="14" w:firstLine="0"/>
              <w:jc w:val="left"/>
            </w:pPr>
            <w:r>
              <w:rPr>
                <w:sz w:val="16"/>
              </w:rPr>
              <w:t>-Wall -Wextra</w:t>
            </w:r>
            <w:r>
              <w:t xml:space="preserve"> </w:t>
            </w:r>
          </w:p>
        </w:tc>
        <w:tc>
          <w:tcPr>
            <w:tcW w:w="1982" w:type="dxa"/>
            <w:tcBorders>
              <w:top w:val="single" w:sz="5" w:space="0" w:color="BBBBBB"/>
              <w:left w:val="single" w:sz="5" w:space="0" w:color="BBBBBB"/>
              <w:bottom w:val="single" w:sz="5" w:space="0" w:color="BBBBBB"/>
              <w:right w:val="single" w:sz="5" w:space="0" w:color="BBBBBB"/>
            </w:tcBorders>
            <w:shd w:val="clear" w:color="auto" w:fill="EAEAEA"/>
            <w:vAlign w:val="bottom"/>
          </w:tcPr>
          <w:p w14:paraId="39405103" w14:textId="77777777" w:rsidR="00704FB8" w:rsidRDefault="00000000">
            <w:pPr>
              <w:spacing w:after="0" w:line="259" w:lineRule="auto"/>
              <w:ind w:left="1" w:firstLine="0"/>
              <w:jc w:val="left"/>
            </w:pPr>
            <w:r>
              <w:rPr>
                <w:sz w:val="16"/>
              </w:rPr>
              <w:t>UBSan</w:t>
            </w:r>
            <w:r>
              <w:t xml:space="preserve"> </w:t>
            </w:r>
          </w:p>
        </w:tc>
        <w:tc>
          <w:tcPr>
            <w:tcW w:w="1992" w:type="dxa"/>
            <w:tcBorders>
              <w:top w:val="single" w:sz="5" w:space="0" w:color="BBBBBB"/>
              <w:left w:val="single" w:sz="5" w:space="0" w:color="BBBBBB"/>
              <w:bottom w:val="single" w:sz="5" w:space="0" w:color="BBBBBB"/>
              <w:right w:val="single" w:sz="5" w:space="0" w:color="BBBBBB"/>
            </w:tcBorders>
            <w:shd w:val="clear" w:color="auto" w:fill="EAEAEA"/>
            <w:vAlign w:val="bottom"/>
          </w:tcPr>
          <w:p w14:paraId="7370C504" w14:textId="77777777" w:rsidR="00704FB8" w:rsidRDefault="00000000">
            <w:pPr>
              <w:spacing w:after="0" w:line="259" w:lineRule="auto"/>
              <w:ind w:left="13" w:firstLine="0"/>
              <w:jc w:val="left"/>
            </w:pPr>
            <w:r>
              <w:rPr>
                <w:sz w:val="16"/>
              </w:rPr>
              <w:t>ASan</w:t>
            </w:r>
            <w:r>
              <w:t xml:space="preserve"> </w:t>
            </w:r>
          </w:p>
        </w:tc>
      </w:tr>
      <w:tr w:rsidR="00704FB8" w14:paraId="14B5A820" w14:textId="77777777">
        <w:trPr>
          <w:trHeight w:val="758"/>
        </w:trPr>
        <w:tc>
          <w:tcPr>
            <w:tcW w:w="1981" w:type="dxa"/>
            <w:tcBorders>
              <w:top w:val="single" w:sz="5" w:space="0" w:color="BBBBBB"/>
              <w:left w:val="single" w:sz="5" w:space="0" w:color="BBBBBB"/>
              <w:bottom w:val="single" w:sz="5" w:space="0" w:color="BBBBBB"/>
              <w:right w:val="single" w:sz="5" w:space="0" w:color="BBBBBB"/>
            </w:tcBorders>
          </w:tcPr>
          <w:p w14:paraId="51E276B5" w14:textId="77777777" w:rsidR="00704FB8" w:rsidRDefault="00000000">
            <w:pPr>
              <w:spacing w:after="0" w:line="259" w:lineRule="auto"/>
              <w:ind w:left="0" w:firstLine="0"/>
              <w:jc w:val="left"/>
            </w:pPr>
            <w:r>
              <w:rPr>
                <w:sz w:val="16"/>
              </w:rPr>
              <w:lastRenderedPageBreak/>
              <w:t>int → short</w:t>
            </w:r>
            <w:r>
              <w:t xml:space="preserve"> </w:t>
            </w:r>
          </w:p>
        </w:tc>
        <w:tc>
          <w:tcPr>
            <w:tcW w:w="1646" w:type="dxa"/>
            <w:tcBorders>
              <w:top w:val="single" w:sz="5" w:space="0" w:color="BBBBBB"/>
              <w:left w:val="single" w:sz="5" w:space="0" w:color="BBBBBB"/>
              <w:bottom w:val="single" w:sz="5" w:space="0" w:color="BBBBBB"/>
              <w:right w:val="single" w:sz="5" w:space="0" w:color="BBBBBB"/>
            </w:tcBorders>
          </w:tcPr>
          <w:p w14:paraId="77F0EAFF" w14:textId="77777777" w:rsidR="00704FB8" w:rsidRDefault="00000000">
            <w:pPr>
              <w:spacing w:after="0" w:line="259" w:lineRule="auto"/>
              <w:ind w:left="14" w:firstLine="0"/>
              <w:jc w:val="left"/>
            </w:pPr>
            <w:r>
              <w:rPr>
                <w:sz w:val="16"/>
              </w:rPr>
              <w:t>Usually missed</w:t>
            </w:r>
            <w:r>
              <w:t xml:space="preserve"> </w:t>
            </w:r>
          </w:p>
        </w:tc>
        <w:tc>
          <w:tcPr>
            <w:tcW w:w="2727" w:type="dxa"/>
            <w:tcBorders>
              <w:top w:val="single" w:sz="5" w:space="0" w:color="BBBBBB"/>
              <w:left w:val="single" w:sz="5" w:space="0" w:color="BBBBBB"/>
              <w:bottom w:val="single" w:sz="5" w:space="0" w:color="BBBBBB"/>
              <w:right w:val="single" w:sz="5" w:space="0" w:color="BBBBBB"/>
            </w:tcBorders>
            <w:vAlign w:val="bottom"/>
          </w:tcPr>
          <w:p w14:paraId="70743264" w14:textId="77777777" w:rsidR="00704FB8" w:rsidRDefault="00000000">
            <w:pPr>
              <w:spacing w:after="0" w:line="259" w:lineRule="auto"/>
              <w:ind w:left="14" w:firstLine="0"/>
            </w:pPr>
            <w:r>
              <w:rPr>
                <w:sz w:val="16"/>
              </w:rPr>
              <w:t>May warn; stronger conversion warnings may be needed</w:t>
            </w:r>
            <w:r>
              <w:t xml:space="preserve"> </w:t>
            </w:r>
          </w:p>
        </w:tc>
        <w:tc>
          <w:tcPr>
            <w:tcW w:w="1982" w:type="dxa"/>
            <w:tcBorders>
              <w:top w:val="single" w:sz="5" w:space="0" w:color="BBBBBB"/>
              <w:left w:val="single" w:sz="5" w:space="0" w:color="BBBBBB"/>
              <w:bottom w:val="single" w:sz="5" w:space="0" w:color="BBBBBB"/>
              <w:right w:val="single" w:sz="5" w:space="0" w:color="BBBBBB"/>
            </w:tcBorders>
          </w:tcPr>
          <w:p w14:paraId="34BE2CFA" w14:textId="77777777" w:rsidR="00704FB8" w:rsidRDefault="00000000">
            <w:pPr>
              <w:spacing w:after="0" w:line="259" w:lineRule="auto"/>
              <w:ind w:left="1" w:firstLine="0"/>
              <w:jc w:val="left"/>
            </w:pPr>
            <w:r>
              <w:rPr>
                <w:sz w:val="16"/>
              </w:rPr>
              <w:t>Not main purpose</w:t>
            </w:r>
            <w:r>
              <w:t xml:space="preserve"> </w:t>
            </w:r>
          </w:p>
        </w:tc>
        <w:tc>
          <w:tcPr>
            <w:tcW w:w="1992" w:type="dxa"/>
            <w:tcBorders>
              <w:top w:val="single" w:sz="5" w:space="0" w:color="BBBBBB"/>
              <w:left w:val="single" w:sz="5" w:space="0" w:color="BBBBBB"/>
              <w:bottom w:val="single" w:sz="5" w:space="0" w:color="BBBBBB"/>
              <w:right w:val="single" w:sz="5" w:space="0" w:color="BBBBBB"/>
            </w:tcBorders>
          </w:tcPr>
          <w:p w14:paraId="7ED03607" w14:textId="77777777" w:rsidR="00704FB8" w:rsidRDefault="00000000">
            <w:pPr>
              <w:spacing w:after="0" w:line="259" w:lineRule="auto"/>
              <w:ind w:left="13" w:firstLine="0"/>
              <w:jc w:val="left"/>
            </w:pPr>
            <w:r>
              <w:rPr>
                <w:sz w:val="16"/>
              </w:rPr>
              <w:t>Not main purpose</w:t>
            </w:r>
            <w:r>
              <w:t xml:space="preserve"> </w:t>
            </w:r>
          </w:p>
        </w:tc>
      </w:tr>
      <w:tr w:rsidR="00704FB8" w14:paraId="61B09F7D" w14:textId="77777777">
        <w:trPr>
          <w:trHeight w:val="769"/>
        </w:trPr>
        <w:tc>
          <w:tcPr>
            <w:tcW w:w="1981" w:type="dxa"/>
            <w:tcBorders>
              <w:top w:val="single" w:sz="5" w:space="0" w:color="BBBBBB"/>
              <w:left w:val="single" w:sz="5" w:space="0" w:color="BBBBBB"/>
              <w:bottom w:val="single" w:sz="5" w:space="0" w:color="BBBBBB"/>
              <w:right w:val="single" w:sz="5" w:space="0" w:color="BBBBBB"/>
            </w:tcBorders>
          </w:tcPr>
          <w:p w14:paraId="17FF9796" w14:textId="77777777" w:rsidR="00704FB8" w:rsidRDefault="00000000">
            <w:pPr>
              <w:spacing w:after="0" w:line="259" w:lineRule="auto"/>
              <w:ind w:left="0" w:firstLine="0"/>
              <w:jc w:val="left"/>
            </w:pPr>
            <w:r>
              <w:rPr>
                <w:sz w:val="16"/>
              </w:rPr>
              <w:t>signed → unsigned</w:t>
            </w:r>
            <w:r>
              <w:t xml:space="preserve"> </w:t>
            </w:r>
          </w:p>
        </w:tc>
        <w:tc>
          <w:tcPr>
            <w:tcW w:w="1646" w:type="dxa"/>
            <w:tcBorders>
              <w:top w:val="single" w:sz="5" w:space="0" w:color="BBBBBB"/>
              <w:left w:val="single" w:sz="5" w:space="0" w:color="BBBBBB"/>
              <w:bottom w:val="single" w:sz="5" w:space="0" w:color="BBBBBB"/>
              <w:right w:val="single" w:sz="5" w:space="0" w:color="BBBBBB"/>
            </w:tcBorders>
          </w:tcPr>
          <w:p w14:paraId="436725AA" w14:textId="77777777" w:rsidR="00704FB8" w:rsidRDefault="00000000">
            <w:pPr>
              <w:spacing w:after="0" w:line="259" w:lineRule="auto"/>
              <w:ind w:left="14" w:firstLine="0"/>
              <w:jc w:val="left"/>
            </w:pPr>
            <w:r>
              <w:rPr>
                <w:sz w:val="16"/>
              </w:rPr>
              <w:t>Usually missed</w:t>
            </w:r>
            <w:r>
              <w:t xml:space="preserve"> </w:t>
            </w:r>
          </w:p>
        </w:tc>
        <w:tc>
          <w:tcPr>
            <w:tcW w:w="2727" w:type="dxa"/>
            <w:tcBorders>
              <w:top w:val="single" w:sz="5" w:space="0" w:color="BBBBBB"/>
              <w:left w:val="single" w:sz="5" w:space="0" w:color="BBBBBB"/>
              <w:bottom w:val="single" w:sz="5" w:space="0" w:color="BBBBBB"/>
              <w:right w:val="single" w:sz="5" w:space="0" w:color="BBBBBB"/>
            </w:tcBorders>
            <w:vAlign w:val="bottom"/>
          </w:tcPr>
          <w:p w14:paraId="671CD23B" w14:textId="77777777" w:rsidR="00704FB8" w:rsidRDefault="00000000">
            <w:pPr>
              <w:spacing w:after="0" w:line="259" w:lineRule="auto"/>
              <w:ind w:left="14" w:firstLine="0"/>
              <w:jc w:val="left"/>
            </w:pPr>
            <w:r>
              <w:rPr>
                <w:sz w:val="16"/>
              </w:rPr>
              <w:t>May warn; sign-conversion warnings may be needed</w:t>
            </w:r>
            <w:r>
              <w:t xml:space="preserve"> </w:t>
            </w:r>
          </w:p>
        </w:tc>
        <w:tc>
          <w:tcPr>
            <w:tcW w:w="1982" w:type="dxa"/>
            <w:tcBorders>
              <w:top w:val="single" w:sz="5" w:space="0" w:color="BBBBBB"/>
              <w:left w:val="single" w:sz="5" w:space="0" w:color="BBBBBB"/>
              <w:bottom w:val="single" w:sz="5" w:space="0" w:color="BBBBBB"/>
              <w:right w:val="single" w:sz="5" w:space="0" w:color="BBBBBB"/>
            </w:tcBorders>
          </w:tcPr>
          <w:p w14:paraId="57BA1BB7" w14:textId="77777777" w:rsidR="00704FB8" w:rsidRDefault="00000000">
            <w:pPr>
              <w:spacing w:after="0" w:line="259" w:lineRule="auto"/>
              <w:ind w:left="1" w:firstLine="0"/>
              <w:jc w:val="left"/>
            </w:pPr>
            <w:r>
              <w:rPr>
                <w:sz w:val="16"/>
              </w:rPr>
              <w:t>Not main purpose</w:t>
            </w:r>
            <w:r>
              <w:t xml:space="preserve"> </w:t>
            </w:r>
          </w:p>
        </w:tc>
        <w:tc>
          <w:tcPr>
            <w:tcW w:w="1992" w:type="dxa"/>
            <w:tcBorders>
              <w:top w:val="single" w:sz="5" w:space="0" w:color="BBBBBB"/>
              <w:left w:val="single" w:sz="5" w:space="0" w:color="BBBBBB"/>
              <w:bottom w:val="single" w:sz="5" w:space="0" w:color="BBBBBB"/>
              <w:right w:val="single" w:sz="5" w:space="0" w:color="BBBBBB"/>
            </w:tcBorders>
          </w:tcPr>
          <w:p w14:paraId="19C6261B" w14:textId="77777777" w:rsidR="00704FB8" w:rsidRDefault="00000000">
            <w:pPr>
              <w:spacing w:after="0" w:line="259" w:lineRule="auto"/>
              <w:ind w:left="13" w:firstLine="0"/>
              <w:jc w:val="left"/>
            </w:pPr>
            <w:r>
              <w:rPr>
                <w:sz w:val="16"/>
              </w:rPr>
              <w:t>Not main purpose</w:t>
            </w:r>
            <w:r>
              <w:t xml:space="preserve"> </w:t>
            </w:r>
          </w:p>
        </w:tc>
      </w:tr>
      <w:tr w:rsidR="00704FB8" w14:paraId="107B89E9" w14:textId="77777777">
        <w:trPr>
          <w:trHeight w:val="768"/>
        </w:trPr>
        <w:tc>
          <w:tcPr>
            <w:tcW w:w="1981" w:type="dxa"/>
            <w:tcBorders>
              <w:top w:val="single" w:sz="5" w:space="0" w:color="BBBBBB"/>
              <w:left w:val="single" w:sz="5" w:space="0" w:color="BBBBBB"/>
              <w:bottom w:val="single" w:sz="5" w:space="0" w:color="BBBBBB"/>
              <w:right w:val="single" w:sz="5" w:space="0" w:color="BBBBBB"/>
            </w:tcBorders>
          </w:tcPr>
          <w:p w14:paraId="4FE37BC4" w14:textId="77777777" w:rsidR="00704FB8" w:rsidRDefault="00000000">
            <w:pPr>
              <w:spacing w:after="0" w:line="259" w:lineRule="auto"/>
              <w:ind w:left="0" w:firstLine="0"/>
              <w:jc w:val="left"/>
            </w:pPr>
            <w:r>
              <w:rPr>
                <w:sz w:val="16"/>
              </w:rPr>
              <w:t>float → int</w:t>
            </w:r>
            <w:r>
              <w:t xml:space="preserve"> </w:t>
            </w:r>
          </w:p>
        </w:tc>
        <w:tc>
          <w:tcPr>
            <w:tcW w:w="1646" w:type="dxa"/>
            <w:tcBorders>
              <w:top w:val="single" w:sz="5" w:space="0" w:color="BBBBBB"/>
              <w:left w:val="single" w:sz="5" w:space="0" w:color="BBBBBB"/>
              <w:bottom w:val="single" w:sz="5" w:space="0" w:color="BBBBBB"/>
              <w:right w:val="single" w:sz="5" w:space="0" w:color="BBBBBB"/>
            </w:tcBorders>
          </w:tcPr>
          <w:p w14:paraId="650FE39F" w14:textId="77777777" w:rsidR="00704FB8" w:rsidRDefault="00000000">
            <w:pPr>
              <w:spacing w:after="0" w:line="259" w:lineRule="auto"/>
              <w:ind w:left="14" w:firstLine="0"/>
              <w:jc w:val="left"/>
            </w:pPr>
            <w:r>
              <w:rPr>
                <w:sz w:val="16"/>
              </w:rPr>
              <w:t>Usually missed</w:t>
            </w:r>
            <w:r>
              <w:t xml:space="preserve"> </w:t>
            </w:r>
          </w:p>
        </w:tc>
        <w:tc>
          <w:tcPr>
            <w:tcW w:w="2727" w:type="dxa"/>
            <w:tcBorders>
              <w:top w:val="single" w:sz="5" w:space="0" w:color="BBBBBB"/>
              <w:left w:val="single" w:sz="5" w:space="0" w:color="BBBBBB"/>
              <w:bottom w:val="single" w:sz="5" w:space="0" w:color="BBBBBB"/>
              <w:right w:val="single" w:sz="5" w:space="0" w:color="BBBBBB"/>
            </w:tcBorders>
            <w:vAlign w:val="bottom"/>
          </w:tcPr>
          <w:p w14:paraId="2D9C274D" w14:textId="77777777" w:rsidR="00704FB8" w:rsidRDefault="00000000">
            <w:pPr>
              <w:spacing w:after="0" w:line="259" w:lineRule="auto"/>
              <w:ind w:left="14" w:firstLine="0"/>
              <w:jc w:val="left"/>
            </w:pPr>
            <w:r>
              <w:rPr>
                <w:sz w:val="16"/>
              </w:rPr>
              <w:t>May not warn with these flags alone</w:t>
            </w:r>
            <w:r>
              <w:t xml:space="preserve"> </w:t>
            </w:r>
          </w:p>
        </w:tc>
        <w:tc>
          <w:tcPr>
            <w:tcW w:w="1982" w:type="dxa"/>
            <w:tcBorders>
              <w:top w:val="single" w:sz="5" w:space="0" w:color="BBBBBB"/>
              <w:left w:val="single" w:sz="5" w:space="0" w:color="BBBBBB"/>
              <w:bottom w:val="single" w:sz="5" w:space="0" w:color="BBBBBB"/>
              <w:right w:val="single" w:sz="5" w:space="0" w:color="BBBBBB"/>
            </w:tcBorders>
          </w:tcPr>
          <w:p w14:paraId="5A9C74F6" w14:textId="77777777" w:rsidR="00704FB8" w:rsidRDefault="00000000">
            <w:pPr>
              <w:spacing w:after="0" w:line="259" w:lineRule="auto"/>
              <w:ind w:left="1" w:firstLine="0"/>
              <w:jc w:val="left"/>
            </w:pPr>
            <w:r>
              <w:rPr>
                <w:sz w:val="16"/>
              </w:rPr>
              <w:t>Not main purpose</w:t>
            </w:r>
            <w:r>
              <w:t xml:space="preserve"> </w:t>
            </w:r>
          </w:p>
        </w:tc>
        <w:tc>
          <w:tcPr>
            <w:tcW w:w="1992" w:type="dxa"/>
            <w:tcBorders>
              <w:top w:val="single" w:sz="5" w:space="0" w:color="BBBBBB"/>
              <w:left w:val="single" w:sz="5" w:space="0" w:color="BBBBBB"/>
              <w:bottom w:val="single" w:sz="5" w:space="0" w:color="BBBBBB"/>
              <w:right w:val="single" w:sz="5" w:space="0" w:color="BBBBBB"/>
            </w:tcBorders>
          </w:tcPr>
          <w:p w14:paraId="3F3FDFDA" w14:textId="77777777" w:rsidR="00704FB8" w:rsidRDefault="00000000">
            <w:pPr>
              <w:spacing w:after="0" w:line="259" w:lineRule="auto"/>
              <w:ind w:left="13" w:firstLine="0"/>
              <w:jc w:val="left"/>
            </w:pPr>
            <w:r>
              <w:rPr>
                <w:sz w:val="16"/>
              </w:rPr>
              <w:t>Not main purpose</w:t>
            </w:r>
            <w:r>
              <w:t xml:space="preserve"> </w:t>
            </w:r>
          </w:p>
        </w:tc>
      </w:tr>
      <w:tr w:rsidR="00704FB8" w14:paraId="78FD6F47" w14:textId="77777777">
        <w:trPr>
          <w:trHeight w:val="757"/>
        </w:trPr>
        <w:tc>
          <w:tcPr>
            <w:tcW w:w="1981" w:type="dxa"/>
            <w:tcBorders>
              <w:top w:val="single" w:sz="5" w:space="0" w:color="BBBBBB"/>
              <w:left w:val="single" w:sz="5" w:space="0" w:color="BBBBBB"/>
              <w:bottom w:val="single" w:sz="5" w:space="0" w:color="BBBBBB"/>
              <w:right w:val="single" w:sz="5" w:space="0" w:color="BBBBBB"/>
            </w:tcBorders>
            <w:vAlign w:val="bottom"/>
          </w:tcPr>
          <w:p w14:paraId="6E666FB5" w14:textId="77777777" w:rsidR="00704FB8" w:rsidRDefault="00000000">
            <w:pPr>
              <w:spacing w:after="0" w:line="259" w:lineRule="auto"/>
              <w:ind w:left="0" w:firstLine="0"/>
              <w:jc w:val="left"/>
            </w:pPr>
            <w:r>
              <w:rPr>
                <w:sz w:val="16"/>
              </w:rPr>
              <w:t>signed integer overflow</w:t>
            </w:r>
            <w:r>
              <w:t xml:space="preserve"> </w:t>
            </w:r>
          </w:p>
        </w:tc>
        <w:tc>
          <w:tcPr>
            <w:tcW w:w="1646" w:type="dxa"/>
            <w:tcBorders>
              <w:top w:val="single" w:sz="5" w:space="0" w:color="BBBBBB"/>
              <w:left w:val="single" w:sz="5" w:space="0" w:color="BBBBBB"/>
              <w:bottom w:val="single" w:sz="5" w:space="0" w:color="BBBBBB"/>
              <w:right w:val="single" w:sz="5" w:space="0" w:color="BBBBBB"/>
            </w:tcBorders>
          </w:tcPr>
          <w:p w14:paraId="6AD85834" w14:textId="77777777" w:rsidR="00704FB8" w:rsidRDefault="00000000">
            <w:pPr>
              <w:spacing w:after="0" w:line="259" w:lineRule="auto"/>
              <w:ind w:left="14" w:firstLine="0"/>
              <w:jc w:val="left"/>
            </w:pPr>
            <w:r>
              <w:rPr>
                <w:sz w:val="16"/>
              </w:rPr>
              <w:t>Runtime defect</w:t>
            </w:r>
            <w:r>
              <w:t xml:space="preserve"> </w:t>
            </w:r>
          </w:p>
        </w:tc>
        <w:tc>
          <w:tcPr>
            <w:tcW w:w="2727" w:type="dxa"/>
            <w:tcBorders>
              <w:top w:val="single" w:sz="5" w:space="0" w:color="BBBBBB"/>
              <w:left w:val="single" w:sz="5" w:space="0" w:color="BBBBBB"/>
              <w:bottom w:val="single" w:sz="5" w:space="0" w:color="BBBBBB"/>
              <w:right w:val="single" w:sz="5" w:space="0" w:color="BBBBBB"/>
            </w:tcBorders>
            <w:vAlign w:val="bottom"/>
          </w:tcPr>
          <w:p w14:paraId="08BCC100" w14:textId="77777777" w:rsidR="00704FB8" w:rsidRDefault="00000000">
            <w:pPr>
              <w:spacing w:after="0" w:line="259" w:lineRule="auto"/>
              <w:ind w:left="14" w:firstLine="0"/>
              <w:jc w:val="left"/>
            </w:pPr>
            <w:r>
              <w:rPr>
                <w:sz w:val="16"/>
              </w:rPr>
              <w:t>Not necessarily diagnosed at runtime</w:t>
            </w:r>
            <w:r>
              <w:t xml:space="preserve"> </w:t>
            </w:r>
          </w:p>
        </w:tc>
        <w:tc>
          <w:tcPr>
            <w:tcW w:w="1982" w:type="dxa"/>
            <w:tcBorders>
              <w:top w:val="single" w:sz="5" w:space="0" w:color="BBBBBB"/>
              <w:left w:val="single" w:sz="5" w:space="0" w:color="BBBBBB"/>
              <w:bottom w:val="single" w:sz="5" w:space="0" w:color="BBBBBB"/>
              <w:right w:val="single" w:sz="5" w:space="0" w:color="BBBBBB"/>
            </w:tcBorders>
          </w:tcPr>
          <w:p w14:paraId="4C44C516" w14:textId="77777777" w:rsidR="00704FB8" w:rsidRDefault="00000000">
            <w:pPr>
              <w:spacing w:after="0" w:line="259" w:lineRule="auto"/>
              <w:ind w:left="1" w:firstLine="0"/>
              <w:jc w:val="left"/>
            </w:pPr>
            <w:r>
              <w:rPr>
                <w:sz w:val="16"/>
              </w:rPr>
              <w:t>Detected</w:t>
            </w:r>
            <w:r>
              <w:t xml:space="preserve"> </w:t>
            </w:r>
          </w:p>
        </w:tc>
        <w:tc>
          <w:tcPr>
            <w:tcW w:w="1992" w:type="dxa"/>
            <w:tcBorders>
              <w:top w:val="single" w:sz="5" w:space="0" w:color="BBBBBB"/>
              <w:left w:val="single" w:sz="5" w:space="0" w:color="BBBBBB"/>
              <w:bottom w:val="single" w:sz="5" w:space="0" w:color="BBBBBB"/>
              <w:right w:val="single" w:sz="5" w:space="0" w:color="BBBBBB"/>
            </w:tcBorders>
          </w:tcPr>
          <w:p w14:paraId="0549BDA7" w14:textId="77777777" w:rsidR="00704FB8" w:rsidRDefault="00000000">
            <w:pPr>
              <w:spacing w:after="0" w:line="259" w:lineRule="auto"/>
              <w:ind w:left="13" w:firstLine="0"/>
              <w:jc w:val="left"/>
            </w:pPr>
            <w:r>
              <w:rPr>
                <w:sz w:val="16"/>
              </w:rPr>
              <w:t>Not main purpose</w:t>
            </w:r>
            <w:r>
              <w:t xml:space="preserve"> </w:t>
            </w:r>
          </w:p>
        </w:tc>
      </w:tr>
      <w:tr w:rsidR="00704FB8" w14:paraId="3E7A5FE2" w14:textId="77777777">
        <w:trPr>
          <w:trHeight w:val="564"/>
        </w:trPr>
        <w:tc>
          <w:tcPr>
            <w:tcW w:w="1981" w:type="dxa"/>
            <w:tcBorders>
              <w:top w:val="single" w:sz="5" w:space="0" w:color="BBBBBB"/>
              <w:left w:val="single" w:sz="5" w:space="0" w:color="BBBBBB"/>
              <w:bottom w:val="single" w:sz="5" w:space="0" w:color="BBBBBB"/>
              <w:right w:val="single" w:sz="5" w:space="0" w:color="BBBBBB"/>
            </w:tcBorders>
            <w:vAlign w:val="bottom"/>
          </w:tcPr>
          <w:p w14:paraId="2DA2FF2A" w14:textId="77777777" w:rsidR="00704FB8" w:rsidRDefault="00000000">
            <w:pPr>
              <w:spacing w:after="0" w:line="259" w:lineRule="auto"/>
              <w:ind w:left="0" w:firstLine="0"/>
              <w:jc w:val="left"/>
            </w:pPr>
            <w:r>
              <w:rPr>
                <w:sz w:val="16"/>
              </w:rPr>
              <w:t>array out-of-bounds</w:t>
            </w:r>
            <w:r>
              <w:t xml:space="preserve"> </w:t>
            </w:r>
          </w:p>
        </w:tc>
        <w:tc>
          <w:tcPr>
            <w:tcW w:w="1646" w:type="dxa"/>
            <w:tcBorders>
              <w:top w:val="single" w:sz="5" w:space="0" w:color="BBBBBB"/>
              <w:left w:val="single" w:sz="5" w:space="0" w:color="BBBBBB"/>
              <w:bottom w:val="single" w:sz="5" w:space="0" w:color="BBBBBB"/>
              <w:right w:val="single" w:sz="5" w:space="0" w:color="BBBBBB"/>
            </w:tcBorders>
            <w:vAlign w:val="bottom"/>
          </w:tcPr>
          <w:p w14:paraId="6123B836" w14:textId="77777777" w:rsidR="00704FB8" w:rsidRDefault="00000000">
            <w:pPr>
              <w:spacing w:after="0" w:line="259" w:lineRule="auto"/>
              <w:ind w:left="14" w:firstLine="0"/>
              <w:jc w:val="left"/>
            </w:pPr>
            <w:r>
              <w:rPr>
                <w:sz w:val="16"/>
              </w:rPr>
              <w:t>Usually missed</w:t>
            </w:r>
            <w:r>
              <w:t xml:space="preserve"> </w:t>
            </w:r>
          </w:p>
        </w:tc>
        <w:tc>
          <w:tcPr>
            <w:tcW w:w="2727" w:type="dxa"/>
            <w:tcBorders>
              <w:top w:val="single" w:sz="5" w:space="0" w:color="BBBBBB"/>
              <w:left w:val="single" w:sz="5" w:space="0" w:color="BBBBBB"/>
              <w:bottom w:val="single" w:sz="5" w:space="0" w:color="BBBBBB"/>
              <w:right w:val="single" w:sz="5" w:space="0" w:color="BBBBBB"/>
            </w:tcBorders>
            <w:vAlign w:val="bottom"/>
          </w:tcPr>
          <w:p w14:paraId="325ED42C" w14:textId="77777777" w:rsidR="00704FB8" w:rsidRDefault="00000000">
            <w:pPr>
              <w:spacing w:after="0" w:line="259" w:lineRule="auto"/>
              <w:ind w:left="14" w:firstLine="0"/>
              <w:jc w:val="left"/>
            </w:pPr>
            <w:r>
              <w:rPr>
                <w:sz w:val="16"/>
              </w:rPr>
              <w:t>Runtime-dependent</w:t>
            </w:r>
            <w:r>
              <w:t xml:space="preserve"> </w:t>
            </w:r>
          </w:p>
        </w:tc>
        <w:tc>
          <w:tcPr>
            <w:tcW w:w="1982" w:type="dxa"/>
            <w:tcBorders>
              <w:top w:val="single" w:sz="5" w:space="0" w:color="BBBBBB"/>
              <w:left w:val="single" w:sz="5" w:space="0" w:color="BBBBBB"/>
              <w:bottom w:val="single" w:sz="5" w:space="0" w:color="BBBBBB"/>
              <w:right w:val="single" w:sz="5" w:space="0" w:color="BBBBBB"/>
            </w:tcBorders>
            <w:vAlign w:val="bottom"/>
          </w:tcPr>
          <w:p w14:paraId="7AFE6CAE" w14:textId="77777777" w:rsidR="00704FB8" w:rsidRDefault="00000000">
            <w:pPr>
              <w:spacing w:after="0" w:line="259" w:lineRule="auto"/>
              <w:ind w:left="1" w:firstLine="0"/>
              <w:jc w:val="left"/>
            </w:pPr>
            <w:r>
              <w:rPr>
                <w:sz w:val="16"/>
              </w:rPr>
              <w:t>Not main purpose</w:t>
            </w:r>
            <w:r>
              <w:t xml:space="preserve"> </w:t>
            </w:r>
          </w:p>
        </w:tc>
        <w:tc>
          <w:tcPr>
            <w:tcW w:w="1992" w:type="dxa"/>
            <w:tcBorders>
              <w:top w:val="single" w:sz="5" w:space="0" w:color="BBBBBB"/>
              <w:left w:val="single" w:sz="5" w:space="0" w:color="BBBBBB"/>
              <w:bottom w:val="single" w:sz="5" w:space="0" w:color="BBBBBB"/>
              <w:right w:val="single" w:sz="5" w:space="0" w:color="BBBBBB"/>
            </w:tcBorders>
            <w:vAlign w:val="bottom"/>
          </w:tcPr>
          <w:p w14:paraId="0D9C411B" w14:textId="77777777" w:rsidR="00704FB8" w:rsidRDefault="00000000">
            <w:pPr>
              <w:spacing w:after="0" w:line="259" w:lineRule="auto"/>
              <w:ind w:left="13" w:firstLine="0"/>
              <w:jc w:val="left"/>
            </w:pPr>
            <w:r>
              <w:rPr>
                <w:sz w:val="16"/>
              </w:rPr>
              <w:t>Detected</w:t>
            </w:r>
            <w:r>
              <w:t xml:space="preserve"> </w:t>
            </w:r>
          </w:p>
        </w:tc>
      </w:tr>
      <w:tr w:rsidR="00704FB8" w14:paraId="65DEB2FD" w14:textId="77777777">
        <w:trPr>
          <w:trHeight w:val="756"/>
        </w:trPr>
        <w:tc>
          <w:tcPr>
            <w:tcW w:w="1981" w:type="dxa"/>
            <w:tcBorders>
              <w:top w:val="single" w:sz="5" w:space="0" w:color="BBBBBB"/>
              <w:left w:val="single" w:sz="5" w:space="0" w:color="BBBBBB"/>
              <w:bottom w:val="single" w:sz="5" w:space="0" w:color="BBBBBB"/>
              <w:right w:val="single" w:sz="5" w:space="0" w:color="BBBBBB"/>
            </w:tcBorders>
          </w:tcPr>
          <w:p w14:paraId="77BD27FB" w14:textId="77777777" w:rsidR="00704FB8" w:rsidRDefault="00000000">
            <w:pPr>
              <w:spacing w:after="0" w:line="259" w:lineRule="auto"/>
              <w:ind w:left="0" w:firstLine="0"/>
              <w:jc w:val="left"/>
            </w:pPr>
            <w:r>
              <w:rPr>
                <w:sz w:val="16"/>
              </w:rPr>
              <w:t>string out of int range</w:t>
            </w:r>
            <w:r>
              <w:t xml:space="preserve"> </w:t>
            </w:r>
          </w:p>
        </w:tc>
        <w:tc>
          <w:tcPr>
            <w:tcW w:w="1646" w:type="dxa"/>
            <w:tcBorders>
              <w:top w:val="single" w:sz="5" w:space="0" w:color="BBBBBB"/>
              <w:left w:val="single" w:sz="5" w:space="0" w:color="BBBBBB"/>
              <w:bottom w:val="single" w:sz="5" w:space="0" w:color="BBBBBB"/>
              <w:right w:val="single" w:sz="5" w:space="0" w:color="BBBBBB"/>
            </w:tcBorders>
            <w:vAlign w:val="bottom"/>
          </w:tcPr>
          <w:p w14:paraId="2EB3C1F2" w14:textId="77777777" w:rsidR="00704FB8" w:rsidRDefault="00000000">
            <w:pPr>
              <w:spacing w:after="0" w:line="259" w:lineRule="auto"/>
              <w:ind w:left="14" w:firstLine="0"/>
              <w:jc w:val="left"/>
            </w:pPr>
            <w:r>
              <w:rPr>
                <w:sz w:val="16"/>
              </w:rPr>
              <w:t>Handled by exception</w:t>
            </w:r>
            <w:r>
              <w:t xml:space="preserve"> </w:t>
            </w:r>
          </w:p>
        </w:tc>
        <w:tc>
          <w:tcPr>
            <w:tcW w:w="2727" w:type="dxa"/>
            <w:tcBorders>
              <w:top w:val="single" w:sz="5" w:space="0" w:color="BBBBBB"/>
              <w:left w:val="single" w:sz="5" w:space="0" w:color="BBBBBB"/>
              <w:bottom w:val="single" w:sz="5" w:space="0" w:color="BBBBBB"/>
              <w:right w:val="single" w:sz="5" w:space="0" w:color="BBBBBB"/>
            </w:tcBorders>
          </w:tcPr>
          <w:p w14:paraId="41241AD5" w14:textId="77777777" w:rsidR="00704FB8" w:rsidRDefault="00000000">
            <w:pPr>
              <w:spacing w:after="0" w:line="259" w:lineRule="auto"/>
              <w:ind w:left="14" w:firstLine="0"/>
              <w:jc w:val="left"/>
            </w:pPr>
            <w:r>
              <w:rPr>
                <w:sz w:val="16"/>
              </w:rPr>
              <w:t>Same application behavior</w:t>
            </w:r>
            <w:r>
              <w:t xml:space="preserve"> </w:t>
            </w:r>
          </w:p>
        </w:tc>
        <w:tc>
          <w:tcPr>
            <w:tcW w:w="1982" w:type="dxa"/>
            <w:tcBorders>
              <w:top w:val="single" w:sz="5" w:space="0" w:color="BBBBBB"/>
              <w:left w:val="single" w:sz="5" w:space="0" w:color="BBBBBB"/>
              <w:bottom w:val="single" w:sz="5" w:space="0" w:color="BBBBBB"/>
              <w:right w:val="single" w:sz="5" w:space="0" w:color="BBBBBB"/>
            </w:tcBorders>
            <w:vAlign w:val="bottom"/>
          </w:tcPr>
          <w:p w14:paraId="212646E1" w14:textId="77777777" w:rsidR="00704FB8" w:rsidRDefault="00000000">
            <w:pPr>
              <w:spacing w:after="0" w:line="259" w:lineRule="auto"/>
              <w:ind w:left="1" w:firstLine="0"/>
              <w:jc w:val="left"/>
            </w:pPr>
            <w:r>
              <w:rPr>
                <w:sz w:val="16"/>
              </w:rPr>
              <w:t>Not a string-validation tool</w:t>
            </w:r>
            <w:r>
              <w:t xml:space="preserve"> </w:t>
            </w:r>
          </w:p>
        </w:tc>
        <w:tc>
          <w:tcPr>
            <w:tcW w:w="1992" w:type="dxa"/>
            <w:tcBorders>
              <w:top w:val="single" w:sz="5" w:space="0" w:color="BBBBBB"/>
              <w:left w:val="single" w:sz="5" w:space="0" w:color="BBBBBB"/>
              <w:bottom w:val="single" w:sz="5" w:space="0" w:color="BBBBBB"/>
              <w:right w:val="single" w:sz="5" w:space="0" w:color="BBBBBB"/>
            </w:tcBorders>
          </w:tcPr>
          <w:p w14:paraId="5479F5FC" w14:textId="77777777" w:rsidR="00704FB8" w:rsidRDefault="00000000">
            <w:pPr>
              <w:spacing w:after="0" w:line="259" w:lineRule="auto"/>
              <w:ind w:left="13" w:firstLine="0"/>
              <w:jc w:val="left"/>
            </w:pPr>
            <w:r>
              <w:rPr>
                <w:sz w:val="16"/>
              </w:rPr>
              <w:t>Not its purpose</w:t>
            </w:r>
            <w:r>
              <w:t xml:space="preserve"> </w:t>
            </w:r>
          </w:p>
        </w:tc>
      </w:tr>
    </w:tbl>
    <w:p w14:paraId="2B858A13" w14:textId="77777777" w:rsidR="00704FB8" w:rsidRDefault="00000000">
      <w:pPr>
        <w:pStyle w:val="Heading1"/>
        <w:ind w:left="370" w:hanging="385"/>
      </w:pPr>
      <w:r>
        <w:t xml:space="preserve">Explanation of Hardening Flags </w:t>
      </w:r>
    </w:p>
    <w:p w14:paraId="3D0EBF8A" w14:textId="77777777" w:rsidR="00704FB8" w:rsidRDefault="00000000">
      <w:pPr>
        <w:ind w:left="7"/>
      </w:pPr>
      <w:r>
        <w:t xml:space="preserve">-Wall: enables a broad group of commonly useful compiler warnings. It improves static visibility of suspicious source constructs but does not literally enable every GCC warning. </w:t>
      </w:r>
    </w:p>
    <w:p w14:paraId="79D6D34B" w14:textId="77777777" w:rsidR="00704FB8" w:rsidRDefault="00000000">
      <w:pPr>
        <w:ind w:left="7"/>
      </w:pPr>
      <w:r>
        <w:t xml:space="preserve">-Wextra: enables additional warnings beyond the normal -Wall set. </w:t>
      </w:r>
    </w:p>
    <w:p w14:paraId="4174CCFF" w14:textId="77777777" w:rsidR="00704FB8" w:rsidRDefault="00000000">
      <w:pPr>
        <w:ind w:left="7"/>
      </w:pPr>
      <w:r>
        <w:t xml:space="preserve">-fsanitize=undefined: adds runtime instrumentation for many forms of undefined behavior. In this experiment, it is intended to identify the signed integer overflow. </w:t>
      </w:r>
    </w:p>
    <w:p w14:paraId="38E92A14" w14:textId="77777777" w:rsidR="00704FB8" w:rsidRDefault="00000000">
      <w:pPr>
        <w:ind w:left="7"/>
      </w:pPr>
      <w:r>
        <w:t xml:space="preserve">-fsanitize=address: adds runtime instrumentation for invalid memory accesses. In this experiment, it is intended to identify the out-ofbounds array access. </w:t>
      </w:r>
    </w:p>
    <w:p w14:paraId="64001A21" w14:textId="77777777" w:rsidR="00704FB8" w:rsidRDefault="00000000">
      <w:pPr>
        <w:spacing w:after="478"/>
        <w:ind w:left="7"/>
      </w:pPr>
      <w:r>
        <w:t xml:space="preserve">-g: includes debugging information, which helps the sanitizer report source locations and stack information. </w:t>
      </w:r>
    </w:p>
    <w:p w14:paraId="72F74E29" w14:textId="77777777" w:rsidR="00704FB8" w:rsidRDefault="00000000">
      <w:pPr>
        <w:pStyle w:val="Heading1"/>
        <w:ind w:left="550" w:hanging="565"/>
      </w:pPr>
      <w:r>
        <w:t xml:space="preserve">Security Analysis </w:t>
      </w:r>
    </w:p>
    <w:p w14:paraId="147E637F" w14:textId="77777777" w:rsidR="00704FB8" w:rsidRDefault="00000000">
      <w:pPr>
        <w:numPr>
          <w:ilvl w:val="0"/>
          <w:numId w:val="2"/>
        </w:numPr>
        <w:ind w:hanging="168"/>
      </w:pPr>
      <w:r>
        <w:t xml:space="preserve">Compiler warnings provide early feedback before the program is executed. </w:t>
      </w:r>
    </w:p>
    <w:p w14:paraId="4FBBC87E" w14:textId="77777777" w:rsidR="00704FB8" w:rsidRDefault="00000000">
      <w:pPr>
        <w:numPr>
          <w:ilvl w:val="0"/>
          <w:numId w:val="2"/>
        </w:numPr>
        <w:ind w:hanging="168"/>
      </w:pPr>
      <w:r>
        <w:t xml:space="preserve">UBSan and ASan expose runtime defects that static warnings may not reliably detect. </w:t>
      </w:r>
    </w:p>
    <w:p w14:paraId="72075CF1" w14:textId="77777777" w:rsidR="00704FB8" w:rsidRDefault="00000000">
      <w:pPr>
        <w:numPr>
          <w:ilvl w:val="0"/>
          <w:numId w:val="2"/>
        </w:numPr>
        <w:ind w:hanging="168"/>
      </w:pPr>
      <w:r>
        <w:t xml:space="preserve">Sanitizers are complementary: UBSan focuses on selected undefined behaviors, while ASan focuses onmemory-access errors. </w:t>
      </w:r>
    </w:p>
    <w:p w14:paraId="1F857B38" w14:textId="77777777" w:rsidR="00704FB8" w:rsidRDefault="00000000">
      <w:pPr>
        <w:numPr>
          <w:ilvl w:val="0"/>
          <w:numId w:val="2"/>
        </w:numPr>
        <w:ind w:hanging="168"/>
      </w:pPr>
      <w:r>
        <w:t xml:space="preserve">Range validation remains necessary because sanitizers do not replace correct application logic. </w:t>
      </w:r>
    </w:p>
    <w:p w14:paraId="5ED4DBF3" w14:textId="77777777" w:rsidR="00704FB8" w:rsidRDefault="00000000">
      <w:pPr>
        <w:numPr>
          <w:ilvl w:val="0"/>
          <w:numId w:val="2"/>
        </w:numPr>
        <w:spacing w:after="459"/>
        <w:ind w:hanging="168"/>
      </w:pPr>
      <w:r>
        <w:t xml:space="preserve">Testing must exercise the defective code path; a sanitizer cannot report a bug that execution neverreaches. </w:t>
      </w:r>
    </w:p>
    <w:p w14:paraId="2706D37E" w14:textId="77777777" w:rsidR="00704FB8" w:rsidRDefault="00000000">
      <w:pPr>
        <w:pStyle w:val="Heading1"/>
        <w:ind w:left="550" w:hanging="565"/>
      </w:pPr>
      <w:r>
        <w:t xml:space="preserve">Result </w:t>
      </w:r>
    </w:p>
    <w:p w14:paraId="4BEC56EC" w14:textId="77777777" w:rsidR="00704FB8" w:rsidRDefault="00000000">
      <w:pPr>
        <w:spacing w:after="460"/>
        <w:ind w:left="7" w:right="134"/>
      </w:pPr>
      <w:r>
        <w:t xml:space="preserve">The experiment demonstrates that different compiler configurations provide different diagnostic coverage. The normal build provides the baseline, -Wall -Wextra improves compile-time warnings, UBSan can expose selected undefined behavior such as signed integer overflow, and ASan can expose invalid memory accesses such as an array out-of-bounds read. </w:t>
      </w:r>
    </w:p>
    <w:p w14:paraId="44CF86E2" w14:textId="77777777" w:rsidR="00704FB8" w:rsidRDefault="00000000">
      <w:pPr>
        <w:pStyle w:val="Heading1"/>
        <w:ind w:left="550" w:hanging="565"/>
      </w:pPr>
      <w:r>
        <w:t xml:space="preserve">Conclusion </w:t>
      </w:r>
    </w:p>
    <w:p w14:paraId="68765C33" w14:textId="77777777" w:rsidR="00704FB8" w:rsidRDefault="00000000">
      <w:pPr>
        <w:spacing w:after="339"/>
        <w:ind w:left="7"/>
      </w:pPr>
      <w:r>
        <w:t xml:space="preserve">Compiler acceptance does not imply that C++ code is safe. Secure development benefits from layered checking: compile-time warnings, explicit application-level validation, and runtime sanitizer testing. No single configuration detects every defect. In particular, Wall -Wextra </w:t>
      </w:r>
      <w:r>
        <w:lastRenderedPageBreak/>
        <w:t xml:space="preserve">should not be treated as an exhaustive numeric-conversion checker, and UBSan/ASan should not be treated as substitutes for safe code design. </w:t>
      </w:r>
    </w:p>
    <w:p w14:paraId="1FBBF10A" w14:textId="77777777" w:rsidR="00704FB8" w:rsidRDefault="00000000">
      <w:pPr>
        <w:spacing w:after="0" w:line="259" w:lineRule="auto"/>
        <w:ind w:left="0" w:firstLine="0"/>
        <w:jc w:val="left"/>
      </w:pPr>
      <w:r>
        <w:t xml:space="preserve"> </w:t>
      </w:r>
    </w:p>
    <w:sectPr w:rsidR="00704FB8">
      <w:footerReference w:type="even" r:id="rId8"/>
      <w:footerReference w:type="default" r:id="rId9"/>
      <w:footerReference w:type="first" r:id="rId10"/>
      <w:pgSz w:w="11904" w:h="16836"/>
      <w:pgMar w:top="1031" w:right="1034" w:bottom="1104" w:left="1021" w:header="720"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35301" w14:textId="77777777" w:rsidR="00A57EBC" w:rsidRDefault="00A57EBC">
      <w:pPr>
        <w:spacing w:after="0" w:line="240" w:lineRule="auto"/>
      </w:pPr>
      <w:r>
        <w:separator/>
      </w:r>
    </w:p>
  </w:endnote>
  <w:endnote w:type="continuationSeparator" w:id="0">
    <w:p w14:paraId="54FA346C" w14:textId="77777777" w:rsidR="00A57EBC" w:rsidRDefault="00A5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96F0" w14:textId="77777777" w:rsidR="00704FB8" w:rsidRDefault="00000000">
    <w:pPr>
      <w:tabs>
        <w:tab w:val="right" w:pos="9849"/>
      </w:tabs>
      <w:spacing w:after="0" w:line="259" w:lineRule="auto"/>
      <w:ind w:left="-108" w:right="-14" w:firstLine="0"/>
      <w:jc w:val="left"/>
    </w:pPr>
    <w:r>
      <w:rPr>
        <w:color w:val="666666"/>
        <w:sz w:val="14"/>
      </w:rPr>
      <w:t xml:space="preserve">C++ Secure Coding Lab Report </w:t>
    </w:r>
    <w:r>
      <w:rPr>
        <w:color w:val="666666"/>
        <w:sz w:val="14"/>
      </w:rPr>
      <w:tab/>
      <w:t xml:space="preserve">Page </w:t>
    </w:r>
    <w:r>
      <w:fldChar w:fldCharType="begin"/>
    </w:r>
    <w:r>
      <w:instrText xml:space="preserve"> PAGE   \* MERGEFORMAT </w:instrText>
    </w:r>
    <w:r>
      <w:fldChar w:fldCharType="separate"/>
    </w:r>
    <w:r>
      <w:rPr>
        <w:color w:val="666666"/>
        <w:sz w:val="14"/>
      </w:rPr>
      <w:t>1</w:t>
    </w:r>
    <w:r>
      <w:rPr>
        <w:color w:val="666666"/>
        <w:sz w:val="14"/>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0B87" w14:textId="77777777" w:rsidR="00704FB8" w:rsidRDefault="00000000">
    <w:pPr>
      <w:tabs>
        <w:tab w:val="right" w:pos="9849"/>
      </w:tabs>
      <w:spacing w:after="0" w:line="259" w:lineRule="auto"/>
      <w:ind w:left="-108" w:right="-14" w:firstLine="0"/>
      <w:jc w:val="left"/>
    </w:pPr>
    <w:r>
      <w:rPr>
        <w:color w:val="666666"/>
        <w:sz w:val="14"/>
      </w:rPr>
      <w:t xml:space="preserve">C++ Secure Coding Lab Report </w:t>
    </w:r>
    <w:r>
      <w:rPr>
        <w:color w:val="666666"/>
        <w:sz w:val="14"/>
      </w:rPr>
      <w:tab/>
      <w:t xml:space="preserve">Page </w:t>
    </w:r>
    <w:r>
      <w:fldChar w:fldCharType="begin"/>
    </w:r>
    <w:r>
      <w:instrText xml:space="preserve"> PAGE   \* MERGEFORMAT </w:instrText>
    </w:r>
    <w:r>
      <w:fldChar w:fldCharType="separate"/>
    </w:r>
    <w:r>
      <w:rPr>
        <w:color w:val="666666"/>
        <w:sz w:val="14"/>
      </w:rPr>
      <w:t>1</w:t>
    </w:r>
    <w:r>
      <w:rPr>
        <w:color w:val="666666"/>
        <w:sz w:val="14"/>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2C767" w14:textId="77777777" w:rsidR="00704FB8" w:rsidRDefault="00000000">
    <w:pPr>
      <w:tabs>
        <w:tab w:val="right" w:pos="9849"/>
      </w:tabs>
      <w:spacing w:after="0" w:line="259" w:lineRule="auto"/>
      <w:ind w:left="-108" w:right="-14" w:firstLine="0"/>
      <w:jc w:val="left"/>
    </w:pPr>
    <w:r>
      <w:rPr>
        <w:color w:val="666666"/>
        <w:sz w:val="14"/>
      </w:rPr>
      <w:t xml:space="preserve">C++ Secure Coding Lab Report </w:t>
    </w:r>
    <w:r>
      <w:rPr>
        <w:color w:val="666666"/>
        <w:sz w:val="14"/>
      </w:rPr>
      <w:tab/>
      <w:t xml:space="preserve">Page </w:t>
    </w:r>
    <w:r>
      <w:fldChar w:fldCharType="begin"/>
    </w:r>
    <w:r>
      <w:instrText xml:space="preserve"> PAGE   \* MERGEFORMAT </w:instrText>
    </w:r>
    <w:r>
      <w:fldChar w:fldCharType="separate"/>
    </w:r>
    <w:r>
      <w:rPr>
        <w:color w:val="666666"/>
        <w:sz w:val="14"/>
      </w:rPr>
      <w:t>1</w:t>
    </w:r>
    <w:r>
      <w:rPr>
        <w:color w:val="666666"/>
        <w:sz w:val="14"/>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25EB" w14:textId="77777777" w:rsidR="00A57EBC" w:rsidRDefault="00A57EBC">
      <w:pPr>
        <w:spacing w:after="0" w:line="240" w:lineRule="auto"/>
      </w:pPr>
      <w:r>
        <w:separator/>
      </w:r>
    </w:p>
  </w:footnote>
  <w:footnote w:type="continuationSeparator" w:id="0">
    <w:p w14:paraId="32C9659E" w14:textId="77777777" w:rsidR="00A57EBC" w:rsidRDefault="00A57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35BE2"/>
    <w:multiLevelType w:val="hybridMultilevel"/>
    <w:tmpl w:val="600E544A"/>
    <w:lvl w:ilvl="0" w:tplc="FC8E6A08">
      <w:start w:val="1"/>
      <w:numFmt w:val="bullet"/>
      <w:lvlText w:val="•"/>
      <w:lvlJc w:val="left"/>
      <w:pPr>
        <w:ind w:left="1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100B5C">
      <w:start w:val="1"/>
      <w:numFmt w:val="bullet"/>
      <w:lvlText w:val="o"/>
      <w:lvlJc w:val="left"/>
      <w:pPr>
        <w:ind w:left="10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38472AA">
      <w:start w:val="1"/>
      <w:numFmt w:val="bullet"/>
      <w:lvlText w:val="▪"/>
      <w:lvlJc w:val="left"/>
      <w:pPr>
        <w:ind w:left="18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7B82038">
      <w:start w:val="1"/>
      <w:numFmt w:val="bullet"/>
      <w:lvlText w:val="•"/>
      <w:lvlJc w:val="left"/>
      <w:pPr>
        <w:ind w:left="25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D0883E6">
      <w:start w:val="1"/>
      <w:numFmt w:val="bullet"/>
      <w:lvlText w:val="o"/>
      <w:lvlJc w:val="left"/>
      <w:pPr>
        <w:ind w:left="32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46434AA">
      <w:start w:val="1"/>
      <w:numFmt w:val="bullet"/>
      <w:lvlText w:val="▪"/>
      <w:lvlJc w:val="left"/>
      <w:pPr>
        <w:ind w:left="39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9E8851E">
      <w:start w:val="1"/>
      <w:numFmt w:val="bullet"/>
      <w:lvlText w:val="•"/>
      <w:lvlJc w:val="left"/>
      <w:pPr>
        <w:ind w:left="46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C7CA5A0">
      <w:start w:val="1"/>
      <w:numFmt w:val="bullet"/>
      <w:lvlText w:val="o"/>
      <w:lvlJc w:val="left"/>
      <w:pPr>
        <w:ind w:left="54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CE2AF18">
      <w:start w:val="1"/>
      <w:numFmt w:val="bullet"/>
      <w:lvlText w:val="▪"/>
      <w:lvlJc w:val="left"/>
      <w:pPr>
        <w:ind w:left="6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3B731DF"/>
    <w:multiLevelType w:val="hybridMultilevel"/>
    <w:tmpl w:val="FF3A1C38"/>
    <w:lvl w:ilvl="0" w:tplc="07B87B58">
      <w:start w:val="1"/>
      <w:numFmt w:val="bullet"/>
      <w:lvlText w:val="•"/>
      <w:lvlJc w:val="left"/>
      <w:pPr>
        <w:ind w:left="1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6484B26C">
      <w:start w:val="1"/>
      <w:numFmt w:val="bullet"/>
      <w:lvlText w:val="o"/>
      <w:lvlJc w:val="left"/>
      <w:pPr>
        <w:ind w:left="10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62255B0">
      <w:start w:val="1"/>
      <w:numFmt w:val="bullet"/>
      <w:lvlText w:val="▪"/>
      <w:lvlJc w:val="left"/>
      <w:pPr>
        <w:ind w:left="18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6A6CBD6">
      <w:start w:val="1"/>
      <w:numFmt w:val="bullet"/>
      <w:lvlText w:val="•"/>
      <w:lvlJc w:val="left"/>
      <w:pPr>
        <w:ind w:left="25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C28AAAE">
      <w:start w:val="1"/>
      <w:numFmt w:val="bullet"/>
      <w:lvlText w:val="o"/>
      <w:lvlJc w:val="left"/>
      <w:pPr>
        <w:ind w:left="32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6087D30">
      <w:start w:val="1"/>
      <w:numFmt w:val="bullet"/>
      <w:lvlText w:val="▪"/>
      <w:lvlJc w:val="left"/>
      <w:pPr>
        <w:ind w:left="397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736B1E4">
      <w:start w:val="1"/>
      <w:numFmt w:val="bullet"/>
      <w:lvlText w:val="•"/>
      <w:lvlJc w:val="left"/>
      <w:pPr>
        <w:ind w:left="46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B54BEB6">
      <w:start w:val="1"/>
      <w:numFmt w:val="bullet"/>
      <w:lvlText w:val="o"/>
      <w:lvlJc w:val="left"/>
      <w:pPr>
        <w:ind w:left="541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236E498">
      <w:start w:val="1"/>
      <w:numFmt w:val="bullet"/>
      <w:lvlText w:val="▪"/>
      <w:lvlJc w:val="left"/>
      <w:pPr>
        <w:ind w:left="613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F3252D4"/>
    <w:multiLevelType w:val="multilevel"/>
    <w:tmpl w:val="8646C8A8"/>
    <w:lvl w:ilvl="0">
      <w:start w:val="1"/>
      <w:numFmt w:val="decimal"/>
      <w:pStyle w:val="Heading1"/>
      <w:lvlText w:val="%1."/>
      <w:lvlJc w:val="left"/>
      <w:pPr>
        <w:ind w:left="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406460591">
    <w:abstractNumId w:val="0"/>
  </w:num>
  <w:num w:numId="2" w16cid:durableId="1422095478">
    <w:abstractNumId w:val="1"/>
  </w:num>
  <w:num w:numId="3" w16cid:durableId="13351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B8"/>
    <w:rsid w:val="002A3B82"/>
    <w:rsid w:val="00704FB8"/>
    <w:rsid w:val="00857ED8"/>
    <w:rsid w:val="00A57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110A"/>
  <w15:docId w15:val="{82631FBF-C60B-4631-B066-42FE02FF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260"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3"/>
      </w:numPr>
      <w:spacing w:after="1" w:line="259" w:lineRule="auto"/>
      <w:ind w:left="10" w:hanging="10"/>
      <w:outlineLvl w:val="0"/>
    </w:pPr>
    <w:rPr>
      <w:rFonts w:ascii="Calibri" w:eastAsia="Calibri" w:hAnsi="Calibri" w:cs="Calibri"/>
      <w:color w:val="000000"/>
      <w:sz w:val="30"/>
    </w:rPr>
  </w:style>
  <w:style w:type="paragraph" w:styleId="Heading2">
    <w:name w:val="heading 2"/>
    <w:next w:val="Normal"/>
    <w:link w:val="Heading2Char"/>
    <w:uiPriority w:val="9"/>
    <w:unhideWhenUsed/>
    <w:qFormat/>
    <w:pPr>
      <w:keepNext/>
      <w:keepLines/>
      <w:numPr>
        <w:ilvl w:val="1"/>
        <w:numId w:val="3"/>
      </w:numPr>
      <w:spacing w:after="5" w:line="259" w:lineRule="auto"/>
      <w:ind w:left="10" w:hanging="10"/>
      <w:outlineLvl w:val="1"/>
    </w:pPr>
    <w:rPr>
      <w:rFonts w:ascii="Calibri" w:eastAsia="Calibri" w:hAnsi="Calibri" w:cs="Calibri"/>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3"/>
    </w:rPr>
  </w:style>
  <w:style w:type="character" w:customStyle="1" w:styleId="Heading1Char">
    <w:name w:val="Heading 1 Char"/>
    <w:link w:val="Heading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A3B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B82"/>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Dagar</dc:creator>
  <cp:keywords/>
  <cp:lastModifiedBy>Akash Dagar</cp:lastModifiedBy>
  <cp:revision>2</cp:revision>
  <dcterms:created xsi:type="dcterms:W3CDTF">2026-09-02T04:48:00Z</dcterms:created>
  <dcterms:modified xsi:type="dcterms:W3CDTF">2026-09-02T04:48:00Z</dcterms:modified>
</cp:coreProperties>
</file>