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Bad Contract (High Risk)</w:t>
      </w:r>
    </w:p>
    <w:p>
      <w:r>
        <w:br/>
        <w:t>Service Agreement</w:t>
        <w:br/>
        <w:br/>
        <w:t>This Agreement is entered into between Client and Service Provider.</w:t>
        <w:br/>
        <w:br/>
        <w:t>1. Services</w:t>
        <w:br/>
        <w:t>The Service Provider will perform services as it deems appropriate, with no obligation to follow any schedule.</w:t>
        <w:br/>
        <w:br/>
        <w:t>2. Payment</w:t>
        <w:br/>
        <w:t>The Client shall pay any amounts requested by the Service Provider, without dispute or limitation.</w:t>
        <w:br/>
        <w:br/>
        <w:t>3. Confidentiality</w:t>
        <w:br/>
        <w:t>The Service Provider may disclose Client's information to third parties as needed.</w:t>
        <w:br/>
        <w:br/>
        <w:t>4. Liability</w:t>
        <w:br/>
        <w:t>The Client is fully responsible for all damages, losses, or costs, regardless of cause. The Service Provider shall have no liability under any circumstances.</w:t>
        <w:br/>
        <w:br/>
        <w:t>5. Termination</w:t>
        <w:br/>
        <w:t>The Client may not terminate this Agreement under any conditions. The Service Provider may terminate at any time without notice.</w:t>
        <w:br/>
        <w:br/>
        <w:t>6. Governing Law</w:t>
        <w:br/>
        <w:t>This Agreement is governed solely by the Service Provider’s chosen jurisdiction, which may change at any time without notice.</w:t>
        <w:br/>
        <w:br/>
        <w:t>No other clauses are required.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