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7"/>
        <w:gridCol w:w="1890"/>
        <w:gridCol w:w="1981"/>
        <w:gridCol w:w="816"/>
        <w:gridCol w:w="806"/>
        <w:gridCol w:w="2225"/>
        <w:gridCol w:w="15"/>
      </w:tblGrid>
      <w:tr w:rsidR="009664CE" w:rsidRPr="000061F2" w14:paraId="28BCDA62" w14:textId="77777777" w:rsidTr="00D3236D">
        <w:trPr>
          <w:gridAfter w:val="1"/>
          <w:wAfter w:w="15" w:type="dxa"/>
          <w:trHeight w:val="488"/>
        </w:trPr>
        <w:tc>
          <w:tcPr>
            <w:tcW w:w="7654" w:type="dxa"/>
            <w:gridSpan w:val="4"/>
            <w:tcBorders>
              <w:bottom w:val="single" w:sz="4" w:space="0" w:color="auto"/>
            </w:tcBorders>
          </w:tcPr>
          <w:p w14:paraId="7159B466" w14:textId="2AED7A25" w:rsidR="009664CE" w:rsidRPr="000061F2" w:rsidRDefault="009664CE">
            <w:pPr>
              <w:rPr>
                <w:rFonts w:ascii="Cambria" w:hAnsi="Cambria" w:cs="Cavolini"/>
                <w:sz w:val="16"/>
                <w:szCs w:val="16"/>
              </w:rPr>
            </w:pPr>
            <w:r w:rsidRPr="000061F2">
              <w:rPr>
                <w:rFonts w:ascii="Cambria" w:hAnsi="Cambria" w:cs="Cavolini"/>
                <w:sz w:val="40"/>
                <w:szCs w:val="40"/>
              </w:rPr>
              <w:t>AKASH KADIA</w:t>
            </w:r>
          </w:p>
        </w:tc>
        <w:tc>
          <w:tcPr>
            <w:tcW w:w="3031" w:type="dxa"/>
            <w:gridSpan w:val="2"/>
            <w:tcBorders>
              <w:bottom w:val="single" w:sz="4" w:space="0" w:color="auto"/>
            </w:tcBorders>
            <w:vAlign w:val="bottom"/>
          </w:tcPr>
          <w:p w14:paraId="6C1EADCE" w14:textId="6E88F5BB" w:rsidR="00FA23FC" w:rsidRPr="00FA23FC" w:rsidRDefault="0032559E" w:rsidP="00FA23FC">
            <w:pPr>
              <w:spacing w:after="0" w:line="240" w:lineRule="auto"/>
              <w:jc w:val="center"/>
              <w:rPr>
                <w:rFonts w:ascii="Cambria" w:hAnsi="Cambria" w:cs="Cavolini"/>
                <w:sz w:val="20"/>
                <w:szCs w:val="20"/>
              </w:rPr>
            </w:pPr>
            <w:r>
              <w:rPr>
                <w:rFonts w:ascii="Cambria" w:hAnsi="Cambria" w:cs="Cavolini"/>
                <w:sz w:val="20"/>
                <w:szCs w:val="20"/>
              </w:rPr>
              <w:t>Data Scientist</w:t>
            </w:r>
          </w:p>
          <w:p w14:paraId="196A9402" w14:textId="5EBCE9B0" w:rsidR="00C829BD" w:rsidRPr="000061F2" w:rsidRDefault="00C829BD" w:rsidP="009664CE">
            <w:pPr>
              <w:jc w:val="center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DD6BB5" w:rsidRPr="000061F2" w14:paraId="12A68250" w14:textId="77777777" w:rsidTr="001A5F27">
        <w:tc>
          <w:tcPr>
            <w:tcW w:w="10700" w:type="dxa"/>
            <w:gridSpan w:val="7"/>
          </w:tcPr>
          <w:p w14:paraId="4187D295" w14:textId="5EEDFB24" w:rsidR="00DD6BB5" w:rsidRPr="002202BC" w:rsidRDefault="00DD6BB5" w:rsidP="00AC1852">
            <w:pPr>
              <w:jc w:val="both"/>
              <w:rPr>
                <w:rFonts w:ascii="Cambria" w:hAnsi="Cambria" w:cs="Cavolini"/>
                <w:sz w:val="10"/>
                <w:szCs w:val="10"/>
              </w:rPr>
            </w:pPr>
          </w:p>
        </w:tc>
      </w:tr>
      <w:tr w:rsidR="00D3236D" w:rsidRPr="008A21DE" w14:paraId="37FAEF52" w14:textId="77777777" w:rsidTr="00D3236D">
        <w:trPr>
          <w:gridAfter w:val="1"/>
          <w:wAfter w:w="15" w:type="dxa"/>
          <w:trHeight w:val="396"/>
        </w:trPr>
        <w:tc>
          <w:tcPr>
            <w:tcW w:w="2967" w:type="dxa"/>
            <w:vAlign w:val="center"/>
          </w:tcPr>
          <w:p w14:paraId="72084897" w14:textId="2B0DD2A4" w:rsidR="009F25A6" w:rsidRPr="008A21DE" w:rsidRDefault="009F25A6" w:rsidP="008035D2">
            <w:pPr>
              <w:ind w:right="-110"/>
              <w:jc w:val="center"/>
              <w:rPr>
                <w:rFonts w:ascii="Cambria" w:hAnsi="Cambria" w:cs="Cavolini"/>
                <w:sz w:val="20"/>
                <w:szCs w:val="20"/>
              </w:rPr>
            </w:pPr>
            <w:r w:rsidRPr="008A21DE">
              <w:rPr>
                <w:noProof/>
                <w:sz w:val="20"/>
                <w:szCs w:val="20"/>
              </w:rPr>
              <w:drawing>
                <wp:anchor distT="0" distB="0" distL="0" distR="0" simplePos="0" relativeHeight="251663360" behindDoc="0" locked="0" layoutInCell="1" allowOverlap="1" wp14:anchorId="2F3C76DB" wp14:editId="65F30ED0">
                  <wp:simplePos x="0" y="0"/>
                  <wp:positionH relativeFrom="page">
                    <wp:posOffset>33655</wp:posOffset>
                  </wp:positionH>
                  <wp:positionV relativeFrom="paragraph">
                    <wp:posOffset>29845</wp:posOffset>
                  </wp:positionV>
                  <wp:extent cx="127000" cy="101600"/>
                  <wp:effectExtent l="0" t="0" r="6350" b="0"/>
                  <wp:wrapNone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0044B" w:rsidRPr="008A21DE">
              <w:rPr>
                <w:rFonts w:ascii="Cambria" w:hAnsi="Cambria"/>
                <w:sz w:val="20"/>
                <w:szCs w:val="20"/>
              </w:rPr>
              <w:t xml:space="preserve">  </w:t>
            </w:r>
            <w:hyperlink r:id="rId7" w:history="1">
              <w:r w:rsidRPr="008A21DE">
                <w:rPr>
                  <w:rStyle w:val="Hyperlink"/>
                  <w:rFonts w:ascii="Cambria" w:hAnsi="Cambria" w:cs="Cavolini"/>
                  <w:sz w:val="20"/>
                  <w:szCs w:val="20"/>
                </w:rPr>
                <w:t>akashkadia9607@gmail.com</w:t>
              </w:r>
            </w:hyperlink>
          </w:p>
        </w:tc>
        <w:tc>
          <w:tcPr>
            <w:tcW w:w="1890" w:type="dxa"/>
            <w:vAlign w:val="center"/>
          </w:tcPr>
          <w:p w14:paraId="6E728C96" w14:textId="601B5075" w:rsidR="009F25A6" w:rsidRPr="008A21DE" w:rsidRDefault="00B11EE8" w:rsidP="001A5F27">
            <w:pPr>
              <w:ind w:left="-110" w:right="-137"/>
              <w:rPr>
                <w:rFonts w:ascii="Cambria" w:hAnsi="Cambria" w:cs="Cavolini"/>
                <w:sz w:val="20"/>
                <w:szCs w:val="20"/>
              </w:rPr>
            </w:pPr>
            <w:r w:rsidRPr="008A21DE">
              <w:rPr>
                <w:noProof/>
                <w:sz w:val="20"/>
                <w:szCs w:val="20"/>
              </w:rPr>
              <w:drawing>
                <wp:anchor distT="0" distB="0" distL="0" distR="0" simplePos="0" relativeHeight="251665408" behindDoc="1" locked="0" layoutInCell="1" allowOverlap="1" wp14:anchorId="4412590A" wp14:editId="7C0A44A9">
                  <wp:simplePos x="0" y="0"/>
                  <wp:positionH relativeFrom="page">
                    <wp:posOffset>52705</wp:posOffset>
                  </wp:positionH>
                  <wp:positionV relativeFrom="paragraph">
                    <wp:posOffset>15875</wp:posOffset>
                  </wp:positionV>
                  <wp:extent cx="101600" cy="101600"/>
                  <wp:effectExtent l="0" t="0" r="0" b="0"/>
                  <wp:wrapNone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E3435" w:rsidRPr="008A21DE">
              <w:rPr>
                <w:rFonts w:ascii="Cambria" w:hAnsi="Cambria" w:cs="Cavolini"/>
                <w:sz w:val="20"/>
                <w:szCs w:val="20"/>
              </w:rPr>
              <w:t xml:space="preserve">       </w:t>
            </w:r>
            <w:r w:rsidR="009F25A6" w:rsidRPr="008A21DE">
              <w:rPr>
                <w:rFonts w:ascii="Cambria" w:hAnsi="Cambria" w:cs="Cavolini"/>
                <w:sz w:val="20"/>
                <w:szCs w:val="20"/>
              </w:rPr>
              <w:t>438-936-3147</w:t>
            </w:r>
          </w:p>
        </w:tc>
        <w:tc>
          <w:tcPr>
            <w:tcW w:w="1981" w:type="dxa"/>
            <w:vAlign w:val="center"/>
          </w:tcPr>
          <w:p w14:paraId="3B8839EC" w14:textId="16699CFD" w:rsidR="009F25A6" w:rsidRPr="008A21DE" w:rsidRDefault="007C6003" w:rsidP="007C6003">
            <w:pPr>
              <w:ind w:right="-100"/>
              <w:rPr>
                <w:rFonts w:ascii="Cambria" w:hAnsi="Cambria" w:cs="Cavolini"/>
                <w:sz w:val="20"/>
                <w:szCs w:val="20"/>
              </w:rPr>
            </w:pPr>
            <w:r w:rsidRPr="009648C3">
              <w:rPr>
                <w:rFonts w:ascii="Microsoft Sans Serif" w:eastAsia="Microsoft Sans Serif" w:hAnsi="Microsoft Sans Serif" w:cs="Microsoft Sans Serif"/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14C9B456" wp14:editId="7C26F1A8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17145</wp:posOffset>
                  </wp:positionV>
                  <wp:extent cx="73025" cy="111125"/>
                  <wp:effectExtent l="0" t="0" r="3175" b="3175"/>
                  <wp:wrapNone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" cy="11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648C3" w:rsidRPr="008A21DE">
              <w:rPr>
                <w:rFonts w:ascii="Cambria" w:hAnsi="Cambria" w:cs="Cavolini"/>
                <w:sz w:val="20"/>
                <w:szCs w:val="20"/>
              </w:rPr>
              <w:t xml:space="preserve">   </w:t>
            </w:r>
            <w:r>
              <w:rPr>
                <w:rFonts w:ascii="Cambria" w:hAnsi="Cambria" w:cs="Cavolini"/>
                <w:sz w:val="20"/>
                <w:szCs w:val="20"/>
              </w:rPr>
              <w:t>H</w:t>
            </w:r>
            <w:r w:rsidR="009648C3" w:rsidRPr="008A21DE">
              <w:rPr>
                <w:rFonts w:ascii="Cambria" w:hAnsi="Cambria" w:cs="Cavolini"/>
                <w:sz w:val="20"/>
                <w:szCs w:val="20"/>
              </w:rPr>
              <w:t>amilton, Ontario</w:t>
            </w:r>
          </w:p>
        </w:tc>
        <w:tc>
          <w:tcPr>
            <w:tcW w:w="1622" w:type="dxa"/>
            <w:gridSpan w:val="2"/>
            <w:vAlign w:val="center"/>
          </w:tcPr>
          <w:p w14:paraId="7422EE12" w14:textId="779756CD" w:rsidR="009F25A6" w:rsidRPr="008A21DE" w:rsidRDefault="00CA01E9" w:rsidP="00153177">
            <w:pPr>
              <w:rPr>
                <w:rFonts w:ascii="Cambria" w:hAnsi="Cambria" w:cs="Cavolini"/>
                <w:sz w:val="20"/>
                <w:szCs w:val="20"/>
              </w:rPr>
            </w:pPr>
            <w:r w:rsidRPr="008A21DE">
              <w:rPr>
                <w:noProof/>
                <w:sz w:val="20"/>
                <w:szCs w:val="20"/>
              </w:rPr>
              <w:drawing>
                <wp:anchor distT="0" distB="0" distL="0" distR="0" simplePos="0" relativeHeight="251668480" behindDoc="0" locked="0" layoutInCell="1" allowOverlap="1" wp14:anchorId="2405950B" wp14:editId="151D5494">
                  <wp:simplePos x="0" y="0"/>
                  <wp:positionH relativeFrom="page">
                    <wp:posOffset>64770</wp:posOffset>
                  </wp:positionH>
                  <wp:positionV relativeFrom="paragraph">
                    <wp:posOffset>22225</wp:posOffset>
                  </wp:positionV>
                  <wp:extent cx="111125" cy="104775"/>
                  <wp:effectExtent l="0" t="0" r="3175" b="9525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53177" w:rsidRPr="008A21DE">
              <w:rPr>
                <w:rFonts w:ascii="Cambria" w:hAnsi="Cambria" w:cs="Cavolini"/>
                <w:sz w:val="20"/>
                <w:szCs w:val="20"/>
              </w:rPr>
              <w:t xml:space="preserve"> </w:t>
            </w:r>
            <w:r w:rsidR="00153177" w:rsidRPr="008A21DE">
              <w:rPr>
                <w:sz w:val="20"/>
                <w:szCs w:val="20"/>
              </w:rPr>
              <w:t xml:space="preserve">    </w:t>
            </w:r>
            <w:r w:rsidR="00DE3435" w:rsidRPr="008A21DE">
              <w:rPr>
                <w:rFonts w:ascii="Cambria" w:hAnsi="Cambria" w:cs="Cavolini"/>
                <w:sz w:val="20"/>
                <w:szCs w:val="20"/>
              </w:rPr>
              <w:t xml:space="preserve"> </w:t>
            </w:r>
            <w:r w:rsidR="00E46C64" w:rsidRPr="008A21DE">
              <w:rPr>
                <w:rFonts w:ascii="Cambria" w:hAnsi="Cambria" w:cs="Cavolini"/>
                <w:sz w:val="20"/>
                <w:szCs w:val="20"/>
              </w:rPr>
              <w:t>/</w:t>
            </w:r>
            <w:proofErr w:type="spellStart"/>
            <w:r w:rsidR="00000000">
              <w:fldChar w:fldCharType="begin"/>
            </w:r>
            <w:r w:rsidR="00000000">
              <w:instrText>HYPERLINK "https://www.linkedin.com/in/akash-kadia/"</w:instrText>
            </w:r>
            <w:r w:rsidR="00000000">
              <w:fldChar w:fldCharType="separate"/>
            </w:r>
            <w:r w:rsidR="009F25A6" w:rsidRPr="008A21DE">
              <w:rPr>
                <w:rStyle w:val="Hyperlink"/>
                <w:rFonts w:ascii="Cambria" w:hAnsi="Cambria" w:cs="Cavolini"/>
                <w:sz w:val="20"/>
                <w:szCs w:val="20"/>
              </w:rPr>
              <w:t>akash-kadia</w:t>
            </w:r>
            <w:proofErr w:type="spellEnd"/>
            <w:r w:rsidR="00000000">
              <w:rPr>
                <w:rStyle w:val="Hyperlink"/>
                <w:rFonts w:ascii="Cambria" w:hAnsi="Cambria" w:cs="Cavolini"/>
                <w:sz w:val="20"/>
                <w:szCs w:val="20"/>
              </w:rPr>
              <w:fldChar w:fldCharType="end"/>
            </w:r>
          </w:p>
        </w:tc>
        <w:tc>
          <w:tcPr>
            <w:tcW w:w="2225" w:type="dxa"/>
            <w:vAlign w:val="center"/>
          </w:tcPr>
          <w:p w14:paraId="680F8F57" w14:textId="64127E16" w:rsidR="009F25A6" w:rsidRPr="008A21DE" w:rsidRDefault="00583851" w:rsidP="008015BF">
            <w:pPr>
              <w:rPr>
                <w:rFonts w:ascii="Cambria" w:hAnsi="Cambria" w:cs="Cavolini"/>
                <w:sz w:val="20"/>
                <w:szCs w:val="20"/>
              </w:rPr>
            </w:pPr>
            <w:r w:rsidRPr="008A21DE">
              <w:rPr>
                <w:rFonts w:ascii="Cambria" w:hAnsi="Cambria" w:cs="Cavolini"/>
                <w:noProof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5641C573" wp14:editId="164F52C4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24765</wp:posOffset>
                  </wp:positionV>
                  <wp:extent cx="109728" cy="109728"/>
                  <wp:effectExtent l="0" t="0" r="5080" b="5080"/>
                  <wp:wrapNone/>
                  <wp:docPr id="818292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292698" name="Picture 81829269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402E" w:rsidRPr="008A21DE">
              <w:rPr>
                <w:rFonts w:ascii="Cambria" w:hAnsi="Cambria" w:cs="Cavolini"/>
                <w:sz w:val="20"/>
                <w:szCs w:val="20"/>
              </w:rPr>
              <w:t xml:space="preserve">     </w:t>
            </w:r>
            <w:hyperlink r:id="rId12" w:history="1">
              <w:r w:rsidR="009F25A6" w:rsidRPr="008A21DE">
                <w:rPr>
                  <w:rStyle w:val="Hyperlink"/>
                  <w:rFonts w:ascii="Cambria" w:hAnsi="Cambria" w:cs="Cavolini"/>
                  <w:sz w:val="20"/>
                  <w:szCs w:val="20"/>
                </w:rPr>
                <w:t>AkashKadia47</w:t>
              </w:r>
            </w:hyperlink>
          </w:p>
        </w:tc>
      </w:tr>
      <w:tr w:rsidR="001A5F27" w:rsidRPr="002202BC" w14:paraId="6125E4A2" w14:textId="77777777" w:rsidTr="001A5F27">
        <w:tc>
          <w:tcPr>
            <w:tcW w:w="10700" w:type="dxa"/>
            <w:gridSpan w:val="7"/>
          </w:tcPr>
          <w:p w14:paraId="4FE361A5" w14:textId="77777777" w:rsidR="001A5F27" w:rsidRPr="002202BC" w:rsidRDefault="001A5F27" w:rsidP="006943F3">
            <w:pPr>
              <w:jc w:val="both"/>
              <w:rPr>
                <w:rFonts w:ascii="Cambria" w:hAnsi="Cambria" w:cs="Cavolini"/>
                <w:sz w:val="10"/>
                <w:szCs w:val="10"/>
              </w:rPr>
            </w:pPr>
          </w:p>
        </w:tc>
      </w:tr>
      <w:tr w:rsidR="009A6B4F" w:rsidRPr="000061F2" w14:paraId="40C9B492" w14:textId="77777777" w:rsidTr="00D3236D">
        <w:trPr>
          <w:gridAfter w:val="1"/>
          <w:wAfter w:w="15" w:type="dxa"/>
        </w:trPr>
        <w:tc>
          <w:tcPr>
            <w:tcW w:w="7654" w:type="dxa"/>
            <w:gridSpan w:val="4"/>
            <w:tcBorders>
              <w:bottom w:val="single" w:sz="4" w:space="0" w:color="auto"/>
            </w:tcBorders>
          </w:tcPr>
          <w:p w14:paraId="2B0BFD5A" w14:textId="50135E55" w:rsidR="003D7224" w:rsidRPr="000061F2" w:rsidRDefault="009A6B4F">
            <w:pPr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4"/>
                <w:szCs w:val="24"/>
              </w:rPr>
              <w:t>SUMMARY</w:t>
            </w:r>
          </w:p>
        </w:tc>
        <w:tc>
          <w:tcPr>
            <w:tcW w:w="3031" w:type="dxa"/>
            <w:gridSpan w:val="2"/>
            <w:tcBorders>
              <w:bottom w:val="single" w:sz="4" w:space="0" w:color="auto"/>
            </w:tcBorders>
          </w:tcPr>
          <w:p w14:paraId="06031F05" w14:textId="77777777" w:rsidR="009A6B4F" w:rsidRPr="000061F2" w:rsidRDefault="009A6B4F">
            <w:pPr>
              <w:rPr>
                <w:rFonts w:ascii="Cambria" w:hAnsi="Cambria" w:cs="Cavolini"/>
                <w:sz w:val="16"/>
                <w:szCs w:val="16"/>
              </w:rPr>
            </w:pPr>
          </w:p>
        </w:tc>
      </w:tr>
      <w:tr w:rsidR="000C3F4F" w:rsidRPr="000061F2" w14:paraId="65496202" w14:textId="77777777" w:rsidTr="001A5F27">
        <w:tc>
          <w:tcPr>
            <w:tcW w:w="10700" w:type="dxa"/>
            <w:gridSpan w:val="7"/>
          </w:tcPr>
          <w:p w14:paraId="598F30A0" w14:textId="77777777" w:rsidR="000C3F4F" w:rsidRPr="000061F2" w:rsidRDefault="000C3F4F" w:rsidP="00AC1852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5A7636" w:rsidRPr="00C37EF4" w14:paraId="448A7F25" w14:textId="77777777" w:rsidTr="001A5F27">
        <w:tc>
          <w:tcPr>
            <w:tcW w:w="10700" w:type="dxa"/>
            <w:gridSpan w:val="7"/>
          </w:tcPr>
          <w:p w14:paraId="36786A15" w14:textId="2EC06F44" w:rsidR="00FA23FC" w:rsidRPr="00C37EF4" w:rsidRDefault="00D50698" w:rsidP="00FA23FC">
            <w:pPr>
              <w:spacing w:line="276" w:lineRule="auto"/>
              <w:jc w:val="both"/>
              <w:rPr>
                <w:rFonts w:ascii="Cambria" w:hAnsi="Cambria" w:cs="Cavolini"/>
                <w:sz w:val="20"/>
                <w:szCs w:val="20"/>
              </w:rPr>
            </w:pPr>
            <w:r>
              <w:rPr>
                <w:rFonts w:ascii="Cambria" w:hAnsi="Cambria" w:cs="Cavolini"/>
                <w:sz w:val="20"/>
                <w:szCs w:val="20"/>
              </w:rPr>
              <w:t xml:space="preserve">Data Enthusiast </w:t>
            </w:r>
            <w:r w:rsidRPr="00D50698">
              <w:rPr>
                <w:rFonts w:ascii="Cambria" w:hAnsi="Cambria" w:cs="Cavolini"/>
                <w:sz w:val="20"/>
                <w:szCs w:val="20"/>
              </w:rPr>
              <w:t xml:space="preserve">with a strong background in data analysis, machine learning, and deep learning. </w:t>
            </w:r>
            <w:r>
              <w:rPr>
                <w:rFonts w:ascii="Cambria" w:hAnsi="Cambria" w:cs="Cavolini"/>
                <w:sz w:val="20"/>
                <w:szCs w:val="20"/>
              </w:rPr>
              <w:t>H</w:t>
            </w:r>
            <w:r w:rsidRPr="00D50698">
              <w:rPr>
                <w:rFonts w:ascii="Cambria" w:hAnsi="Cambria" w:cs="Cavolini"/>
                <w:sz w:val="20"/>
                <w:szCs w:val="20"/>
              </w:rPr>
              <w:t>ave completed the Google Data Analytics Professional Certificate program, gaining proficiency in SQL, R-language, and data visualization using Tableau</w:t>
            </w:r>
            <w:r w:rsidR="00B06631">
              <w:rPr>
                <w:rFonts w:ascii="Cambria" w:hAnsi="Cambria" w:cs="Cavolini"/>
                <w:sz w:val="20"/>
                <w:szCs w:val="20"/>
              </w:rPr>
              <w:t xml:space="preserve"> and power BI</w:t>
            </w:r>
            <w:r w:rsidRPr="00D50698">
              <w:rPr>
                <w:rFonts w:ascii="Cambria" w:hAnsi="Cambria" w:cs="Cavolini"/>
                <w:sz w:val="20"/>
                <w:szCs w:val="20"/>
              </w:rPr>
              <w:t xml:space="preserve">. With practical experience in machine </w:t>
            </w:r>
            <w:r w:rsidR="00743551">
              <w:rPr>
                <w:rFonts w:ascii="Cambria" w:hAnsi="Cambria" w:cs="Cavolini"/>
                <w:sz w:val="20"/>
                <w:szCs w:val="20"/>
              </w:rPr>
              <w:t>le</w:t>
            </w:r>
            <w:r w:rsidRPr="00D50698">
              <w:rPr>
                <w:rFonts w:ascii="Cambria" w:hAnsi="Cambria" w:cs="Cavolini"/>
                <w:sz w:val="20"/>
                <w:szCs w:val="20"/>
              </w:rPr>
              <w:t xml:space="preserve">arning </w:t>
            </w:r>
            <w:r w:rsidR="00743551">
              <w:rPr>
                <w:rFonts w:ascii="Cambria" w:hAnsi="Cambria" w:cs="Cavolini"/>
                <w:sz w:val="20"/>
                <w:szCs w:val="20"/>
              </w:rPr>
              <w:t>modeling</w:t>
            </w:r>
            <w:r w:rsidRPr="00D50698">
              <w:rPr>
                <w:rFonts w:ascii="Cambria" w:hAnsi="Cambria" w:cs="Cavolini"/>
                <w:sz w:val="20"/>
                <w:szCs w:val="20"/>
              </w:rPr>
              <w:t xml:space="preserve">, bring a well-rounded skill set to tackle data-driven challenges. Additionally, background in operations administration adds a practical dimension to </w:t>
            </w:r>
            <w:r w:rsidR="00D85ED6">
              <w:rPr>
                <w:rFonts w:ascii="Cambria" w:hAnsi="Cambria" w:cs="Cavolini"/>
                <w:sz w:val="20"/>
                <w:szCs w:val="20"/>
              </w:rPr>
              <w:t>e</w:t>
            </w:r>
            <w:r w:rsidRPr="00D50698">
              <w:rPr>
                <w:rFonts w:ascii="Cambria" w:hAnsi="Cambria" w:cs="Cavolini"/>
                <w:sz w:val="20"/>
                <w:szCs w:val="20"/>
              </w:rPr>
              <w:t>xpertise, making adept at understanding the real-world implications of data science and analytics in diverse business scenarios.</w:t>
            </w:r>
          </w:p>
        </w:tc>
      </w:tr>
      <w:tr w:rsidR="00947B77" w:rsidRPr="002202BC" w14:paraId="23F42956" w14:textId="77777777" w:rsidTr="001A5F27">
        <w:tc>
          <w:tcPr>
            <w:tcW w:w="10700" w:type="dxa"/>
            <w:gridSpan w:val="7"/>
          </w:tcPr>
          <w:p w14:paraId="019DF607" w14:textId="77777777" w:rsidR="00947B77" w:rsidRPr="002202BC" w:rsidRDefault="00947B77" w:rsidP="00D33083">
            <w:pPr>
              <w:jc w:val="both"/>
              <w:rPr>
                <w:rFonts w:ascii="Cambria" w:hAnsi="Cambria" w:cs="Cavolini"/>
                <w:sz w:val="10"/>
                <w:szCs w:val="10"/>
              </w:rPr>
            </w:pPr>
          </w:p>
        </w:tc>
      </w:tr>
      <w:tr w:rsidR="005A7636" w:rsidRPr="000061F2" w14:paraId="51B1CCA8" w14:textId="77777777" w:rsidTr="00D3236D">
        <w:trPr>
          <w:gridAfter w:val="1"/>
          <w:wAfter w:w="15" w:type="dxa"/>
          <w:trHeight w:val="108"/>
        </w:trPr>
        <w:tc>
          <w:tcPr>
            <w:tcW w:w="7654" w:type="dxa"/>
            <w:gridSpan w:val="4"/>
            <w:tcBorders>
              <w:bottom w:val="single" w:sz="4" w:space="0" w:color="auto"/>
            </w:tcBorders>
          </w:tcPr>
          <w:p w14:paraId="103C8E47" w14:textId="7FF7BAAC" w:rsidR="005A7636" w:rsidRPr="000061F2" w:rsidRDefault="0048432C">
            <w:pPr>
              <w:rPr>
                <w:rFonts w:ascii="Cambria" w:hAnsi="Cambria" w:cs="Cavolini"/>
                <w:sz w:val="16"/>
                <w:szCs w:val="16"/>
              </w:rPr>
            </w:pPr>
            <w:r w:rsidRPr="00C37EF4">
              <w:rPr>
                <w:rFonts w:ascii="Cambria" w:hAnsi="Cambria" w:cs="Cavolini"/>
                <w:sz w:val="24"/>
                <w:szCs w:val="24"/>
              </w:rPr>
              <w:t>SKILLS</w:t>
            </w:r>
          </w:p>
        </w:tc>
        <w:tc>
          <w:tcPr>
            <w:tcW w:w="3031" w:type="dxa"/>
            <w:gridSpan w:val="2"/>
            <w:tcBorders>
              <w:bottom w:val="single" w:sz="4" w:space="0" w:color="auto"/>
            </w:tcBorders>
          </w:tcPr>
          <w:p w14:paraId="7E2AF97B" w14:textId="77777777" w:rsidR="005A7636" w:rsidRPr="000061F2" w:rsidRDefault="005A7636">
            <w:pPr>
              <w:rPr>
                <w:rFonts w:ascii="Cambria" w:hAnsi="Cambria" w:cs="Cavolini"/>
                <w:sz w:val="16"/>
                <w:szCs w:val="16"/>
              </w:rPr>
            </w:pPr>
          </w:p>
        </w:tc>
      </w:tr>
      <w:tr w:rsidR="000C3F4F" w:rsidRPr="000061F2" w14:paraId="326776EC" w14:textId="77777777" w:rsidTr="001A5F27">
        <w:tc>
          <w:tcPr>
            <w:tcW w:w="10700" w:type="dxa"/>
            <w:gridSpan w:val="7"/>
          </w:tcPr>
          <w:p w14:paraId="25D9DFB2" w14:textId="77777777" w:rsidR="000C3F4F" w:rsidRPr="000061F2" w:rsidRDefault="000C3F4F" w:rsidP="00AC1852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48432C" w:rsidRPr="00C37EF4" w14:paraId="50A65211" w14:textId="77777777" w:rsidTr="001A5F27">
        <w:tc>
          <w:tcPr>
            <w:tcW w:w="10700" w:type="dxa"/>
            <w:gridSpan w:val="7"/>
          </w:tcPr>
          <w:p w14:paraId="6BC90BB3" w14:textId="471BBF0D" w:rsidR="0048432C" w:rsidRPr="00C37EF4" w:rsidRDefault="0048432C" w:rsidP="00C60A33">
            <w:pPr>
              <w:spacing w:line="276" w:lineRule="auto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>PROGRAMMING: Python, SQL, R-Language</w:t>
            </w:r>
          </w:p>
          <w:p w14:paraId="7724D561" w14:textId="508792C4" w:rsidR="0048432C" w:rsidRPr="00C37EF4" w:rsidRDefault="0048432C" w:rsidP="005556D1">
            <w:pPr>
              <w:spacing w:line="276" w:lineRule="auto"/>
              <w:ind w:right="-90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 xml:space="preserve">ANALYSIS: Data Visualization, Tableau, Power-BI, </w:t>
            </w:r>
            <w:r w:rsidR="005F55B0" w:rsidRPr="00C37EF4">
              <w:rPr>
                <w:rFonts w:ascii="Cambria" w:hAnsi="Cambria" w:cs="Cavolini"/>
                <w:sz w:val="20"/>
                <w:szCs w:val="20"/>
              </w:rPr>
              <w:t>Data Testing</w:t>
            </w:r>
            <w:r w:rsidR="005362B3" w:rsidRPr="00C37EF4">
              <w:rPr>
                <w:rFonts w:ascii="Cambria" w:hAnsi="Cambria" w:cs="Cavolini"/>
                <w:sz w:val="20"/>
                <w:szCs w:val="20"/>
              </w:rPr>
              <w:t>, Data Validation and</w:t>
            </w:r>
            <w:r w:rsidR="005F55B0" w:rsidRPr="00C37EF4">
              <w:rPr>
                <w:rFonts w:ascii="Cambria" w:hAnsi="Cambria" w:cs="Cavolini"/>
                <w:sz w:val="20"/>
                <w:szCs w:val="20"/>
              </w:rPr>
              <w:t xml:space="preserve"> </w:t>
            </w:r>
            <w:r w:rsidR="00C31303" w:rsidRPr="00C37EF4">
              <w:rPr>
                <w:rFonts w:ascii="Cambria" w:hAnsi="Cambria" w:cs="Cavolini"/>
                <w:sz w:val="20"/>
                <w:szCs w:val="20"/>
              </w:rPr>
              <w:t xml:space="preserve">Data </w:t>
            </w:r>
            <w:r w:rsidR="005F55B0" w:rsidRPr="00C37EF4">
              <w:rPr>
                <w:rFonts w:ascii="Cambria" w:hAnsi="Cambria" w:cs="Cavolini"/>
                <w:sz w:val="20"/>
                <w:szCs w:val="20"/>
              </w:rPr>
              <w:t>Quality Assurance</w:t>
            </w:r>
            <w:r w:rsidR="00535F01" w:rsidRPr="00C37EF4">
              <w:rPr>
                <w:rFonts w:ascii="Cambria" w:hAnsi="Cambria" w:cs="Cavolini"/>
                <w:sz w:val="20"/>
                <w:szCs w:val="20"/>
              </w:rPr>
              <w:t xml:space="preserve">, Tableau </w:t>
            </w:r>
            <w:r w:rsidR="005556D1">
              <w:rPr>
                <w:rFonts w:ascii="Cambria" w:hAnsi="Cambria" w:cs="Cavolini"/>
                <w:sz w:val="20"/>
                <w:szCs w:val="20"/>
              </w:rPr>
              <w:t>D</w:t>
            </w:r>
            <w:r w:rsidR="00535F01" w:rsidRPr="00C37EF4">
              <w:rPr>
                <w:rFonts w:ascii="Cambria" w:hAnsi="Cambria" w:cs="Cavolini"/>
                <w:sz w:val="20"/>
                <w:szCs w:val="20"/>
              </w:rPr>
              <w:t>ashboard</w:t>
            </w:r>
          </w:p>
          <w:p w14:paraId="3A0A4E7D" w14:textId="12EB74CD" w:rsidR="0048432C" w:rsidRPr="00C37EF4" w:rsidRDefault="0048432C" w:rsidP="00C60A33">
            <w:pPr>
              <w:spacing w:line="276" w:lineRule="auto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 xml:space="preserve">DATA SCIENCE: </w:t>
            </w:r>
            <w:r w:rsidR="00930DCC">
              <w:rPr>
                <w:rFonts w:ascii="Cambria" w:hAnsi="Cambria" w:cs="Cavolini"/>
                <w:sz w:val="20"/>
                <w:szCs w:val="20"/>
              </w:rPr>
              <w:t>Machine Learning Modeling</w:t>
            </w:r>
            <w:r w:rsidRPr="00C37EF4">
              <w:rPr>
                <w:rFonts w:ascii="Cambria" w:hAnsi="Cambria" w:cs="Cavolini"/>
                <w:sz w:val="20"/>
                <w:szCs w:val="20"/>
              </w:rPr>
              <w:t xml:space="preserve">, </w:t>
            </w:r>
            <w:r w:rsidR="00930DCC">
              <w:rPr>
                <w:rFonts w:ascii="Cambria" w:hAnsi="Cambria" w:cs="Cavolini"/>
                <w:sz w:val="20"/>
                <w:szCs w:val="20"/>
              </w:rPr>
              <w:t>Exploratory Data Analysis</w:t>
            </w:r>
            <w:r w:rsidR="00774FCB">
              <w:rPr>
                <w:rFonts w:ascii="Cambria" w:hAnsi="Cambria" w:cs="Cavolini"/>
                <w:sz w:val="20"/>
                <w:szCs w:val="20"/>
              </w:rPr>
              <w:t xml:space="preserve"> </w:t>
            </w:r>
            <w:r w:rsidR="00930DCC">
              <w:rPr>
                <w:rFonts w:ascii="Cambria" w:hAnsi="Cambria" w:cs="Cavolini"/>
                <w:sz w:val="20"/>
                <w:szCs w:val="20"/>
              </w:rPr>
              <w:t xml:space="preserve">(EDA), </w:t>
            </w:r>
            <w:r w:rsidRPr="00C37EF4">
              <w:rPr>
                <w:rFonts w:ascii="Cambria" w:hAnsi="Cambria" w:cs="Cavolini"/>
                <w:sz w:val="20"/>
                <w:szCs w:val="20"/>
              </w:rPr>
              <w:t>Feature Prediction, Trend Analysis</w:t>
            </w:r>
            <w:r w:rsidR="00D1570A" w:rsidRPr="00C37EF4">
              <w:rPr>
                <w:rFonts w:ascii="Cambria" w:hAnsi="Cambria" w:cs="Cavolini"/>
                <w:sz w:val="20"/>
                <w:szCs w:val="20"/>
              </w:rPr>
              <w:t xml:space="preserve">, Deep Learning, Image </w:t>
            </w:r>
            <w:r w:rsidR="00F608CE" w:rsidRPr="00C37EF4">
              <w:rPr>
                <w:rFonts w:ascii="Cambria" w:hAnsi="Cambria" w:cs="Cavolini"/>
                <w:sz w:val="20"/>
                <w:szCs w:val="20"/>
              </w:rPr>
              <w:t>P</w:t>
            </w:r>
            <w:r w:rsidR="00D1570A" w:rsidRPr="00C37EF4">
              <w:rPr>
                <w:rFonts w:ascii="Cambria" w:hAnsi="Cambria" w:cs="Cavolini"/>
                <w:sz w:val="20"/>
                <w:szCs w:val="20"/>
              </w:rPr>
              <w:t>rocessing</w:t>
            </w:r>
            <w:r w:rsidR="00774FCB">
              <w:rPr>
                <w:rFonts w:ascii="Cambria" w:hAnsi="Cambria" w:cs="Cavolini"/>
                <w:sz w:val="20"/>
                <w:szCs w:val="20"/>
              </w:rPr>
              <w:t>, API Development</w:t>
            </w:r>
          </w:p>
          <w:p w14:paraId="4CCE48FB" w14:textId="77D7C7F7" w:rsidR="0048432C" w:rsidRPr="00C37EF4" w:rsidRDefault="0048432C" w:rsidP="00C60A33">
            <w:pPr>
              <w:spacing w:line="276" w:lineRule="auto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 xml:space="preserve">TOOLS: Postman, API, Docker, </w:t>
            </w:r>
            <w:r w:rsidR="0029660E" w:rsidRPr="00C37EF4">
              <w:rPr>
                <w:rFonts w:ascii="Cambria" w:hAnsi="Cambria" w:cs="Cavolini"/>
                <w:sz w:val="20"/>
                <w:szCs w:val="20"/>
              </w:rPr>
              <w:t xml:space="preserve">Google Cloud Platform, </w:t>
            </w:r>
            <w:r w:rsidRPr="00C37EF4">
              <w:rPr>
                <w:rFonts w:ascii="Cambria" w:hAnsi="Cambria" w:cs="Cavolini"/>
                <w:sz w:val="20"/>
                <w:szCs w:val="20"/>
              </w:rPr>
              <w:t>AWS</w:t>
            </w:r>
            <w:r w:rsidR="001335E2" w:rsidRPr="00C37EF4">
              <w:rPr>
                <w:rFonts w:ascii="Cambria" w:hAnsi="Cambria" w:cs="Cavolini"/>
                <w:sz w:val="20"/>
                <w:szCs w:val="20"/>
              </w:rPr>
              <w:t>, PostgreSQL, Big</w:t>
            </w:r>
            <w:r w:rsidR="005D67BC" w:rsidRPr="00C37EF4">
              <w:rPr>
                <w:rFonts w:ascii="Cambria" w:hAnsi="Cambria" w:cs="Cavolini"/>
                <w:sz w:val="20"/>
                <w:szCs w:val="20"/>
              </w:rPr>
              <w:t>-</w:t>
            </w:r>
            <w:r w:rsidR="001335E2" w:rsidRPr="00C37EF4">
              <w:rPr>
                <w:rFonts w:ascii="Cambria" w:hAnsi="Cambria" w:cs="Cavolini"/>
                <w:sz w:val="20"/>
                <w:szCs w:val="20"/>
              </w:rPr>
              <w:t>Query, Fast</w:t>
            </w:r>
            <w:r w:rsidR="0029660E" w:rsidRPr="00C37EF4">
              <w:rPr>
                <w:rFonts w:ascii="Cambria" w:hAnsi="Cambria" w:cs="Cavolini"/>
                <w:sz w:val="20"/>
                <w:szCs w:val="20"/>
              </w:rPr>
              <w:t xml:space="preserve"> </w:t>
            </w:r>
            <w:r w:rsidR="001335E2" w:rsidRPr="00C37EF4">
              <w:rPr>
                <w:rFonts w:ascii="Cambria" w:hAnsi="Cambria" w:cs="Cavolini"/>
                <w:sz w:val="20"/>
                <w:szCs w:val="20"/>
              </w:rPr>
              <w:t>API</w:t>
            </w:r>
          </w:p>
          <w:p w14:paraId="3BDAB6DF" w14:textId="51997BCF" w:rsidR="00765705" w:rsidRPr="00C37EF4" w:rsidRDefault="00765705" w:rsidP="00C60A33">
            <w:pPr>
              <w:spacing w:line="276" w:lineRule="auto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>M</w:t>
            </w:r>
            <w:r w:rsidR="0012694F" w:rsidRPr="00C37EF4">
              <w:rPr>
                <w:rFonts w:ascii="Cambria" w:hAnsi="Cambria" w:cs="Cavolini"/>
                <w:sz w:val="20"/>
                <w:szCs w:val="20"/>
              </w:rPr>
              <w:t>ICROSOFT</w:t>
            </w:r>
            <w:r w:rsidR="006541D8" w:rsidRPr="00C37EF4">
              <w:rPr>
                <w:rFonts w:ascii="Cambria" w:hAnsi="Cambria" w:cs="Cavolini"/>
                <w:sz w:val="20"/>
                <w:szCs w:val="20"/>
              </w:rPr>
              <w:t xml:space="preserve"> </w:t>
            </w:r>
            <w:r w:rsidR="008B265A" w:rsidRPr="00C37EF4">
              <w:rPr>
                <w:rFonts w:ascii="Cambria" w:hAnsi="Cambria" w:cs="Cavolini"/>
                <w:sz w:val="20"/>
                <w:szCs w:val="20"/>
              </w:rPr>
              <w:t xml:space="preserve">OFFICE </w:t>
            </w:r>
            <w:r w:rsidRPr="00C37EF4">
              <w:rPr>
                <w:rFonts w:ascii="Cambria" w:hAnsi="Cambria" w:cs="Cavolini"/>
                <w:sz w:val="20"/>
                <w:szCs w:val="20"/>
              </w:rPr>
              <w:t>TOOLS: Word, Excel Macros, PowerPoint</w:t>
            </w:r>
            <w:r w:rsidR="006A6684" w:rsidRPr="00C37EF4">
              <w:rPr>
                <w:rFonts w:ascii="Cambria" w:hAnsi="Cambria" w:cs="Cavolini"/>
                <w:sz w:val="20"/>
                <w:szCs w:val="20"/>
              </w:rPr>
              <w:t>, Access</w:t>
            </w:r>
          </w:p>
        </w:tc>
      </w:tr>
      <w:tr w:rsidR="00947B77" w:rsidRPr="002202BC" w14:paraId="7FA74476" w14:textId="77777777" w:rsidTr="001A5F27">
        <w:tc>
          <w:tcPr>
            <w:tcW w:w="10700" w:type="dxa"/>
            <w:gridSpan w:val="7"/>
          </w:tcPr>
          <w:p w14:paraId="2F12CF4B" w14:textId="77777777" w:rsidR="00947B77" w:rsidRPr="002202BC" w:rsidRDefault="00947B77" w:rsidP="00062A0B">
            <w:pPr>
              <w:rPr>
                <w:rFonts w:ascii="Cambria" w:hAnsi="Cambria" w:cs="Cavolini"/>
                <w:sz w:val="10"/>
                <w:szCs w:val="10"/>
              </w:rPr>
            </w:pPr>
          </w:p>
        </w:tc>
      </w:tr>
      <w:tr w:rsidR="001A5F27" w:rsidRPr="000061F2" w14:paraId="55A8ADAD" w14:textId="77777777" w:rsidTr="00D3236D">
        <w:trPr>
          <w:gridAfter w:val="1"/>
          <w:wAfter w:w="15" w:type="dxa"/>
        </w:trPr>
        <w:tc>
          <w:tcPr>
            <w:tcW w:w="7654" w:type="dxa"/>
            <w:gridSpan w:val="4"/>
            <w:tcBorders>
              <w:bottom w:val="single" w:sz="4" w:space="0" w:color="auto"/>
            </w:tcBorders>
          </w:tcPr>
          <w:p w14:paraId="08A65C22" w14:textId="77777777" w:rsidR="008A21DE" w:rsidRPr="000061F2" w:rsidRDefault="008A21DE" w:rsidP="006943F3">
            <w:pPr>
              <w:rPr>
                <w:rFonts w:ascii="Cambria" w:hAnsi="Cambria" w:cs="Cavolini"/>
                <w:sz w:val="16"/>
                <w:szCs w:val="16"/>
              </w:rPr>
            </w:pPr>
            <w:r w:rsidRPr="00C37EF4">
              <w:rPr>
                <w:rFonts w:ascii="Cambria" w:hAnsi="Cambria" w:cs="Cavolini"/>
                <w:sz w:val="24"/>
                <w:szCs w:val="24"/>
              </w:rPr>
              <w:t>EDUCATION</w:t>
            </w:r>
          </w:p>
        </w:tc>
        <w:tc>
          <w:tcPr>
            <w:tcW w:w="3031" w:type="dxa"/>
            <w:gridSpan w:val="2"/>
            <w:tcBorders>
              <w:bottom w:val="single" w:sz="4" w:space="0" w:color="auto"/>
            </w:tcBorders>
          </w:tcPr>
          <w:p w14:paraId="71293A26" w14:textId="77777777" w:rsidR="008A21DE" w:rsidRPr="000061F2" w:rsidRDefault="008A21DE" w:rsidP="006943F3">
            <w:pPr>
              <w:rPr>
                <w:rFonts w:ascii="Cambria" w:hAnsi="Cambria" w:cs="Cavolini"/>
                <w:sz w:val="16"/>
                <w:szCs w:val="16"/>
              </w:rPr>
            </w:pPr>
          </w:p>
        </w:tc>
      </w:tr>
      <w:tr w:rsidR="008A21DE" w:rsidRPr="000061F2" w14:paraId="199588E6" w14:textId="77777777" w:rsidTr="001A5F27">
        <w:tc>
          <w:tcPr>
            <w:tcW w:w="10700" w:type="dxa"/>
            <w:gridSpan w:val="7"/>
          </w:tcPr>
          <w:p w14:paraId="431BB903" w14:textId="77777777" w:rsidR="008A21DE" w:rsidRPr="000061F2" w:rsidRDefault="008A21DE" w:rsidP="006943F3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1A5F27" w:rsidRPr="00C37EF4" w14:paraId="17D86166" w14:textId="77777777" w:rsidTr="00D3236D">
        <w:trPr>
          <w:gridAfter w:val="1"/>
          <w:wAfter w:w="15" w:type="dxa"/>
        </w:trPr>
        <w:tc>
          <w:tcPr>
            <w:tcW w:w="7654" w:type="dxa"/>
            <w:gridSpan w:val="4"/>
          </w:tcPr>
          <w:p w14:paraId="18B1AD1C" w14:textId="77777777" w:rsidR="008A21DE" w:rsidRDefault="008A21DE" w:rsidP="006943F3">
            <w:pPr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r w:rsidRPr="00C37EF4">
              <w:rPr>
                <w:rFonts w:ascii="Cambria" w:hAnsi="Cambria" w:cs="Cavolini"/>
                <w:b/>
                <w:bCs/>
                <w:sz w:val="20"/>
                <w:szCs w:val="20"/>
              </w:rPr>
              <w:t xml:space="preserve">Lighthouse Labs </w:t>
            </w:r>
          </w:p>
          <w:p w14:paraId="734ABE92" w14:textId="77777777" w:rsidR="008A21DE" w:rsidRPr="00C37EF4" w:rsidRDefault="008A21DE" w:rsidP="006943F3">
            <w:pPr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>Diploma in Data Science</w:t>
            </w:r>
          </w:p>
        </w:tc>
        <w:tc>
          <w:tcPr>
            <w:tcW w:w="3031" w:type="dxa"/>
            <w:gridSpan w:val="2"/>
          </w:tcPr>
          <w:p w14:paraId="157DD81C" w14:textId="5B3A5F3F" w:rsidR="008A21DE" w:rsidRPr="00C37EF4" w:rsidRDefault="008A21DE" w:rsidP="00FF74B0">
            <w:pPr>
              <w:jc w:val="center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>2023</w:t>
            </w:r>
          </w:p>
        </w:tc>
      </w:tr>
      <w:tr w:rsidR="008A21DE" w:rsidRPr="000061F2" w14:paraId="727450BD" w14:textId="77777777" w:rsidTr="001A5F27">
        <w:tc>
          <w:tcPr>
            <w:tcW w:w="10700" w:type="dxa"/>
            <w:gridSpan w:val="7"/>
          </w:tcPr>
          <w:p w14:paraId="631D3482" w14:textId="77777777" w:rsidR="008A21DE" w:rsidRPr="000061F2" w:rsidRDefault="008A21DE" w:rsidP="00FF74B0">
            <w:pPr>
              <w:pStyle w:val="ListParagraph"/>
              <w:ind w:left="436"/>
              <w:jc w:val="center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1A5F27" w:rsidRPr="00C37EF4" w14:paraId="21E648D5" w14:textId="77777777" w:rsidTr="00D3236D">
        <w:trPr>
          <w:gridAfter w:val="1"/>
          <w:wAfter w:w="15" w:type="dxa"/>
        </w:trPr>
        <w:tc>
          <w:tcPr>
            <w:tcW w:w="7654" w:type="dxa"/>
            <w:gridSpan w:val="4"/>
          </w:tcPr>
          <w:p w14:paraId="734A69FA" w14:textId="77777777" w:rsidR="008A21DE" w:rsidRDefault="008A21DE" w:rsidP="006943F3">
            <w:pPr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r w:rsidRPr="00C37EF4">
              <w:rPr>
                <w:rFonts w:ascii="Cambria" w:hAnsi="Cambria" w:cs="Cavolini"/>
                <w:b/>
                <w:bCs/>
                <w:sz w:val="20"/>
                <w:szCs w:val="20"/>
              </w:rPr>
              <w:t xml:space="preserve">Google Data Analytics </w:t>
            </w:r>
          </w:p>
          <w:p w14:paraId="08D09DD3" w14:textId="77777777" w:rsidR="008A21DE" w:rsidRPr="00C37EF4" w:rsidRDefault="008A21DE" w:rsidP="006943F3">
            <w:pPr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>Professional Certificate</w:t>
            </w:r>
          </w:p>
        </w:tc>
        <w:tc>
          <w:tcPr>
            <w:tcW w:w="3031" w:type="dxa"/>
            <w:gridSpan w:val="2"/>
          </w:tcPr>
          <w:p w14:paraId="464360D3" w14:textId="77777777" w:rsidR="008A21DE" w:rsidRPr="00C37EF4" w:rsidRDefault="008A21DE" w:rsidP="00FF74B0">
            <w:pPr>
              <w:jc w:val="center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>2022 – 2023</w:t>
            </w:r>
          </w:p>
        </w:tc>
      </w:tr>
      <w:tr w:rsidR="008A21DE" w:rsidRPr="000061F2" w14:paraId="778A9AA7" w14:textId="77777777" w:rsidTr="001A5F27">
        <w:tc>
          <w:tcPr>
            <w:tcW w:w="10700" w:type="dxa"/>
            <w:gridSpan w:val="7"/>
          </w:tcPr>
          <w:p w14:paraId="1A84E67A" w14:textId="77777777" w:rsidR="008A21DE" w:rsidRPr="000061F2" w:rsidRDefault="008A21DE" w:rsidP="00FF74B0">
            <w:pPr>
              <w:pStyle w:val="ListParagraph"/>
              <w:ind w:left="436"/>
              <w:jc w:val="center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1A5F27" w:rsidRPr="00C37EF4" w14:paraId="77039628" w14:textId="77777777" w:rsidTr="00D3236D">
        <w:trPr>
          <w:gridAfter w:val="1"/>
          <w:wAfter w:w="15" w:type="dxa"/>
        </w:trPr>
        <w:tc>
          <w:tcPr>
            <w:tcW w:w="7654" w:type="dxa"/>
            <w:gridSpan w:val="4"/>
          </w:tcPr>
          <w:p w14:paraId="1B5BEBAF" w14:textId="77777777" w:rsidR="008A21DE" w:rsidRDefault="008A21DE" w:rsidP="006943F3">
            <w:pPr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r w:rsidRPr="00C37EF4">
              <w:rPr>
                <w:rFonts w:ascii="Cambria" w:hAnsi="Cambria" w:cs="Cavolini"/>
                <w:b/>
                <w:bCs/>
                <w:sz w:val="20"/>
                <w:szCs w:val="20"/>
              </w:rPr>
              <w:t xml:space="preserve">Mohawk College </w:t>
            </w:r>
          </w:p>
          <w:p w14:paraId="306D6B85" w14:textId="77777777" w:rsidR="008A21DE" w:rsidRPr="00C37EF4" w:rsidRDefault="008A21DE" w:rsidP="006943F3">
            <w:pPr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>Diploma in Business</w:t>
            </w:r>
          </w:p>
        </w:tc>
        <w:tc>
          <w:tcPr>
            <w:tcW w:w="3031" w:type="dxa"/>
            <w:gridSpan w:val="2"/>
          </w:tcPr>
          <w:p w14:paraId="70C2AA13" w14:textId="77777777" w:rsidR="008A21DE" w:rsidRPr="00C37EF4" w:rsidRDefault="008A21DE" w:rsidP="00FF74B0">
            <w:pPr>
              <w:jc w:val="center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>2019 – 2021</w:t>
            </w:r>
          </w:p>
        </w:tc>
      </w:tr>
      <w:tr w:rsidR="008A21DE" w:rsidRPr="000061F2" w14:paraId="432CD73C" w14:textId="77777777" w:rsidTr="001A5F27">
        <w:tc>
          <w:tcPr>
            <w:tcW w:w="10700" w:type="dxa"/>
            <w:gridSpan w:val="7"/>
          </w:tcPr>
          <w:p w14:paraId="5FA47517" w14:textId="77777777" w:rsidR="008A21DE" w:rsidRPr="000061F2" w:rsidRDefault="008A21DE" w:rsidP="00FF74B0">
            <w:pPr>
              <w:pStyle w:val="ListParagraph"/>
              <w:ind w:left="436"/>
              <w:jc w:val="center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1A5F27" w:rsidRPr="00C37EF4" w14:paraId="65E7AE1D" w14:textId="77777777" w:rsidTr="00D3236D">
        <w:trPr>
          <w:gridAfter w:val="1"/>
          <w:wAfter w:w="15" w:type="dxa"/>
        </w:trPr>
        <w:tc>
          <w:tcPr>
            <w:tcW w:w="7654" w:type="dxa"/>
            <w:gridSpan w:val="4"/>
          </w:tcPr>
          <w:p w14:paraId="2A49F782" w14:textId="77777777" w:rsidR="008A21DE" w:rsidRDefault="008A21DE" w:rsidP="006943F3">
            <w:pPr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r w:rsidRPr="00C37EF4">
              <w:rPr>
                <w:rFonts w:ascii="Cambria" w:hAnsi="Cambria" w:cs="Cavolini"/>
                <w:b/>
                <w:bCs/>
                <w:sz w:val="20"/>
                <w:szCs w:val="20"/>
              </w:rPr>
              <w:t xml:space="preserve">Vishwakarma Government Engineering College </w:t>
            </w:r>
          </w:p>
          <w:p w14:paraId="72A9007A" w14:textId="77777777" w:rsidR="008A21DE" w:rsidRPr="00C37EF4" w:rsidRDefault="008A21DE" w:rsidP="006943F3">
            <w:pPr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>Bachelor of Engineering in Electronics &amp; Communications</w:t>
            </w:r>
          </w:p>
        </w:tc>
        <w:tc>
          <w:tcPr>
            <w:tcW w:w="3031" w:type="dxa"/>
            <w:gridSpan w:val="2"/>
          </w:tcPr>
          <w:p w14:paraId="588448BF" w14:textId="77777777" w:rsidR="008A21DE" w:rsidRPr="00C37EF4" w:rsidRDefault="008A21DE" w:rsidP="00FF74B0">
            <w:pPr>
              <w:jc w:val="center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>2014 – 2018</w:t>
            </w:r>
          </w:p>
        </w:tc>
      </w:tr>
      <w:tr w:rsidR="008A21DE" w:rsidRPr="002202BC" w14:paraId="0C0A714F" w14:textId="77777777" w:rsidTr="001A5F27">
        <w:tc>
          <w:tcPr>
            <w:tcW w:w="10700" w:type="dxa"/>
            <w:gridSpan w:val="7"/>
          </w:tcPr>
          <w:p w14:paraId="0D9E46AF" w14:textId="77777777" w:rsidR="008A21DE" w:rsidRPr="002202BC" w:rsidRDefault="008A21DE" w:rsidP="00FF74B0">
            <w:pPr>
              <w:jc w:val="center"/>
              <w:rPr>
                <w:rFonts w:ascii="Cambria" w:hAnsi="Cambria" w:cs="Cavolini"/>
                <w:sz w:val="10"/>
                <w:szCs w:val="10"/>
              </w:rPr>
            </w:pPr>
          </w:p>
        </w:tc>
      </w:tr>
      <w:tr w:rsidR="0038499C" w:rsidRPr="000061F2" w14:paraId="3AECAE41" w14:textId="77777777" w:rsidTr="00D3236D">
        <w:trPr>
          <w:gridAfter w:val="1"/>
          <w:wAfter w:w="15" w:type="dxa"/>
        </w:trPr>
        <w:tc>
          <w:tcPr>
            <w:tcW w:w="7654" w:type="dxa"/>
            <w:gridSpan w:val="4"/>
            <w:tcBorders>
              <w:bottom w:val="single" w:sz="4" w:space="0" w:color="auto"/>
            </w:tcBorders>
          </w:tcPr>
          <w:p w14:paraId="6C949B65" w14:textId="641E0AD9" w:rsidR="0038499C" w:rsidRPr="000061F2" w:rsidRDefault="004D3C9C">
            <w:pPr>
              <w:rPr>
                <w:rFonts w:ascii="Cambria" w:hAnsi="Cambria" w:cs="Cavolini"/>
                <w:sz w:val="16"/>
                <w:szCs w:val="16"/>
              </w:rPr>
            </w:pPr>
            <w:r w:rsidRPr="00C37EF4">
              <w:rPr>
                <w:rFonts w:ascii="Cambria" w:hAnsi="Cambria" w:cs="Cavolini"/>
                <w:sz w:val="24"/>
                <w:szCs w:val="24"/>
              </w:rPr>
              <w:t>PROJECTS</w:t>
            </w:r>
          </w:p>
        </w:tc>
        <w:tc>
          <w:tcPr>
            <w:tcW w:w="3031" w:type="dxa"/>
            <w:gridSpan w:val="2"/>
            <w:tcBorders>
              <w:bottom w:val="single" w:sz="4" w:space="0" w:color="auto"/>
            </w:tcBorders>
          </w:tcPr>
          <w:p w14:paraId="1C1A604A" w14:textId="77777777" w:rsidR="0038499C" w:rsidRPr="000061F2" w:rsidRDefault="0038499C" w:rsidP="00FF74B0">
            <w:pPr>
              <w:jc w:val="center"/>
              <w:rPr>
                <w:rFonts w:ascii="Cambria" w:hAnsi="Cambria" w:cs="Cavolini"/>
                <w:sz w:val="16"/>
                <w:szCs w:val="16"/>
              </w:rPr>
            </w:pPr>
          </w:p>
        </w:tc>
      </w:tr>
      <w:tr w:rsidR="000C3F4F" w:rsidRPr="000061F2" w14:paraId="56DF8F74" w14:textId="77777777" w:rsidTr="001A5F27">
        <w:tc>
          <w:tcPr>
            <w:tcW w:w="10700" w:type="dxa"/>
            <w:gridSpan w:val="7"/>
          </w:tcPr>
          <w:p w14:paraId="2BE3A28C" w14:textId="77777777" w:rsidR="000C3F4F" w:rsidRPr="000061F2" w:rsidRDefault="000C3F4F" w:rsidP="00AC1852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B4121B" w:rsidRPr="00C37EF4" w14:paraId="5FFFEB6A" w14:textId="77777777" w:rsidTr="00D3236D">
        <w:trPr>
          <w:gridAfter w:val="1"/>
          <w:wAfter w:w="15" w:type="dxa"/>
        </w:trPr>
        <w:tc>
          <w:tcPr>
            <w:tcW w:w="7654" w:type="dxa"/>
            <w:gridSpan w:val="4"/>
          </w:tcPr>
          <w:p w14:paraId="3DAA42FD" w14:textId="700B6FD4" w:rsidR="00B4121B" w:rsidRPr="00C37EF4" w:rsidRDefault="00000000" w:rsidP="00B4121B">
            <w:pPr>
              <w:spacing w:line="276" w:lineRule="auto"/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hyperlink r:id="rId13" w:history="1">
              <w:proofErr w:type="spellStart"/>
              <w:r w:rsidR="00B4121B" w:rsidRPr="00C37EF4">
                <w:rPr>
                  <w:rStyle w:val="Hyperlink"/>
                  <w:rFonts w:ascii="Cambria" w:hAnsi="Cambria" w:cs="Cavolini"/>
                  <w:b/>
                  <w:bCs/>
                  <w:sz w:val="20"/>
                  <w:szCs w:val="20"/>
                </w:rPr>
                <w:t>PotatoAI</w:t>
              </w:r>
              <w:proofErr w:type="spellEnd"/>
              <w:r w:rsidR="00B4121B" w:rsidRPr="00C37EF4">
                <w:rPr>
                  <w:rStyle w:val="Hyperlink"/>
                  <w:rFonts w:ascii="Cambria" w:hAnsi="Cambria" w:cs="Cavolini"/>
                  <w:b/>
                  <w:bCs/>
                  <w:sz w:val="20"/>
                  <w:szCs w:val="20"/>
                </w:rPr>
                <w:t xml:space="preserve">: Disease Detection for Healthy Harvests </w:t>
              </w:r>
            </w:hyperlink>
          </w:p>
        </w:tc>
        <w:tc>
          <w:tcPr>
            <w:tcW w:w="3031" w:type="dxa"/>
            <w:gridSpan w:val="2"/>
          </w:tcPr>
          <w:p w14:paraId="47D8B761" w14:textId="1E5C5CF2" w:rsidR="00B4121B" w:rsidRPr="00C37EF4" w:rsidRDefault="00B4121B" w:rsidP="00FF74B0">
            <w:pPr>
              <w:jc w:val="center"/>
              <w:rPr>
                <w:rFonts w:ascii="Cambria" w:hAnsi="Cambria" w:cs="Cavolini"/>
                <w:sz w:val="20"/>
                <w:szCs w:val="20"/>
              </w:rPr>
            </w:pPr>
          </w:p>
        </w:tc>
      </w:tr>
      <w:tr w:rsidR="0083494E" w:rsidRPr="00C37EF4" w14:paraId="1A33DCCC" w14:textId="77777777" w:rsidTr="001A5F27">
        <w:tc>
          <w:tcPr>
            <w:tcW w:w="10700" w:type="dxa"/>
            <w:gridSpan w:val="7"/>
          </w:tcPr>
          <w:p w14:paraId="41AD1066" w14:textId="0167E9D4" w:rsidR="0083494E" w:rsidRPr="00C37EF4" w:rsidRDefault="0083494E" w:rsidP="00C60A33">
            <w:pPr>
              <w:spacing w:line="276" w:lineRule="auto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 xml:space="preserve">Tools: Python, </w:t>
            </w:r>
            <w:r w:rsidR="006A0F18" w:rsidRPr="00C37EF4">
              <w:rPr>
                <w:rFonts w:ascii="Cambria" w:hAnsi="Cambria" w:cs="Cavolini"/>
                <w:sz w:val="20"/>
                <w:szCs w:val="20"/>
              </w:rPr>
              <w:t>Pandas, TensorFlow, Fast API, Postman</w:t>
            </w:r>
            <w:r w:rsidR="00517C46" w:rsidRPr="00C37EF4">
              <w:rPr>
                <w:rFonts w:ascii="Cambria" w:hAnsi="Cambria" w:cs="Cavolini"/>
                <w:sz w:val="20"/>
                <w:szCs w:val="20"/>
              </w:rPr>
              <w:t xml:space="preserve">, Google Cloud </w:t>
            </w:r>
            <w:r w:rsidR="009C5357" w:rsidRPr="00C37EF4">
              <w:rPr>
                <w:rFonts w:ascii="Cambria" w:hAnsi="Cambria" w:cs="Cavolini"/>
                <w:sz w:val="20"/>
                <w:szCs w:val="20"/>
              </w:rPr>
              <w:t>Platform (</w:t>
            </w:r>
            <w:r w:rsidR="00517C46" w:rsidRPr="00C37EF4">
              <w:rPr>
                <w:rFonts w:ascii="Cambria" w:hAnsi="Cambria" w:cs="Cavolini"/>
                <w:sz w:val="20"/>
                <w:szCs w:val="20"/>
              </w:rPr>
              <w:t>GCP)</w:t>
            </w:r>
          </w:p>
          <w:p w14:paraId="32EAE5CF" w14:textId="47953DB9" w:rsidR="000B76ED" w:rsidRPr="00C37EF4" w:rsidRDefault="000B76ED" w:rsidP="00C60A33">
            <w:pPr>
              <w:spacing w:line="276" w:lineRule="auto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 xml:space="preserve">Dataset: </w:t>
            </w:r>
            <w:r w:rsidR="00837983" w:rsidRPr="00C37EF4">
              <w:rPr>
                <w:rFonts w:ascii="Cambria" w:hAnsi="Cambria" w:cs="Cavolini"/>
                <w:sz w:val="20"/>
                <w:szCs w:val="20"/>
              </w:rPr>
              <w:t>Plant Disease from Kegel</w:t>
            </w:r>
          </w:p>
          <w:p w14:paraId="445B6A8C" w14:textId="0D45CB5E" w:rsidR="0083494E" w:rsidRPr="00C37EF4" w:rsidRDefault="00F02A63" w:rsidP="00C60A33">
            <w:pPr>
              <w:spacing w:line="276" w:lineRule="auto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 xml:space="preserve">Goal: </w:t>
            </w:r>
            <w:r w:rsidR="0009136A" w:rsidRPr="00C37EF4">
              <w:rPr>
                <w:rFonts w:ascii="Cambria" w:hAnsi="Cambria" w:cs="Cavolini"/>
                <w:sz w:val="20"/>
                <w:szCs w:val="20"/>
              </w:rPr>
              <w:t>This deep learning project will utilize CNN to identify diseases in potato plants. The model will analyze images to provide accurate disease detection, aiding in better crop management.</w:t>
            </w:r>
          </w:p>
          <w:p w14:paraId="5892FE55" w14:textId="3554781F" w:rsidR="00EC3A11" w:rsidRPr="00C37EF4" w:rsidRDefault="00EC3A11" w:rsidP="00C60A33">
            <w:pPr>
              <w:spacing w:line="276" w:lineRule="auto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>Algorithm: CNN</w:t>
            </w:r>
          </w:p>
        </w:tc>
      </w:tr>
      <w:tr w:rsidR="009E346D" w:rsidRPr="000061F2" w14:paraId="0EF11264" w14:textId="77777777" w:rsidTr="001A5F27">
        <w:tc>
          <w:tcPr>
            <w:tcW w:w="10700" w:type="dxa"/>
            <w:gridSpan w:val="7"/>
          </w:tcPr>
          <w:p w14:paraId="6BB1615D" w14:textId="77777777" w:rsidR="009E346D" w:rsidRPr="000061F2" w:rsidRDefault="009E346D" w:rsidP="007654F3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9E346D" w:rsidRPr="00C37EF4" w14:paraId="69BC8C8F" w14:textId="77777777" w:rsidTr="00D3236D">
        <w:trPr>
          <w:gridAfter w:val="1"/>
          <w:wAfter w:w="15" w:type="dxa"/>
        </w:trPr>
        <w:tc>
          <w:tcPr>
            <w:tcW w:w="7654" w:type="dxa"/>
            <w:gridSpan w:val="4"/>
          </w:tcPr>
          <w:p w14:paraId="515B457E" w14:textId="35112663" w:rsidR="009E346D" w:rsidRPr="00C37EF4" w:rsidRDefault="00000000" w:rsidP="007654F3">
            <w:pPr>
              <w:spacing w:line="276" w:lineRule="auto"/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hyperlink r:id="rId14" w:history="1">
              <w:r w:rsidR="009E346D" w:rsidRPr="00C37EF4">
                <w:rPr>
                  <w:rStyle w:val="Hyperlink"/>
                  <w:rFonts w:ascii="Cambria" w:hAnsi="Cambria" w:cs="Cavolini"/>
                  <w:b/>
                  <w:bCs/>
                  <w:sz w:val="20"/>
                  <w:szCs w:val="20"/>
                </w:rPr>
                <w:t>Predict IDC in Breast Cancer</w:t>
              </w:r>
            </w:hyperlink>
          </w:p>
        </w:tc>
        <w:tc>
          <w:tcPr>
            <w:tcW w:w="3031" w:type="dxa"/>
            <w:gridSpan w:val="2"/>
          </w:tcPr>
          <w:p w14:paraId="3585D155" w14:textId="58667A9E" w:rsidR="009E346D" w:rsidRPr="00C37EF4" w:rsidRDefault="009E346D" w:rsidP="00FF74B0">
            <w:pPr>
              <w:jc w:val="center"/>
              <w:rPr>
                <w:rFonts w:ascii="Cambria" w:hAnsi="Cambria" w:cs="Cavolini"/>
                <w:sz w:val="20"/>
                <w:szCs w:val="20"/>
              </w:rPr>
            </w:pPr>
          </w:p>
        </w:tc>
      </w:tr>
      <w:tr w:rsidR="009E346D" w:rsidRPr="00C37EF4" w14:paraId="5187A985" w14:textId="77777777" w:rsidTr="001A5F27">
        <w:tc>
          <w:tcPr>
            <w:tcW w:w="10700" w:type="dxa"/>
            <w:gridSpan w:val="7"/>
          </w:tcPr>
          <w:p w14:paraId="01692C42" w14:textId="77777777" w:rsidR="009E346D" w:rsidRPr="00C37EF4" w:rsidRDefault="009E346D" w:rsidP="007654F3">
            <w:pPr>
              <w:spacing w:line="276" w:lineRule="auto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>Tools: Python, Pandas, TensorFlow, Fast API, Postman, Google Cloud Platform (GCP)</w:t>
            </w:r>
          </w:p>
          <w:p w14:paraId="3AD39F71" w14:textId="77777777" w:rsidR="009E346D" w:rsidRPr="00C37EF4" w:rsidRDefault="009E346D" w:rsidP="007654F3">
            <w:pPr>
              <w:spacing w:line="276" w:lineRule="auto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>Dataset: Breast Histopathology Images from Kegel</w:t>
            </w:r>
          </w:p>
          <w:p w14:paraId="6398861F" w14:textId="77777777" w:rsidR="009E346D" w:rsidRPr="00C37EF4" w:rsidRDefault="009E346D" w:rsidP="007654F3">
            <w:pPr>
              <w:spacing w:line="276" w:lineRule="auto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>Goal: This deep learning project will utilize CNN to identify IDC when it is present in histopathology images.</w:t>
            </w:r>
          </w:p>
          <w:p w14:paraId="6D5E30EB" w14:textId="77777777" w:rsidR="009E346D" w:rsidRPr="00C37EF4" w:rsidRDefault="009E346D" w:rsidP="007654F3">
            <w:pPr>
              <w:spacing w:line="276" w:lineRule="auto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>Algorithm: CNN</w:t>
            </w:r>
          </w:p>
        </w:tc>
      </w:tr>
      <w:tr w:rsidR="009E346D" w:rsidRPr="000061F2" w14:paraId="18E54753" w14:textId="77777777" w:rsidTr="001A5F27">
        <w:tc>
          <w:tcPr>
            <w:tcW w:w="10700" w:type="dxa"/>
            <w:gridSpan w:val="7"/>
          </w:tcPr>
          <w:p w14:paraId="5C7F40C9" w14:textId="77777777" w:rsidR="009E346D" w:rsidRPr="000061F2" w:rsidRDefault="009E346D" w:rsidP="007654F3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B4121B" w:rsidRPr="00C37EF4" w14:paraId="6137F628" w14:textId="77777777" w:rsidTr="00D3236D">
        <w:trPr>
          <w:gridAfter w:val="1"/>
          <w:wAfter w:w="15" w:type="dxa"/>
        </w:trPr>
        <w:tc>
          <w:tcPr>
            <w:tcW w:w="7654" w:type="dxa"/>
            <w:gridSpan w:val="4"/>
          </w:tcPr>
          <w:p w14:paraId="77F71FEA" w14:textId="773EFBC0" w:rsidR="00B4121B" w:rsidRPr="00C37EF4" w:rsidRDefault="00000000" w:rsidP="00273840">
            <w:pPr>
              <w:spacing w:line="276" w:lineRule="auto"/>
              <w:ind w:right="-290"/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hyperlink r:id="rId15" w:history="1">
              <w:r w:rsidR="00B4121B" w:rsidRPr="00C37EF4">
                <w:rPr>
                  <w:rStyle w:val="Hyperlink"/>
                  <w:rFonts w:ascii="Cambria" w:hAnsi="Cambria" w:cs="Cavolini"/>
                  <w:b/>
                  <w:bCs/>
                  <w:sz w:val="20"/>
                  <w:szCs w:val="20"/>
                </w:rPr>
                <w:t>Factcheck: YouTube video likes has direct relation to YouTube video views.</w:t>
              </w:r>
            </w:hyperlink>
          </w:p>
        </w:tc>
        <w:tc>
          <w:tcPr>
            <w:tcW w:w="3031" w:type="dxa"/>
            <w:gridSpan w:val="2"/>
          </w:tcPr>
          <w:p w14:paraId="5E904F1D" w14:textId="6E7ADCE8" w:rsidR="00B4121B" w:rsidRPr="00C37EF4" w:rsidRDefault="00B4121B" w:rsidP="00FF74B0">
            <w:pPr>
              <w:jc w:val="center"/>
              <w:rPr>
                <w:rFonts w:ascii="Cambria" w:hAnsi="Cambria" w:cs="Cavolini"/>
                <w:sz w:val="20"/>
                <w:szCs w:val="20"/>
              </w:rPr>
            </w:pPr>
          </w:p>
        </w:tc>
      </w:tr>
      <w:tr w:rsidR="00F27CE9" w:rsidRPr="00C37EF4" w14:paraId="29AC5046" w14:textId="77777777" w:rsidTr="001A5F27">
        <w:tc>
          <w:tcPr>
            <w:tcW w:w="10700" w:type="dxa"/>
            <w:gridSpan w:val="7"/>
          </w:tcPr>
          <w:p w14:paraId="43120D8E" w14:textId="17CF4B2A" w:rsidR="00F27CE9" w:rsidRPr="00C37EF4" w:rsidRDefault="00F27CE9" w:rsidP="00C60A33">
            <w:pPr>
              <w:spacing w:line="276" w:lineRule="auto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 xml:space="preserve">Tools: Python, </w:t>
            </w:r>
            <w:proofErr w:type="spellStart"/>
            <w:r w:rsidR="00EC3A11" w:rsidRPr="00C37EF4">
              <w:rPr>
                <w:rFonts w:ascii="Cambria" w:hAnsi="Cambria" w:cs="Cavolini"/>
                <w:sz w:val="20"/>
                <w:szCs w:val="20"/>
              </w:rPr>
              <w:t>YoutubeAPI</w:t>
            </w:r>
            <w:proofErr w:type="spellEnd"/>
            <w:r w:rsidR="00EC3A11" w:rsidRPr="00C37EF4">
              <w:rPr>
                <w:rFonts w:ascii="Cambria" w:hAnsi="Cambria" w:cs="Cavolini"/>
                <w:sz w:val="20"/>
                <w:szCs w:val="20"/>
              </w:rPr>
              <w:t xml:space="preserve">, </w:t>
            </w:r>
            <w:r w:rsidRPr="00C37EF4">
              <w:rPr>
                <w:rFonts w:ascii="Cambria" w:hAnsi="Cambria" w:cs="Cavolini"/>
                <w:sz w:val="20"/>
                <w:szCs w:val="20"/>
              </w:rPr>
              <w:t>Tableau</w:t>
            </w:r>
          </w:p>
          <w:p w14:paraId="4B2121CA" w14:textId="0A3FDE7A" w:rsidR="009778AF" w:rsidRPr="00C37EF4" w:rsidRDefault="009778AF" w:rsidP="00C60A33">
            <w:pPr>
              <w:spacing w:line="276" w:lineRule="auto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 xml:space="preserve">Dataset: Used </w:t>
            </w:r>
            <w:r w:rsidR="00E4692D" w:rsidRPr="00C37EF4">
              <w:rPr>
                <w:rFonts w:ascii="Cambria" w:hAnsi="Cambria" w:cs="Cavolini"/>
                <w:sz w:val="20"/>
                <w:szCs w:val="20"/>
              </w:rPr>
              <w:t>YouTube</w:t>
            </w:r>
            <w:r w:rsidRPr="00C37EF4">
              <w:rPr>
                <w:rFonts w:ascii="Cambria" w:hAnsi="Cambria" w:cs="Cavolini"/>
                <w:sz w:val="20"/>
                <w:szCs w:val="20"/>
              </w:rPr>
              <w:t xml:space="preserve"> API to gather data from the </w:t>
            </w:r>
            <w:r w:rsidR="00E4692D" w:rsidRPr="00C37EF4">
              <w:rPr>
                <w:rFonts w:ascii="Cambria" w:hAnsi="Cambria" w:cs="Cavolini"/>
                <w:sz w:val="20"/>
                <w:szCs w:val="20"/>
              </w:rPr>
              <w:t>YouTube</w:t>
            </w:r>
          </w:p>
          <w:p w14:paraId="393E9886" w14:textId="7A77E237" w:rsidR="00E8560C" w:rsidRPr="00C37EF4" w:rsidRDefault="00E8560C" w:rsidP="00C60A33">
            <w:pPr>
              <w:spacing w:line="276" w:lineRule="auto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 xml:space="preserve">Goal: Predict the future views of YouTube channels MKBHD and </w:t>
            </w:r>
            <w:proofErr w:type="spellStart"/>
            <w:r w:rsidRPr="00C37EF4">
              <w:rPr>
                <w:rFonts w:ascii="Cambria" w:hAnsi="Cambria" w:cs="Cavolini"/>
                <w:sz w:val="20"/>
                <w:szCs w:val="20"/>
              </w:rPr>
              <w:t>RandomFrankP</w:t>
            </w:r>
            <w:proofErr w:type="spellEnd"/>
          </w:p>
          <w:p w14:paraId="001E68EF" w14:textId="2710CB6B" w:rsidR="00F27CE9" w:rsidRPr="00C37EF4" w:rsidRDefault="00F27CE9" w:rsidP="00C60A33">
            <w:pPr>
              <w:spacing w:line="276" w:lineRule="auto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>Algorithm:</w:t>
            </w:r>
            <w:r w:rsidR="009778AF" w:rsidRPr="00C37EF4">
              <w:rPr>
                <w:rFonts w:ascii="Cambria" w:hAnsi="Cambria" w:cs="Cavolini"/>
                <w:sz w:val="20"/>
                <w:szCs w:val="20"/>
              </w:rPr>
              <w:t xml:space="preserve"> </w:t>
            </w:r>
            <w:r w:rsidR="00E4692D" w:rsidRPr="00C37EF4">
              <w:rPr>
                <w:rFonts w:ascii="Cambria" w:hAnsi="Cambria" w:cs="Cavolini"/>
                <w:sz w:val="20"/>
                <w:szCs w:val="20"/>
              </w:rPr>
              <w:t>Linier regression model, OLS regression for model explanation</w:t>
            </w:r>
          </w:p>
        </w:tc>
      </w:tr>
      <w:tr w:rsidR="00C00186" w:rsidRPr="000061F2" w14:paraId="305A2C73" w14:textId="77777777" w:rsidTr="001A5F27">
        <w:tc>
          <w:tcPr>
            <w:tcW w:w="10700" w:type="dxa"/>
            <w:gridSpan w:val="7"/>
          </w:tcPr>
          <w:p w14:paraId="4B8E6233" w14:textId="77777777" w:rsidR="00C00186" w:rsidRPr="000061F2" w:rsidRDefault="00C00186" w:rsidP="006943F3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B4121B" w:rsidRPr="00C37EF4" w14:paraId="71AE9137" w14:textId="77777777" w:rsidTr="00D3236D">
        <w:trPr>
          <w:gridAfter w:val="1"/>
          <w:wAfter w:w="15" w:type="dxa"/>
        </w:trPr>
        <w:tc>
          <w:tcPr>
            <w:tcW w:w="7654" w:type="dxa"/>
            <w:gridSpan w:val="4"/>
          </w:tcPr>
          <w:p w14:paraId="24FCA4BB" w14:textId="71EA2085" w:rsidR="00B4121B" w:rsidRPr="00C37EF4" w:rsidRDefault="00000000" w:rsidP="0063506C">
            <w:pPr>
              <w:spacing w:line="276" w:lineRule="auto"/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hyperlink r:id="rId16" w:history="1">
              <w:r w:rsidR="0063506C" w:rsidRPr="00C37EF4">
                <w:rPr>
                  <w:rStyle w:val="Hyperlink"/>
                  <w:rFonts w:ascii="Cambria" w:hAnsi="Cambria" w:cs="Cavolini"/>
                  <w:b/>
                  <w:bCs/>
                  <w:sz w:val="20"/>
                  <w:szCs w:val="20"/>
                </w:rPr>
                <w:t>Transforming and Analyzing Data with SQL</w:t>
              </w:r>
            </w:hyperlink>
          </w:p>
        </w:tc>
        <w:tc>
          <w:tcPr>
            <w:tcW w:w="3031" w:type="dxa"/>
            <w:gridSpan w:val="2"/>
          </w:tcPr>
          <w:p w14:paraId="0B4859ED" w14:textId="7A79A47E" w:rsidR="00B4121B" w:rsidRPr="00C37EF4" w:rsidRDefault="00B4121B" w:rsidP="00FF74B0">
            <w:pPr>
              <w:jc w:val="center"/>
              <w:rPr>
                <w:rFonts w:ascii="Cambria" w:hAnsi="Cambria" w:cs="Cavolini"/>
                <w:sz w:val="20"/>
                <w:szCs w:val="20"/>
              </w:rPr>
            </w:pPr>
          </w:p>
        </w:tc>
      </w:tr>
      <w:tr w:rsidR="002B2679" w:rsidRPr="00C37EF4" w14:paraId="1715F6FE" w14:textId="77777777" w:rsidTr="001A5F27">
        <w:tc>
          <w:tcPr>
            <w:tcW w:w="10700" w:type="dxa"/>
            <w:gridSpan w:val="7"/>
          </w:tcPr>
          <w:p w14:paraId="461A2F9D" w14:textId="1F59BE7B" w:rsidR="002B2679" w:rsidRPr="00C37EF4" w:rsidRDefault="002B2679" w:rsidP="009B1832">
            <w:pPr>
              <w:spacing w:line="276" w:lineRule="auto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 xml:space="preserve">Tools: PostgreSQL </w:t>
            </w:r>
          </w:p>
          <w:p w14:paraId="75A1681C" w14:textId="77777777" w:rsidR="002B2679" w:rsidRPr="00C37EF4" w:rsidRDefault="002B2679" w:rsidP="009B1832">
            <w:pPr>
              <w:spacing w:line="276" w:lineRule="auto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>Dataset: ecommerce dataset</w:t>
            </w:r>
          </w:p>
          <w:p w14:paraId="4C23DE5A" w14:textId="77777777" w:rsidR="002B2679" w:rsidRPr="00C37EF4" w:rsidRDefault="002B2679" w:rsidP="009B1832">
            <w:pPr>
              <w:spacing w:line="276" w:lineRule="auto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>Goal: Executing the Data Analysis Process to address business inquiries</w:t>
            </w:r>
          </w:p>
        </w:tc>
      </w:tr>
      <w:tr w:rsidR="002B2679" w:rsidRPr="000061F2" w14:paraId="68655D87" w14:textId="77777777" w:rsidTr="001A5F27">
        <w:tc>
          <w:tcPr>
            <w:tcW w:w="10700" w:type="dxa"/>
            <w:gridSpan w:val="7"/>
          </w:tcPr>
          <w:p w14:paraId="40B12F03" w14:textId="77777777" w:rsidR="002B2679" w:rsidRPr="000061F2" w:rsidRDefault="002B2679" w:rsidP="009B1832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0F7C08" w:rsidRPr="00C37EF4" w14:paraId="656B7919" w14:textId="77777777" w:rsidTr="001A5F27">
        <w:tc>
          <w:tcPr>
            <w:tcW w:w="10700" w:type="dxa"/>
            <w:gridSpan w:val="7"/>
          </w:tcPr>
          <w:p w14:paraId="583E345B" w14:textId="1BFB0491" w:rsidR="000F7C08" w:rsidRPr="00C37EF4" w:rsidRDefault="00924CF2" w:rsidP="009B1832">
            <w:pPr>
              <w:spacing w:line="276" w:lineRule="auto"/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r w:rsidRPr="00C37EF4">
              <w:rPr>
                <w:rFonts w:ascii="Cambria" w:hAnsi="Cambria" w:cs="Cavolini"/>
                <w:b/>
                <w:bCs/>
                <w:sz w:val="20"/>
                <w:szCs w:val="20"/>
              </w:rPr>
              <w:t xml:space="preserve">Projects Portfolio: </w:t>
            </w:r>
            <w:r w:rsidR="000F7C08" w:rsidRPr="00C37EF4">
              <w:rPr>
                <w:rFonts w:ascii="Cambria" w:hAnsi="Cambria" w:cs="Cavolini"/>
                <w:b/>
                <w:bCs/>
                <w:sz w:val="20"/>
                <w:szCs w:val="20"/>
              </w:rPr>
              <w:t xml:space="preserve">Explore more of my </w:t>
            </w:r>
            <w:r w:rsidR="00571C42" w:rsidRPr="00C37EF4">
              <w:rPr>
                <w:rFonts w:ascii="Cambria" w:hAnsi="Cambria" w:cs="Cavolini"/>
                <w:b/>
                <w:bCs/>
                <w:sz w:val="20"/>
                <w:szCs w:val="20"/>
              </w:rPr>
              <w:t xml:space="preserve">DL – ML, Supervised, Unsupervised, SQL, Tubule based </w:t>
            </w:r>
            <w:r w:rsidR="000F7C08" w:rsidRPr="00C37EF4">
              <w:rPr>
                <w:rFonts w:ascii="Cambria" w:hAnsi="Cambria" w:cs="Cavolini"/>
                <w:b/>
                <w:bCs/>
                <w:sz w:val="20"/>
                <w:szCs w:val="20"/>
              </w:rPr>
              <w:t xml:space="preserve">projects on my </w:t>
            </w:r>
            <w:hyperlink r:id="rId17" w:history="1">
              <w:r w:rsidR="000F7C08" w:rsidRPr="00C37EF4">
                <w:rPr>
                  <w:rStyle w:val="Hyperlink"/>
                  <w:rFonts w:ascii="Cambria" w:hAnsi="Cambria" w:cs="Cavolini"/>
                  <w:b/>
                  <w:bCs/>
                  <w:sz w:val="20"/>
                  <w:szCs w:val="20"/>
                </w:rPr>
                <w:t>GitHub</w:t>
              </w:r>
            </w:hyperlink>
            <w:r w:rsidR="000F7C08" w:rsidRPr="00C37EF4">
              <w:rPr>
                <w:rFonts w:ascii="Cambria" w:hAnsi="Cambria" w:cs="Cavolini"/>
                <w:b/>
                <w:bCs/>
                <w:sz w:val="20"/>
                <w:szCs w:val="20"/>
              </w:rPr>
              <w:t xml:space="preserve"> profile.</w:t>
            </w:r>
          </w:p>
        </w:tc>
      </w:tr>
      <w:tr w:rsidR="000F7C08" w:rsidRPr="005C445A" w14:paraId="1DAAB0A9" w14:textId="77777777" w:rsidTr="001A5F27">
        <w:tc>
          <w:tcPr>
            <w:tcW w:w="10700" w:type="dxa"/>
            <w:gridSpan w:val="7"/>
          </w:tcPr>
          <w:p w14:paraId="03D50197" w14:textId="77777777" w:rsidR="000F7C08" w:rsidRPr="005C445A" w:rsidRDefault="000F7C08" w:rsidP="009B1832">
            <w:pPr>
              <w:pStyle w:val="ListParagraph"/>
              <w:ind w:left="436"/>
              <w:rPr>
                <w:rFonts w:ascii="Cambria" w:hAnsi="Cambria" w:cs="Cavolini"/>
                <w:sz w:val="16"/>
                <w:szCs w:val="16"/>
              </w:rPr>
            </w:pPr>
          </w:p>
        </w:tc>
      </w:tr>
      <w:tr w:rsidR="0038499C" w:rsidRPr="000061F2" w14:paraId="3907772B" w14:textId="77777777" w:rsidTr="00D3236D">
        <w:trPr>
          <w:gridAfter w:val="1"/>
          <w:wAfter w:w="15" w:type="dxa"/>
        </w:trPr>
        <w:tc>
          <w:tcPr>
            <w:tcW w:w="7654" w:type="dxa"/>
            <w:gridSpan w:val="4"/>
            <w:tcBorders>
              <w:bottom w:val="single" w:sz="4" w:space="0" w:color="auto"/>
            </w:tcBorders>
          </w:tcPr>
          <w:p w14:paraId="160F8A49" w14:textId="3ECFEFEA" w:rsidR="0038499C" w:rsidRPr="000061F2" w:rsidRDefault="003A5913">
            <w:pPr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4"/>
                <w:szCs w:val="24"/>
              </w:rPr>
              <w:lastRenderedPageBreak/>
              <w:t>E</w:t>
            </w:r>
            <w:r w:rsidR="00E43979" w:rsidRPr="00C37EF4">
              <w:rPr>
                <w:rFonts w:ascii="Cambria" w:hAnsi="Cambria" w:cs="Cavolini"/>
                <w:sz w:val="24"/>
                <w:szCs w:val="24"/>
              </w:rPr>
              <w:t>MPLOYMENT</w:t>
            </w:r>
          </w:p>
        </w:tc>
        <w:tc>
          <w:tcPr>
            <w:tcW w:w="3031" w:type="dxa"/>
            <w:gridSpan w:val="2"/>
            <w:tcBorders>
              <w:bottom w:val="single" w:sz="4" w:space="0" w:color="auto"/>
            </w:tcBorders>
          </w:tcPr>
          <w:p w14:paraId="6D38D9C6" w14:textId="77777777" w:rsidR="0038499C" w:rsidRPr="000061F2" w:rsidRDefault="0038499C">
            <w:pPr>
              <w:rPr>
                <w:rFonts w:ascii="Cambria" w:hAnsi="Cambria" w:cs="Cavolini"/>
                <w:sz w:val="20"/>
                <w:szCs w:val="20"/>
              </w:rPr>
            </w:pPr>
          </w:p>
        </w:tc>
      </w:tr>
      <w:tr w:rsidR="00935DA4" w:rsidRPr="000061F2" w14:paraId="3ED1FD36" w14:textId="77777777" w:rsidTr="001A5F27">
        <w:tc>
          <w:tcPr>
            <w:tcW w:w="10700" w:type="dxa"/>
            <w:gridSpan w:val="7"/>
          </w:tcPr>
          <w:p w14:paraId="37EA9E91" w14:textId="77777777" w:rsidR="00935DA4" w:rsidRPr="000061F2" w:rsidRDefault="00935DA4" w:rsidP="00AC1852">
            <w:pPr>
              <w:pStyle w:val="ListParagraph"/>
              <w:ind w:left="436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38499C" w:rsidRPr="00C37EF4" w14:paraId="47164913" w14:textId="77777777" w:rsidTr="00D3236D">
        <w:trPr>
          <w:gridAfter w:val="1"/>
          <w:wAfter w:w="15" w:type="dxa"/>
        </w:trPr>
        <w:tc>
          <w:tcPr>
            <w:tcW w:w="7654" w:type="dxa"/>
            <w:gridSpan w:val="4"/>
          </w:tcPr>
          <w:p w14:paraId="20F7C1CF" w14:textId="21795E62" w:rsidR="0038499C" w:rsidRPr="00C37EF4" w:rsidRDefault="007933A0">
            <w:pPr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r w:rsidRPr="00C37EF4">
              <w:rPr>
                <w:rFonts w:ascii="Cambria" w:hAnsi="Cambria" w:cs="Cavolini"/>
                <w:b/>
                <w:bCs/>
                <w:sz w:val="20"/>
                <w:szCs w:val="20"/>
              </w:rPr>
              <w:t>Ice Flames</w:t>
            </w:r>
            <w:r w:rsidR="00FF3FD0" w:rsidRPr="00C37EF4">
              <w:rPr>
                <w:rFonts w:ascii="Cambria" w:hAnsi="Cambria" w:cs="Cavolini"/>
                <w:b/>
                <w:bCs/>
                <w:sz w:val="20"/>
                <w:szCs w:val="20"/>
              </w:rPr>
              <w:t>, Operations Manager</w:t>
            </w:r>
          </w:p>
        </w:tc>
        <w:tc>
          <w:tcPr>
            <w:tcW w:w="3031" w:type="dxa"/>
            <w:gridSpan w:val="2"/>
          </w:tcPr>
          <w:p w14:paraId="5BD2F538" w14:textId="08CB9F09" w:rsidR="0038499C" w:rsidRPr="00C37EF4" w:rsidRDefault="007933A0" w:rsidP="00FF74B0">
            <w:pPr>
              <w:jc w:val="center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>2022 – 2023</w:t>
            </w:r>
          </w:p>
        </w:tc>
      </w:tr>
      <w:tr w:rsidR="00BA0CF0" w:rsidRPr="000061F2" w14:paraId="65737CAB" w14:textId="77777777" w:rsidTr="001A5F27">
        <w:tc>
          <w:tcPr>
            <w:tcW w:w="10700" w:type="dxa"/>
            <w:gridSpan w:val="7"/>
          </w:tcPr>
          <w:p w14:paraId="3D4399E3" w14:textId="77777777" w:rsidR="00BA0CF0" w:rsidRPr="000061F2" w:rsidRDefault="00BA0CF0" w:rsidP="00AC1852">
            <w:pPr>
              <w:pStyle w:val="ListParagraph"/>
              <w:ind w:left="436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21590E" w:rsidRPr="00C37EF4" w14:paraId="2B0808EE" w14:textId="77777777" w:rsidTr="001A5F27">
        <w:tc>
          <w:tcPr>
            <w:tcW w:w="10700" w:type="dxa"/>
            <w:gridSpan w:val="7"/>
          </w:tcPr>
          <w:p w14:paraId="14D0EE71" w14:textId="279E7F43" w:rsidR="00965D61" w:rsidRPr="00C37EF4" w:rsidRDefault="00965D61" w:rsidP="00D97AD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i/>
                <w:iCs/>
                <w:sz w:val="20"/>
                <w:szCs w:val="20"/>
              </w:rPr>
              <w:t>Proven achiever:</w:t>
            </w:r>
            <w:r w:rsidRPr="00C37EF4">
              <w:rPr>
                <w:rFonts w:ascii="Cambria" w:hAnsi="Cambria" w:cs="Cavolini"/>
                <w:sz w:val="20"/>
                <w:szCs w:val="20"/>
              </w:rPr>
              <w:t xml:space="preserve"> Reliably self-driven, committed to goals, and a positive, adaptable </w:t>
            </w:r>
            <w:r w:rsidR="001864E8">
              <w:rPr>
                <w:rFonts w:ascii="Cambria" w:hAnsi="Cambria" w:cs="Cavolini"/>
                <w:sz w:val="20"/>
                <w:szCs w:val="20"/>
              </w:rPr>
              <w:t xml:space="preserve">leader with </w:t>
            </w:r>
            <w:r w:rsidR="001864E8" w:rsidRPr="001864E8">
              <w:rPr>
                <w:rFonts w:ascii="Cambria" w:hAnsi="Cambria" w:cs="Cavolini"/>
                <w:sz w:val="20"/>
                <w:szCs w:val="20"/>
              </w:rPr>
              <w:t xml:space="preserve">Strong Analytical and </w:t>
            </w:r>
            <w:r w:rsidR="007E6D58" w:rsidRPr="001864E8">
              <w:rPr>
                <w:rFonts w:ascii="Cambria" w:hAnsi="Cambria" w:cs="Cavolini"/>
                <w:sz w:val="20"/>
                <w:szCs w:val="20"/>
              </w:rPr>
              <w:t>problem-solving</w:t>
            </w:r>
            <w:r w:rsidR="001864E8" w:rsidRPr="001864E8">
              <w:rPr>
                <w:rFonts w:ascii="Cambria" w:hAnsi="Cambria" w:cs="Cavolini"/>
                <w:sz w:val="20"/>
                <w:szCs w:val="20"/>
              </w:rPr>
              <w:t xml:space="preserve"> skills.</w:t>
            </w:r>
          </w:p>
          <w:p w14:paraId="3D39127C" w14:textId="09C29DD7" w:rsidR="00965D61" w:rsidRPr="00C37EF4" w:rsidRDefault="00965D61" w:rsidP="00D97AD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i/>
                <w:iCs/>
                <w:sz w:val="20"/>
                <w:szCs w:val="20"/>
              </w:rPr>
              <w:t>Effective Store Manager:</w:t>
            </w:r>
            <w:r w:rsidRPr="00C37EF4">
              <w:rPr>
                <w:rFonts w:ascii="Cambria" w:hAnsi="Cambria" w:cs="Cavolini"/>
                <w:sz w:val="20"/>
                <w:szCs w:val="20"/>
              </w:rPr>
              <w:t xml:space="preserve"> Led 9-member team,</w:t>
            </w:r>
            <w:r w:rsidR="00616B3F" w:rsidRPr="00C37EF4">
              <w:rPr>
                <w:rFonts w:ascii="Cambria" w:hAnsi="Cambria" w:cs="Cavolini"/>
                <w:sz w:val="20"/>
                <w:szCs w:val="20"/>
              </w:rPr>
              <w:t xml:space="preserve"> talent acquisition, training, </w:t>
            </w:r>
            <w:r w:rsidRPr="00C37EF4">
              <w:rPr>
                <w:rFonts w:ascii="Cambria" w:hAnsi="Cambria" w:cs="Cavolini"/>
                <w:sz w:val="20"/>
                <w:szCs w:val="20"/>
              </w:rPr>
              <w:t>established smooth operations, and ensured exceptional customer service.</w:t>
            </w:r>
          </w:p>
          <w:p w14:paraId="2DADB944" w14:textId="1FA71072" w:rsidR="00F620F8" w:rsidRPr="00C37EF4" w:rsidRDefault="00965D61" w:rsidP="0013518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i/>
                <w:iCs/>
                <w:sz w:val="20"/>
                <w:szCs w:val="20"/>
              </w:rPr>
              <w:t>Strategic</w:t>
            </w:r>
            <w:r w:rsidR="0089057E" w:rsidRPr="00C37EF4">
              <w:rPr>
                <w:rFonts w:ascii="Cambria" w:hAnsi="Cambria" w:cs="Cavolini"/>
                <w:i/>
                <w:iCs/>
                <w:sz w:val="20"/>
                <w:szCs w:val="20"/>
              </w:rPr>
              <w:t xml:space="preserve"> </w:t>
            </w:r>
            <w:r w:rsidRPr="00C37EF4">
              <w:rPr>
                <w:rFonts w:ascii="Cambria" w:hAnsi="Cambria" w:cs="Cavolini"/>
                <w:i/>
                <w:iCs/>
                <w:sz w:val="20"/>
                <w:szCs w:val="20"/>
              </w:rPr>
              <w:t>Operational Expertise:</w:t>
            </w:r>
            <w:r w:rsidRPr="00C37EF4">
              <w:rPr>
                <w:rFonts w:ascii="Cambria" w:hAnsi="Cambria" w:cs="Cavolini"/>
                <w:sz w:val="20"/>
                <w:szCs w:val="20"/>
              </w:rPr>
              <w:t xml:space="preserve"> Designed protocols, optimized inventory with data-driven insights, reducing costs. </w:t>
            </w:r>
            <w:r w:rsidR="00F620F8" w:rsidRPr="00C37EF4">
              <w:rPr>
                <w:rFonts w:ascii="Cambria" w:hAnsi="Cambria" w:cs="Cavolini"/>
                <w:sz w:val="20"/>
                <w:szCs w:val="20"/>
              </w:rPr>
              <w:t xml:space="preserve">Successfully laid the foundation for the </w:t>
            </w:r>
            <w:r w:rsidR="00D2578D" w:rsidRPr="00C37EF4">
              <w:rPr>
                <w:rFonts w:ascii="Cambria" w:hAnsi="Cambria" w:cs="Cavolini"/>
                <w:sz w:val="20"/>
                <w:szCs w:val="20"/>
              </w:rPr>
              <w:t>business</w:t>
            </w:r>
            <w:r w:rsidR="00F620F8" w:rsidRPr="00C37EF4">
              <w:rPr>
                <w:rFonts w:ascii="Cambria" w:hAnsi="Cambria" w:cs="Cavolini"/>
                <w:sz w:val="20"/>
                <w:szCs w:val="20"/>
              </w:rPr>
              <w:t xml:space="preserve"> operations, </w:t>
            </w:r>
            <w:r w:rsidR="004A10EE" w:rsidRPr="00C37EF4">
              <w:rPr>
                <w:rFonts w:ascii="Cambria" w:hAnsi="Cambria" w:cs="Cavolini"/>
                <w:sz w:val="20"/>
                <w:szCs w:val="20"/>
              </w:rPr>
              <w:t xml:space="preserve">creating </w:t>
            </w:r>
            <w:r w:rsidR="008B39FC">
              <w:rPr>
                <w:rFonts w:ascii="Cambria" w:hAnsi="Cambria" w:cs="Cavolini"/>
                <w:sz w:val="20"/>
                <w:szCs w:val="20"/>
              </w:rPr>
              <w:t xml:space="preserve">efficient business model and </w:t>
            </w:r>
            <w:r w:rsidR="004A10EE" w:rsidRPr="00C37EF4">
              <w:rPr>
                <w:rFonts w:ascii="Cambria" w:hAnsi="Cambria" w:cs="Cavolini"/>
                <w:sz w:val="20"/>
                <w:szCs w:val="20"/>
              </w:rPr>
              <w:t xml:space="preserve">operation’s codes, </w:t>
            </w:r>
            <w:r w:rsidR="00517818" w:rsidRPr="00C37EF4">
              <w:rPr>
                <w:rFonts w:ascii="Cambria" w:hAnsi="Cambria" w:cs="Cavolini"/>
                <w:sz w:val="20"/>
                <w:szCs w:val="20"/>
              </w:rPr>
              <w:t xml:space="preserve">managing financial records, </w:t>
            </w:r>
            <w:r w:rsidR="00F620F8" w:rsidRPr="00C37EF4">
              <w:rPr>
                <w:rFonts w:ascii="Cambria" w:hAnsi="Cambria" w:cs="Cavolini"/>
                <w:sz w:val="20"/>
                <w:szCs w:val="20"/>
              </w:rPr>
              <w:t>ensuring that all processes and systems are in place for a seamless customer experience from day one</w:t>
            </w:r>
            <w:r w:rsidR="00517818" w:rsidRPr="00C37EF4">
              <w:rPr>
                <w:rFonts w:ascii="Cambria" w:hAnsi="Cambria" w:cs="Cavolini"/>
                <w:sz w:val="20"/>
                <w:szCs w:val="20"/>
              </w:rPr>
              <w:t>.</w:t>
            </w:r>
          </w:p>
          <w:p w14:paraId="5F6B1B6D" w14:textId="41E83E2E" w:rsidR="0021590E" w:rsidRPr="00C37EF4" w:rsidRDefault="00965D61" w:rsidP="00D97AD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i/>
                <w:iCs/>
                <w:sz w:val="20"/>
                <w:szCs w:val="20"/>
              </w:rPr>
              <w:t>Data-Driven Efficiency:</w:t>
            </w:r>
            <w:r w:rsidRPr="00C37EF4">
              <w:rPr>
                <w:rFonts w:ascii="Cambria" w:hAnsi="Cambria" w:cs="Cavolini"/>
                <w:sz w:val="20"/>
                <w:szCs w:val="20"/>
              </w:rPr>
              <w:t xml:space="preserve"> </w:t>
            </w:r>
            <w:r w:rsidR="00F620F8" w:rsidRPr="00C37EF4">
              <w:rPr>
                <w:rFonts w:ascii="Cambria" w:hAnsi="Cambria" w:cs="Cavolini"/>
                <w:sz w:val="20"/>
                <w:szCs w:val="20"/>
              </w:rPr>
              <w:t xml:space="preserve">Utilized data-driven insights to inform decision-making and optimize inventory levels, </w:t>
            </w:r>
            <w:r w:rsidR="00CE69B6" w:rsidRPr="00C37EF4">
              <w:rPr>
                <w:rFonts w:ascii="Cambria" w:hAnsi="Cambria" w:cs="Cavolini"/>
                <w:sz w:val="20"/>
                <w:szCs w:val="20"/>
              </w:rPr>
              <w:t xml:space="preserve">data management, </w:t>
            </w:r>
            <w:r w:rsidR="00F620F8" w:rsidRPr="00C37EF4">
              <w:rPr>
                <w:rFonts w:ascii="Cambria" w:hAnsi="Cambria" w:cs="Cavolini"/>
                <w:sz w:val="20"/>
                <w:szCs w:val="20"/>
              </w:rPr>
              <w:t>contributing to cost reduction and efficient stock management from the store's inception.</w:t>
            </w:r>
          </w:p>
        </w:tc>
      </w:tr>
      <w:tr w:rsidR="00D92FDD" w:rsidRPr="000061F2" w14:paraId="64CE1445" w14:textId="77777777" w:rsidTr="001A5F27">
        <w:tc>
          <w:tcPr>
            <w:tcW w:w="10700" w:type="dxa"/>
            <w:gridSpan w:val="7"/>
            <w:tcBorders>
              <w:bottom w:val="dashSmallGap" w:sz="4" w:space="0" w:color="auto"/>
            </w:tcBorders>
          </w:tcPr>
          <w:p w14:paraId="0E04AF84" w14:textId="77777777" w:rsidR="00D92FDD" w:rsidRPr="000061F2" w:rsidRDefault="00D92FDD" w:rsidP="006943F3">
            <w:pPr>
              <w:pStyle w:val="ListParagraph"/>
              <w:ind w:left="436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946733" w:rsidRPr="000061F2" w14:paraId="22120EA3" w14:textId="77777777" w:rsidTr="001A5F27">
        <w:tc>
          <w:tcPr>
            <w:tcW w:w="10700" w:type="dxa"/>
            <w:gridSpan w:val="7"/>
            <w:tcBorders>
              <w:top w:val="dashSmallGap" w:sz="4" w:space="0" w:color="auto"/>
            </w:tcBorders>
          </w:tcPr>
          <w:p w14:paraId="27772D50" w14:textId="77777777" w:rsidR="00946733" w:rsidRPr="000061F2" w:rsidRDefault="00946733" w:rsidP="00AC1852">
            <w:pPr>
              <w:pStyle w:val="ListParagraph"/>
              <w:ind w:left="436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21590E" w:rsidRPr="00C37EF4" w14:paraId="2976A4A4" w14:textId="77777777" w:rsidTr="00D3236D">
        <w:trPr>
          <w:gridAfter w:val="1"/>
          <w:wAfter w:w="15" w:type="dxa"/>
        </w:trPr>
        <w:tc>
          <w:tcPr>
            <w:tcW w:w="7654" w:type="dxa"/>
            <w:gridSpan w:val="4"/>
          </w:tcPr>
          <w:p w14:paraId="46602A21" w14:textId="0ECAE0C9" w:rsidR="0021590E" w:rsidRPr="00C37EF4" w:rsidRDefault="00F862CE">
            <w:pPr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r w:rsidRPr="00C37EF4">
              <w:rPr>
                <w:rFonts w:ascii="Cambria" w:hAnsi="Cambria" w:cs="Cavolini"/>
                <w:b/>
                <w:bCs/>
                <w:sz w:val="20"/>
                <w:szCs w:val="20"/>
              </w:rPr>
              <w:t>Visions Electronics, Operations Administrator</w:t>
            </w:r>
          </w:p>
        </w:tc>
        <w:tc>
          <w:tcPr>
            <w:tcW w:w="3031" w:type="dxa"/>
            <w:gridSpan w:val="2"/>
          </w:tcPr>
          <w:p w14:paraId="723D01B0" w14:textId="4B20CE3D" w:rsidR="0021590E" w:rsidRPr="00C37EF4" w:rsidRDefault="004402CD" w:rsidP="00D724DD">
            <w:pPr>
              <w:jc w:val="center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>2021</w:t>
            </w:r>
          </w:p>
        </w:tc>
      </w:tr>
      <w:tr w:rsidR="0061411A" w:rsidRPr="000061F2" w14:paraId="461B8CD8" w14:textId="77777777" w:rsidTr="001A5F27">
        <w:tc>
          <w:tcPr>
            <w:tcW w:w="10700" w:type="dxa"/>
            <w:gridSpan w:val="7"/>
          </w:tcPr>
          <w:p w14:paraId="41E69629" w14:textId="77777777" w:rsidR="0061411A" w:rsidRPr="000061F2" w:rsidRDefault="0061411A" w:rsidP="00AC1852">
            <w:pPr>
              <w:pStyle w:val="ListParagraph"/>
              <w:ind w:left="436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6418FF" w:rsidRPr="00C37EF4" w14:paraId="6F8AD33B" w14:textId="77777777" w:rsidTr="001A5F27">
        <w:tc>
          <w:tcPr>
            <w:tcW w:w="10700" w:type="dxa"/>
            <w:gridSpan w:val="7"/>
          </w:tcPr>
          <w:p w14:paraId="5480A705" w14:textId="199CE041" w:rsidR="00A10EF6" w:rsidRPr="00C37EF4" w:rsidRDefault="00A10EF6" w:rsidP="00A10EF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i/>
                <w:iCs/>
                <w:sz w:val="20"/>
                <w:szCs w:val="20"/>
              </w:rPr>
              <w:t>Strategic Data Utilization:</w:t>
            </w:r>
            <w:r w:rsidRPr="00C37EF4">
              <w:rPr>
                <w:rFonts w:ascii="Cambria" w:hAnsi="Cambria" w:cs="Cavolini"/>
                <w:sz w:val="20"/>
                <w:szCs w:val="20"/>
              </w:rPr>
              <w:t xml:space="preserve"> Enhanced operations through meticulous report generation, trend analysis, and merchandising reports. These insights drove informed decision-making, optimizing efficiency and fostering cost savings.</w:t>
            </w:r>
          </w:p>
          <w:p w14:paraId="6248851F" w14:textId="7ED84B50" w:rsidR="00A10EF6" w:rsidRPr="00C37EF4" w:rsidRDefault="00A10EF6" w:rsidP="00A10EF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i/>
                <w:iCs/>
                <w:sz w:val="20"/>
                <w:szCs w:val="20"/>
              </w:rPr>
              <w:t>Customer-Centric Excellence</w:t>
            </w:r>
            <w:r w:rsidRPr="00C37EF4">
              <w:rPr>
                <w:rFonts w:ascii="Cambria" w:hAnsi="Cambria" w:cs="Cavolini"/>
                <w:sz w:val="20"/>
                <w:szCs w:val="20"/>
              </w:rPr>
              <w:t xml:space="preserve">: Displayed exceptional customer relations </w:t>
            </w:r>
            <w:r w:rsidR="00A116EE">
              <w:rPr>
                <w:rFonts w:ascii="Cambria" w:hAnsi="Cambria" w:cs="Cavolini"/>
                <w:sz w:val="20"/>
                <w:szCs w:val="20"/>
              </w:rPr>
              <w:t xml:space="preserve">and user support </w:t>
            </w:r>
            <w:r w:rsidRPr="00C37EF4">
              <w:rPr>
                <w:rFonts w:ascii="Cambria" w:hAnsi="Cambria" w:cs="Cavolini"/>
                <w:sz w:val="20"/>
                <w:szCs w:val="20"/>
              </w:rPr>
              <w:t>skills</w:t>
            </w:r>
            <w:r w:rsidR="00940399" w:rsidRPr="00C37EF4">
              <w:rPr>
                <w:rFonts w:ascii="Cambria" w:hAnsi="Cambria" w:cs="Cavolini"/>
                <w:sz w:val="20"/>
                <w:szCs w:val="20"/>
              </w:rPr>
              <w:t xml:space="preserve"> and </w:t>
            </w:r>
            <w:r w:rsidR="00880678" w:rsidRPr="00C37EF4">
              <w:rPr>
                <w:rFonts w:ascii="Cambria" w:hAnsi="Cambria" w:cs="Cavolini"/>
                <w:sz w:val="20"/>
                <w:szCs w:val="20"/>
              </w:rPr>
              <w:t>problem-solving</w:t>
            </w:r>
            <w:r w:rsidR="00940399" w:rsidRPr="00C37EF4">
              <w:rPr>
                <w:rFonts w:ascii="Cambria" w:hAnsi="Cambria" w:cs="Cavolini"/>
                <w:sz w:val="20"/>
                <w:szCs w:val="20"/>
              </w:rPr>
              <w:t xml:space="preserve"> skills</w:t>
            </w:r>
            <w:r w:rsidRPr="00C37EF4">
              <w:rPr>
                <w:rFonts w:ascii="Cambria" w:hAnsi="Cambria" w:cs="Cavolini"/>
                <w:sz w:val="20"/>
                <w:szCs w:val="20"/>
              </w:rPr>
              <w:t>, adeptly addressing concerns related to prominent brands and electronic products. This proactive approach ensured unrivaled customer service and satisfaction.</w:t>
            </w:r>
          </w:p>
          <w:p w14:paraId="7D7AB82B" w14:textId="32CBFB41" w:rsidR="00A10EF6" w:rsidRPr="00C37EF4" w:rsidRDefault="00A10EF6" w:rsidP="00A10EF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i/>
                <w:iCs/>
                <w:sz w:val="20"/>
                <w:szCs w:val="20"/>
              </w:rPr>
              <w:t>Masterful Inventory Management:</w:t>
            </w:r>
            <w:r w:rsidRPr="00C37EF4">
              <w:rPr>
                <w:rFonts w:ascii="Cambria" w:hAnsi="Cambria" w:cs="Cavolini"/>
                <w:sz w:val="20"/>
                <w:szCs w:val="20"/>
              </w:rPr>
              <w:t xml:space="preserve"> Proficiently managed inventory and purchasing, maintaining optimal stock levels for a range of electronics. Through calculated strategies, minimized stockouts, and maximized profitability.</w:t>
            </w:r>
          </w:p>
          <w:p w14:paraId="550E3900" w14:textId="77777777" w:rsidR="006418FF" w:rsidRDefault="00A10EF6" w:rsidP="00A10EF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i/>
                <w:iCs/>
                <w:sz w:val="20"/>
                <w:szCs w:val="20"/>
              </w:rPr>
              <w:t>Adaptive Multitasking</w:t>
            </w:r>
            <w:r w:rsidRPr="00C37EF4">
              <w:rPr>
                <w:rFonts w:ascii="Cambria" w:hAnsi="Cambria" w:cs="Cavolini"/>
                <w:sz w:val="20"/>
                <w:szCs w:val="20"/>
              </w:rPr>
              <w:t>: Thrived in a dynamic environment by expertly multitasking,</w:t>
            </w:r>
            <w:r w:rsidR="001B36EC" w:rsidRPr="00C37EF4">
              <w:rPr>
                <w:rFonts w:ascii="Cambria" w:hAnsi="Cambria" w:cs="Cavolini"/>
                <w:sz w:val="20"/>
                <w:szCs w:val="20"/>
              </w:rPr>
              <w:t xml:space="preserve"> attention to detail,</w:t>
            </w:r>
            <w:r w:rsidRPr="00C37EF4">
              <w:rPr>
                <w:rFonts w:ascii="Cambria" w:hAnsi="Cambria" w:cs="Cavolini"/>
                <w:sz w:val="20"/>
                <w:szCs w:val="20"/>
              </w:rPr>
              <w:t xml:space="preserve"> </w:t>
            </w:r>
            <w:r w:rsidR="00AC3C2D" w:rsidRPr="00C37EF4">
              <w:rPr>
                <w:rFonts w:ascii="Cambria" w:hAnsi="Cambria" w:cs="Cavolini"/>
                <w:sz w:val="20"/>
                <w:szCs w:val="20"/>
              </w:rPr>
              <w:t xml:space="preserve">resourceful, </w:t>
            </w:r>
            <w:r w:rsidRPr="00C37EF4">
              <w:rPr>
                <w:rFonts w:ascii="Cambria" w:hAnsi="Cambria" w:cs="Cavolini"/>
                <w:sz w:val="20"/>
                <w:szCs w:val="20"/>
              </w:rPr>
              <w:t>blending a career-focused approach, adaptability, and a strategic planning mindset to deliver results under minimal supervision.</w:t>
            </w:r>
          </w:p>
          <w:p w14:paraId="17C15948" w14:textId="7A072C13" w:rsidR="007D0BE8" w:rsidRPr="00C37EF4" w:rsidRDefault="007D0BE8" w:rsidP="00A10EF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6"/>
              <w:jc w:val="both"/>
              <w:rPr>
                <w:rFonts w:ascii="Cambria" w:hAnsi="Cambria" w:cs="Cavolini"/>
                <w:sz w:val="20"/>
                <w:szCs w:val="20"/>
              </w:rPr>
            </w:pPr>
            <w:r>
              <w:rPr>
                <w:rFonts w:ascii="Cambria" w:hAnsi="Cambria" w:cs="Cavolini"/>
                <w:i/>
                <w:iCs/>
                <w:sz w:val="20"/>
                <w:szCs w:val="20"/>
              </w:rPr>
              <w:t>Documentation</w:t>
            </w:r>
            <w:r w:rsidRPr="007D0BE8">
              <w:rPr>
                <w:rFonts w:ascii="Cambria" w:hAnsi="Cambria" w:cs="Cavolini"/>
                <w:sz w:val="20"/>
                <w:szCs w:val="20"/>
              </w:rPr>
              <w:t>:</w:t>
            </w:r>
            <w:r>
              <w:rPr>
                <w:rFonts w:ascii="Cambria" w:hAnsi="Cambria" w:cs="Cavolini"/>
                <w:sz w:val="20"/>
                <w:szCs w:val="20"/>
              </w:rPr>
              <w:t xml:space="preserve"> </w:t>
            </w:r>
            <w:r w:rsidRPr="007D0BE8">
              <w:rPr>
                <w:rFonts w:ascii="Cambria" w:hAnsi="Cambria" w:cs="Cavolini"/>
                <w:sz w:val="20"/>
                <w:szCs w:val="20"/>
              </w:rPr>
              <w:t>Maintain comprehensive documentation</w:t>
            </w:r>
            <w:r>
              <w:rPr>
                <w:rFonts w:ascii="Cambria" w:hAnsi="Cambria" w:cs="Cavolini"/>
                <w:sz w:val="20"/>
                <w:szCs w:val="20"/>
              </w:rPr>
              <w:t xml:space="preserve">. </w:t>
            </w:r>
            <w:r w:rsidRPr="007D0BE8">
              <w:rPr>
                <w:rFonts w:ascii="Cambria" w:hAnsi="Cambria" w:cs="Cavolini"/>
                <w:sz w:val="20"/>
                <w:szCs w:val="20"/>
              </w:rPr>
              <w:t>Ensure that documentation is up-to-date and accessible to relevant team members.</w:t>
            </w:r>
          </w:p>
        </w:tc>
      </w:tr>
      <w:tr w:rsidR="00662655" w:rsidRPr="002202BC" w14:paraId="6EED9AEB" w14:textId="77777777" w:rsidTr="001A5F27">
        <w:tc>
          <w:tcPr>
            <w:tcW w:w="10700" w:type="dxa"/>
            <w:gridSpan w:val="7"/>
          </w:tcPr>
          <w:p w14:paraId="4B2BEB45" w14:textId="77777777" w:rsidR="00662655" w:rsidRPr="002202BC" w:rsidRDefault="00662655" w:rsidP="006943F3">
            <w:pPr>
              <w:rPr>
                <w:rFonts w:ascii="Cambria" w:hAnsi="Cambria" w:cs="Cavolini"/>
                <w:sz w:val="10"/>
                <w:szCs w:val="10"/>
              </w:rPr>
            </w:pPr>
          </w:p>
        </w:tc>
      </w:tr>
      <w:tr w:rsidR="001A5F27" w:rsidRPr="000061F2" w14:paraId="7A4B38CE" w14:textId="77777777" w:rsidTr="00D3236D">
        <w:trPr>
          <w:gridAfter w:val="1"/>
          <w:wAfter w:w="15" w:type="dxa"/>
        </w:trPr>
        <w:tc>
          <w:tcPr>
            <w:tcW w:w="7654" w:type="dxa"/>
            <w:gridSpan w:val="4"/>
            <w:tcBorders>
              <w:bottom w:val="single" w:sz="4" w:space="0" w:color="auto"/>
            </w:tcBorders>
          </w:tcPr>
          <w:p w14:paraId="2C5D15F2" w14:textId="2D82A05E" w:rsidR="00662655" w:rsidRPr="000061F2" w:rsidRDefault="00662655" w:rsidP="006943F3">
            <w:pPr>
              <w:rPr>
                <w:rFonts w:ascii="Cambria" w:hAnsi="Cambria" w:cs="Cavolini"/>
                <w:sz w:val="16"/>
                <w:szCs w:val="16"/>
              </w:rPr>
            </w:pPr>
            <w:r>
              <w:rPr>
                <w:rFonts w:ascii="Cambria" w:hAnsi="Cambria" w:cs="Cavolini"/>
                <w:sz w:val="24"/>
                <w:szCs w:val="24"/>
              </w:rPr>
              <w:t>CERTIFICATION</w:t>
            </w:r>
          </w:p>
        </w:tc>
        <w:tc>
          <w:tcPr>
            <w:tcW w:w="3031" w:type="dxa"/>
            <w:gridSpan w:val="2"/>
            <w:tcBorders>
              <w:bottom w:val="single" w:sz="4" w:space="0" w:color="auto"/>
            </w:tcBorders>
          </w:tcPr>
          <w:p w14:paraId="0A1FA009" w14:textId="77777777" w:rsidR="00662655" w:rsidRPr="000061F2" w:rsidRDefault="00662655" w:rsidP="006943F3">
            <w:pPr>
              <w:rPr>
                <w:rFonts w:ascii="Cambria" w:hAnsi="Cambria" w:cs="Cavolini"/>
                <w:sz w:val="16"/>
                <w:szCs w:val="16"/>
              </w:rPr>
            </w:pPr>
          </w:p>
        </w:tc>
      </w:tr>
      <w:tr w:rsidR="00662655" w:rsidRPr="000061F2" w14:paraId="52AD4A4F" w14:textId="77777777" w:rsidTr="001A5F27">
        <w:tc>
          <w:tcPr>
            <w:tcW w:w="10700" w:type="dxa"/>
            <w:gridSpan w:val="7"/>
          </w:tcPr>
          <w:p w14:paraId="32CF383D" w14:textId="77777777" w:rsidR="00662655" w:rsidRPr="000061F2" w:rsidRDefault="00662655" w:rsidP="006943F3">
            <w:pPr>
              <w:pStyle w:val="ListParagraph"/>
              <w:ind w:left="436"/>
              <w:rPr>
                <w:rFonts w:ascii="Cambria" w:hAnsi="Cambria" w:cs="Cavolini"/>
                <w:sz w:val="4"/>
                <w:szCs w:val="4"/>
              </w:rPr>
            </w:pPr>
          </w:p>
        </w:tc>
      </w:tr>
      <w:tr w:rsidR="001A5F27" w:rsidRPr="00C37EF4" w14:paraId="3C7BC4B7" w14:textId="77777777" w:rsidTr="00D3236D">
        <w:trPr>
          <w:gridAfter w:val="1"/>
          <w:wAfter w:w="15" w:type="dxa"/>
        </w:trPr>
        <w:tc>
          <w:tcPr>
            <w:tcW w:w="7654" w:type="dxa"/>
            <w:gridSpan w:val="4"/>
          </w:tcPr>
          <w:p w14:paraId="47D517F0" w14:textId="77777777" w:rsidR="00DA3DDC" w:rsidRPr="00F010BF" w:rsidRDefault="00DA3DDC" w:rsidP="006943F3">
            <w:pPr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r w:rsidRPr="00F010BF">
              <w:rPr>
                <w:rFonts w:ascii="Cambria" w:hAnsi="Cambria" w:cs="Cavolini"/>
                <w:b/>
                <w:bCs/>
                <w:sz w:val="20"/>
                <w:szCs w:val="20"/>
              </w:rPr>
              <w:t>Data-Driven Decisions with Power BI</w:t>
            </w:r>
          </w:p>
          <w:p w14:paraId="55042C7A" w14:textId="77777777" w:rsidR="00DA3DDC" w:rsidRPr="00B57602" w:rsidRDefault="00DA3DDC" w:rsidP="006943F3">
            <w:pPr>
              <w:rPr>
                <w:rFonts w:ascii="Cambria" w:hAnsi="Cambria" w:cs="Cavolini"/>
                <w:sz w:val="20"/>
                <w:szCs w:val="20"/>
              </w:rPr>
            </w:pPr>
            <w:r w:rsidRPr="00B57602">
              <w:rPr>
                <w:rFonts w:ascii="Cambria" w:hAnsi="Cambria" w:cs="Cavolini"/>
                <w:sz w:val="20"/>
                <w:szCs w:val="20"/>
              </w:rPr>
              <w:t>Coursera</w:t>
            </w:r>
          </w:p>
        </w:tc>
        <w:tc>
          <w:tcPr>
            <w:tcW w:w="3031" w:type="dxa"/>
            <w:gridSpan w:val="2"/>
          </w:tcPr>
          <w:p w14:paraId="1C2B1971" w14:textId="77777777" w:rsidR="00DA3DDC" w:rsidRPr="00C37EF4" w:rsidRDefault="00DA3DDC" w:rsidP="006943F3">
            <w:pPr>
              <w:jc w:val="center"/>
              <w:rPr>
                <w:rFonts w:ascii="Cambria" w:hAnsi="Cambria" w:cs="Cavolini"/>
                <w:sz w:val="20"/>
                <w:szCs w:val="20"/>
              </w:rPr>
            </w:pPr>
            <w:r>
              <w:rPr>
                <w:rFonts w:ascii="Cambria" w:hAnsi="Cambria" w:cs="Cavolini"/>
                <w:sz w:val="20"/>
                <w:szCs w:val="20"/>
              </w:rPr>
              <w:t>Currently Learning</w:t>
            </w:r>
          </w:p>
        </w:tc>
      </w:tr>
      <w:tr w:rsidR="00DA3DDC" w:rsidRPr="000061F2" w14:paraId="0A981DA1" w14:textId="77777777" w:rsidTr="001A5F27">
        <w:tc>
          <w:tcPr>
            <w:tcW w:w="10700" w:type="dxa"/>
            <w:gridSpan w:val="7"/>
          </w:tcPr>
          <w:p w14:paraId="733670F3" w14:textId="77777777" w:rsidR="00DA3DDC" w:rsidRPr="000061F2" w:rsidRDefault="00DA3DDC" w:rsidP="006943F3">
            <w:pPr>
              <w:pStyle w:val="ListParagraph"/>
              <w:ind w:left="436"/>
              <w:jc w:val="center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1A5F27" w:rsidRPr="00C37EF4" w14:paraId="136E4723" w14:textId="77777777" w:rsidTr="00D3236D">
        <w:trPr>
          <w:gridAfter w:val="1"/>
          <w:wAfter w:w="15" w:type="dxa"/>
        </w:trPr>
        <w:tc>
          <w:tcPr>
            <w:tcW w:w="7654" w:type="dxa"/>
            <w:gridSpan w:val="4"/>
          </w:tcPr>
          <w:p w14:paraId="5D08A3D8" w14:textId="5DDC1FDD" w:rsidR="00662655" w:rsidRDefault="00E0021E" w:rsidP="006943F3">
            <w:pPr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r>
              <w:rPr>
                <w:rFonts w:ascii="Cambria" w:hAnsi="Cambria" w:cs="Cavolini"/>
                <w:b/>
                <w:bCs/>
                <w:sz w:val="20"/>
                <w:szCs w:val="20"/>
              </w:rPr>
              <w:t>Working with Subqueries in SQL</w:t>
            </w:r>
          </w:p>
          <w:p w14:paraId="2F828BEF" w14:textId="6865B08C" w:rsidR="00662655" w:rsidRPr="00C37EF4" w:rsidRDefault="00000000" w:rsidP="006943F3">
            <w:pPr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hyperlink r:id="rId18" w:history="1">
              <w:r w:rsidR="00E0021E" w:rsidRPr="00E0021E">
                <w:rPr>
                  <w:rStyle w:val="Hyperlink"/>
                  <w:rFonts w:ascii="Cambria" w:hAnsi="Cambria" w:cs="Cavolini"/>
                  <w:sz w:val="20"/>
                  <w:szCs w:val="20"/>
                </w:rPr>
                <w:t>Coursera</w:t>
              </w:r>
            </w:hyperlink>
          </w:p>
        </w:tc>
        <w:tc>
          <w:tcPr>
            <w:tcW w:w="3031" w:type="dxa"/>
            <w:gridSpan w:val="2"/>
          </w:tcPr>
          <w:p w14:paraId="3E3F09F8" w14:textId="77777777" w:rsidR="00662655" w:rsidRPr="00C37EF4" w:rsidRDefault="00662655" w:rsidP="006943F3">
            <w:pPr>
              <w:jc w:val="center"/>
              <w:rPr>
                <w:rFonts w:ascii="Cambria" w:hAnsi="Cambria" w:cs="Cavolini"/>
                <w:sz w:val="20"/>
                <w:szCs w:val="20"/>
              </w:rPr>
            </w:pPr>
            <w:r w:rsidRPr="00C37EF4">
              <w:rPr>
                <w:rFonts w:ascii="Cambria" w:hAnsi="Cambria" w:cs="Cavolini"/>
                <w:sz w:val="20"/>
                <w:szCs w:val="20"/>
              </w:rPr>
              <w:t>2023</w:t>
            </w:r>
          </w:p>
        </w:tc>
      </w:tr>
      <w:tr w:rsidR="00662655" w:rsidRPr="000061F2" w14:paraId="41FB5627" w14:textId="77777777" w:rsidTr="001A5F27">
        <w:tc>
          <w:tcPr>
            <w:tcW w:w="10700" w:type="dxa"/>
            <w:gridSpan w:val="7"/>
          </w:tcPr>
          <w:p w14:paraId="08ABCD9B" w14:textId="77777777" w:rsidR="00662655" w:rsidRPr="000061F2" w:rsidRDefault="00662655" w:rsidP="006943F3">
            <w:pPr>
              <w:pStyle w:val="ListParagraph"/>
              <w:ind w:left="436"/>
              <w:jc w:val="center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1A5F27" w:rsidRPr="00C37EF4" w14:paraId="7B1353E0" w14:textId="77777777" w:rsidTr="00D3236D">
        <w:trPr>
          <w:gridAfter w:val="1"/>
          <w:wAfter w:w="15" w:type="dxa"/>
        </w:trPr>
        <w:tc>
          <w:tcPr>
            <w:tcW w:w="7654" w:type="dxa"/>
            <w:gridSpan w:val="4"/>
          </w:tcPr>
          <w:p w14:paraId="3FA63BCD" w14:textId="77777777" w:rsidR="00E0021E" w:rsidRPr="00E0021E" w:rsidRDefault="00E0021E" w:rsidP="00E0021E">
            <w:pPr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r w:rsidRPr="00E0021E">
              <w:rPr>
                <w:rFonts w:ascii="Cambria" w:hAnsi="Cambria" w:cs="Cavolini"/>
                <w:b/>
                <w:bCs/>
                <w:sz w:val="20"/>
                <w:szCs w:val="20"/>
              </w:rPr>
              <w:t xml:space="preserve">How to Build a BI Dashboard Using Google Data Studio and </w:t>
            </w:r>
            <w:proofErr w:type="spellStart"/>
            <w:r w:rsidRPr="00E0021E">
              <w:rPr>
                <w:rFonts w:ascii="Cambria" w:hAnsi="Cambria" w:cs="Cavolini"/>
                <w:b/>
                <w:bCs/>
                <w:sz w:val="20"/>
                <w:szCs w:val="20"/>
              </w:rPr>
              <w:t>BigQuery</w:t>
            </w:r>
            <w:proofErr w:type="spellEnd"/>
          </w:p>
          <w:p w14:paraId="3B01D1F7" w14:textId="70FD08FA" w:rsidR="00662655" w:rsidRPr="00C37EF4" w:rsidRDefault="00000000" w:rsidP="006943F3">
            <w:pPr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hyperlink r:id="rId19" w:history="1">
              <w:r w:rsidR="00B966FD" w:rsidRPr="00B966FD">
                <w:rPr>
                  <w:rStyle w:val="Hyperlink"/>
                  <w:rFonts w:ascii="Cambria" w:hAnsi="Cambria" w:cs="Cavolini"/>
                  <w:sz w:val="20"/>
                  <w:szCs w:val="20"/>
                </w:rPr>
                <w:t>G</w:t>
              </w:r>
              <w:r w:rsidR="00B966FD" w:rsidRPr="00B966FD">
                <w:rPr>
                  <w:rStyle w:val="Hyperlink"/>
                </w:rPr>
                <w:t>oogle</w:t>
              </w:r>
              <w:r w:rsidR="00B966FD" w:rsidRPr="00B966FD">
                <w:rPr>
                  <w:rStyle w:val="Hyperlink"/>
                  <w:rFonts w:ascii="Cambria" w:hAnsi="Cambria" w:cs="Cavolini"/>
                  <w:sz w:val="20"/>
                  <w:szCs w:val="20"/>
                </w:rPr>
                <w:t xml:space="preserve"> Cloud</w:t>
              </w:r>
            </w:hyperlink>
          </w:p>
        </w:tc>
        <w:tc>
          <w:tcPr>
            <w:tcW w:w="3031" w:type="dxa"/>
            <w:gridSpan w:val="2"/>
          </w:tcPr>
          <w:p w14:paraId="4FE0B883" w14:textId="09545045" w:rsidR="00662655" w:rsidRPr="00C37EF4" w:rsidRDefault="00EB3310" w:rsidP="006943F3">
            <w:pPr>
              <w:jc w:val="center"/>
              <w:rPr>
                <w:rFonts w:ascii="Cambria" w:hAnsi="Cambria" w:cs="Cavolini"/>
                <w:sz w:val="20"/>
                <w:szCs w:val="20"/>
              </w:rPr>
            </w:pPr>
            <w:r>
              <w:rPr>
                <w:rFonts w:ascii="Cambria" w:hAnsi="Cambria" w:cs="Cavolini"/>
                <w:sz w:val="20"/>
                <w:szCs w:val="20"/>
              </w:rPr>
              <w:t>2022</w:t>
            </w:r>
          </w:p>
        </w:tc>
      </w:tr>
      <w:tr w:rsidR="00662655" w:rsidRPr="000061F2" w14:paraId="3751BF96" w14:textId="77777777" w:rsidTr="001A5F27">
        <w:tc>
          <w:tcPr>
            <w:tcW w:w="10700" w:type="dxa"/>
            <w:gridSpan w:val="7"/>
          </w:tcPr>
          <w:p w14:paraId="2F85B3DC" w14:textId="77777777" w:rsidR="00662655" w:rsidRPr="000061F2" w:rsidRDefault="00662655" w:rsidP="006943F3">
            <w:pPr>
              <w:pStyle w:val="ListParagraph"/>
              <w:ind w:left="436"/>
              <w:jc w:val="center"/>
              <w:rPr>
                <w:rFonts w:ascii="Cambria" w:hAnsi="Cambria" w:cs="Mangal"/>
                <w:sz w:val="4"/>
                <w:szCs w:val="4"/>
              </w:rPr>
            </w:pPr>
          </w:p>
        </w:tc>
      </w:tr>
      <w:tr w:rsidR="001A5F27" w:rsidRPr="00C37EF4" w14:paraId="47220EEA" w14:textId="77777777" w:rsidTr="00D3236D">
        <w:trPr>
          <w:gridAfter w:val="1"/>
          <w:wAfter w:w="15" w:type="dxa"/>
        </w:trPr>
        <w:tc>
          <w:tcPr>
            <w:tcW w:w="7654" w:type="dxa"/>
            <w:gridSpan w:val="4"/>
          </w:tcPr>
          <w:p w14:paraId="7E361ED8" w14:textId="77777777" w:rsidR="00E0021E" w:rsidRPr="00E0021E" w:rsidRDefault="00E0021E" w:rsidP="00E0021E">
            <w:pPr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r w:rsidRPr="00E0021E">
              <w:rPr>
                <w:rFonts w:ascii="Cambria" w:hAnsi="Cambria" w:cs="Cavolini"/>
                <w:b/>
                <w:bCs/>
                <w:sz w:val="20"/>
                <w:szCs w:val="20"/>
              </w:rPr>
              <w:t>Introduction to Data Analysis using Microsoft Excel</w:t>
            </w:r>
          </w:p>
          <w:p w14:paraId="7E31B9B7" w14:textId="7844D30B" w:rsidR="00662655" w:rsidRPr="00E0021E" w:rsidRDefault="00000000" w:rsidP="00E0021E">
            <w:pPr>
              <w:rPr>
                <w:rFonts w:ascii="Cambria" w:hAnsi="Cambria" w:cs="Cavolini"/>
                <w:b/>
                <w:bCs/>
                <w:sz w:val="20"/>
                <w:szCs w:val="20"/>
              </w:rPr>
            </w:pPr>
            <w:hyperlink r:id="rId20" w:history="1">
              <w:r w:rsidR="00E0021E" w:rsidRPr="00E0021E">
                <w:rPr>
                  <w:rStyle w:val="Hyperlink"/>
                  <w:rFonts w:ascii="Cambria" w:hAnsi="Cambria" w:cs="Cavolini"/>
                  <w:sz w:val="20"/>
                  <w:szCs w:val="20"/>
                </w:rPr>
                <w:t>Coursera</w:t>
              </w:r>
            </w:hyperlink>
          </w:p>
        </w:tc>
        <w:tc>
          <w:tcPr>
            <w:tcW w:w="3031" w:type="dxa"/>
            <w:gridSpan w:val="2"/>
          </w:tcPr>
          <w:p w14:paraId="54AE8B47" w14:textId="710BC86C" w:rsidR="00662655" w:rsidRPr="00C37EF4" w:rsidRDefault="00EB3310" w:rsidP="006943F3">
            <w:pPr>
              <w:jc w:val="center"/>
              <w:rPr>
                <w:rFonts w:ascii="Cambria" w:hAnsi="Cambria" w:cs="Cavolini"/>
                <w:sz w:val="20"/>
                <w:szCs w:val="20"/>
              </w:rPr>
            </w:pPr>
            <w:r>
              <w:rPr>
                <w:rFonts w:ascii="Cambria" w:hAnsi="Cambria" w:cs="Cavolini"/>
                <w:sz w:val="20"/>
                <w:szCs w:val="20"/>
              </w:rPr>
              <w:t>2022</w:t>
            </w:r>
          </w:p>
        </w:tc>
      </w:tr>
      <w:tr w:rsidR="00F010BF" w:rsidRPr="000061F2" w14:paraId="411BBCE6" w14:textId="77777777" w:rsidTr="001A5F27">
        <w:tc>
          <w:tcPr>
            <w:tcW w:w="10700" w:type="dxa"/>
            <w:gridSpan w:val="7"/>
          </w:tcPr>
          <w:p w14:paraId="6628AA57" w14:textId="77777777" w:rsidR="00F010BF" w:rsidRPr="000061F2" w:rsidRDefault="00F010BF" w:rsidP="006943F3">
            <w:pPr>
              <w:pStyle w:val="ListParagraph"/>
              <w:ind w:left="436"/>
              <w:jc w:val="center"/>
              <w:rPr>
                <w:rFonts w:ascii="Cambria" w:hAnsi="Cambria" w:cs="Mangal"/>
                <w:sz w:val="4"/>
                <w:szCs w:val="4"/>
              </w:rPr>
            </w:pPr>
          </w:p>
        </w:tc>
      </w:tr>
    </w:tbl>
    <w:p w14:paraId="5E39973D" w14:textId="77777777" w:rsidR="009E592C" w:rsidRPr="000061F2" w:rsidRDefault="009E592C" w:rsidP="00D1570A">
      <w:pPr>
        <w:rPr>
          <w:rFonts w:ascii="Cambria" w:hAnsi="Cambria" w:cs="Cavolini"/>
          <w:sz w:val="16"/>
          <w:szCs w:val="16"/>
        </w:rPr>
      </w:pPr>
    </w:p>
    <w:sectPr w:rsidR="009E592C" w:rsidRPr="000061F2" w:rsidSect="00D323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7.2pt;height:25.8pt;visibility:visible;mso-wrap-style:square" o:bullet="t">
        <v:imagedata r:id="rId1" o:title=""/>
      </v:shape>
    </w:pict>
  </w:numPicBullet>
  <w:numPicBullet w:numPicBulletId="1">
    <w:pict>
      <v:shape id="_x0000_i1063" type="#_x0000_t75" style="width:25.8pt;height:25.8pt;visibility:visible;mso-wrap-style:square" o:bullet="t">
        <v:imagedata r:id="rId2" o:title=""/>
      </v:shape>
    </w:pict>
  </w:numPicBullet>
  <w:abstractNum w:abstractNumId="0" w15:restartNumberingAfterBreak="0">
    <w:nsid w:val="18AE13EC"/>
    <w:multiLevelType w:val="hybridMultilevel"/>
    <w:tmpl w:val="CE0C5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4774F"/>
    <w:multiLevelType w:val="multilevel"/>
    <w:tmpl w:val="DBAE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15B8F"/>
    <w:multiLevelType w:val="hybridMultilevel"/>
    <w:tmpl w:val="B14AC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90C2F"/>
    <w:multiLevelType w:val="hybridMultilevel"/>
    <w:tmpl w:val="28082F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57925"/>
    <w:multiLevelType w:val="hybridMultilevel"/>
    <w:tmpl w:val="B47C8AF6"/>
    <w:lvl w:ilvl="0" w:tplc="7B32CE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8E6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E616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3CCE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E2F1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6EFE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E8EB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22C1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6A23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B1F7616"/>
    <w:multiLevelType w:val="hybridMultilevel"/>
    <w:tmpl w:val="DD84BE98"/>
    <w:lvl w:ilvl="0" w:tplc="77EE44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C6D2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30EF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F46A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1450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4831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8691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299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2205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F493E4E"/>
    <w:multiLevelType w:val="hybridMultilevel"/>
    <w:tmpl w:val="F75E7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D3DC1"/>
    <w:multiLevelType w:val="multilevel"/>
    <w:tmpl w:val="B15C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942FF"/>
    <w:multiLevelType w:val="hybridMultilevel"/>
    <w:tmpl w:val="0AA606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D4FBF"/>
    <w:multiLevelType w:val="multilevel"/>
    <w:tmpl w:val="37C6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40520F"/>
    <w:multiLevelType w:val="hybridMultilevel"/>
    <w:tmpl w:val="888008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212A7"/>
    <w:multiLevelType w:val="hybridMultilevel"/>
    <w:tmpl w:val="EB525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E06FD"/>
    <w:multiLevelType w:val="hybridMultilevel"/>
    <w:tmpl w:val="31002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F3320"/>
    <w:multiLevelType w:val="hybridMultilevel"/>
    <w:tmpl w:val="00726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219B8"/>
    <w:multiLevelType w:val="multilevel"/>
    <w:tmpl w:val="DBEA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2F556E"/>
    <w:multiLevelType w:val="multilevel"/>
    <w:tmpl w:val="57E0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27923">
    <w:abstractNumId w:val="1"/>
  </w:num>
  <w:num w:numId="2" w16cid:durableId="1964076868">
    <w:abstractNumId w:val="12"/>
  </w:num>
  <w:num w:numId="3" w16cid:durableId="1683895558">
    <w:abstractNumId w:val="13"/>
  </w:num>
  <w:num w:numId="4" w16cid:durableId="1358199115">
    <w:abstractNumId w:val="7"/>
  </w:num>
  <w:num w:numId="5" w16cid:durableId="852232203">
    <w:abstractNumId w:val="14"/>
  </w:num>
  <w:num w:numId="6" w16cid:durableId="1648393010">
    <w:abstractNumId w:val="9"/>
  </w:num>
  <w:num w:numId="7" w16cid:durableId="1512913960">
    <w:abstractNumId w:val="0"/>
  </w:num>
  <w:num w:numId="8" w16cid:durableId="520359700">
    <w:abstractNumId w:val="2"/>
  </w:num>
  <w:num w:numId="9" w16cid:durableId="787898831">
    <w:abstractNumId w:val="15"/>
  </w:num>
  <w:num w:numId="10" w16cid:durableId="1683586675">
    <w:abstractNumId w:val="8"/>
  </w:num>
  <w:num w:numId="11" w16cid:durableId="275645450">
    <w:abstractNumId w:val="3"/>
  </w:num>
  <w:num w:numId="12" w16cid:durableId="264727863">
    <w:abstractNumId w:val="6"/>
  </w:num>
  <w:num w:numId="13" w16cid:durableId="1546528752">
    <w:abstractNumId w:val="10"/>
  </w:num>
  <w:num w:numId="14" w16cid:durableId="743379110">
    <w:abstractNumId w:val="11"/>
  </w:num>
  <w:num w:numId="15" w16cid:durableId="2020810219">
    <w:abstractNumId w:val="4"/>
  </w:num>
  <w:num w:numId="16" w16cid:durableId="2109352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36"/>
    <w:rsid w:val="00002FBF"/>
    <w:rsid w:val="00003336"/>
    <w:rsid w:val="000061F2"/>
    <w:rsid w:val="00016BA7"/>
    <w:rsid w:val="0005343C"/>
    <w:rsid w:val="00062A0B"/>
    <w:rsid w:val="0009136A"/>
    <w:rsid w:val="000B76ED"/>
    <w:rsid w:val="000C3F4F"/>
    <w:rsid w:val="000C417B"/>
    <w:rsid w:val="000F7C08"/>
    <w:rsid w:val="00113ACF"/>
    <w:rsid w:val="00116462"/>
    <w:rsid w:val="0012694F"/>
    <w:rsid w:val="001335E2"/>
    <w:rsid w:val="001415F8"/>
    <w:rsid w:val="00153177"/>
    <w:rsid w:val="001630A3"/>
    <w:rsid w:val="001764B4"/>
    <w:rsid w:val="001768EB"/>
    <w:rsid w:val="001800BD"/>
    <w:rsid w:val="0018112A"/>
    <w:rsid w:val="00183AA4"/>
    <w:rsid w:val="001864E8"/>
    <w:rsid w:val="00193F53"/>
    <w:rsid w:val="001A31F1"/>
    <w:rsid w:val="001A3647"/>
    <w:rsid w:val="001A5F27"/>
    <w:rsid w:val="001A6848"/>
    <w:rsid w:val="001B22FD"/>
    <w:rsid w:val="001B36EC"/>
    <w:rsid w:val="001D7634"/>
    <w:rsid w:val="001F298A"/>
    <w:rsid w:val="0021590E"/>
    <w:rsid w:val="002202BC"/>
    <w:rsid w:val="0023634A"/>
    <w:rsid w:val="00247497"/>
    <w:rsid w:val="00273840"/>
    <w:rsid w:val="0027426E"/>
    <w:rsid w:val="0029660E"/>
    <w:rsid w:val="002A50D1"/>
    <w:rsid w:val="002B2679"/>
    <w:rsid w:val="002D360A"/>
    <w:rsid w:val="00322A87"/>
    <w:rsid w:val="00323773"/>
    <w:rsid w:val="0032559E"/>
    <w:rsid w:val="003259B4"/>
    <w:rsid w:val="00345C42"/>
    <w:rsid w:val="003517A4"/>
    <w:rsid w:val="00351FAA"/>
    <w:rsid w:val="00362FDD"/>
    <w:rsid w:val="003713AB"/>
    <w:rsid w:val="00371845"/>
    <w:rsid w:val="0038402E"/>
    <w:rsid w:val="0038499C"/>
    <w:rsid w:val="003953CE"/>
    <w:rsid w:val="003A5913"/>
    <w:rsid w:val="003C09A4"/>
    <w:rsid w:val="003D7224"/>
    <w:rsid w:val="003E5C45"/>
    <w:rsid w:val="00401E7B"/>
    <w:rsid w:val="00410514"/>
    <w:rsid w:val="004237AB"/>
    <w:rsid w:val="004402CD"/>
    <w:rsid w:val="00447F03"/>
    <w:rsid w:val="00456BA7"/>
    <w:rsid w:val="00472515"/>
    <w:rsid w:val="004757D7"/>
    <w:rsid w:val="0048432C"/>
    <w:rsid w:val="00486B2D"/>
    <w:rsid w:val="00495A0F"/>
    <w:rsid w:val="00497632"/>
    <w:rsid w:val="004A10EE"/>
    <w:rsid w:val="004A4691"/>
    <w:rsid w:val="004D3C9C"/>
    <w:rsid w:val="004F4237"/>
    <w:rsid w:val="0050044B"/>
    <w:rsid w:val="00500F9F"/>
    <w:rsid w:val="0050554D"/>
    <w:rsid w:val="00514B38"/>
    <w:rsid w:val="00517818"/>
    <w:rsid w:val="00517C46"/>
    <w:rsid w:val="005232C4"/>
    <w:rsid w:val="005265EB"/>
    <w:rsid w:val="00535F01"/>
    <w:rsid w:val="005362B3"/>
    <w:rsid w:val="005556D1"/>
    <w:rsid w:val="005719AE"/>
    <w:rsid w:val="00571C42"/>
    <w:rsid w:val="00583851"/>
    <w:rsid w:val="005A7636"/>
    <w:rsid w:val="005C0A37"/>
    <w:rsid w:val="005C445A"/>
    <w:rsid w:val="005C6025"/>
    <w:rsid w:val="005D67BC"/>
    <w:rsid w:val="005E1ECA"/>
    <w:rsid w:val="005F55B0"/>
    <w:rsid w:val="006127BE"/>
    <w:rsid w:val="0061411A"/>
    <w:rsid w:val="00616B3F"/>
    <w:rsid w:val="00622E68"/>
    <w:rsid w:val="00623B33"/>
    <w:rsid w:val="006277A1"/>
    <w:rsid w:val="0063506C"/>
    <w:rsid w:val="006418FF"/>
    <w:rsid w:val="00641F0B"/>
    <w:rsid w:val="006541D8"/>
    <w:rsid w:val="00662655"/>
    <w:rsid w:val="0068637E"/>
    <w:rsid w:val="006A0F18"/>
    <w:rsid w:val="006A3999"/>
    <w:rsid w:val="006A6684"/>
    <w:rsid w:val="006D025E"/>
    <w:rsid w:val="006D526B"/>
    <w:rsid w:val="006D7D60"/>
    <w:rsid w:val="006E69B2"/>
    <w:rsid w:val="006E7C05"/>
    <w:rsid w:val="006F46BB"/>
    <w:rsid w:val="007061C1"/>
    <w:rsid w:val="00713CCA"/>
    <w:rsid w:val="007322A8"/>
    <w:rsid w:val="00735A4F"/>
    <w:rsid w:val="00743551"/>
    <w:rsid w:val="00747DEA"/>
    <w:rsid w:val="00752521"/>
    <w:rsid w:val="00752F09"/>
    <w:rsid w:val="00765705"/>
    <w:rsid w:val="00774FCB"/>
    <w:rsid w:val="007933A0"/>
    <w:rsid w:val="007B1CE9"/>
    <w:rsid w:val="007B28F8"/>
    <w:rsid w:val="007B4E21"/>
    <w:rsid w:val="007B5626"/>
    <w:rsid w:val="007C5A99"/>
    <w:rsid w:val="007C6003"/>
    <w:rsid w:val="007D0BE8"/>
    <w:rsid w:val="007E6D58"/>
    <w:rsid w:val="008015BF"/>
    <w:rsid w:val="008035D2"/>
    <w:rsid w:val="00803608"/>
    <w:rsid w:val="00817EB3"/>
    <w:rsid w:val="0083494E"/>
    <w:rsid w:val="00837983"/>
    <w:rsid w:val="00863AD3"/>
    <w:rsid w:val="00865DC3"/>
    <w:rsid w:val="00877E4E"/>
    <w:rsid w:val="00880678"/>
    <w:rsid w:val="008867A0"/>
    <w:rsid w:val="0089057E"/>
    <w:rsid w:val="0089342E"/>
    <w:rsid w:val="00893E93"/>
    <w:rsid w:val="008A21DE"/>
    <w:rsid w:val="008A6412"/>
    <w:rsid w:val="008B1AB2"/>
    <w:rsid w:val="008B265A"/>
    <w:rsid w:val="008B39FC"/>
    <w:rsid w:val="008B42E7"/>
    <w:rsid w:val="008B654D"/>
    <w:rsid w:val="008B7315"/>
    <w:rsid w:val="008C1DBD"/>
    <w:rsid w:val="008D11A8"/>
    <w:rsid w:val="008E04C5"/>
    <w:rsid w:val="009005A9"/>
    <w:rsid w:val="00902F0B"/>
    <w:rsid w:val="0090353D"/>
    <w:rsid w:val="00905A5E"/>
    <w:rsid w:val="00920613"/>
    <w:rsid w:val="0092202B"/>
    <w:rsid w:val="00924CF2"/>
    <w:rsid w:val="00930DCC"/>
    <w:rsid w:val="00930EE8"/>
    <w:rsid w:val="00935DA4"/>
    <w:rsid w:val="00940399"/>
    <w:rsid w:val="00943E13"/>
    <w:rsid w:val="00946733"/>
    <w:rsid w:val="00946ACA"/>
    <w:rsid w:val="00947B77"/>
    <w:rsid w:val="00953790"/>
    <w:rsid w:val="009648C3"/>
    <w:rsid w:val="00965D61"/>
    <w:rsid w:val="009664CE"/>
    <w:rsid w:val="009778AF"/>
    <w:rsid w:val="009A6B4F"/>
    <w:rsid w:val="009C5357"/>
    <w:rsid w:val="009E346D"/>
    <w:rsid w:val="009E34FD"/>
    <w:rsid w:val="009E592C"/>
    <w:rsid w:val="009F25A6"/>
    <w:rsid w:val="00A10EF6"/>
    <w:rsid w:val="00A116EE"/>
    <w:rsid w:val="00A12AFF"/>
    <w:rsid w:val="00A24934"/>
    <w:rsid w:val="00A24D76"/>
    <w:rsid w:val="00A75134"/>
    <w:rsid w:val="00AC3C2D"/>
    <w:rsid w:val="00AE430E"/>
    <w:rsid w:val="00AE58FB"/>
    <w:rsid w:val="00AF4A15"/>
    <w:rsid w:val="00B06631"/>
    <w:rsid w:val="00B11EE8"/>
    <w:rsid w:val="00B4121B"/>
    <w:rsid w:val="00B57602"/>
    <w:rsid w:val="00B65028"/>
    <w:rsid w:val="00B91E02"/>
    <w:rsid w:val="00B966FD"/>
    <w:rsid w:val="00BA0CF0"/>
    <w:rsid w:val="00BB44CE"/>
    <w:rsid w:val="00BC5195"/>
    <w:rsid w:val="00BD062D"/>
    <w:rsid w:val="00BD0FD1"/>
    <w:rsid w:val="00BD60B5"/>
    <w:rsid w:val="00BF2518"/>
    <w:rsid w:val="00BF5669"/>
    <w:rsid w:val="00BF6549"/>
    <w:rsid w:val="00C00186"/>
    <w:rsid w:val="00C05881"/>
    <w:rsid w:val="00C1204C"/>
    <w:rsid w:val="00C303EE"/>
    <w:rsid w:val="00C31303"/>
    <w:rsid w:val="00C336A1"/>
    <w:rsid w:val="00C37128"/>
    <w:rsid w:val="00C37EF4"/>
    <w:rsid w:val="00C421D2"/>
    <w:rsid w:val="00C60A33"/>
    <w:rsid w:val="00C829BD"/>
    <w:rsid w:val="00C90EE3"/>
    <w:rsid w:val="00CA01E9"/>
    <w:rsid w:val="00CB21FB"/>
    <w:rsid w:val="00CC35F8"/>
    <w:rsid w:val="00CE69B6"/>
    <w:rsid w:val="00D02B9C"/>
    <w:rsid w:val="00D03C29"/>
    <w:rsid w:val="00D10837"/>
    <w:rsid w:val="00D1570A"/>
    <w:rsid w:val="00D15DCA"/>
    <w:rsid w:val="00D1622B"/>
    <w:rsid w:val="00D2578D"/>
    <w:rsid w:val="00D25838"/>
    <w:rsid w:val="00D3236D"/>
    <w:rsid w:val="00D33083"/>
    <w:rsid w:val="00D33EB9"/>
    <w:rsid w:val="00D50698"/>
    <w:rsid w:val="00D724DD"/>
    <w:rsid w:val="00D757C2"/>
    <w:rsid w:val="00D77764"/>
    <w:rsid w:val="00D83CBC"/>
    <w:rsid w:val="00D85ED6"/>
    <w:rsid w:val="00D8683E"/>
    <w:rsid w:val="00D92FDD"/>
    <w:rsid w:val="00D97ADF"/>
    <w:rsid w:val="00DA0D91"/>
    <w:rsid w:val="00DA0ECE"/>
    <w:rsid w:val="00DA3DDC"/>
    <w:rsid w:val="00DD6BB5"/>
    <w:rsid w:val="00DE0392"/>
    <w:rsid w:val="00DE24CC"/>
    <w:rsid w:val="00DE3435"/>
    <w:rsid w:val="00DE686E"/>
    <w:rsid w:val="00DE6928"/>
    <w:rsid w:val="00E0021E"/>
    <w:rsid w:val="00E073AF"/>
    <w:rsid w:val="00E312F3"/>
    <w:rsid w:val="00E36C24"/>
    <w:rsid w:val="00E43979"/>
    <w:rsid w:val="00E46850"/>
    <w:rsid w:val="00E4692D"/>
    <w:rsid w:val="00E46C64"/>
    <w:rsid w:val="00E55F31"/>
    <w:rsid w:val="00E66765"/>
    <w:rsid w:val="00E8560C"/>
    <w:rsid w:val="00E87481"/>
    <w:rsid w:val="00E92E83"/>
    <w:rsid w:val="00EA3B05"/>
    <w:rsid w:val="00EB3310"/>
    <w:rsid w:val="00EC3A11"/>
    <w:rsid w:val="00ED7B7A"/>
    <w:rsid w:val="00EF519C"/>
    <w:rsid w:val="00F010BF"/>
    <w:rsid w:val="00F02A63"/>
    <w:rsid w:val="00F10823"/>
    <w:rsid w:val="00F27CE9"/>
    <w:rsid w:val="00F56044"/>
    <w:rsid w:val="00F608CE"/>
    <w:rsid w:val="00F613D9"/>
    <w:rsid w:val="00F620F8"/>
    <w:rsid w:val="00F760D6"/>
    <w:rsid w:val="00F862CE"/>
    <w:rsid w:val="00FA23FC"/>
    <w:rsid w:val="00FC5C9E"/>
    <w:rsid w:val="00FF20A8"/>
    <w:rsid w:val="00FF3FD0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816D"/>
  <w15:chartTrackingRefBased/>
  <w15:docId w15:val="{65D4B70D-9D06-416E-8EBB-007257F1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002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A76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character" w:customStyle="1" w:styleId="wdyuqq">
    <w:name w:val="wdyuqq"/>
    <w:basedOn w:val="DefaultParagraphFont"/>
    <w:rsid w:val="0048432C"/>
  </w:style>
  <w:style w:type="paragraph" w:styleId="ListParagraph">
    <w:name w:val="List Paragraph"/>
    <w:basedOn w:val="Normal"/>
    <w:uiPriority w:val="34"/>
    <w:qFormat/>
    <w:rsid w:val="004843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 w:bidi="hi-IN"/>
    </w:rPr>
  </w:style>
  <w:style w:type="character" w:styleId="Hyperlink">
    <w:name w:val="Hyperlink"/>
    <w:basedOn w:val="DefaultParagraphFont"/>
    <w:uiPriority w:val="99"/>
    <w:unhideWhenUsed/>
    <w:rsid w:val="009E3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4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317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D6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0021E"/>
    <w:rPr>
      <w:rFonts w:ascii="Times New Roman" w:eastAsia="Times New Roman" w:hAnsi="Times New Roman" w:cs="Times New Roman"/>
      <w:b/>
      <w:bCs/>
      <w:sz w:val="36"/>
      <w:szCs w:val="36"/>
      <w:lang w:eastAsia="en-CA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01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3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kashKadia47/LHL-FInal_Project" TargetMode="External"/><Relationship Id="rId18" Type="http://schemas.openxmlformats.org/officeDocument/2006/relationships/hyperlink" Target="https://www.coursera.org/account/accomplishments/verify/MG7HZYWFYQZ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akashkadia9607@gmail.com" TargetMode="External"/><Relationship Id="rId12" Type="http://schemas.openxmlformats.org/officeDocument/2006/relationships/hyperlink" Target="https://github.com/AkashKadia47" TargetMode="External"/><Relationship Id="rId17" Type="http://schemas.openxmlformats.org/officeDocument/2006/relationships/hyperlink" Target="https://github.com/AkashKadia4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kashKadia47/Transforming-and-Analyzing-Data-with-SQL/tree/main" TargetMode="External"/><Relationship Id="rId20" Type="http://schemas.openxmlformats.org/officeDocument/2006/relationships/hyperlink" Target="https://www.coursera.org/account/accomplishments/verify/KHYTX7PCGEQ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kashKadia47/LHL-Mid-term-Project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coursera.org/account/accomplishments/verify/3HNNVCMAMS2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kashKadia47/IDC-Breast_Cancer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00D71-8838-4836-9282-1EDF85390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akashkadia9607@gmail.com</dc:creator>
  <cp:keywords/>
  <dc:description/>
  <cp:lastModifiedBy>Parinda</cp:lastModifiedBy>
  <cp:revision>5</cp:revision>
  <cp:lastPrinted>2023-09-06T11:01:00Z</cp:lastPrinted>
  <dcterms:created xsi:type="dcterms:W3CDTF">2023-09-06T11:00:00Z</dcterms:created>
  <dcterms:modified xsi:type="dcterms:W3CDTF">2023-09-06T11:52:00Z</dcterms:modified>
</cp:coreProperties>
</file>