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w:hAnsi="Aptos"/>
          <w:b/>
          <w:color w:val="1F4E78"/>
          <w:sz w:val="68"/>
        </w:rPr>
        <w:t>ORBITA</w:t>
      </w:r>
    </w:p>
    <w:p>
      <w:pPr>
        <w:jc w:val="center"/>
      </w:pPr>
      <w:r>
        <w:rPr>
          <w:rFonts w:ascii="Aptos" w:hAnsi="Aptos"/>
          <w:b/>
          <w:sz w:val="38"/>
        </w:rPr>
        <w:t>Autonomous Space Robotics Intelligence Platform</w:t>
      </w:r>
    </w:p>
    <w:p>
      <w:pPr>
        <w:spacing w:before="280"/>
        <w:jc w:val="center"/>
      </w:pPr>
      <w:r>
        <w:rPr>
          <w:rFonts w:ascii="Aptos" w:hAnsi="Aptos"/>
          <w:color w:val="4B5563"/>
          <w:sz w:val="26"/>
        </w:rPr>
        <w:t>Product Requirements Document (PRD) - Draft</w:t>
      </w:r>
    </w:p>
    <w:tbl>
      <w:tblPr>
        <w:tblStyle w:val="TableGrid"/>
        <w:tblW w:type="auto" w:w="0"/>
        <w:jc w:val="center"/>
        <w:tblLook w:firstColumn="1" w:firstRow="1" w:lastColumn="0" w:lastRow="0" w:noHBand="0" w:noVBand="1" w:val="04A0"/>
      </w:tblPr>
      <w:tblGrid>
        <w:gridCol w:w="9936"/>
      </w:tblGrid>
      <w:tr>
        <w:trPr>
          <w:cantSplit/>
        </w:trPr>
        <w:tc>
          <w:tcPr>
            <w:tcW w:type="dxa" w:w="9936"/>
            <w:shd w:fill="EAF2F8"/>
            <w:tcMar>
              <w:top w:w="130" w:type="dxa"/>
              <w:start w:w="140" w:type="dxa"/>
              <w:bottom w:w="130" w:type="dxa"/>
              <w:end w:w="140" w:type="dxa"/>
            </w:tcMar>
          </w:tcPr>
          <w:p>
            <w:r>
              <w:rPr>
                <w:rFonts w:ascii="Aptos" w:hAnsi="Aptos"/>
                <w:b/>
                <w:color w:val="1F4E78"/>
                <w:sz w:val="21"/>
              </w:rPr>
              <w:t>PRODUCT POSITIONING</w:t>
            </w:r>
            <w:r>
              <w:rPr>
                <w:rFonts w:ascii="Aptos" w:hAnsi="Aptos"/>
                <w:sz w:val="20"/>
              </w:rPr>
              <w:br/>
              <w:t>A software-only digital testbed and intelligence platform for autonomous space infrastructure. ORBITA combines orbital digital twins, AI mission planning, robotics simulation, risk analysis, anomaly detection, and multi-agent coordination in one environment.</w:t>
            </w:r>
          </w:p>
        </w:tc>
      </w:tr>
    </w:tbl>
    <w:p>
      <w:pPr>
        <w:spacing w:after="40"/>
      </w:pPr>
    </w:p>
    <w:p>
      <w:pPr>
        <w:spacing w:before="1100"/>
        <w:jc w:val="center"/>
      </w:pPr>
      <w:r>
        <w:rPr>
          <w:rFonts w:ascii="Aptos" w:hAnsi="Aptos"/>
          <w:color w:val="6B7280"/>
          <w:sz w:val="20"/>
        </w:rPr>
        <w:t>Version 0.1</w:t>
      </w:r>
    </w:p>
    <w:p>
      <w:pPr>
        <w:jc w:val="center"/>
      </w:pPr>
      <w:r>
        <w:rPr>
          <w:rFonts w:ascii="Aptos" w:hAnsi="Aptos"/>
          <w:color w:val="6B7280"/>
          <w:sz w:val="20"/>
        </w:rPr>
        <w:t>18 September 2026</w:t>
      </w:r>
    </w:p>
    <w:p>
      <w:r>
        <w:br w:type="page"/>
      </w:r>
    </w:p>
    <w:p>
      <w:pPr>
        <w:pStyle w:val="Heading1"/>
        <w:spacing w:after="140" w:line="240" w:lineRule="auto"/>
      </w:pPr>
      <w:r>
        <w:rPr>
          <w:rFonts w:ascii="Aptos" w:hAnsi="Aptos"/>
          <w:b/>
          <w:sz w:val="32"/>
        </w:rPr>
        <w:t>1. Executive Summary</w:t>
      </w:r>
    </w:p>
    <w:p>
      <w:pPr>
        <w:spacing w:after="120" w:line="264" w:lineRule="auto"/>
      </w:pPr>
      <w:r>
        <w:rPr>
          <w:rFonts w:ascii="Aptos" w:hAnsi="Aptos"/>
          <w:sz w:val="21"/>
        </w:rPr>
        <w:t>ORBITA is a software platform designed to address a broad class of space-infrastructure problems through autonomous robotics simulation and AI-assisted mission intelligence. Rather than building physical spacecraft or robots, the first product creates a high-fidelity digital environment where autonomous agents can observe orbital conditions, plan missions, simulate actions, identify risks, and produce explainable mission recommendations.</w:t>
      </w:r>
    </w:p>
    <w:p>
      <w:pPr>
        <w:spacing w:after="120" w:line="264" w:lineRule="auto"/>
      </w:pPr>
      <w:r>
        <w:rPr>
          <w:rFonts w:ascii="Aptos" w:hAnsi="Aptos"/>
          <w:sz w:val="21"/>
        </w:rPr>
        <w:t>The core product thesis is that future space operations will require software that can coordinate increasingly complex orbital environments with less manual intervention. ORBITA therefore focuses on the software layer between space data and future autonomous spacecraft: it acts as a digital brain, mission planner, simulation environment, and validation layer.</w:t>
      </w:r>
    </w:p>
    <w:tbl>
      <w:tblPr>
        <w:tblStyle w:val="TableGrid"/>
        <w:tblW w:type="auto" w:w="0"/>
        <w:jc w:val="center"/>
        <w:tblLook w:firstColumn="1" w:firstRow="1" w:lastColumn="0" w:lastRow="0" w:noHBand="0" w:noVBand="1" w:val="04A0"/>
      </w:tblPr>
      <w:tblGrid>
        <w:gridCol w:w="9936"/>
      </w:tblGrid>
      <w:tr>
        <w:trPr>
          <w:cantSplit/>
        </w:trPr>
        <w:tc>
          <w:tcPr>
            <w:tcW w:type="dxa" w:w="9936"/>
            <w:shd w:fill="EAF2F8"/>
            <w:tcMar>
              <w:top w:w="130" w:type="dxa"/>
              <w:start w:w="140" w:type="dxa"/>
              <w:bottom w:w="130" w:type="dxa"/>
              <w:end w:w="140" w:type="dxa"/>
            </w:tcMar>
          </w:tcPr>
          <w:p>
            <w:r>
              <w:rPr>
                <w:rFonts w:ascii="Aptos" w:hAnsi="Aptos"/>
                <w:b/>
                <w:color w:val="1F4E78"/>
                <w:sz w:val="21"/>
              </w:rPr>
              <w:t>CORE VALUE PROPOSITION</w:t>
            </w:r>
            <w:r>
              <w:rPr>
                <w:rFonts w:ascii="Aptos" w:hAnsi="Aptos"/>
                <w:sz w:val="20"/>
              </w:rPr>
              <w:br/>
              <w:t>Move from isolated space tools to a unified software environment where an autonomous agent can understand an orbital scenario, plan a safe mission, test it in simulation, explain its decision, and hand an approved plan to a future physical spacecraft.</w:t>
            </w:r>
          </w:p>
        </w:tc>
      </w:tr>
    </w:tbl>
    <w:p>
      <w:pPr>
        <w:spacing w:after="40"/>
      </w:pPr>
    </w:p>
    <w:p>
      <w:pPr>
        <w:pStyle w:val="Heading1"/>
        <w:spacing w:after="140" w:line="240" w:lineRule="auto"/>
      </w:pPr>
      <w:r>
        <w:rPr>
          <w:rFonts w:ascii="Aptos" w:hAnsi="Aptos"/>
          <w:b/>
          <w:sz w:val="32"/>
        </w:rPr>
        <w:t>2. Product Vision</w:t>
      </w:r>
    </w:p>
    <w:p>
      <w:pPr>
        <w:spacing w:after="120" w:line="264" w:lineRule="auto"/>
      </w:pPr>
      <w:r>
        <w:rPr>
          <w:rFonts w:ascii="Aptos" w:hAnsi="Aptos"/>
          <w:sz w:val="21"/>
        </w:rPr>
        <w:t>Build a digital operating environment for autonomous space infrastructure in which satellites, debris, servicing vehicles, environmental conditions, and missions are represented as an interactive world model. Researchers and operators should be able to test autonomous behaviors before they are deployed to real space assets.</w:t>
      </w:r>
    </w:p>
    <w:p>
      <w:pPr>
        <w:spacing w:after="120" w:line="264" w:lineRule="auto"/>
      </w:pPr>
      <w:r>
        <w:rPr>
          <w:rFonts w:ascii="Aptos" w:hAnsi="Aptos"/>
          <w:sz w:val="21"/>
        </w:rPr>
        <w:t>Vision statement:</w:t>
      </w:r>
    </w:p>
    <w:p>
      <w:pPr>
        <w:jc w:val="center"/>
      </w:pPr>
      <w:r>
        <w:rPr>
          <w:rFonts w:ascii="Aptos" w:hAnsi="Aptos"/>
          <w:b/>
          <w:color w:val="1F4E78"/>
          <w:sz w:val="28"/>
        </w:rPr>
        <w:t>“A digital testbed for autonomous space infrastructure.”</w:t>
      </w:r>
    </w:p>
    <w:p>
      <w:pPr>
        <w:pStyle w:val="Heading1"/>
        <w:spacing w:after="140" w:line="240" w:lineRule="auto"/>
      </w:pPr>
      <w:r>
        <w:rPr>
          <w:rFonts w:ascii="Aptos" w:hAnsi="Aptos"/>
          <w:b/>
          <w:sz w:val="32"/>
        </w:rPr>
        <w:t>3. Problem Statement</w:t>
      </w:r>
    </w:p>
    <w:p>
      <w:pPr>
        <w:spacing w:after="120" w:line="264" w:lineRule="auto"/>
      </w:pPr>
      <w:r>
        <w:rPr>
          <w:rFonts w:ascii="Aptos" w:hAnsi="Aptos"/>
          <w:sz w:val="21"/>
        </w:rPr>
        <w:t>Space infrastructure is becoming more interconnected and operationally complex. A future orbital environment may contain very large numbers of satellites, debris objects, servicing vehicles, and communication dependencies. The resulting challenges are not limited to tracking objects; they include collision risk, satellite health, servicing, debris mitigation, navigation uncertainty, cyber anomalies, space weather, and the need to coordinate multiple autonomous systems.</w:t>
      </w:r>
    </w:p>
    <w:p>
      <w:pPr>
        <w:spacing w:after="120" w:line="264" w:lineRule="auto"/>
      </w:pPr>
      <w:r>
        <w:rPr>
          <w:rFonts w:ascii="Aptos" w:hAnsi="Aptos"/>
          <w:sz w:val="21"/>
        </w:rPr>
        <w:t>Many existing solutions focus on individual capabilities. ORBITA proposes an integrated software layer that connects space situational awareness, orbital simulation, autonomous robotics, mission planning, and AI-based risk reasoning.</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Challenge</w:t>
            </w:r>
          </w:p>
        </w:tc>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Operational consequence</w:t>
            </w:r>
          </w:p>
        </w:tc>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ORBITA software response</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Orbital congestion</w:t>
            </w:r>
          </w:p>
        </w:tc>
        <w:tc>
          <w:tcPr>
            <w:tcW w:type="dxa" w:w="3312"/>
            <w:tcMar>
              <w:top w:w="90" w:type="dxa"/>
              <w:start w:w="100" w:type="dxa"/>
              <w:bottom w:w="90" w:type="dxa"/>
              <w:end w:w="100" w:type="dxa"/>
            </w:tcMar>
            <w:vAlign w:val="top"/>
          </w:tcPr>
          <w:p>
            <w:pPr>
              <w:jc w:val="left"/>
            </w:pPr>
            <w:r/>
            <w:r>
              <w:rPr>
                <w:rFonts w:ascii="Aptos" w:hAnsi="Aptos"/>
                <w:sz w:val="18"/>
              </w:rPr>
              <w:t>More complex rendezvous and collision-avoidance decisions</w:t>
            </w:r>
          </w:p>
        </w:tc>
        <w:tc>
          <w:tcPr>
            <w:tcW w:type="dxa" w:w="3312"/>
            <w:tcMar>
              <w:top w:w="90" w:type="dxa"/>
              <w:start w:w="100" w:type="dxa"/>
              <w:bottom w:w="90" w:type="dxa"/>
              <w:end w:w="100" w:type="dxa"/>
            </w:tcMar>
            <w:vAlign w:val="top"/>
          </w:tcPr>
          <w:p>
            <w:pPr>
              <w:jc w:val="left"/>
            </w:pPr>
            <w:r/>
            <w:r>
              <w:rPr>
                <w:rFonts w:ascii="Aptos" w:hAnsi="Aptos"/>
                <w:sz w:val="18"/>
              </w:rPr>
              <w:t>Digital twin + conjunction analysis + trajectory simulation</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Space debris</w:t>
            </w:r>
          </w:p>
        </w:tc>
        <w:tc>
          <w:tcPr>
            <w:tcW w:type="dxa" w:w="3312"/>
            <w:tcMar>
              <w:top w:w="90" w:type="dxa"/>
              <w:start w:w="100" w:type="dxa"/>
              <w:bottom w:w="90" w:type="dxa"/>
              <w:end w:w="100" w:type="dxa"/>
            </w:tcMar>
            <w:vAlign w:val="top"/>
          </w:tcPr>
          <w:p>
            <w:pPr>
              <w:jc w:val="left"/>
            </w:pPr>
            <w:r/>
            <w:r>
              <w:rPr>
                <w:rFonts w:ascii="Aptos" w:hAnsi="Aptos"/>
                <w:sz w:val="18"/>
              </w:rPr>
              <w:t>Hazard to spacecraft and future missions</w:t>
            </w:r>
          </w:p>
        </w:tc>
        <w:tc>
          <w:tcPr>
            <w:tcW w:type="dxa" w:w="3312"/>
            <w:tcMar>
              <w:top w:w="90" w:type="dxa"/>
              <w:start w:w="100" w:type="dxa"/>
              <w:bottom w:w="90" w:type="dxa"/>
              <w:end w:w="100" w:type="dxa"/>
            </w:tcMar>
            <w:vAlign w:val="top"/>
          </w:tcPr>
          <w:p>
            <w:pPr>
              <w:jc w:val="left"/>
            </w:pPr>
            <w:r/>
            <w:r>
              <w:rPr>
                <w:rFonts w:ascii="Aptos" w:hAnsi="Aptos"/>
                <w:sz w:val="18"/>
              </w:rPr>
              <w:t>Debris tracking + capture mission simulation</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Satellite failures</w:t>
            </w:r>
          </w:p>
        </w:tc>
        <w:tc>
          <w:tcPr>
            <w:tcW w:type="dxa" w:w="3312"/>
            <w:tcMar>
              <w:top w:w="90" w:type="dxa"/>
              <w:start w:w="100" w:type="dxa"/>
              <w:bottom w:w="90" w:type="dxa"/>
              <w:end w:w="100" w:type="dxa"/>
            </w:tcMar>
            <w:vAlign w:val="top"/>
          </w:tcPr>
          <w:p>
            <w:pPr>
              <w:jc w:val="left"/>
            </w:pPr>
            <w:r/>
            <w:r>
              <w:rPr>
                <w:rFonts w:ascii="Aptos" w:hAnsi="Aptos"/>
                <w:sz w:val="18"/>
              </w:rPr>
              <w:t>Expensive loss of mission or shortened lifetime</w:t>
            </w:r>
          </w:p>
        </w:tc>
        <w:tc>
          <w:tcPr>
            <w:tcW w:type="dxa" w:w="3312"/>
            <w:tcMar>
              <w:top w:w="90" w:type="dxa"/>
              <w:start w:w="100" w:type="dxa"/>
              <w:bottom w:w="90" w:type="dxa"/>
              <w:end w:w="100" w:type="dxa"/>
            </w:tcMar>
            <w:vAlign w:val="top"/>
          </w:tcPr>
          <w:p>
            <w:pPr>
              <w:jc w:val="left"/>
            </w:pPr>
            <w:r/>
            <w:r>
              <w:rPr>
                <w:rFonts w:ascii="Aptos" w:hAnsi="Aptos"/>
                <w:sz w:val="18"/>
              </w:rPr>
              <w:t>Inspection + anomaly diagnosis + servicing simulation</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Manual mission planning</w:t>
            </w:r>
          </w:p>
        </w:tc>
        <w:tc>
          <w:tcPr>
            <w:tcW w:type="dxa" w:w="3312"/>
            <w:tcMar>
              <w:top w:w="90" w:type="dxa"/>
              <w:start w:w="100" w:type="dxa"/>
              <w:bottom w:w="90" w:type="dxa"/>
              <w:end w:w="100" w:type="dxa"/>
            </w:tcMar>
            <w:vAlign w:val="top"/>
          </w:tcPr>
          <w:p>
            <w:pPr>
              <w:jc w:val="left"/>
            </w:pPr>
            <w:r/>
            <w:r>
              <w:rPr>
                <w:rFonts w:ascii="Aptos" w:hAnsi="Aptos"/>
                <w:sz w:val="18"/>
              </w:rPr>
              <w:t>High operational burden and slow iteration</w:t>
            </w:r>
          </w:p>
        </w:tc>
        <w:tc>
          <w:tcPr>
            <w:tcW w:type="dxa" w:w="3312"/>
            <w:tcMar>
              <w:top w:w="90" w:type="dxa"/>
              <w:start w:w="100" w:type="dxa"/>
              <w:bottom w:w="90" w:type="dxa"/>
              <w:end w:w="100" w:type="dxa"/>
            </w:tcMar>
            <w:vAlign w:val="top"/>
          </w:tcPr>
          <w:p>
            <w:pPr>
              <w:jc w:val="left"/>
            </w:pPr>
            <w:r/>
            <w:r>
              <w:rPr>
                <w:rFonts w:ascii="Aptos" w:hAnsi="Aptos"/>
                <w:sz w:val="18"/>
              </w:rPr>
              <w:t>Natural-language objectives + AI mission planner</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Fragmented space data</w:t>
            </w:r>
          </w:p>
        </w:tc>
        <w:tc>
          <w:tcPr>
            <w:tcW w:type="dxa" w:w="3312"/>
            <w:tcMar>
              <w:top w:w="90" w:type="dxa"/>
              <w:start w:w="100" w:type="dxa"/>
              <w:bottom w:w="90" w:type="dxa"/>
              <w:end w:w="100" w:type="dxa"/>
            </w:tcMar>
            <w:vAlign w:val="top"/>
          </w:tcPr>
          <w:p>
            <w:pPr>
              <w:jc w:val="left"/>
            </w:pPr>
            <w:r/>
            <w:r>
              <w:rPr>
                <w:rFonts w:ascii="Aptos" w:hAnsi="Aptos"/>
                <w:sz w:val="18"/>
              </w:rPr>
              <w:t>Operators must combine multiple sources and tools</w:t>
            </w:r>
          </w:p>
        </w:tc>
        <w:tc>
          <w:tcPr>
            <w:tcW w:type="dxa" w:w="3312"/>
            <w:tcMar>
              <w:top w:w="90" w:type="dxa"/>
              <w:start w:w="100" w:type="dxa"/>
              <w:bottom w:w="90" w:type="dxa"/>
              <w:end w:w="100" w:type="dxa"/>
            </w:tcMar>
            <w:vAlign w:val="top"/>
          </w:tcPr>
          <w:p>
            <w:pPr>
              <w:jc w:val="left"/>
            </w:pPr>
            <w:r/>
            <w:r>
              <w:rPr>
                <w:rFonts w:ascii="Aptos" w:hAnsi="Aptos"/>
                <w:sz w:val="18"/>
              </w:rPr>
              <w:t>Unified orbital world model</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Cyber / signal anomalies</w:t>
            </w:r>
          </w:p>
        </w:tc>
        <w:tc>
          <w:tcPr>
            <w:tcW w:type="dxa" w:w="3312"/>
            <w:tcMar>
              <w:top w:w="90" w:type="dxa"/>
              <w:start w:w="100" w:type="dxa"/>
              <w:bottom w:w="90" w:type="dxa"/>
              <w:end w:w="100" w:type="dxa"/>
            </w:tcMar>
            <w:vAlign w:val="top"/>
          </w:tcPr>
          <w:p>
            <w:pPr>
              <w:jc w:val="left"/>
            </w:pPr>
            <w:r/>
            <w:r>
              <w:rPr>
                <w:rFonts w:ascii="Aptos" w:hAnsi="Aptos"/>
                <w:sz w:val="18"/>
              </w:rPr>
              <w:t>Potential loss of trust in telemetry or commands</w:t>
            </w:r>
          </w:p>
        </w:tc>
        <w:tc>
          <w:tcPr>
            <w:tcW w:type="dxa" w:w="3312"/>
            <w:tcMar>
              <w:top w:w="90" w:type="dxa"/>
              <w:start w:w="100" w:type="dxa"/>
              <w:bottom w:w="90" w:type="dxa"/>
              <w:end w:w="100" w:type="dxa"/>
            </w:tcMar>
            <w:vAlign w:val="top"/>
          </w:tcPr>
          <w:p>
            <w:pPr>
              <w:jc w:val="left"/>
            </w:pPr>
            <w:r/>
            <w:r>
              <w:rPr>
                <w:rFonts w:ascii="Aptos" w:hAnsi="Aptos"/>
                <w:sz w:val="18"/>
              </w:rPr>
              <w:t>Anomaly detection + safe-mode simulation</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Environmental uncertainty</w:t>
            </w:r>
          </w:p>
        </w:tc>
        <w:tc>
          <w:tcPr>
            <w:tcW w:type="dxa" w:w="3312"/>
            <w:tcMar>
              <w:top w:w="90" w:type="dxa"/>
              <w:start w:w="100" w:type="dxa"/>
              <w:bottom w:w="90" w:type="dxa"/>
              <w:end w:w="100" w:type="dxa"/>
            </w:tcMar>
            <w:vAlign w:val="top"/>
          </w:tcPr>
          <w:p>
            <w:pPr>
              <w:jc w:val="left"/>
            </w:pPr>
            <w:r/>
            <w:r>
              <w:rPr>
                <w:rFonts w:ascii="Aptos" w:hAnsi="Aptos"/>
                <w:sz w:val="18"/>
              </w:rPr>
              <w:t>Trajectory and mission predictions can drift</w:t>
            </w:r>
          </w:p>
        </w:tc>
        <w:tc>
          <w:tcPr>
            <w:tcW w:type="dxa" w:w="3312"/>
            <w:tcMar>
              <w:top w:w="90" w:type="dxa"/>
              <w:start w:w="100" w:type="dxa"/>
              <w:bottom w:w="90" w:type="dxa"/>
              <w:end w:w="100" w:type="dxa"/>
            </w:tcMar>
            <w:vAlign w:val="top"/>
          </w:tcPr>
          <w:p>
            <w:pPr>
              <w:jc w:val="left"/>
            </w:pPr>
            <w:r/>
            <w:r>
              <w:rPr>
                <w:rFonts w:ascii="Aptos" w:hAnsi="Aptos"/>
                <w:sz w:val="18"/>
              </w:rPr>
              <w:t>Space-weather and uncertainty-aware simulation</w:t>
            </w:r>
          </w:p>
        </w:tc>
      </w:tr>
    </w:tbl>
    <w:p>
      <w:pPr>
        <w:spacing w:after="40"/>
      </w:pPr>
    </w:p>
    <w:p>
      <w:pPr>
        <w:pStyle w:val="Heading1"/>
        <w:spacing w:after="140" w:line="240" w:lineRule="auto"/>
      </w:pPr>
      <w:r>
        <w:rPr>
          <w:rFonts w:ascii="Aptos" w:hAnsi="Aptos"/>
          <w:b/>
          <w:sz w:val="32"/>
        </w:rPr>
        <w:t>4. Product Goals and Non-Goals</w:t>
      </w:r>
    </w:p>
    <w:p>
      <w:pPr>
        <w:pStyle w:val="Heading2"/>
        <w:spacing w:after="80" w:line="240" w:lineRule="auto"/>
      </w:pPr>
      <w:r>
        <w:rPr>
          <w:rFonts w:ascii="Aptos" w:hAnsi="Aptos"/>
          <w:b/>
          <w:sz w:val="25"/>
        </w:rPr>
        <w:t>4.1 Goals</w:t>
      </w:r>
    </w:p>
    <w:p>
      <w:pPr>
        <w:pStyle w:val="ListBullet"/>
        <w:spacing w:after="60" w:line="252" w:lineRule="auto"/>
      </w:pPr>
      <w:r>
        <w:rPr>
          <w:rFonts w:ascii="Aptos" w:hAnsi="Aptos"/>
          <w:sz w:val="21"/>
        </w:rPr>
        <w:t>Provide an interactive 3D digital twin of an orbital environment.</w:t>
      </w:r>
    </w:p>
    <w:p>
      <w:pPr>
        <w:pStyle w:val="ListBullet"/>
        <w:spacing w:after="60" w:line="252" w:lineRule="auto"/>
      </w:pPr>
      <w:r>
        <w:rPr>
          <w:rFonts w:ascii="Aptos" w:hAnsi="Aptos"/>
          <w:sz w:val="21"/>
        </w:rPr>
        <w:t>Allow users to describe missions in natural language.</w:t>
      </w:r>
    </w:p>
    <w:p>
      <w:pPr>
        <w:pStyle w:val="ListBullet"/>
        <w:spacing w:after="60" w:line="252" w:lineRule="auto"/>
      </w:pPr>
      <w:r>
        <w:rPr>
          <w:rFonts w:ascii="Aptos" w:hAnsi="Aptos"/>
          <w:sz w:val="21"/>
        </w:rPr>
        <w:t>Convert objectives into machine-readable mission plans.</w:t>
      </w:r>
    </w:p>
    <w:p>
      <w:pPr>
        <w:pStyle w:val="ListBullet"/>
        <w:spacing w:after="60" w:line="252" w:lineRule="auto"/>
      </w:pPr>
      <w:r>
        <w:rPr>
          <w:rFonts w:ascii="Aptos" w:hAnsi="Aptos"/>
          <w:sz w:val="21"/>
        </w:rPr>
        <w:t>Simulate autonomous spacecraft and robotic agents under orbital constraints.</w:t>
      </w:r>
    </w:p>
    <w:p>
      <w:pPr>
        <w:pStyle w:val="ListBullet"/>
        <w:spacing w:after="60" w:line="252" w:lineRule="auto"/>
      </w:pPr>
      <w:r>
        <w:rPr>
          <w:rFonts w:ascii="Aptos" w:hAnsi="Aptos"/>
          <w:sz w:val="21"/>
        </w:rPr>
        <w:t>Evaluate collision, fuel, communications, navigation, and environmental risks.</w:t>
      </w:r>
    </w:p>
    <w:p>
      <w:pPr>
        <w:pStyle w:val="ListBullet"/>
        <w:spacing w:after="60" w:line="252" w:lineRule="auto"/>
      </w:pPr>
      <w:r>
        <w:rPr>
          <w:rFonts w:ascii="Aptos" w:hAnsi="Aptos"/>
          <w:sz w:val="21"/>
        </w:rPr>
        <w:t>Explain why a mission plan or risk flag was produced.</w:t>
      </w:r>
    </w:p>
    <w:p>
      <w:pPr>
        <w:pStyle w:val="ListBullet"/>
        <w:spacing w:after="60" w:line="252" w:lineRule="auto"/>
      </w:pPr>
      <w:r>
        <w:rPr>
          <w:rFonts w:ascii="Aptos" w:hAnsi="Aptos"/>
          <w:sz w:val="21"/>
        </w:rPr>
        <w:t>Provide repeatable scenarios for inspection, servicing, debris removal, and collision avoidance.</w:t>
      </w:r>
    </w:p>
    <w:p>
      <w:pPr>
        <w:pStyle w:val="ListBullet"/>
        <w:spacing w:after="60" w:line="252" w:lineRule="auto"/>
      </w:pPr>
      <w:r>
        <w:rPr>
          <w:rFonts w:ascii="Aptos" w:hAnsi="Aptos"/>
          <w:sz w:val="21"/>
        </w:rPr>
        <w:t>Create a research platform for future AI, reinforcement learning, and multi-agent robotics experiments.</w:t>
      </w:r>
    </w:p>
    <w:p>
      <w:pPr>
        <w:pStyle w:val="Heading2"/>
        <w:spacing w:after="80" w:line="240" w:lineRule="auto"/>
      </w:pPr>
      <w:r>
        <w:rPr>
          <w:rFonts w:ascii="Aptos" w:hAnsi="Aptos"/>
          <w:b/>
          <w:sz w:val="25"/>
        </w:rPr>
        <w:t>4.2 Non-Goals for MVP</w:t>
      </w:r>
    </w:p>
    <w:p>
      <w:pPr>
        <w:pStyle w:val="ListBullet"/>
        <w:spacing w:after="60" w:line="252" w:lineRule="auto"/>
      </w:pPr>
      <w:r>
        <w:rPr>
          <w:rFonts w:ascii="Aptos" w:hAnsi="Aptos"/>
          <w:sz w:val="21"/>
        </w:rPr>
        <w:t>Direct control of real spacecraft or real-world robotics hardware.</w:t>
      </w:r>
    </w:p>
    <w:p>
      <w:pPr>
        <w:pStyle w:val="ListBullet"/>
        <w:spacing w:after="60" w:line="252" w:lineRule="auto"/>
      </w:pPr>
      <w:r>
        <w:rPr>
          <w:rFonts w:ascii="Aptos" w:hAnsi="Aptos"/>
          <w:sz w:val="21"/>
        </w:rPr>
        <w:t>Certification as flight software or safety-critical operational software.</w:t>
      </w:r>
    </w:p>
    <w:p>
      <w:pPr>
        <w:pStyle w:val="ListBullet"/>
        <w:spacing w:after="60" w:line="252" w:lineRule="auto"/>
      </w:pPr>
      <w:r>
        <w:rPr>
          <w:rFonts w:ascii="Aptos" w:hAnsi="Aptos"/>
          <w:sz w:val="21"/>
        </w:rPr>
        <w:t>Perfectly modeling every physical effect in space.</w:t>
      </w:r>
    </w:p>
    <w:p>
      <w:pPr>
        <w:pStyle w:val="ListBullet"/>
        <w:spacing w:after="60" w:line="252" w:lineRule="auto"/>
      </w:pPr>
      <w:r>
        <w:rPr>
          <w:rFonts w:ascii="Aptos" w:hAnsi="Aptos"/>
          <w:sz w:val="21"/>
        </w:rPr>
        <w:t>Replacing mission control personnel.</w:t>
      </w:r>
    </w:p>
    <w:p>
      <w:pPr>
        <w:pStyle w:val="ListBullet"/>
        <w:spacing w:after="60" w:line="252" w:lineRule="auto"/>
      </w:pPr>
      <w:r>
        <w:rPr>
          <w:rFonts w:ascii="Aptos" w:hAnsi="Aptos"/>
          <w:sz w:val="21"/>
        </w:rPr>
        <w:t>Providing unsupported claims about real spacecraft health or real-time collision risk.</w:t>
      </w:r>
    </w:p>
    <w:p>
      <w:pPr>
        <w:pStyle w:val="Heading1"/>
        <w:spacing w:after="140" w:line="240" w:lineRule="auto"/>
      </w:pPr>
      <w:r>
        <w:rPr>
          <w:rFonts w:ascii="Aptos" w:hAnsi="Aptos"/>
          <w:b/>
          <w:sz w:val="32"/>
        </w:rPr>
        <w:t>5. Target Users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User</w:t>
            </w:r>
          </w:p>
        </w:tc>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Primary need</w:t>
            </w:r>
          </w:p>
        </w:tc>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Key workflow</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Space / mission researcher</w:t>
            </w:r>
          </w:p>
        </w:tc>
        <w:tc>
          <w:tcPr>
            <w:tcW w:type="dxa" w:w="3312"/>
            <w:tcMar>
              <w:top w:w="90" w:type="dxa"/>
              <w:start w:w="100" w:type="dxa"/>
              <w:bottom w:w="90" w:type="dxa"/>
              <w:end w:w="100" w:type="dxa"/>
            </w:tcMar>
            <w:vAlign w:val="top"/>
          </w:tcPr>
          <w:p>
            <w:pPr>
              <w:jc w:val="left"/>
            </w:pPr>
            <w:r/>
            <w:r>
              <w:rPr>
                <w:rFonts w:ascii="Aptos" w:hAnsi="Aptos"/>
                <w:sz w:val="18"/>
              </w:rPr>
              <w:t>Test autonomous strategies</w:t>
            </w:r>
          </w:p>
        </w:tc>
        <w:tc>
          <w:tcPr>
            <w:tcW w:type="dxa" w:w="3312"/>
            <w:tcMar>
              <w:top w:w="90" w:type="dxa"/>
              <w:start w:w="100" w:type="dxa"/>
              <w:bottom w:w="90" w:type="dxa"/>
              <w:end w:w="100" w:type="dxa"/>
            </w:tcMar>
            <w:vAlign w:val="top"/>
          </w:tcPr>
          <w:p>
            <w:pPr>
              <w:jc w:val="left"/>
            </w:pPr>
            <w:r/>
            <w:r>
              <w:rPr>
                <w:rFonts w:ascii="Aptos" w:hAnsi="Aptos"/>
                <w:sz w:val="18"/>
              </w:rPr>
              <w:t>Create scenario -&gt; run simulation -&gt; analyze outcomes</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Satellite operator</w:t>
            </w:r>
          </w:p>
        </w:tc>
        <w:tc>
          <w:tcPr>
            <w:tcW w:type="dxa" w:w="3312"/>
            <w:tcMar>
              <w:top w:w="90" w:type="dxa"/>
              <w:start w:w="100" w:type="dxa"/>
              <w:bottom w:w="90" w:type="dxa"/>
              <w:end w:w="100" w:type="dxa"/>
            </w:tcMar>
            <w:vAlign w:val="top"/>
          </w:tcPr>
          <w:p>
            <w:pPr>
              <w:jc w:val="left"/>
            </w:pPr>
            <w:r/>
            <w:r>
              <w:rPr>
                <w:rFonts w:ascii="Aptos" w:hAnsi="Aptos"/>
                <w:sz w:val="18"/>
              </w:rPr>
              <w:t>Explore servicing and risk scenarios</w:t>
            </w:r>
          </w:p>
        </w:tc>
        <w:tc>
          <w:tcPr>
            <w:tcW w:type="dxa" w:w="3312"/>
            <w:tcMar>
              <w:top w:w="90" w:type="dxa"/>
              <w:start w:w="100" w:type="dxa"/>
              <w:bottom w:w="90" w:type="dxa"/>
              <w:end w:w="100" w:type="dxa"/>
            </w:tcMar>
            <w:vAlign w:val="top"/>
          </w:tcPr>
          <w:p>
            <w:pPr>
              <w:jc w:val="left"/>
            </w:pPr>
            <w:r/>
            <w:r>
              <w:rPr>
                <w:rFonts w:ascii="Aptos" w:hAnsi="Aptos"/>
                <w:sz w:val="18"/>
              </w:rPr>
              <w:t>Select asset -&gt; define objective -&gt; compare mission plans</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University / student team</w:t>
            </w:r>
          </w:p>
        </w:tc>
        <w:tc>
          <w:tcPr>
            <w:tcW w:type="dxa" w:w="3312"/>
            <w:tcMar>
              <w:top w:w="90" w:type="dxa"/>
              <w:start w:w="100" w:type="dxa"/>
              <w:bottom w:w="90" w:type="dxa"/>
              <w:end w:w="100" w:type="dxa"/>
            </w:tcMar>
            <w:vAlign w:val="top"/>
          </w:tcPr>
          <w:p>
            <w:pPr>
              <w:jc w:val="left"/>
            </w:pPr>
            <w:r/>
            <w:r>
              <w:rPr>
                <w:rFonts w:ascii="Aptos" w:hAnsi="Aptos"/>
                <w:sz w:val="18"/>
              </w:rPr>
              <w:t>Learn and prototype SpaceTech systems</w:t>
            </w:r>
          </w:p>
        </w:tc>
        <w:tc>
          <w:tcPr>
            <w:tcW w:type="dxa" w:w="3312"/>
            <w:tcMar>
              <w:top w:w="90" w:type="dxa"/>
              <w:start w:w="100" w:type="dxa"/>
              <w:bottom w:w="90" w:type="dxa"/>
              <w:end w:w="100" w:type="dxa"/>
            </w:tcMar>
            <w:vAlign w:val="top"/>
          </w:tcPr>
          <w:p>
            <w:pPr>
              <w:jc w:val="left"/>
            </w:pPr>
            <w:r/>
            <w:r>
              <w:rPr>
                <w:rFonts w:ascii="Aptos" w:hAnsi="Aptos"/>
                <w:sz w:val="18"/>
              </w:rPr>
              <w:t>Build agent -&gt; configure environment -&gt; evaluate metrics</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Robotics / AI researcher</w:t>
            </w:r>
          </w:p>
        </w:tc>
        <w:tc>
          <w:tcPr>
            <w:tcW w:type="dxa" w:w="3312"/>
            <w:tcMar>
              <w:top w:w="90" w:type="dxa"/>
              <w:start w:w="100" w:type="dxa"/>
              <w:bottom w:w="90" w:type="dxa"/>
              <w:end w:w="100" w:type="dxa"/>
            </w:tcMar>
            <w:vAlign w:val="top"/>
          </w:tcPr>
          <w:p>
            <w:pPr>
              <w:jc w:val="left"/>
            </w:pPr>
            <w:r/>
            <w:r>
              <w:rPr>
                <w:rFonts w:ascii="Aptos" w:hAnsi="Aptos"/>
                <w:sz w:val="18"/>
              </w:rPr>
              <w:t>Benchmark autonomous policies</w:t>
            </w:r>
          </w:p>
        </w:tc>
        <w:tc>
          <w:tcPr>
            <w:tcW w:type="dxa" w:w="3312"/>
            <w:tcMar>
              <w:top w:w="90" w:type="dxa"/>
              <w:start w:w="100" w:type="dxa"/>
              <w:bottom w:w="90" w:type="dxa"/>
              <w:end w:w="100" w:type="dxa"/>
            </w:tcMar>
            <w:vAlign w:val="top"/>
          </w:tcPr>
          <w:p>
            <w:pPr>
              <w:jc w:val="left"/>
            </w:pPr>
            <w:r/>
            <w:r>
              <w:rPr>
                <w:rFonts w:ascii="Aptos" w:hAnsi="Aptos"/>
                <w:sz w:val="18"/>
              </w:rPr>
              <w:t>Load policy -&gt; run repeated episodes -&gt; compare performance</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Mission-control trainee</w:t>
            </w:r>
          </w:p>
        </w:tc>
        <w:tc>
          <w:tcPr>
            <w:tcW w:type="dxa" w:w="3312"/>
            <w:tcMar>
              <w:top w:w="90" w:type="dxa"/>
              <w:start w:w="100" w:type="dxa"/>
              <w:bottom w:w="90" w:type="dxa"/>
              <w:end w:w="100" w:type="dxa"/>
            </w:tcMar>
            <w:vAlign w:val="top"/>
          </w:tcPr>
          <w:p>
            <w:pPr>
              <w:jc w:val="left"/>
            </w:pPr>
            <w:r/>
            <w:r>
              <w:rPr>
                <w:rFonts w:ascii="Aptos" w:hAnsi="Aptos"/>
                <w:sz w:val="18"/>
              </w:rPr>
              <w:t>Practice decision-making</w:t>
            </w:r>
          </w:p>
        </w:tc>
        <w:tc>
          <w:tcPr>
            <w:tcW w:type="dxa" w:w="3312"/>
            <w:tcMar>
              <w:top w:w="90" w:type="dxa"/>
              <w:start w:w="100" w:type="dxa"/>
              <w:bottom w:w="90" w:type="dxa"/>
              <w:end w:w="100" w:type="dxa"/>
            </w:tcMar>
            <w:vAlign w:val="top"/>
          </w:tcPr>
          <w:p>
            <w:pPr>
              <w:jc w:val="left"/>
            </w:pPr>
            <w:r/>
            <w:r>
              <w:rPr>
                <w:rFonts w:ascii="Aptos" w:hAnsi="Aptos"/>
                <w:sz w:val="18"/>
              </w:rPr>
              <w:t>Monitor mission -&gt; review alerts -&gt; approve or reject plan</w:t>
            </w:r>
          </w:p>
        </w:tc>
      </w:tr>
    </w:tbl>
    <w:p>
      <w:pPr>
        <w:spacing w:after="40"/>
      </w:pPr>
    </w:p>
    <w:p>
      <w:pPr>
        <w:pStyle w:val="Heading1"/>
        <w:spacing w:after="140" w:line="240" w:lineRule="auto"/>
      </w:pPr>
      <w:r>
        <w:rPr>
          <w:rFonts w:ascii="Aptos" w:hAnsi="Aptos"/>
          <w:b/>
          <w:sz w:val="32"/>
        </w:rPr>
        <w:t>6. Primary User Journeys</w:t>
      </w:r>
    </w:p>
    <w:p>
      <w:pPr>
        <w:pStyle w:val="Heading2"/>
        <w:spacing w:after="80" w:line="240" w:lineRule="auto"/>
      </w:pPr>
      <w:r>
        <w:rPr>
          <w:rFonts w:ascii="Aptos" w:hAnsi="Aptos"/>
          <w:b/>
          <w:sz w:val="25"/>
        </w:rPr>
        <w:t>6.1 Satellite Inspection</w:t>
      </w:r>
    </w:p>
    <w:tbl>
      <w:tblPr>
        <w:tblStyle w:val="TableGrid"/>
        <w:tblW w:type="auto" w:w="0"/>
        <w:tblLook w:firstColumn="1" w:firstRow="1" w:lastColumn="0" w:lastRow="0" w:noHBand="0" w:noVBand="1" w:val="04A0"/>
      </w:tblPr>
      <w:tblGrid>
        <w:gridCol w:w="9936"/>
      </w:tblGrid>
      <w:tr>
        <w:trPr>
          <w:cantSplit/>
        </w:trPr>
        <w:tc>
          <w:tcPr>
            <w:tcW w:type="dxa" w:w="9936"/>
            <w:shd w:fill="F3F5F7"/>
            <w:tcMar>
              <w:top w:w="120" w:type="dxa"/>
              <w:start w:w="140" w:type="dxa"/>
              <w:bottom w:w="120" w:type="dxa"/>
              <w:end w:w="140" w:type="dxa"/>
            </w:tcMar>
          </w:tcPr>
          <w:p>
            <w:r>
              <w:rPr>
                <w:rFonts w:ascii="Consolas" w:hAnsi="Consolas"/>
                <w:sz w:val="17"/>
              </w:rPr>
              <w:t>User objective</w:t>
              <w:br/>
              <w:t xml:space="preserve">    |</w:t>
              <w:br/>
              <w:t xml:space="preserve">    v</w:t>
              <w:br/>
              <w:t>Select target satellite</w:t>
              <w:br/>
              <w:t xml:space="preserve">    |</w:t>
              <w:br/>
              <w:t xml:space="preserve">    v</w:t>
              <w:br/>
              <w:t>AI generates approach + inspection plan</w:t>
              <w:br/>
              <w:t xml:space="preserve">    |</w:t>
              <w:br/>
              <w:t xml:space="preserve">    v</w:t>
              <w:br/>
              <w:t>Risk engine validates plan</w:t>
              <w:br/>
              <w:t xml:space="preserve">    |</w:t>
              <w:br/>
              <w:t xml:space="preserve">    v</w:t>
              <w:br/>
              <w:t>3D simulation executes autonomous mission</w:t>
              <w:br/>
              <w:t xml:space="preserve">    |</w:t>
              <w:br/>
              <w:t xml:space="preserve">    v</w:t>
              <w:br/>
              <w:t>Robot captures simulated sensor observations</w:t>
              <w:br/>
              <w:t xml:space="preserve">    |</w:t>
              <w:br/>
              <w:t xml:space="preserve">    v</w:t>
              <w:br/>
              <w:t>AI anomaly analysis</w:t>
              <w:br/>
              <w:t xml:space="preserve">    |</w:t>
              <w:br/>
              <w:t xml:space="preserve">    v</w:t>
              <w:br/>
              <w:t>Mission report + recommended next action</w:t>
            </w:r>
          </w:p>
        </w:tc>
      </w:tr>
    </w:tbl>
    <w:p>
      <w:pPr>
        <w:spacing w:after="20"/>
      </w:pPr>
    </w:p>
    <w:p>
      <w:pPr>
        <w:pStyle w:val="Heading2"/>
        <w:spacing w:after="80" w:line="240" w:lineRule="auto"/>
      </w:pPr>
      <w:r>
        <w:rPr>
          <w:rFonts w:ascii="Aptos" w:hAnsi="Aptos"/>
          <w:b/>
          <w:sz w:val="25"/>
        </w:rPr>
        <w:t>6.2 Collision Avoidance</w:t>
      </w:r>
    </w:p>
    <w:tbl>
      <w:tblPr>
        <w:tblStyle w:val="TableGrid"/>
        <w:tblW w:type="auto" w:w="0"/>
        <w:tblLook w:firstColumn="1" w:firstRow="1" w:lastColumn="0" w:lastRow="0" w:noHBand="0" w:noVBand="1" w:val="04A0"/>
      </w:tblPr>
      <w:tblGrid>
        <w:gridCol w:w="9936"/>
      </w:tblGrid>
      <w:tr>
        <w:trPr>
          <w:cantSplit/>
        </w:trPr>
        <w:tc>
          <w:tcPr>
            <w:tcW w:type="dxa" w:w="9936"/>
            <w:shd w:fill="F3F5F7"/>
            <w:tcMar>
              <w:top w:w="120" w:type="dxa"/>
              <w:start w:w="140" w:type="dxa"/>
              <w:bottom w:w="120" w:type="dxa"/>
              <w:end w:w="140" w:type="dxa"/>
            </w:tcMar>
          </w:tcPr>
          <w:p>
            <w:r>
              <w:rPr>
                <w:rFonts w:ascii="Consolas" w:hAnsi="Consolas"/>
                <w:sz w:val="17"/>
              </w:rPr>
              <w:t>Conjunction detected</w:t>
              <w:br/>
              <w:t xml:space="preserve">    |</w:t>
              <w:br/>
              <w:t xml:space="preserve">    v</w:t>
              <w:br/>
              <w:t>Estimate relative state + uncertainty</w:t>
              <w:br/>
              <w:t xml:space="preserve">    |</w:t>
              <w:br/>
              <w:t xml:space="preserve">    v</w:t>
              <w:br/>
              <w:t>Generate candidate maneuvers</w:t>
              <w:br/>
              <w:t xml:space="preserve">    |</w:t>
              <w:br/>
              <w:t xml:space="preserve">    v</w:t>
              <w:br/>
              <w:t>Simulate each option</w:t>
              <w:br/>
              <w:t xml:space="preserve">    |</w:t>
              <w:br/>
              <w:t xml:space="preserve">    v</w:t>
              <w:br/>
              <w:t>Compare risk, fuel, timing, mission impact</w:t>
              <w:br/>
              <w:t xml:space="preserve">    |</w:t>
              <w:br/>
              <w:t xml:space="preserve">    v</w:t>
              <w:br/>
              <w:t>Explain recommendation</w:t>
              <w:br/>
              <w:t xml:space="preserve">    |</w:t>
              <w:br/>
              <w:t xml:space="preserve">    v</w:t>
              <w:br/>
              <w:t>Human review / future autonomous approval</w:t>
            </w:r>
          </w:p>
        </w:tc>
      </w:tr>
    </w:tbl>
    <w:p>
      <w:pPr>
        <w:spacing w:after="20"/>
      </w:pPr>
    </w:p>
    <w:p>
      <w:pPr>
        <w:pStyle w:val="Heading2"/>
        <w:spacing w:after="80" w:line="240" w:lineRule="auto"/>
      </w:pPr>
      <w:r>
        <w:rPr>
          <w:rFonts w:ascii="Aptos" w:hAnsi="Aptos"/>
          <w:b/>
          <w:sz w:val="25"/>
        </w:rPr>
        <w:t>6.3 Debris Removal</w:t>
      </w:r>
    </w:p>
    <w:tbl>
      <w:tblPr>
        <w:tblStyle w:val="TableGrid"/>
        <w:tblW w:type="auto" w:w="0"/>
        <w:tblLook w:firstColumn="1" w:firstRow="1" w:lastColumn="0" w:lastRow="0" w:noHBand="0" w:noVBand="1" w:val="04A0"/>
      </w:tblPr>
      <w:tblGrid>
        <w:gridCol w:w="9936"/>
      </w:tblGrid>
      <w:tr>
        <w:trPr>
          <w:cantSplit/>
        </w:trPr>
        <w:tc>
          <w:tcPr>
            <w:tcW w:type="dxa" w:w="9936"/>
            <w:shd w:fill="F3F5F7"/>
            <w:tcMar>
              <w:top w:w="120" w:type="dxa"/>
              <w:start w:w="140" w:type="dxa"/>
              <w:bottom w:w="120" w:type="dxa"/>
              <w:end w:w="140" w:type="dxa"/>
            </w:tcMar>
          </w:tcPr>
          <w:p>
            <w:r>
              <w:rPr>
                <w:rFonts w:ascii="Consolas" w:hAnsi="Consolas"/>
                <w:sz w:val="17"/>
              </w:rPr>
              <w:t>Identify debris object</w:t>
              <w:br/>
              <w:t xml:space="preserve">    |</w:t>
              <w:br/>
              <w:t xml:space="preserve">    v</w:t>
              <w:br/>
              <w:t>Assess rendezvous feasibility</w:t>
              <w:br/>
              <w:t xml:space="preserve">    |</w:t>
              <w:br/>
              <w:t xml:space="preserve">    v</w:t>
              <w:br/>
              <w:t>Plan approach</w:t>
              <w:br/>
              <w:t xml:space="preserve">    |</w:t>
              <w:br/>
              <w:t xml:space="preserve">    v</w:t>
              <w:br/>
              <w:t>Simulate capture and stabilization</w:t>
              <w:br/>
              <w:t xml:space="preserve">    |</w:t>
              <w:br/>
              <w:t xml:space="preserve">    v</w:t>
              <w:br/>
              <w:t>Move object to simulated disposal orbit</w:t>
              <w:br/>
              <w:t xml:space="preserve">    |</w:t>
              <w:br/>
              <w:t xml:space="preserve">    v</w:t>
              <w:br/>
              <w:t>Log mission outcome</w:t>
            </w:r>
          </w:p>
        </w:tc>
      </w:tr>
    </w:tbl>
    <w:p>
      <w:pPr>
        <w:spacing w:after="20"/>
      </w:pPr>
    </w:p>
    <w:p>
      <w:pPr>
        <w:pStyle w:val="Heading1"/>
        <w:spacing w:after="140" w:line="240" w:lineRule="auto"/>
      </w:pPr>
      <w:r>
        <w:rPr>
          <w:rFonts w:ascii="Aptos" w:hAnsi="Aptos"/>
          <w:b/>
          <w:sz w:val="32"/>
        </w:rPr>
        <w:t>7. Functional Requirements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008"/>
            <w:shd w:fill="1F4E78"/>
            <w:tcMar>
              <w:top w:w="90" w:type="dxa"/>
              <w:start w:w="100" w:type="dxa"/>
              <w:bottom w:w="90" w:type="dxa"/>
              <w:end w:w="100" w:type="dxa"/>
            </w:tcMar>
            <w:vAlign w:val="center"/>
          </w:tcPr>
          <w:p>
            <w:pPr>
              <w:jc w:val="center"/>
            </w:pPr>
            <w:r/>
            <w:r>
              <w:rPr>
                <w:rFonts w:ascii="Aptos" w:hAnsi="Aptos"/>
                <w:b/>
                <w:color w:val="FFFFFF"/>
                <w:sz w:val="19"/>
              </w:rPr>
              <w:t>ID</w:t>
            </w:r>
          </w:p>
        </w:tc>
        <w:tc>
          <w:tcPr>
            <w:tcW w:type="dxa" w:w="1800"/>
            <w:shd w:fill="1F4E78"/>
            <w:tcMar>
              <w:top w:w="90" w:type="dxa"/>
              <w:start w:w="100" w:type="dxa"/>
              <w:bottom w:w="90" w:type="dxa"/>
              <w:end w:w="100" w:type="dxa"/>
            </w:tcMar>
            <w:vAlign w:val="center"/>
          </w:tcPr>
          <w:p>
            <w:pPr>
              <w:jc w:val="center"/>
            </w:pPr>
            <w:r/>
            <w:r>
              <w:rPr>
                <w:rFonts w:ascii="Aptos" w:hAnsi="Aptos"/>
                <w:b/>
                <w:color w:val="FFFFFF"/>
                <w:sz w:val="19"/>
              </w:rPr>
              <w:t>Requirement</w:t>
            </w:r>
          </w:p>
        </w:tc>
        <w:tc>
          <w:tcPr>
            <w:tcW w:type="dxa" w:w="7200"/>
            <w:shd w:fill="1F4E78"/>
            <w:tcMar>
              <w:top w:w="90" w:type="dxa"/>
              <w:start w:w="100" w:type="dxa"/>
              <w:bottom w:w="90" w:type="dxa"/>
              <w:end w:w="100" w:type="dxa"/>
            </w:tcMar>
            <w:vAlign w:val="center"/>
          </w:tcPr>
          <w:p>
            <w:pPr>
              <w:jc w:val="center"/>
            </w:pPr>
            <w:r/>
            <w:r>
              <w:rPr>
                <w:rFonts w:ascii="Aptos" w:hAnsi="Aptos"/>
                <w:b/>
                <w:color w:val="FFFFFF"/>
                <w:sz w:val="19"/>
              </w:rPr>
              <w:t>Description</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FR-01</w:t>
            </w:r>
          </w:p>
        </w:tc>
        <w:tc>
          <w:tcPr>
            <w:tcW w:type="dxa" w:w="1800"/>
            <w:tcMar>
              <w:top w:w="90" w:type="dxa"/>
              <w:start w:w="100" w:type="dxa"/>
              <w:bottom w:w="90" w:type="dxa"/>
              <w:end w:w="100" w:type="dxa"/>
            </w:tcMar>
            <w:vAlign w:val="top"/>
          </w:tcPr>
          <w:p>
            <w:pPr>
              <w:jc w:val="left"/>
            </w:pPr>
            <w:r/>
            <w:r>
              <w:rPr>
                <w:rFonts w:ascii="Aptos" w:hAnsi="Aptos"/>
                <w:sz w:val="18"/>
              </w:rPr>
              <w:t>Environment creation</w:t>
            </w:r>
          </w:p>
        </w:tc>
        <w:tc>
          <w:tcPr>
            <w:tcW w:type="dxa" w:w="7200"/>
            <w:tcMar>
              <w:top w:w="90" w:type="dxa"/>
              <w:start w:w="100" w:type="dxa"/>
              <w:bottom w:w="90" w:type="dxa"/>
              <w:end w:w="100" w:type="dxa"/>
            </w:tcMar>
            <w:vAlign w:val="top"/>
          </w:tcPr>
          <w:p>
            <w:pPr>
              <w:jc w:val="left"/>
            </w:pPr>
            <w:r/>
            <w:r>
              <w:rPr>
                <w:rFonts w:ascii="Aptos" w:hAnsi="Aptos"/>
                <w:sz w:val="18"/>
              </w:rPr>
              <w:t>Users can create a simulation scene containing Earth, satellites, debris, and autonomous agents.</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FR-02</w:t>
            </w:r>
          </w:p>
        </w:tc>
        <w:tc>
          <w:tcPr>
            <w:tcW w:type="dxa" w:w="1800"/>
            <w:tcMar>
              <w:top w:w="90" w:type="dxa"/>
              <w:start w:w="100" w:type="dxa"/>
              <w:bottom w:w="90" w:type="dxa"/>
              <w:end w:w="100" w:type="dxa"/>
            </w:tcMar>
            <w:vAlign w:val="top"/>
          </w:tcPr>
          <w:p>
            <w:pPr>
              <w:jc w:val="left"/>
            </w:pPr>
            <w:r/>
            <w:r>
              <w:rPr>
                <w:rFonts w:ascii="Aptos" w:hAnsi="Aptos"/>
                <w:sz w:val="18"/>
              </w:rPr>
              <w:t>Object inspection</w:t>
            </w:r>
          </w:p>
        </w:tc>
        <w:tc>
          <w:tcPr>
            <w:tcW w:type="dxa" w:w="7200"/>
            <w:tcMar>
              <w:top w:w="90" w:type="dxa"/>
              <w:start w:w="100" w:type="dxa"/>
              <w:bottom w:w="90" w:type="dxa"/>
              <w:end w:w="100" w:type="dxa"/>
            </w:tcMar>
            <w:vAlign w:val="top"/>
          </w:tcPr>
          <w:p>
            <w:pPr>
              <w:jc w:val="left"/>
            </w:pPr>
            <w:r/>
            <w:r>
              <w:rPr>
                <w:rFonts w:ascii="Aptos" w:hAnsi="Aptos"/>
                <w:sz w:val="18"/>
              </w:rPr>
              <w:t>Users can select an object and view orbital state, status, and metadata.</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FR-03</w:t>
            </w:r>
          </w:p>
        </w:tc>
        <w:tc>
          <w:tcPr>
            <w:tcW w:type="dxa" w:w="1800"/>
            <w:tcMar>
              <w:top w:w="90" w:type="dxa"/>
              <w:start w:w="100" w:type="dxa"/>
              <w:bottom w:w="90" w:type="dxa"/>
              <w:end w:w="100" w:type="dxa"/>
            </w:tcMar>
            <w:vAlign w:val="top"/>
          </w:tcPr>
          <w:p>
            <w:pPr>
              <w:jc w:val="left"/>
            </w:pPr>
            <w:r/>
            <w:r>
              <w:rPr>
                <w:rFonts w:ascii="Aptos" w:hAnsi="Aptos"/>
                <w:sz w:val="18"/>
              </w:rPr>
              <w:t>Mission input</w:t>
            </w:r>
          </w:p>
        </w:tc>
        <w:tc>
          <w:tcPr>
            <w:tcW w:type="dxa" w:w="7200"/>
            <w:tcMar>
              <w:top w:w="90" w:type="dxa"/>
              <w:start w:w="100" w:type="dxa"/>
              <w:bottom w:w="90" w:type="dxa"/>
              <w:end w:w="100" w:type="dxa"/>
            </w:tcMar>
            <w:vAlign w:val="top"/>
          </w:tcPr>
          <w:p>
            <w:pPr>
              <w:jc w:val="left"/>
            </w:pPr>
            <w:r/>
            <w:r>
              <w:rPr>
                <w:rFonts w:ascii="Aptos" w:hAnsi="Aptos"/>
                <w:sz w:val="18"/>
              </w:rPr>
              <w:t>Users can specify a mission objective in natural language or structured form.</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FR-04</w:t>
            </w:r>
          </w:p>
        </w:tc>
        <w:tc>
          <w:tcPr>
            <w:tcW w:type="dxa" w:w="1800"/>
            <w:tcMar>
              <w:top w:w="90" w:type="dxa"/>
              <w:start w:w="100" w:type="dxa"/>
              <w:bottom w:w="90" w:type="dxa"/>
              <w:end w:w="100" w:type="dxa"/>
            </w:tcMar>
            <w:vAlign w:val="top"/>
          </w:tcPr>
          <w:p>
            <w:pPr>
              <w:jc w:val="left"/>
            </w:pPr>
            <w:r/>
            <w:r>
              <w:rPr>
                <w:rFonts w:ascii="Aptos" w:hAnsi="Aptos"/>
                <w:sz w:val="18"/>
              </w:rPr>
              <w:t>Mission planning</w:t>
            </w:r>
          </w:p>
        </w:tc>
        <w:tc>
          <w:tcPr>
            <w:tcW w:type="dxa" w:w="7200"/>
            <w:tcMar>
              <w:top w:w="90" w:type="dxa"/>
              <w:start w:w="100" w:type="dxa"/>
              <w:bottom w:w="90" w:type="dxa"/>
              <w:end w:w="100" w:type="dxa"/>
            </w:tcMar>
            <w:vAlign w:val="top"/>
          </w:tcPr>
          <w:p>
            <w:pPr>
              <w:jc w:val="left"/>
            </w:pPr>
            <w:r/>
            <w:r>
              <w:rPr>
                <w:rFonts w:ascii="Aptos" w:hAnsi="Aptos"/>
                <w:sz w:val="18"/>
              </w:rPr>
              <w:t>System converts mission objectives into ordered, machine-readable tasks.</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FR-05</w:t>
            </w:r>
          </w:p>
        </w:tc>
        <w:tc>
          <w:tcPr>
            <w:tcW w:type="dxa" w:w="1800"/>
            <w:tcMar>
              <w:top w:w="90" w:type="dxa"/>
              <w:start w:w="100" w:type="dxa"/>
              <w:bottom w:w="90" w:type="dxa"/>
              <w:end w:w="100" w:type="dxa"/>
            </w:tcMar>
            <w:vAlign w:val="top"/>
          </w:tcPr>
          <w:p>
            <w:pPr>
              <w:jc w:val="left"/>
            </w:pPr>
            <w:r/>
            <w:r>
              <w:rPr>
                <w:rFonts w:ascii="Aptos" w:hAnsi="Aptos"/>
                <w:sz w:val="18"/>
              </w:rPr>
              <w:t>Trajectory generation</w:t>
            </w:r>
          </w:p>
        </w:tc>
        <w:tc>
          <w:tcPr>
            <w:tcW w:type="dxa" w:w="7200"/>
            <w:tcMar>
              <w:top w:w="90" w:type="dxa"/>
              <w:start w:w="100" w:type="dxa"/>
              <w:bottom w:w="90" w:type="dxa"/>
              <w:end w:w="100" w:type="dxa"/>
            </w:tcMar>
            <w:vAlign w:val="top"/>
          </w:tcPr>
          <w:p>
            <w:pPr>
              <w:jc w:val="left"/>
            </w:pPr>
            <w:r/>
            <w:r>
              <w:rPr>
                <w:rFonts w:ascii="Aptos" w:hAnsi="Aptos"/>
                <w:sz w:val="18"/>
              </w:rPr>
              <w:t>System generates one or more candidate trajectories subject to configured constraints.</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FR-06</w:t>
            </w:r>
          </w:p>
        </w:tc>
        <w:tc>
          <w:tcPr>
            <w:tcW w:type="dxa" w:w="1800"/>
            <w:tcMar>
              <w:top w:w="90" w:type="dxa"/>
              <w:start w:w="100" w:type="dxa"/>
              <w:bottom w:w="90" w:type="dxa"/>
              <w:end w:w="100" w:type="dxa"/>
            </w:tcMar>
            <w:vAlign w:val="top"/>
          </w:tcPr>
          <w:p>
            <w:pPr>
              <w:jc w:val="left"/>
            </w:pPr>
            <w:r/>
            <w:r>
              <w:rPr>
                <w:rFonts w:ascii="Aptos" w:hAnsi="Aptos"/>
                <w:sz w:val="18"/>
              </w:rPr>
              <w:t>Risk analysis</w:t>
            </w:r>
          </w:p>
        </w:tc>
        <w:tc>
          <w:tcPr>
            <w:tcW w:type="dxa" w:w="7200"/>
            <w:tcMar>
              <w:top w:w="90" w:type="dxa"/>
              <w:start w:w="100" w:type="dxa"/>
              <w:bottom w:w="90" w:type="dxa"/>
              <w:end w:w="100" w:type="dxa"/>
            </w:tcMar>
            <w:vAlign w:val="top"/>
          </w:tcPr>
          <w:p>
            <w:pPr>
              <w:jc w:val="left"/>
            </w:pPr>
            <w:r/>
            <w:r>
              <w:rPr>
                <w:rFonts w:ascii="Aptos" w:hAnsi="Aptos"/>
                <w:sz w:val="18"/>
              </w:rPr>
              <w:t>System evaluates collision, fuel, timing, communication, and environment-related risks.</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FR-07</w:t>
            </w:r>
          </w:p>
        </w:tc>
        <w:tc>
          <w:tcPr>
            <w:tcW w:type="dxa" w:w="1800"/>
            <w:tcMar>
              <w:top w:w="90" w:type="dxa"/>
              <w:start w:w="100" w:type="dxa"/>
              <w:bottom w:w="90" w:type="dxa"/>
              <w:end w:w="100" w:type="dxa"/>
            </w:tcMar>
            <w:vAlign w:val="top"/>
          </w:tcPr>
          <w:p>
            <w:pPr>
              <w:jc w:val="left"/>
            </w:pPr>
            <w:r/>
            <w:r>
              <w:rPr>
                <w:rFonts w:ascii="Aptos" w:hAnsi="Aptos"/>
                <w:sz w:val="18"/>
              </w:rPr>
              <w:t>Simulation</w:t>
            </w:r>
          </w:p>
        </w:tc>
        <w:tc>
          <w:tcPr>
            <w:tcW w:type="dxa" w:w="7200"/>
            <w:tcMar>
              <w:top w:w="90" w:type="dxa"/>
              <w:start w:w="100" w:type="dxa"/>
              <w:bottom w:w="90" w:type="dxa"/>
              <w:end w:w="100" w:type="dxa"/>
            </w:tcMar>
            <w:vAlign w:val="top"/>
          </w:tcPr>
          <w:p>
            <w:pPr>
              <w:jc w:val="left"/>
            </w:pPr>
            <w:r/>
            <w:r>
              <w:rPr>
                <w:rFonts w:ascii="Aptos" w:hAnsi="Aptos"/>
                <w:sz w:val="18"/>
              </w:rPr>
              <w:t>System executes a mission in a 3D physics-aware simulation.</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FR-08</w:t>
            </w:r>
          </w:p>
        </w:tc>
        <w:tc>
          <w:tcPr>
            <w:tcW w:type="dxa" w:w="1800"/>
            <w:tcMar>
              <w:top w:w="90" w:type="dxa"/>
              <w:start w:w="100" w:type="dxa"/>
              <w:bottom w:w="90" w:type="dxa"/>
              <w:end w:w="100" w:type="dxa"/>
            </w:tcMar>
            <w:vAlign w:val="top"/>
          </w:tcPr>
          <w:p>
            <w:pPr>
              <w:jc w:val="left"/>
            </w:pPr>
            <w:r/>
            <w:r>
              <w:rPr>
                <w:rFonts w:ascii="Aptos" w:hAnsi="Aptos"/>
                <w:sz w:val="18"/>
              </w:rPr>
              <w:t>Autonomy</w:t>
            </w:r>
          </w:p>
        </w:tc>
        <w:tc>
          <w:tcPr>
            <w:tcW w:type="dxa" w:w="7200"/>
            <w:tcMar>
              <w:top w:w="90" w:type="dxa"/>
              <w:start w:w="100" w:type="dxa"/>
              <w:bottom w:w="90" w:type="dxa"/>
              <w:end w:w="100" w:type="dxa"/>
            </w:tcMar>
            <w:vAlign w:val="top"/>
          </w:tcPr>
          <w:p>
            <w:pPr>
              <w:jc w:val="left"/>
            </w:pPr>
            <w:r/>
            <w:r>
              <w:rPr>
                <w:rFonts w:ascii="Aptos" w:hAnsi="Aptos"/>
                <w:sz w:val="18"/>
              </w:rPr>
              <w:t>Agent can select actions from a defined action space without step-by-step user commands.</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FR-09</w:t>
            </w:r>
          </w:p>
        </w:tc>
        <w:tc>
          <w:tcPr>
            <w:tcW w:type="dxa" w:w="1800"/>
            <w:tcMar>
              <w:top w:w="90" w:type="dxa"/>
              <w:start w:w="100" w:type="dxa"/>
              <w:bottom w:w="90" w:type="dxa"/>
              <w:end w:w="100" w:type="dxa"/>
            </w:tcMar>
            <w:vAlign w:val="top"/>
          </w:tcPr>
          <w:p>
            <w:pPr>
              <w:jc w:val="left"/>
            </w:pPr>
            <w:r/>
            <w:r>
              <w:rPr>
                <w:rFonts w:ascii="Aptos" w:hAnsi="Aptos"/>
                <w:sz w:val="18"/>
              </w:rPr>
              <w:t>Anomaly detection</w:t>
            </w:r>
          </w:p>
        </w:tc>
        <w:tc>
          <w:tcPr>
            <w:tcW w:type="dxa" w:w="7200"/>
            <w:tcMar>
              <w:top w:w="90" w:type="dxa"/>
              <w:start w:w="100" w:type="dxa"/>
              <w:bottom w:w="90" w:type="dxa"/>
              <w:end w:w="100" w:type="dxa"/>
            </w:tcMar>
            <w:vAlign w:val="top"/>
          </w:tcPr>
          <w:p>
            <w:pPr>
              <w:jc w:val="left"/>
            </w:pPr>
            <w:r/>
            <w:r>
              <w:rPr>
                <w:rFonts w:ascii="Aptos" w:hAnsi="Aptos"/>
                <w:sz w:val="18"/>
              </w:rPr>
              <w:t>System can detect configured telemetry, sensor, or mission anomalies.</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FR-10</w:t>
            </w:r>
          </w:p>
        </w:tc>
        <w:tc>
          <w:tcPr>
            <w:tcW w:type="dxa" w:w="1800"/>
            <w:tcMar>
              <w:top w:w="90" w:type="dxa"/>
              <w:start w:w="100" w:type="dxa"/>
              <w:bottom w:w="90" w:type="dxa"/>
              <w:end w:w="100" w:type="dxa"/>
            </w:tcMar>
            <w:vAlign w:val="top"/>
          </w:tcPr>
          <w:p>
            <w:pPr>
              <w:jc w:val="left"/>
            </w:pPr>
            <w:r/>
            <w:r>
              <w:rPr>
                <w:rFonts w:ascii="Aptos" w:hAnsi="Aptos"/>
                <w:sz w:val="18"/>
              </w:rPr>
              <w:t>Explainability</w:t>
            </w:r>
          </w:p>
        </w:tc>
        <w:tc>
          <w:tcPr>
            <w:tcW w:type="dxa" w:w="7200"/>
            <w:tcMar>
              <w:top w:w="90" w:type="dxa"/>
              <w:start w:w="100" w:type="dxa"/>
              <w:bottom w:w="90" w:type="dxa"/>
              <w:end w:w="100" w:type="dxa"/>
            </w:tcMar>
            <w:vAlign w:val="top"/>
          </w:tcPr>
          <w:p>
            <w:pPr>
              <w:jc w:val="left"/>
            </w:pPr>
            <w:r/>
            <w:r>
              <w:rPr>
                <w:rFonts w:ascii="Aptos" w:hAnsi="Aptos"/>
                <w:sz w:val="18"/>
              </w:rPr>
              <w:t>System provides the main factors that influenced a recommendation or action.</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FR-11</w:t>
            </w:r>
          </w:p>
        </w:tc>
        <w:tc>
          <w:tcPr>
            <w:tcW w:type="dxa" w:w="1800"/>
            <w:tcMar>
              <w:top w:w="90" w:type="dxa"/>
              <w:start w:w="100" w:type="dxa"/>
              <w:bottom w:w="90" w:type="dxa"/>
              <w:end w:w="100" w:type="dxa"/>
            </w:tcMar>
            <w:vAlign w:val="top"/>
          </w:tcPr>
          <w:p>
            <w:pPr>
              <w:jc w:val="left"/>
            </w:pPr>
            <w:r/>
            <w:r>
              <w:rPr>
                <w:rFonts w:ascii="Aptos" w:hAnsi="Aptos"/>
                <w:sz w:val="18"/>
              </w:rPr>
              <w:t>Mission control</w:t>
            </w:r>
          </w:p>
        </w:tc>
        <w:tc>
          <w:tcPr>
            <w:tcW w:type="dxa" w:w="7200"/>
            <w:tcMar>
              <w:top w:w="90" w:type="dxa"/>
              <w:start w:w="100" w:type="dxa"/>
              <w:bottom w:w="90" w:type="dxa"/>
              <w:end w:w="100" w:type="dxa"/>
            </w:tcMar>
            <w:vAlign w:val="top"/>
          </w:tcPr>
          <w:p>
            <w:pPr>
              <w:jc w:val="left"/>
            </w:pPr>
            <w:r/>
            <w:r>
              <w:rPr>
                <w:rFonts w:ascii="Aptos" w:hAnsi="Aptos"/>
                <w:sz w:val="18"/>
              </w:rPr>
              <w:t>User can pause, inspect, modify, approve, or abort a simulation.</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FR-12</w:t>
            </w:r>
          </w:p>
        </w:tc>
        <w:tc>
          <w:tcPr>
            <w:tcW w:type="dxa" w:w="1800"/>
            <w:tcMar>
              <w:top w:w="90" w:type="dxa"/>
              <w:start w:w="100" w:type="dxa"/>
              <w:bottom w:w="90" w:type="dxa"/>
              <w:end w:w="100" w:type="dxa"/>
            </w:tcMar>
            <w:vAlign w:val="top"/>
          </w:tcPr>
          <w:p>
            <w:pPr>
              <w:jc w:val="left"/>
            </w:pPr>
            <w:r/>
            <w:r>
              <w:rPr>
                <w:rFonts w:ascii="Aptos" w:hAnsi="Aptos"/>
                <w:sz w:val="18"/>
              </w:rPr>
              <w:t>Replay</w:t>
            </w:r>
          </w:p>
        </w:tc>
        <w:tc>
          <w:tcPr>
            <w:tcW w:type="dxa" w:w="7200"/>
            <w:tcMar>
              <w:top w:w="90" w:type="dxa"/>
              <w:start w:w="100" w:type="dxa"/>
              <w:bottom w:w="90" w:type="dxa"/>
              <w:end w:w="100" w:type="dxa"/>
            </w:tcMar>
            <w:vAlign w:val="top"/>
          </w:tcPr>
          <w:p>
            <w:pPr>
              <w:jc w:val="left"/>
            </w:pPr>
            <w:r/>
            <w:r>
              <w:rPr>
                <w:rFonts w:ascii="Aptos" w:hAnsi="Aptos"/>
                <w:sz w:val="18"/>
              </w:rPr>
              <w:t>Completed missions can be replayed for analysis and comparison.</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FR-13</w:t>
            </w:r>
          </w:p>
        </w:tc>
        <w:tc>
          <w:tcPr>
            <w:tcW w:type="dxa" w:w="1800"/>
            <w:tcMar>
              <w:top w:w="90" w:type="dxa"/>
              <w:start w:w="100" w:type="dxa"/>
              <w:bottom w:w="90" w:type="dxa"/>
              <w:end w:w="100" w:type="dxa"/>
            </w:tcMar>
            <w:vAlign w:val="top"/>
          </w:tcPr>
          <w:p>
            <w:pPr>
              <w:jc w:val="left"/>
            </w:pPr>
            <w:r/>
            <w:r>
              <w:rPr>
                <w:rFonts w:ascii="Aptos" w:hAnsi="Aptos"/>
                <w:sz w:val="18"/>
              </w:rPr>
              <w:t>Multi-agent support</w:t>
            </w:r>
          </w:p>
        </w:tc>
        <w:tc>
          <w:tcPr>
            <w:tcW w:type="dxa" w:w="7200"/>
            <w:tcMar>
              <w:top w:w="90" w:type="dxa"/>
              <w:start w:w="100" w:type="dxa"/>
              <w:bottom w:w="90" w:type="dxa"/>
              <w:end w:w="100" w:type="dxa"/>
            </w:tcMar>
            <w:vAlign w:val="top"/>
          </w:tcPr>
          <w:p>
            <w:pPr>
              <w:jc w:val="left"/>
            </w:pPr>
            <w:r/>
            <w:r>
              <w:rPr>
                <w:rFonts w:ascii="Aptos" w:hAnsi="Aptos"/>
                <w:sz w:val="18"/>
              </w:rPr>
              <w:t>Platform can simulate multiple autonomous agents and task allocation.</w:t>
            </w:r>
          </w:p>
        </w:tc>
      </w:tr>
      <w:tr>
        <w:trPr>
          <w:cantSplit/>
        </w:trPr>
        <w:tc>
          <w:tcPr>
            <w:tcW w:type="dxa" w:w="1008"/>
            <w:tcMar>
              <w:top w:w="90" w:type="dxa"/>
              <w:start w:w="100" w:type="dxa"/>
              <w:bottom w:w="90" w:type="dxa"/>
              <w:end w:w="100" w:type="dxa"/>
            </w:tcMar>
            <w:vAlign w:val="top"/>
          </w:tcPr>
          <w:p>
            <w:pPr>
              <w:jc w:val="left"/>
            </w:pPr>
            <w:r/>
            <w:r>
              <w:rPr>
                <w:rFonts w:ascii="Aptos" w:hAnsi="Aptos"/>
                <w:sz w:val="18"/>
              </w:rPr>
              <w:t>FR-14</w:t>
            </w:r>
          </w:p>
        </w:tc>
        <w:tc>
          <w:tcPr>
            <w:tcW w:type="dxa" w:w="1800"/>
            <w:tcMar>
              <w:top w:w="90" w:type="dxa"/>
              <w:start w:w="100" w:type="dxa"/>
              <w:bottom w:w="90" w:type="dxa"/>
              <w:end w:w="100" w:type="dxa"/>
            </w:tcMar>
            <w:vAlign w:val="top"/>
          </w:tcPr>
          <w:p>
            <w:pPr>
              <w:jc w:val="left"/>
            </w:pPr>
            <w:r/>
            <w:r>
              <w:rPr>
                <w:rFonts w:ascii="Aptos" w:hAnsi="Aptos"/>
                <w:sz w:val="18"/>
              </w:rPr>
              <w:t>Experiment runs</w:t>
            </w:r>
          </w:p>
        </w:tc>
        <w:tc>
          <w:tcPr>
            <w:tcW w:type="dxa" w:w="7200"/>
            <w:tcMar>
              <w:top w:w="90" w:type="dxa"/>
              <w:start w:w="100" w:type="dxa"/>
              <w:bottom w:w="90" w:type="dxa"/>
              <w:end w:w="100" w:type="dxa"/>
            </w:tcMar>
            <w:vAlign w:val="top"/>
          </w:tcPr>
          <w:p>
            <w:pPr>
              <w:jc w:val="left"/>
            </w:pPr>
            <w:r/>
            <w:r>
              <w:rPr>
                <w:rFonts w:ascii="Aptos" w:hAnsi="Aptos"/>
                <w:sz w:val="18"/>
              </w:rPr>
              <w:t>Researchers can repeat runs using controlled scenario parameters.</w:t>
            </w:r>
          </w:p>
        </w:tc>
      </w:tr>
    </w:tbl>
    <w:p>
      <w:pPr>
        <w:spacing w:after="40"/>
      </w:pPr>
    </w:p>
    <w:p>
      <w:pPr>
        <w:pStyle w:val="Heading1"/>
        <w:spacing w:after="140" w:line="240" w:lineRule="auto"/>
      </w:pPr>
      <w:r>
        <w:rPr>
          <w:rFonts w:ascii="Aptos" w:hAnsi="Aptos"/>
          <w:b/>
          <w:sz w:val="32"/>
        </w:rPr>
        <w:t>8. Core Product Modules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648"/>
            <w:shd w:fill="1F4E78"/>
            <w:tcMar>
              <w:top w:w="90" w:type="dxa"/>
              <w:start w:w="100" w:type="dxa"/>
              <w:bottom w:w="90" w:type="dxa"/>
              <w:end w:w="100" w:type="dxa"/>
            </w:tcMar>
            <w:vAlign w:val="center"/>
          </w:tcPr>
          <w:p>
            <w:pPr>
              <w:jc w:val="center"/>
            </w:pPr>
            <w:r/>
            <w:r>
              <w:rPr>
                <w:rFonts w:ascii="Aptos" w:hAnsi="Aptos"/>
                <w:b/>
                <w:color w:val="FFFFFF"/>
                <w:sz w:val="19"/>
              </w:rPr>
              <w:t>#</w:t>
            </w:r>
          </w:p>
        </w:tc>
        <w:tc>
          <w:tcPr>
            <w:tcW w:type="dxa" w:w="2232"/>
            <w:shd w:fill="1F4E78"/>
            <w:tcMar>
              <w:top w:w="90" w:type="dxa"/>
              <w:start w:w="100" w:type="dxa"/>
              <w:bottom w:w="90" w:type="dxa"/>
              <w:end w:w="100" w:type="dxa"/>
            </w:tcMar>
            <w:vAlign w:val="center"/>
          </w:tcPr>
          <w:p>
            <w:pPr>
              <w:jc w:val="center"/>
            </w:pPr>
            <w:r/>
            <w:r>
              <w:rPr>
                <w:rFonts w:ascii="Aptos" w:hAnsi="Aptos"/>
                <w:b/>
                <w:color w:val="FFFFFF"/>
                <w:sz w:val="19"/>
              </w:rPr>
              <w:t>Module</w:t>
            </w:r>
          </w:p>
        </w:tc>
        <w:tc>
          <w:tcPr>
            <w:tcW w:type="dxa" w:w="7128"/>
            <w:shd w:fill="1F4E78"/>
            <w:tcMar>
              <w:top w:w="90" w:type="dxa"/>
              <w:start w:w="100" w:type="dxa"/>
              <w:bottom w:w="90" w:type="dxa"/>
              <w:end w:w="100" w:type="dxa"/>
            </w:tcMar>
            <w:vAlign w:val="center"/>
          </w:tcPr>
          <w:p>
            <w:pPr>
              <w:jc w:val="center"/>
            </w:pPr>
            <w:r/>
            <w:r>
              <w:rPr>
                <w:rFonts w:ascii="Aptos" w:hAnsi="Aptos"/>
                <w:b/>
                <w:color w:val="FFFFFF"/>
                <w:sz w:val="19"/>
              </w:rPr>
              <w:t>Purpose</w:t>
            </w:r>
          </w:p>
        </w:tc>
      </w:tr>
      <w:tr>
        <w:trPr>
          <w:cantSplit/>
        </w:trPr>
        <w:tc>
          <w:tcPr>
            <w:tcW w:type="dxa" w:w="648"/>
            <w:tcMar>
              <w:top w:w="90" w:type="dxa"/>
              <w:start w:w="100" w:type="dxa"/>
              <w:bottom w:w="90" w:type="dxa"/>
              <w:end w:w="100" w:type="dxa"/>
            </w:tcMar>
            <w:vAlign w:val="top"/>
          </w:tcPr>
          <w:p>
            <w:pPr>
              <w:jc w:val="left"/>
            </w:pPr>
            <w:r/>
            <w:r>
              <w:rPr>
                <w:rFonts w:ascii="Aptos" w:hAnsi="Aptos"/>
                <w:sz w:val="18"/>
              </w:rPr>
              <w:t>1</w:t>
            </w:r>
          </w:p>
        </w:tc>
        <w:tc>
          <w:tcPr>
            <w:tcW w:type="dxa" w:w="2232"/>
            <w:tcMar>
              <w:top w:w="90" w:type="dxa"/>
              <w:start w:w="100" w:type="dxa"/>
              <w:bottom w:w="90" w:type="dxa"/>
              <w:end w:w="100" w:type="dxa"/>
            </w:tcMar>
            <w:vAlign w:val="top"/>
          </w:tcPr>
          <w:p>
            <w:pPr>
              <w:jc w:val="left"/>
            </w:pPr>
            <w:r/>
            <w:r>
              <w:rPr>
                <w:rFonts w:ascii="Aptos" w:hAnsi="Aptos"/>
                <w:sz w:val="18"/>
              </w:rPr>
              <w:t>Space Digital Twin</w:t>
            </w:r>
          </w:p>
        </w:tc>
        <w:tc>
          <w:tcPr>
            <w:tcW w:type="dxa" w:w="7128"/>
            <w:tcMar>
              <w:top w:w="90" w:type="dxa"/>
              <w:start w:w="100" w:type="dxa"/>
              <w:bottom w:w="90" w:type="dxa"/>
              <w:end w:w="100" w:type="dxa"/>
            </w:tcMar>
            <w:vAlign w:val="top"/>
          </w:tcPr>
          <w:p>
            <w:pPr>
              <w:jc w:val="left"/>
            </w:pPr>
            <w:r/>
            <w:r>
              <w:rPr>
                <w:rFonts w:ascii="Aptos" w:hAnsi="Aptos"/>
                <w:sz w:val="18"/>
              </w:rPr>
              <w:t>3D representation of Earth, orbital objects, satellite state, and mission context.</w:t>
            </w:r>
          </w:p>
        </w:tc>
      </w:tr>
      <w:tr>
        <w:trPr>
          <w:cantSplit/>
        </w:trPr>
        <w:tc>
          <w:tcPr>
            <w:tcW w:type="dxa" w:w="648"/>
            <w:tcMar>
              <w:top w:w="90" w:type="dxa"/>
              <w:start w:w="100" w:type="dxa"/>
              <w:bottom w:w="90" w:type="dxa"/>
              <w:end w:w="100" w:type="dxa"/>
            </w:tcMar>
            <w:vAlign w:val="top"/>
          </w:tcPr>
          <w:p>
            <w:pPr>
              <w:jc w:val="left"/>
            </w:pPr>
            <w:r/>
            <w:r>
              <w:rPr>
                <w:rFonts w:ascii="Aptos" w:hAnsi="Aptos"/>
                <w:sz w:val="18"/>
              </w:rPr>
              <w:t>2</w:t>
            </w:r>
          </w:p>
        </w:tc>
        <w:tc>
          <w:tcPr>
            <w:tcW w:type="dxa" w:w="2232"/>
            <w:tcMar>
              <w:top w:w="90" w:type="dxa"/>
              <w:start w:w="100" w:type="dxa"/>
              <w:bottom w:w="90" w:type="dxa"/>
              <w:end w:w="100" w:type="dxa"/>
            </w:tcMar>
            <w:vAlign w:val="top"/>
          </w:tcPr>
          <w:p>
            <w:pPr>
              <w:jc w:val="left"/>
            </w:pPr>
            <w:r/>
            <w:r>
              <w:rPr>
                <w:rFonts w:ascii="Aptos" w:hAnsi="Aptos"/>
                <w:sz w:val="18"/>
              </w:rPr>
              <w:t>Autonomous Agent Core</w:t>
            </w:r>
          </w:p>
        </w:tc>
        <w:tc>
          <w:tcPr>
            <w:tcW w:type="dxa" w:w="7128"/>
            <w:tcMar>
              <w:top w:w="90" w:type="dxa"/>
              <w:start w:w="100" w:type="dxa"/>
              <w:bottom w:w="90" w:type="dxa"/>
              <w:end w:w="100" w:type="dxa"/>
            </w:tcMar>
            <w:vAlign w:val="top"/>
          </w:tcPr>
          <w:p>
            <w:pPr>
              <w:jc w:val="left"/>
            </w:pPr>
            <w:r/>
            <w:r>
              <w:rPr>
                <w:rFonts w:ascii="Aptos" w:hAnsi="Aptos"/>
                <w:sz w:val="18"/>
              </w:rPr>
              <w:t>Software-defined robotic spacecraft agent with sensors, actions, memory, and planning.</w:t>
            </w:r>
          </w:p>
        </w:tc>
      </w:tr>
      <w:tr>
        <w:trPr>
          <w:cantSplit/>
        </w:trPr>
        <w:tc>
          <w:tcPr>
            <w:tcW w:type="dxa" w:w="648"/>
            <w:tcMar>
              <w:top w:w="90" w:type="dxa"/>
              <w:start w:w="100" w:type="dxa"/>
              <w:bottom w:w="90" w:type="dxa"/>
              <w:end w:w="100" w:type="dxa"/>
            </w:tcMar>
            <w:vAlign w:val="top"/>
          </w:tcPr>
          <w:p>
            <w:pPr>
              <w:jc w:val="left"/>
            </w:pPr>
            <w:r/>
            <w:r>
              <w:rPr>
                <w:rFonts w:ascii="Aptos" w:hAnsi="Aptos"/>
                <w:sz w:val="18"/>
              </w:rPr>
              <w:t>3</w:t>
            </w:r>
          </w:p>
        </w:tc>
        <w:tc>
          <w:tcPr>
            <w:tcW w:type="dxa" w:w="2232"/>
            <w:tcMar>
              <w:top w:w="90" w:type="dxa"/>
              <w:start w:w="100" w:type="dxa"/>
              <w:bottom w:w="90" w:type="dxa"/>
              <w:end w:w="100" w:type="dxa"/>
            </w:tcMar>
            <w:vAlign w:val="top"/>
          </w:tcPr>
          <w:p>
            <w:pPr>
              <w:jc w:val="left"/>
            </w:pPr>
            <w:r/>
            <w:r>
              <w:rPr>
                <w:rFonts w:ascii="Aptos" w:hAnsi="Aptos"/>
                <w:sz w:val="18"/>
              </w:rPr>
              <w:t>Mission Designer</w:t>
            </w:r>
          </w:p>
        </w:tc>
        <w:tc>
          <w:tcPr>
            <w:tcW w:type="dxa" w:w="7128"/>
            <w:tcMar>
              <w:top w:w="90" w:type="dxa"/>
              <w:start w:w="100" w:type="dxa"/>
              <w:bottom w:w="90" w:type="dxa"/>
              <w:end w:w="100" w:type="dxa"/>
            </w:tcMar>
            <w:vAlign w:val="top"/>
          </w:tcPr>
          <w:p>
            <w:pPr>
              <w:jc w:val="left"/>
            </w:pPr>
            <w:r/>
            <w:r>
              <w:rPr>
                <w:rFonts w:ascii="Aptos" w:hAnsi="Aptos"/>
                <w:sz w:val="18"/>
              </w:rPr>
              <w:t>Natural-language and structured mission creation, decomposition, and task validation.</w:t>
            </w:r>
          </w:p>
        </w:tc>
      </w:tr>
      <w:tr>
        <w:trPr>
          <w:cantSplit/>
        </w:trPr>
        <w:tc>
          <w:tcPr>
            <w:tcW w:type="dxa" w:w="648"/>
            <w:tcMar>
              <w:top w:w="90" w:type="dxa"/>
              <w:start w:w="100" w:type="dxa"/>
              <w:bottom w:w="90" w:type="dxa"/>
              <w:end w:w="100" w:type="dxa"/>
            </w:tcMar>
            <w:vAlign w:val="top"/>
          </w:tcPr>
          <w:p>
            <w:pPr>
              <w:jc w:val="left"/>
            </w:pPr>
            <w:r/>
            <w:r>
              <w:rPr>
                <w:rFonts w:ascii="Aptos" w:hAnsi="Aptos"/>
                <w:sz w:val="18"/>
              </w:rPr>
              <w:t>4</w:t>
            </w:r>
          </w:p>
        </w:tc>
        <w:tc>
          <w:tcPr>
            <w:tcW w:type="dxa" w:w="2232"/>
            <w:tcMar>
              <w:top w:w="90" w:type="dxa"/>
              <w:start w:w="100" w:type="dxa"/>
              <w:bottom w:w="90" w:type="dxa"/>
              <w:end w:w="100" w:type="dxa"/>
            </w:tcMar>
            <w:vAlign w:val="top"/>
          </w:tcPr>
          <w:p>
            <w:pPr>
              <w:jc w:val="left"/>
            </w:pPr>
            <w:r/>
            <w:r>
              <w:rPr>
                <w:rFonts w:ascii="Aptos" w:hAnsi="Aptos"/>
                <w:sz w:val="18"/>
              </w:rPr>
              <w:t>Orbital Simulation Engine</w:t>
            </w:r>
          </w:p>
        </w:tc>
        <w:tc>
          <w:tcPr>
            <w:tcW w:type="dxa" w:w="7128"/>
            <w:tcMar>
              <w:top w:w="90" w:type="dxa"/>
              <w:start w:w="100" w:type="dxa"/>
              <w:bottom w:w="90" w:type="dxa"/>
              <w:end w:w="100" w:type="dxa"/>
            </w:tcMar>
            <w:vAlign w:val="top"/>
          </w:tcPr>
          <w:p>
            <w:pPr>
              <w:jc w:val="left"/>
            </w:pPr>
            <w:r/>
            <w:r>
              <w:rPr>
                <w:rFonts w:ascii="Aptos" w:hAnsi="Aptos"/>
                <w:sz w:val="18"/>
              </w:rPr>
              <w:t>Orbital dynamics, rendezvous, relative motion, maneuver modeling, and scenario execution.</w:t>
            </w:r>
          </w:p>
        </w:tc>
      </w:tr>
      <w:tr>
        <w:trPr>
          <w:cantSplit/>
        </w:trPr>
        <w:tc>
          <w:tcPr>
            <w:tcW w:type="dxa" w:w="648"/>
            <w:tcMar>
              <w:top w:w="90" w:type="dxa"/>
              <w:start w:w="100" w:type="dxa"/>
              <w:bottom w:w="90" w:type="dxa"/>
              <w:end w:w="100" w:type="dxa"/>
            </w:tcMar>
            <w:vAlign w:val="top"/>
          </w:tcPr>
          <w:p>
            <w:pPr>
              <w:jc w:val="left"/>
            </w:pPr>
            <w:r/>
            <w:r>
              <w:rPr>
                <w:rFonts w:ascii="Aptos" w:hAnsi="Aptos"/>
                <w:sz w:val="18"/>
              </w:rPr>
              <w:t>5</w:t>
            </w:r>
          </w:p>
        </w:tc>
        <w:tc>
          <w:tcPr>
            <w:tcW w:type="dxa" w:w="2232"/>
            <w:tcMar>
              <w:top w:w="90" w:type="dxa"/>
              <w:start w:w="100" w:type="dxa"/>
              <w:bottom w:w="90" w:type="dxa"/>
              <w:end w:w="100" w:type="dxa"/>
            </w:tcMar>
            <w:vAlign w:val="top"/>
          </w:tcPr>
          <w:p>
            <w:pPr>
              <w:jc w:val="left"/>
            </w:pPr>
            <w:r/>
            <w:r>
              <w:rPr>
                <w:rFonts w:ascii="Aptos" w:hAnsi="Aptos"/>
                <w:sz w:val="18"/>
              </w:rPr>
              <w:t>Risk Engine</w:t>
            </w:r>
          </w:p>
        </w:tc>
        <w:tc>
          <w:tcPr>
            <w:tcW w:type="dxa" w:w="7128"/>
            <w:tcMar>
              <w:top w:w="90" w:type="dxa"/>
              <w:start w:w="100" w:type="dxa"/>
              <w:bottom w:w="90" w:type="dxa"/>
              <w:end w:w="100" w:type="dxa"/>
            </w:tcMar>
            <w:vAlign w:val="top"/>
          </w:tcPr>
          <w:p>
            <w:pPr>
              <w:jc w:val="left"/>
            </w:pPr>
            <w:r/>
            <w:r>
              <w:rPr>
                <w:rFonts w:ascii="Aptos" w:hAnsi="Aptos"/>
                <w:sz w:val="18"/>
              </w:rPr>
              <w:t>Conjunction, trajectory, fuel, environmental, and mission-integrity analysis.</w:t>
            </w:r>
          </w:p>
        </w:tc>
      </w:tr>
      <w:tr>
        <w:trPr>
          <w:cantSplit/>
        </w:trPr>
        <w:tc>
          <w:tcPr>
            <w:tcW w:type="dxa" w:w="648"/>
            <w:tcMar>
              <w:top w:w="90" w:type="dxa"/>
              <w:start w:w="100" w:type="dxa"/>
              <w:bottom w:w="90" w:type="dxa"/>
              <w:end w:w="100" w:type="dxa"/>
            </w:tcMar>
            <w:vAlign w:val="top"/>
          </w:tcPr>
          <w:p>
            <w:pPr>
              <w:jc w:val="left"/>
            </w:pPr>
            <w:r/>
            <w:r>
              <w:rPr>
                <w:rFonts w:ascii="Aptos" w:hAnsi="Aptos"/>
                <w:sz w:val="18"/>
              </w:rPr>
              <w:t>6</w:t>
            </w:r>
          </w:p>
        </w:tc>
        <w:tc>
          <w:tcPr>
            <w:tcW w:type="dxa" w:w="2232"/>
            <w:tcMar>
              <w:top w:w="90" w:type="dxa"/>
              <w:start w:w="100" w:type="dxa"/>
              <w:bottom w:w="90" w:type="dxa"/>
              <w:end w:w="100" w:type="dxa"/>
            </w:tcMar>
            <w:vAlign w:val="top"/>
          </w:tcPr>
          <w:p>
            <w:pPr>
              <w:jc w:val="left"/>
            </w:pPr>
            <w:r/>
            <w:r>
              <w:rPr>
                <w:rFonts w:ascii="Aptos" w:hAnsi="Aptos"/>
                <w:sz w:val="18"/>
              </w:rPr>
              <w:t>AI Intelligence Layer</w:t>
            </w:r>
          </w:p>
        </w:tc>
        <w:tc>
          <w:tcPr>
            <w:tcW w:type="dxa" w:w="7128"/>
            <w:tcMar>
              <w:top w:w="90" w:type="dxa"/>
              <w:start w:w="100" w:type="dxa"/>
              <w:bottom w:w="90" w:type="dxa"/>
              <w:end w:w="100" w:type="dxa"/>
            </w:tcMar>
            <w:vAlign w:val="top"/>
          </w:tcPr>
          <w:p>
            <w:pPr>
              <w:jc w:val="left"/>
            </w:pPr>
            <w:r/>
            <w:r>
              <w:rPr>
                <w:rFonts w:ascii="Aptos" w:hAnsi="Aptos"/>
                <w:sz w:val="18"/>
              </w:rPr>
              <w:t>LLM reasoning, anomaly analysis, structured decision support, and explainability.</w:t>
            </w:r>
          </w:p>
        </w:tc>
      </w:tr>
      <w:tr>
        <w:trPr>
          <w:cantSplit/>
        </w:trPr>
        <w:tc>
          <w:tcPr>
            <w:tcW w:type="dxa" w:w="648"/>
            <w:tcMar>
              <w:top w:w="90" w:type="dxa"/>
              <w:start w:w="100" w:type="dxa"/>
              <w:bottom w:w="90" w:type="dxa"/>
              <w:end w:w="100" w:type="dxa"/>
            </w:tcMar>
            <w:vAlign w:val="top"/>
          </w:tcPr>
          <w:p>
            <w:pPr>
              <w:jc w:val="left"/>
            </w:pPr>
            <w:r/>
            <w:r>
              <w:rPr>
                <w:rFonts w:ascii="Aptos" w:hAnsi="Aptos"/>
                <w:sz w:val="18"/>
              </w:rPr>
              <w:t>7</w:t>
            </w:r>
          </w:p>
        </w:tc>
        <w:tc>
          <w:tcPr>
            <w:tcW w:type="dxa" w:w="2232"/>
            <w:tcMar>
              <w:top w:w="90" w:type="dxa"/>
              <w:start w:w="100" w:type="dxa"/>
              <w:bottom w:w="90" w:type="dxa"/>
              <w:end w:w="100" w:type="dxa"/>
            </w:tcMar>
            <w:vAlign w:val="top"/>
          </w:tcPr>
          <w:p>
            <w:pPr>
              <w:jc w:val="left"/>
            </w:pPr>
            <w:r/>
            <w:r>
              <w:rPr>
                <w:rFonts w:ascii="Aptos" w:hAnsi="Aptos"/>
                <w:sz w:val="18"/>
              </w:rPr>
              <w:t>Multi-Agent Coordinator</w:t>
            </w:r>
          </w:p>
        </w:tc>
        <w:tc>
          <w:tcPr>
            <w:tcW w:type="dxa" w:w="7128"/>
            <w:tcMar>
              <w:top w:w="90" w:type="dxa"/>
              <w:start w:w="100" w:type="dxa"/>
              <w:bottom w:w="90" w:type="dxa"/>
              <w:end w:w="100" w:type="dxa"/>
            </w:tcMar>
            <w:vAlign w:val="top"/>
          </w:tcPr>
          <w:p>
            <w:pPr>
              <w:jc w:val="left"/>
            </w:pPr>
            <w:r/>
            <w:r>
              <w:rPr>
                <w:rFonts w:ascii="Aptos" w:hAnsi="Aptos"/>
                <w:sz w:val="18"/>
              </w:rPr>
              <w:t>Task allocation and coordination among multiple simulated autonomous spacecraft.</w:t>
            </w:r>
          </w:p>
        </w:tc>
      </w:tr>
      <w:tr>
        <w:trPr>
          <w:cantSplit/>
        </w:trPr>
        <w:tc>
          <w:tcPr>
            <w:tcW w:type="dxa" w:w="648"/>
            <w:tcMar>
              <w:top w:w="90" w:type="dxa"/>
              <w:start w:w="100" w:type="dxa"/>
              <w:bottom w:w="90" w:type="dxa"/>
              <w:end w:w="100" w:type="dxa"/>
            </w:tcMar>
            <w:vAlign w:val="top"/>
          </w:tcPr>
          <w:p>
            <w:pPr>
              <w:jc w:val="left"/>
            </w:pPr>
            <w:r/>
            <w:r>
              <w:rPr>
                <w:rFonts w:ascii="Aptos" w:hAnsi="Aptos"/>
                <w:sz w:val="18"/>
              </w:rPr>
              <w:t>8</w:t>
            </w:r>
          </w:p>
        </w:tc>
        <w:tc>
          <w:tcPr>
            <w:tcW w:type="dxa" w:w="2232"/>
            <w:tcMar>
              <w:top w:w="90" w:type="dxa"/>
              <w:start w:w="100" w:type="dxa"/>
              <w:bottom w:w="90" w:type="dxa"/>
              <w:end w:w="100" w:type="dxa"/>
            </w:tcMar>
            <w:vAlign w:val="top"/>
          </w:tcPr>
          <w:p>
            <w:pPr>
              <w:jc w:val="left"/>
            </w:pPr>
            <w:r/>
            <w:r>
              <w:rPr>
                <w:rFonts w:ascii="Aptos" w:hAnsi="Aptos"/>
                <w:sz w:val="18"/>
              </w:rPr>
              <w:t>Mission Control UI</w:t>
            </w:r>
          </w:p>
        </w:tc>
        <w:tc>
          <w:tcPr>
            <w:tcW w:type="dxa" w:w="7128"/>
            <w:tcMar>
              <w:top w:w="90" w:type="dxa"/>
              <w:start w:w="100" w:type="dxa"/>
              <w:bottom w:w="90" w:type="dxa"/>
              <w:end w:w="100" w:type="dxa"/>
            </w:tcMar>
            <w:vAlign w:val="top"/>
          </w:tcPr>
          <w:p>
            <w:pPr>
              <w:jc w:val="left"/>
            </w:pPr>
            <w:r/>
            <w:r>
              <w:rPr>
                <w:rFonts w:ascii="Aptos" w:hAnsi="Aptos"/>
                <w:sz w:val="18"/>
              </w:rPr>
              <w:t>Live dashboard, timeline, alerts, controls, logs, and replay.</w:t>
            </w:r>
          </w:p>
        </w:tc>
      </w:tr>
      <w:tr>
        <w:trPr>
          <w:cantSplit/>
        </w:trPr>
        <w:tc>
          <w:tcPr>
            <w:tcW w:type="dxa" w:w="648"/>
            <w:tcMar>
              <w:top w:w="90" w:type="dxa"/>
              <w:start w:w="100" w:type="dxa"/>
              <w:bottom w:w="90" w:type="dxa"/>
              <w:end w:w="100" w:type="dxa"/>
            </w:tcMar>
            <w:vAlign w:val="top"/>
          </w:tcPr>
          <w:p>
            <w:pPr>
              <w:jc w:val="left"/>
            </w:pPr>
            <w:r/>
            <w:r>
              <w:rPr>
                <w:rFonts w:ascii="Aptos" w:hAnsi="Aptos"/>
                <w:sz w:val="18"/>
              </w:rPr>
              <w:t>9</w:t>
            </w:r>
          </w:p>
        </w:tc>
        <w:tc>
          <w:tcPr>
            <w:tcW w:type="dxa" w:w="2232"/>
            <w:tcMar>
              <w:top w:w="90" w:type="dxa"/>
              <w:start w:w="100" w:type="dxa"/>
              <w:bottom w:w="90" w:type="dxa"/>
              <w:end w:w="100" w:type="dxa"/>
            </w:tcMar>
            <w:vAlign w:val="top"/>
          </w:tcPr>
          <w:p>
            <w:pPr>
              <w:jc w:val="left"/>
            </w:pPr>
            <w:r/>
            <w:r>
              <w:rPr>
                <w:rFonts w:ascii="Aptos" w:hAnsi="Aptos"/>
                <w:sz w:val="18"/>
              </w:rPr>
              <w:t>Research / Experiment Layer</w:t>
            </w:r>
          </w:p>
        </w:tc>
        <w:tc>
          <w:tcPr>
            <w:tcW w:type="dxa" w:w="7128"/>
            <w:tcMar>
              <w:top w:w="90" w:type="dxa"/>
              <w:start w:w="100" w:type="dxa"/>
              <w:bottom w:w="90" w:type="dxa"/>
              <w:end w:w="100" w:type="dxa"/>
            </w:tcMar>
            <w:vAlign w:val="top"/>
          </w:tcPr>
          <w:p>
            <w:pPr>
              <w:jc w:val="left"/>
            </w:pPr>
            <w:r/>
            <w:r>
              <w:rPr>
                <w:rFonts w:ascii="Aptos" w:hAnsi="Aptos"/>
                <w:sz w:val="18"/>
              </w:rPr>
              <w:t>Scenario configuration, batch simulation, metrics, and policy benchmarking.</w:t>
            </w:r>
          </w:p>
        </w:tc>
      </w:tr>
    </w:tbl>
    <w:p>
      <w:pPr>
        <w:spacing w:after="40"/>
      </w:pPr>
    </w:p>
    <w:p>
      <w:pPr>
        <w:pStyle w:val="Heading1"/>
        <w:spacing w:after="140" w:line="240" w:lineRule="auto"/>
      </w:pPr>
      <w:r>
        <w:rPr>
          <w:rFonts w:ascii="Aptos" w:hAnsi="Aptos"/>
          <w:b/>
          <w:sz w:val="32"/>
        </w:rPr>
        <w:t>9. High-Level Software Architecture</w:t>
      </w:r>
    </w:p>
    <w:tbl>
      <w:tblPr>
        <w:tblStyle w:val="TableGrid"/>
        <w:tblW w:type="auto" w:w="0"/>
        <w:tblLook w:firstColumn="1" w:firstRow="1" w:lastColumn="0" w:lastRow="0" w:noHBand="0" w:noVBand="1" w:val="04A0"/>
      </w:tblPr>
      <w:tblGrid>
        <w:gridCol w:w="9936"/>
      </w:tblGrid>
      <w:tr>
        <w:trPr>
          <w:cantSplit/>
        </w:trPr>
        <w:tc>
          <w:tcPr>
            <w:tcW w:type="dxa" w:w="9936"/>
            <w:shd w:fill="F3F5F7"/>
            <w:tcMar>
              <w:top w:w="120" w:type="dxa"/>
              <w:start w:w="140" w:type="dxa"/>
              <w:bottom w:w="120" w:type="dxa"/>
              <w:end w:w="140" w:type="dxa"/>
            </w:tcMar>
          </w:tcPr>
          <w:p>
            <w:r>
              <w:rPr>
                <w:rFonts w:ascii="Consolas" w:hAnsi="Consolas"/>
                <w:sz w:val="17"/>
              </w:rPr>
              <w:t xml:space="preserve">                    +------------------------------+</w:t>
              <w:br/>
              <w:t xml:space="preserve">                    |      Web Mission Control      |</w:t>
              <w:br/>
              <w:t xml:space="preserve">                    |  Next.js / React / Three.js   |</w:t>
              <w:br/>
              <w:t xml:space="preserve">                    +--------------+---------------+</w:t>
              <w:br/>
              <w:t xml:space="preserve">                                   |</w:t>
              <w:br/>
              <w:t xml:space="preserve">                              API Gateway</w:t>
              <w:br/>
              <w:t xml:space="preserve">                                   |</w:t>
              <w:br/>
              <w:t xml:space="preserve">        +--------------------------+--------------------------+</w:t>
              <w:br/>
              <w:t xml:space="preserve">        |                          |                          |</w:t>
              <w:br/>
              <w:t xml:space="preserve">        v                          v                          v</w:t>
              <w:br/>
              <w:t xml:space="preserve">  Mission Service            AI / Agent Core          Space Data Service</w:t>
              <w:br/>
              <w:t xml:space="preserve">        |                          |                          |</w:t>
              <w:br/>
              <w:t xml:space="preserve">        v                          v                          v</w:t>
              <w:br/>
              <w:t xml:space="preserve">  Planner / Validator       Policy / Reasoner        Catalog / Telemetry</w:t>
              <w:br/>
              <w:t xml:space="preserve">        |                          |                          |</w:t>
              <w:br/>
              <w:t xml:space="preserve">        +-------------+------------+------------+-------------+</w:t>
              <w:br/>
              <w:t xml:space="preserve">                      |                         |</w:t>
              <w:br/>
              <w:t xml:space="preserve">                      v                         v</w:t>
              <w:br/>
              <w:t xml:space="preserve">              Simulation Engine              Risk Engine</w:t>
              <w:br/>
              <w:t xml:space="preserve">                      |                         |</w:t>
              <w:br/>
              <w:t xml:space="preserve">                      +------------+------------+</w:t>
              <w:br/>
              <w:t xml:space="preserve">                                   |</w:t>
              <w:br/>
              <w:t xml:space="preserve">                                   v</w:t>
              <w:br/>
              <w:t xml:space="preserve">                              Data Store</w:t>
              <w:br/>
              <w:t xml:space="preserve">                     PostgreSQL / PostGIS / Redis</w:t>
            </w:r>
          </w:p>
        </w:tc>
      </w:tr>
    </w:tbl>
    <w:p>
      <w:pPr>
        <w:spacing w:after="20"/>
      </w:pPr>
    </w:p>
    <w:p>
      <w:pPr>
        <w:pStyle w:val="Heading2"/>
        <w:spacing w:after="80" w:line="240" w:lineRule="auto"/>
      </w:pPr>
      <w:r>
        <w:rPr>
          <w:rFonts w:ascii="Aptos" w:hAnsi="Aptos"/>
          <w:b/>
          <w:sz w:val="25"/>
        </w:rPr>
        <w:t>9.1 Suggested Technology Stack</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Layer</w:t>
            </w:r>
          </w:p>
        </w:tc>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Candidate technology</w:t>
            </w:r>
          </w:p>
        </w:tc>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Reason</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Frontend</w:t>
            </w:r>
          </w:p>
        </w:tc>
        <w:tc>
          <w:tcPr>
            <w:tcW w:type="dxa" w:w="3312"/>
            <w:tcMar>
              <w:top w:w="90" w:type="dxa"/>
              <w:start w:w="100" w:type="dxa"/>
              <w:bottom w:w="90" w:type="dxa"/>
              <w:end w:w="100" w:type="dxa"/>
            </w:tcMar>
            <w:vAlign w:val="top"/>
          </w:tcPr>
          <w:p>
            <w:pPr>
              <w:jc w:val="left"/>
            </w:pPr>
            <w:r/>
            <w:r>
              <w:rPr>
                <w:rFonts w:ascii="Aptos" w:hAnsi="Aptos"/>
                <w:sz w:val="18"/>
              </w:rPr>
              <w:t>Next.js, React, TypeScript</w:t>
            </w:r>
          </w:p>
        </w:tc>
        <w:tc>
          <w:tcPr>
            <w:tcW w:type="dxa" w:w="3312"/>
            <w:tcMar>
              <w:top w:w="90" w:type="dxa"/>
              <w:start w:w="100" w:type="dxa"/>
              <w:bottom w:w="90" w:type="dxa"/>
              <w:end w:w="100" w:type="dxa"/>
            </w:tcMar>
            <w:vAlign w:val="top"/>
          </w:tcPr>
          <w:p>
            <w:pPr>
              <w:jc w:val="left"/>
            </w:pPr>
            <w:r/>
            <w:r>
              <w:rPr>
                <w:rFonts w:ascii="Aptos" w:hAnsi="Aptos"/>
                <w:sz w:val="18"/>
              </w:rPr>
              <w:t>Modern web application and strong component ecosystem</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3D visualization</w:t>
            </w:r>
          </w:p>
        </w:tc>
        <w:tc>
          <w:tcPr>
            <w:tcW w:type="dxa" w:w="3312"/>
            <w:tcMar>
              <w:top w:w="90" w:type="dxa"/>
              <w:start w:w="100" w:type="dxa"/>
              <w:bottom w:w="90" w:type="dxa"/>
              <w:end w:w="100" w:type="dxa"/>
            </w:tcMar>
            <w:vAlign w:val="top"/>
          </w:tcPr>
          <w:p>
            <w:pPr>
              <w:jc w:val="left"/>
            </w:pPr>
            <w:r/>
            <w:r>
              <w:rPr>
                <w:rFonts w:ascii="Aptos" w:hAnsi="Aptos"/>
                <w:sz w:val="18"/>
              </w:rPr>
              <w:t>Three.js, React Three Fiber</w:t>
            </w:r>
          </w:p>
        </w:tc>
        <w:tc>
          <w:tcPr>
            <w:tcW w:type="dxa" w:w="3312"/>
            <w:tcMar>
              <w:top w:w="90" w:type="dxa"/>
              <w:start w:w="100" w:type="dxa"/>
              <w:bottom w:w="90" w:type="dxa"/>
              <w:end w:w="100" w:type="dxa"/>
            </w:tcMar>
            <w:vAlign w:val="top"/>
          </w:tcPr>
          <w:p>
            <w:pPr>
              <w:jc w:val="left"/>
            </w:pPr>
            <w:r/>
            <w:r>
              <w:rPr>
                <w:rFonts w:ascii="Aptos" w:hAnsi="Aptos"/>
                <w:sz w:val="18"/>
              </w:rPr>
              <w:t>Interactive orbital scene and mission visualization</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Backend APIs</w:t>
            </w:r>
          </w:p>
        </w:tc>
        <w:tc>
          <w:tcPr>
            <w:tcW w:type="dxa" w:w="3312"/>
            <w:tcMar>
              <w:top w:w="90" w:type="dxa"/>
              <w:start w:w="100" w:type="dxa"/>
              <w:bottom w:w="90" w:type="dxa"/>
              <w:end w:w="100" w:type="dxa"/>
            </w:tcMar>
            <w:vAlign w:val="top"/>
          </w:tcPr>
          <w:p>
            <w:pPr>
              <w:jc w:val="left"/>
            </w:pPr>
            <w:r/>
            <w:r>
              <w:rPr>
                <w:rFonts w:ascii="Aptos" w:hAnsi="Aptos"/>
                <w:sz w:val="18"/>
              </w:rPr>
              <w:t>Node.js or FastAPI</w:t>
            </w:r>
          </w:p>
        </w:tc>
        <w:tc>
          <w:tcPr>
            <w:tcW w:type="dxa" w:w="3312"/>
            <w:tcMar>
              <w:top w:w="90" w:type="dxa"/>
              <w:start w:w="100" w:type="dxa"/>
              <w:bottom w:w="90" w:type="dxa"/>
              <w:end w:w="100" w:type="dxa"/>
            </w:tcMar>
            <w:vAlign w:val="top"/>
          </w:tcPr>
          <w:p>
            <w:pPr>
              <w:jc w:val="left"/>
            </w:pPr>
            <w:r/>
            <w:r>
              <w:rPr>
                <w:rFonts w:ascii="Aptos" w:hAnsi="Aptos"/>
                <w:sz w:val="18"/>
              </w:rPr>
              <w:t>Mission APIs, orchestration, and Python-based scientific services</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AI services</w:t>
            </w:r>
          </w:p>
        </w:tc>
        <w:tc>
          <w:tcPr>
            <w:tcW w:type="dxa" w:w="3312"/>
            <w:tcMar>
              <w:top w:w="90" w:type="dxa"/>
              <w:start w:w="100" w:type="dxa"/>
              <w:bottom w:w="90" w:type="dxa"/>
              <w:end w:w="100" w:type="dxa"/>
            </w:tcMar>
            <w:vAlign w:val="top"/>
          </w:tcPr>
          <w:p>
            <w:pPr>
              <w:jc w:val="left"/>
            </w:pPr>
            <w:r/>
            <w:r>
              <w:rPr>
                <w:rFonts w:ascii="Aptos" w:hAnsi="Aptos"/>
                <w:sz w:val="18"/>
              </w:rPr>
              <w:t>LLM + classical ML + optional RL</w:t>
            </w:r>
          </w:p>
        </w:tc>
        <w:tc>
          <w:tcPr>
            <w:tcW w:type="dxa" w:w="3312"/>
            <w:tcMar>
              <w:top w:w="90" w:type="dxa"/>
              <w:start w:w="100" w:type="dxa"/>
              <w:bottom w:w="90" w:type="dxa"/>
              <w:end w:w="100" w:type="dxa"/>
            </w:tcMar>
            <w:vAlign w:val="top"/>
          </w:tcPr>
          <w:p>
            <w:pPr>
              <w:jc w:val="left"/>
            </w:pPr>
            <w:r/>
            <w:r>
              <w:rPr>
                <w:rFonts w:ascii="Aptos" w:hAnsi="Aptos"/>
                <w:sz w:val="18"/>
              </w:rPr>
              <w:t>Reasoning, anomaly analysis, and autonomous policy experiments</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Orbital computation</w:t>
            </w:r>
          </w:p>
        </w:tc>
        <w:tc>
          <w:tcPr>
            <w:tcW w:type="dxa" w:w="3312"/>
            <w:tcMar>
              <w:top w:w="90" w:type="dxa"/>
              <w:start w:w="100" w:type="dxa"/>
              <w:bottom w:w="90" w:type="dxa"/>
              <w:end w:w="100" w:type="dxa"/>
            </w:tcMar>
            <w:vAlign w:val="top"/>
          </w:tcPr>
          <w:p>
            <w:pPr>
              <w:jc w:val="left"/>
            </w:pPr>
            <w:r/>
            <w:r>
              <w:rPr>
                <w:rFonts w:ascii="Aptos" w:hAnsi="Aptos"/>
                <w:sz w:val="18"/>
              </w:rPr>
              <w:t>Orekit / poliastro / custom modules</w:t>
            </w:r>
          </w:p>
        </w:tc>
        <w:tc>
          <w:tcPr>
            <w:tcW w:type="dxa" w:w="3312"/>
            <w:tcMar>
              <w:top w:w="90" w:type="dxa"/>
              <w:start w:w="100" w:type="dxa"/>
              <w:bottom w:w="90" w:type="dxa"/>
              <w:end w:w="100" w:type="dxa"/>
            </w:tcMar>
            <w:vAlign w:val="top"/>
          </w:tcPr>
          <w:p>
            <w:pPr>
              <w:jc w:val="left"/>
            </w:pPr>
            <w:r/>
            <w:r>
              <w:rPr>
                <w:rFonts w:ascii="Aptos" w:hAnsi="Aptos"/>
                <w:sz w:val="18"/>
              </w:rPr>
              <w:t>Orbital mechanics and scenario calculations</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Database</w:t>
            </w:r>
          </w:p>
        </w:tc>
        <w:tc>
          <w:tcPr>
            <w:tcW w:type="dxa" w:w="3312"/>
            <w:tcMar>
              <w:top w:w="90" w:type="dxa"/>
              <w:start w:w="100" w:type="dxa"/>
              <w:bottom w:w="90" w:type="dxa"/>
              <w:end w:w="100" w:type="dxa"/>
            </w:tcMar>
            <w:vAlign w:val="top"/>
          </w:tcPr>
          <w:p>
            <w:pPr>
              <w:jc w:val="left"/>
            </w:pPr>
            <w:r/>
            <w:r>
              <w:rPr>
                <w:rFonts w:ascii="Aptos" w:hAnsi="Aptos"/>
                <w:sz w:val="18"/>
              </w:rPr>
              <w:t>PostgreSQL + PostGIS</w:t>
            </w:r>
          </w:p>
        </w:tc>
        <w:tc>
          <w:tcPr>
            <w:tcW w:type="dxa" w:w="3312"/>
            <w:tcMar>
              <w:top w:w="90" w:type="dxa"/>
              <w:start w:w="100" w:type="dxa"/>
              <w:bottom w:w="90" w:type="dxa"/>
              <w:end w:w="100" w:type="dxa"/>
            </w:tcMar>
            <w:vAlign w:val="top"/>
          </w:tcPr>
          <w:p>
            <w:pPr>
              <w:jc w:val="left"/>
            </w:pPr>
            <w:r/>
            <w:r>
              <w:rPr>
                <w:rFonts w:ascii="Aptos" w:hAnsi="Aptos"/>
                <w:sz w:val="18"/>
              </w:rPr>
              <w:t>Structured mission records and geospatial/trajectory-related data</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Realtime</w:t>
            </w:r>
          </w:p>
        </w:tc>
        <w:tc>
          <w:tcPr>
            <w:tcW w:type="dxa" w:w="3312"/>
            <w:tcMar>
              <w:top w:w="90" w:type="dxa"/>
              <w:start w:w="100" w:type="dxa"/>
              <w:bottom w:w="90" w:type="dxa"/>
              <w:end w:w="100" w:type="dxa"/>
            </w:tcMar>
            <w:vAlign w:val="top"/>
          </w:tcPr>
          <w:p>
            <w:pPr>
              <w:jc w:val="left"/>
            </w:pPr>
            <w:r/>
            <w:r>
              <w:rPr>
                <w:rFonts w:ascii="Aptos" w:hAnsi="Aptos"/>
                <w:sz w:val="18"/>
              </w:rPr>
              <w:t>WebSockets + Redis</w:t>
            </w:r>
          </w:p>
        </w:tc>
        <w:tc>
          <w:tcPr>
            <w:tcW w:type="dxa" w:w="3312"/>
            <w:tcMar>
              <w:top w:w="90" w:type="dxa"/>
              <w:start w:w="100" w:type="dxa"/>
              <w:bottom w:w="90" w:type="dxa"/>
              <w:end w:w="100" w:type="dxa"/>
            </w:tcMar>
            <w:vAlign w:val="top"/>
          </w:tcPr>
          <w:p>
            <w:pPr>
              <w:jc w:val="left"/>
            </w:pPr>
            <w:r/>
            <w:r>
              <w:rPr>
                <w:rFonts w:ascii="Aptos" w:hAnsi="Aptos"/>
                <w:sz w:val="18"/>
              </w:rPr>
              <w:t>Live mission state and event streaming</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Deployment</w:t>
            </w:r>
          </w:p>
        </w:tc>
        <w:tc>
          <w:tcPr>
            <w:tcW w:type="dxa" w:w="3312"/>
            <w:tcMar>
              <w:top w:w="90" w:type="dxa"/>
              <w:start w:w="100" w:type="dxa"/>
              <w:bottom w:w="90" w:type="dxa"/>
              <w:end w:w="100" w:type="dxa"/>
            </w:tcMar>
            <w:vAlign w:val="top"/>
          </w:tcPr>
          <w:p>
            <w:pPr>
              <w:jc w:val="left"/>
            </w:pPr>
            <w:r/>
            <w:r>
              <w:rPr>
                <w:rFonts w:ascii="Aptos" w:hAnsi="Aptos"/>
                <w:sz w:val="18"/>
              </w:rPr>
              <w:t>Docker + cloud VM / container platform</w:t>
            </w:r>
          </w:p>
        </w:tc>
        <w:tc>
          <w:tcPr>
            <w:tcW w:type="dxa" w:w="3312"/>
            <w:tcMar>
              <w:top w:w="90" w:type="dxa"/>
              <w:start w:w="100" w:type="dxa"/>
              <w:bottom w:w="90" w:type="dxa"/>
              <w:end w:w="100" w:type="dxa"/>
            </w:tcMar>
            <w:vAlign w:val="top"/>
          </w:tcPr>
          <w:p>
            <w:pPr>
              <w:jc w:val="left"/>
            </w:pPr>
            <w:r/>
            <w:r>
              <w:rPr>
                <w:rFonts w:ascii="Aptos" w:hAnsi="Aptos"/>
                <w:sz w:val="18"/>
              </w:rPr>
              <w:t>Reproducible development and scalable services</w:t>
            </w:r>
          </w:p>
        </w:tc>
      </w:tr>
    </w:tbl>
    <w:p>
      <w:pPr>
        <w:spacing w:after="40"/>
      </w:pPr>
    </w:p>
    <w:p>
      <w:pPr>
        <w:pStyle w:val="Heading1"/>
        <w:spacing w:after="140" w:line="240" w:lineRule="auto"/>
      </w:pPr>
      <w:r>
        <w:rPr>
          <w:rFonts w:ascii="Aptos" w:hAnsi="Aptos"/>
          <w:b/>
          <w:sz w:val="32"/>
        </w:rPr>
        <w:t>10. Core Data Model</w:t>
      </w:r>
    </w:p>
    <w:tbl>
      <w:tblPr>
        <w:tblStyle w:val="TableGrid"/>
        <w:tblW w:type="auto" w:w="0"/>
        <w:tblLook w:firstColumn="1" w:firstRow="1" w:lastColumn="0" w:lastRow="0" w:noHBand="0" w:noVBand="1" w:val="04A0"/>
      </w:tblPr>
      <w:tblGrid>
        <w:gridCol w:w="9936"/>
      </w:tblGrid>
      <w:tr>
        <w:trPr>
          <w:cantSplit/>
        </w:trPr>
        <w:tc>
          <w:tcPr>
            <w:tcW w:type="dxa" w:w="9936"/>
            <w:shd w:fill="F3F5F7"/>
            <w:tcMar>
              <w:top w:w="120" w:type="dxa"/>
              <w:start w:w="140" w:type="dxa"/>
              <w:bottom w:w="120" w:type="dxa"/>
              <w:end w:w="140" w:type="dxa"/>
            </w:tcMar>
          </w:tcPr>
          <w:p>
            <w:r>
              <w:rPr>
                <w:rFonts w:ascii="Consolas" w:hAnsi="Consolas"/>
                <w:sz w:val="17"/>
              </w:rPr>
              <w:t>User</w:t>
              <w:br/>
              <w:t xml:space="preserve">  |</w:t>
              <w:br/>
              <w:t xml:space="preserve">  +-- Projects</w:t>
              <w:br/>
              <w:t xml:space="preserve">       |</w:t>
              <w:br/>
              <w:t xml:space="preserve">       +-- Scenarios</w:t>
              <w:br/>
              <w:t xml:space="preserve">       |     |</w:t>
              <w:br/>
              <w:t xml:space="preserve">       |     +-- SpaceObjects</w:t>
              <w:br/>
              <w:t xml:space="preserve">       |     +-- RobotAgents</w:t>
              <w:br/>
              <w:t xml:space="preserve">       |     +-- EnvironmentConfig</w:t>
              <w:br/>
              <w:t xml:space="preserve">       |</w:t>
              <w:br/>
              <w:t xml:space="preserve">       +-- Missions</w:t>
              <w:br/>
              <w:t xml:space="preserve">             |</w:t>
              <w:br/>
              <w:t xml:space="preserve">             +-- MissionTasks</w:t>
              <w:br/>
              <w:t xml:space="preserve">             +-- Trajectories</w:t>
              <w:br/>
              <w:t xml:space="preserve">             +-- RiskAssessments</w:t>
              <w:br/>
              <w:t xml:space="preserve">             +-- Telemetry</w:t>
              <w:br/>
              <w:t xml:space="preserve">             +-- Events</w:t>
              <w:br/>
              <w:t xml:space="preserve">             +-- Results</w:t>
              <w:br/>
              <w:t xml:space="preserve">             +-- Replays</w:t>
            </w:r>
          </w:p>
        </w:tc>
      </w:tr>
    </w:tbl>
    <w:p>
      <w:pPr>
        <w:spacing w:after="20"/>
      </w:pPr>
    </w:p>
    <w:p>
      <w:pPr>
        <w:pStyle w:val="Heading2"/>
        <w:spacing w:after="80" w:line="240" w:lineRule="auto"/>
      </w:pPr>
      <w:r>
        <w:rPr>
          <w:rFonts w:ascii="Aptos" w:hAnsi="Aptos"/>
          <w:b/>
          <w:sz w:val="25"/>
        </w:rPr>
        <w:t>10.1 Important entities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E78"/>
            <w:tcMar>
              <w:top w:w="90" w:type="dxa"/>
              <w:start w:w="100" w:type="dxa"/>
              <w:bottom w:w="90" w:type="dxa"/>
              <w:end w:w="100" w:type="dxa"/>
            </w:tcMar>
            <w:vAlign w:val="center"/>
          </w:tcPr>
          <w:p>
            <w:pPr>
              <w:jc w:val="center"/>
            </w:pPr>
            <w:r/>
            <w:r>
              <w:rPr>
                <w:rFonts w:ascii="Aptos" w:hAnsi="Aptos"/>
                <w:b/>
                <w:color w:val="FFFFFF"/>
                <w:sz w:val="19"/>
              </w:rPr>
              <w:t>Entity</w:t>
            </w:r>
          </w:p>
        </w:tc>
        <w:tc>
          <w:tcPr>
            <w:tcW w:type="dxa" w:w="4968"/>
            <w:shd w:fill="1F4E78"/>
            <w:tcMar>
              <w:top w:w="90" w:type="dxa"/>
              <w:start w:w="100" w:type="dxa"/>
              <w:bottom w:w="90" w:type="dxa"/>
              <w:end w:w="100" w:type="dxa"/>
            </w:tcMar>
            <w:vAlign w:val="center"/>
          </w:tcPr>
          <w:p>
            <w:pPr>
              <w:jc w:val="center"/>
            </w:pPr>
            <w:r/>
            <w:r>
              <w:rPr>
                <w:rFonts w:ascii="Aptos" w:hAnsi="Aptos"/>
                <w:b/>
                <w:color w:val="FFFFFF"/>
                <w:sz w:val="19"/>
              </w:rPr>
              <w:t>Key fields</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SpaceObject</w:t>
            </w:r>
          </w:p>
        </w:tc>
        <w:tc>
          <w:tcPr>
            <w:tcW w:type="dxa" w:w="4968"/>
            <w:tcMar>
              <w:top w:w="90" w:type="dxa"/>
              <w:start w:w="100" w:type="dxa"/>
              <w:bottom w:w="90" w:type="dxa"/>
              <w:end w:w="100" w:type="dxa"/>
            </w:tcMar>
            <w:vAlign w:val="top"/>
          </w:tcPr>
          <w:p>
            <w:pPr>
              <w:jc w:val="left"/>
            </w:pPr>
            <w:r/>
            <w:r>
              <w:rPr>
                <w:rFonts w:ascii="Aptos" w:hAnsi="Aptos"/>
                <w:sz w:val="18"/>
              </w:rPr>
              <w:t>id, type, orbital elements/state, dimensions, mass, status, metadata</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RobotAgent</w:t>
            </w:r>
          </w:p>
        </w:tc>
        <w:tc>
          <w:tcPr>
            <w:tcW w:type="dxa" w:w="4968"/>
            <w:tcMar>
              <w:top w:w="90" w:type="dxa"/>
              <w:start w:w="100" w:type="dxa"/>
              <w:bottom w:w="90" w:type="dxa"/>
              <w:end w:w="100" w:type="dxa"/>
            </w:tcMar>
            <w:vAlign w:val="top"/>
          </w:tcPr>
          <w:p>
            <w:pPr>
              <w:jc w:val="left"/>
            </w:pPr>
            <w:r/>
            <w:r>
              <w:rPr>
                <w:rFonts w:ascii="Aptos" w:hAnsi="Aptos"/>
                <w:sz w:val="18"/>
              </w:rPr>
              <w:t>id, capabilities, mass, propulsion, sensors, action limits, policy</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Mission</w:t>
            </w:r>
          </w:p>
        </w:tc>
        <w:tc>
          <w:tcPr>
            <w:tcW w:type="dxa" w:w="4968"/>
            <w:tcMar>
              <w:top w:w="90" w:type="dxa"/>
              <w:start w:w="100" w:type="dxa"/>
              <w:bottom w:w="90" w:type="dxa"/>
              <w:end w:w="100" w:type="dxa"/>
            </w:tcMar>
            <w:vAlign w:val="top"/>
          </w:tcPr>
          <w:p>
            <w:pPr>
              <w:jc w:val="left"/>
            </w:pPr>
            <w:r/>
            <w:r>
              <w:rPr>
                <w:rFonts w:ascii="Aptos" w:hAnsi="Aptos"/>
                <w:sz w:val="18"/>
              </w:rPr>
              <w:t>id, objective, target, constraints, status, created_at, owner</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Trajectory</w:t>
            </w:r>
          </w:p>
        </w:tc>
        <w:tc>
          <w:tcPr>
            <w:tcW w:type="dxa" w:w="4968"/>
            <w:tcMar>
              <w:top w:w="90" w:type="dxa"/>
              <w:start w:w="100" w:type="dxa"/>
              <w:bottom w:w="90" w:type="dxa"/>
              <w:end w:w="100" w:type="dxa"/>
            </w:tcMar>
            <w:vAlign w:val="top"/>
          </w:tcPr>
          <w:p>
            <w:pPr>
              <w:jc w:val="left"/>
            </w:pPr>
            <w:r/>
            <w:r>
              <w:rPr>
                <w:rFonts w:ascii="Aptos" w:hAnsi="Aptos"/>
                <w:sz w:val="18"/>
              </w:rPr>
              <w:t>state vectors, maneuver sequence, duration, fuel estimate, uncertainty</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RiskAssessment</w:t>
            </w:r>
          </w:p>
        </w:tc>
        <w:tc>
          <w:tcPr>
            <w:tcW w:type="dxa" w:w="4968"/>
            <w:tcMar>
              <w:top w:w="90" w:type="dxa"/>
              <w:start w:w="100" w:type="dxa"/>
              <w:bottom w:w="90" w:type="dxa"/>
              <w:end w:w="100" w:type="dxa"/>
            </w:tcMar>
            <w:vAlign w:val="top"/>
          </w:tcPr>
          <w:p>
            <w:pPr>
              <w:jc w:val="left"/>
            </w:pPr>
            <w:r/>
            <w:r>
              <w:rPr>
                <w:rFonts w:ascii="Aptos" w:hAnsi="Aptos"/>
                <w:sz w:val="18"/>
              </w:rPr>
              <w:t>risk factors, confidence, assumptions, explanation, timestamp</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Telemetry</w:t>
            </w:r>
          </w:p>
        </w:tc>
        <w:tc>
          <w:tcPr>
            <w:tcW w:type="dxa" w:w="4968"/>
            <w:tcMar>
              <w:top w:w="90" w:type="dxa"/>
              <w:start w:w="100" w:type="dxa"/>
              <w:bottom w:w="90" w:type="dxa"/>
              <w:end w:w="100" w:type="dxa"/>
            </w:tcMar>
            <w:vAlign w:val="top"/>
          </w:tcPr>
          <w:p>
            <w:pPr>
              <w:jc w:val="left"/>
            </w:pPr>
            <w:r/>
            <w:r>
              <w:rPr>
                <w:rFonts w:ascii="Aptos" w:hAnsi="Aptos"/>
                <w:sz w:val="18"/>
              </w:rPr>
              <w:t>timestamp, subsystem, metric, value, quality flag</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SimulationRun</w:t>
            </w:r>
          </w:p>
        </w:tc>
        <w:tc>
          <w:tcPr>
            <w:tcW w:type="dxa" w:w="4968"/>
            <w:tcMar>
              <w:top w:w="90" w:type="dxa"/>
              <w:start w:w="100" w:type="dxa"/>
              <w:bottom w:w="90" w:type="dxa"/>
              <w:end w:w="100" w:type="dxa"/>
            </w:tcMar>
            <w:vAlign w:val="top"/>
          </w:tcPr>
          <w:p>
            <w:pPr>
              <w:jc w:val="left"/>
            </w:pPr>
            <w:r/>
            <w:r>
              <w:rPr>
                <w:rFonts w:ascii="Aptos" w:hAnsi="Aptos"/>
                <w:sz w:val="18"/>
              </w:rPr>
              <w:t>seed, scenario version, configuration, metrics, result status</w:t>
            </w:r>
          </w:p>
        </w:tc>
      </w:tr>
    </w:tbl>
    <w:p>
      <w:pPr>
        <w:spacing w:after="40"/>
      </w:pPr>
    </w:p>
    <w:p>
      <w:pPr>
        <w:pStyle w:val="Heading1"/>
        <w:spacing w:after="140" w:line="240" w:lineRule="auto"/>
      </w:pPr>
      <w:r>
        <w:rPr>
          <w:rFonts w:ascii="Aptos" w:hAnsi="Aptos"/>
          <w:b/>
          <w:sz w:val="32"/>
        </w:rPr>
        <w:t>11. AI / Autonomy Design</w:t>
      </w:r>
    </w:p>
    <w:p>
      <w:pPr>
        <w:spacing w:after="120" w:line="264" w:lineRule="auto"/>
      </w:pPr>
      <w:r>
        <w:rPr>
          <w:rFonts w:ascii="Aptos" w:hAnsi="Aptos"/>
          <w:sz w:val="21"/>
        </w:rPr>
        <w:t>The AI layer should be modular. The LLM should not be the only decision mechanism. Safety-sensitive or physics-constrained actions should be validated by deterministic rules and simulation before execution.</w:t>
      </w:r>
    </w:p>
    <w:tbl>
      <w:tblPr>
        <w:tblStyle w:val="TableGrid"/>
        <w:tblW w:type="auto" w:w="0"/>
        <w:tblLook w:firstColumn="1" w:firstRow="1" w:lastColumn="0" w:lastRow="0" w:noHBand="0" w:noVBand="1" w:val="04A0"/>
      </w:tblPr>
      <w:tblGrid>
        <w:gridCol w:w="9936"/>
      </w:tblGrid>
      <w:tr>
        <w:trPr>
          <w:cantSplit/>
        </w:trPr>
        <w:tc>
          <w:tcPr>
            <w:tcW w:type="dxa" w:w="9936"/>
            <w:shd w:fill="F3F5F7"/>
            <w:tcMar>
              <w:top w:w="120" w:type="dxa"/>
              <w:start w:w="140" w:type="dxa"/>
              <w:bottom w:w="120" w:type="dxa"/>
              <w:end w:w="140" w:type="dxa"/>
            </w:tcMar>
          </w:tcPr>
          <w:p>
            <w:r>
              <w:rPr>
                <w:rFonts w:ascii="Consolas" w:hAnsi="Consolas"/>
                <w:sz w:val="17"/>
              </w:rPr>
              <w:t>Mission Objective</w:t>
              <w:br/>
              <w:t xml:space="preserve">      |</w:t>
              <w:br/>
              <w:t xml:space="preserve">      v</w:t>
              <w:br/>
              <w:t>LLM / Planner -----&gt; Structured Task Graph</w:t>
              <w:br/>
              <w:t xml:space="preserve">      |                         |</w:t>
              <w:br/>
              <w:t xml:space="preserve">      v                         v</w:t>
              <w:br/>
              <w:t>World Model &lt;---------- State Estimator</w:t>
              <w:br/>
              <w:t xml:space="preserve">      |                         |</w:t>
              <w:br/>
              <w:t xml:space="preserve">      +------------+------------+</w:t>
              <w:br/>
              <w:t xml:space="preserve">                   v</w:t>
              <w:br/>
              <w:t xml:space="preserve">             Candidate Actions</w:t>
              <w:br/>
              <w:t xml:space="preserve">                   |</w:t>
              <w:br/>
              <w:t xml:space="preserve">                   v</w:t>
              <w:br/>
              <w:t xml:space="preserve">        Physics + Constraint Checker</w:t>
              <w:br/>
              <w:t xml:space="preserve">                   |</w:t>
              <w:br/>
              <w:t xml:space="preserve">                   v</w:t>
              <w:br/>
              <w:t xml:space="preserve">             Risk Evaluation</w:t>
              <w:br/>
              <w:t xml:space="preserve">                   |</w:t>
              <w:br/>
              <w:t xml:space="preserve">            +------+-------+</w:t>
              <w:br/>
              <w:t xml:space="preserve">            |              |</w:t>
              <w:br/>
              <w:t xml:space="preserve">           Safe         Unsafe</w:t>
              <w:br/>
              <w:t xml:space="preserve">            |              |</w:t>
              <w:br/>
              <w:t xml:space="preserve">            v              v</w:t>
              <w:br/>
              <w:t xml:space="preserve">        Simulate       Reject / Replan</w:t>
              <w:br/>
              <w:t xml:space="preserve">            |</w:t>
              <w:br/>
              <w:t xml:space="preserve">            v</w:t>
              <w:br/>
              <w:t xml:space="preserve">        Execute in simulation</w:t>
            </w:r>
          </w:p>
        </w:tc>
      </w:tr>
    </w:tbl>
    <w:p>
      <w:pPr>
        <w:spacing w:after="20"/>
      </w:pPr>
    </w:p>
    <w:p>
      <w:pPr>
        <w:pStyle w:val="Heading2"/>
        <w:spacing w:after="80" w:line="240" w:lineRule="auto"/>
      </w:pPr>
      <w:r>
        <w:rPr>
          <w:rFonts w:ascii="Aptos" w:hAnsi="Aptos"/>
          <w:b/>
          <w:sz w:val="25"/>
        </w:rPr>
        <w:t>11.1 AI responsibilities</w:t>
      </w:r>
    </w:p>
    <w:p>
      <w:pPr>
        <w:pStyle w:val="ListBullet"/>
        <w:spacing w:after="60" w:line="252" w:lineRule="auto"/>
      </w:pPr>
      <w:r>
        <w:rPr>
          <w:rFonts w:ascii="Aptos" w:hAnsi="Aptos"/>
          <w:sz w:val="21"/>
        </w:rPr>
        <w:t>Translate natural-language objectives into structured mission goals.</w:t>
      </w:r>
    </w:p>
    <w:p>
      <w:pPr>
        <w:pStyle w:val="ListBullet"/>
        <w:spacing w:after="60" w:line="252" w:lineRule="auto"/>
      </w:pPr>
      <w:r>
        <w:rPr>
          <w:rFonts w:ascii="Aptos" w:hAnsi="Aptos"/>
          <w:sz w:val="21"/>
        </w:rPr>
        <w:t>Generate candidate task sequences and planning alternatives.</w:t>
      </w:r>
    </w:p>
    <w:p>
      <w:pPr>
        <w:pStyle w:val="ListBullet"/>
        <w:spacing w:after="60" w:line="252" w:lineRule="auto"/>
      </w:pPr>
      <w:r>
        <w:rPr>
          <w:rFonts w:ascii="Aptos" w:hAnsi="Aptos"/>
          <w:sz w:val="21"/>
        </w:rPr>
        <w:t>Summarize telemetry anomalies and inspection findings.</w:t>
      </w:r>
    </w:p>
    <w:p>
      <w:pPr>
        <w:pStyle w:val="ListBullet"/>
        <w:spacing w:after="60" w:line="252" w:lineRule="auto"/>
      </w:pPr>
      <w:r>
        <w:rPr>
          <w:rFonts w:ascii="Aptos" w:hAnsi="Aptos"/>
          <w:sz w:val="21"/>
        </w:rPr>
        <w:t>Rank candidate actions using configured, explainable criteria.</w:t>
      </w:r>
    </w:p>
    <w:p>
      <w:pPr>
        <w:pStyle w:val="ListBullet"/>
        <w:spacing w:after="60" w:line="252" w:lineRule="auto"/>
      </w:pPr>
      <w:r>
        <w:rPr>
          <w:rFonts w:ascii="Aptos" w:hAnsi="Aptos"/>
          <w:sz w:val="21"/>
        </w:rPr>
        <w:t>Detect deviations from expected mission behavior.</w:t>
      </w:r>
    </w:p>
    <w:p>
      <w:pPr>
        <w:pStyle w:val="ListBullet"/>
        <w:spacing w:after="60" w:line="252" w:lineRule="auto"/>
      </w:pPr>
      <w:r>
        <w:rPr>
          <w:rFonts w:ascii="Aptos" w:hAnsi="Aptos"/>
          <w:sz w:val="21"/>
        </w:rPr>
        <w:t>Support multi-agent task negotiation in controlled simulation environments.</w:t>
      </w:r>
    </w:p>
    <w:p>
      <w:pPr>
        <w:pStyle w:val="Heading2"/>
        <w:spacing w:after="80" w:line="240" w:lineRule="auto"/>
      </w:pPr>
      <w:r>
        <w:rPr>
          <w:rFonts w:ascii="Aptos" w:hAnsi="Aptos"/>
          <w:b/>
          <w:sz w:val="25"/>
        </w:rPr>
        <w:t>11.2 Deterministic responsibilities</w:t>
      </w:r>
    </w:p>
    <w:p>
      <w:pPr>
        <w:pStyle w:val="ListBullet"/>
        <w:spacing w:after="60" w:line="252" w:lineRule="auto"/>
      </w:pPr>
      <w:r>
        <w:rPr>
          <w:rFonts w:ascii="Aptos" w:hAnsi="Aptos"/>
          <w:sz w:val="21"/>
        </w:rPr>
        <w:t>Validate orbital and physical constraints.</w:t>
      </w:r>
    </w:p>
    <w:p>
      <w:pPr>
        <w:pStyle w:val="ListBullet"/>
        <w:spacing w:after="60" w:line="252" w:lineRule="auto"/>
      </w:pPr>
      <w:r>
        <w:rPr>
          <w:rFonts w:ascii="Aptos" w:hAnsi="Aptos"/>
          <w:sz w:val="21"/>
        </w:rPr>
        <w:t>Reject impossible or unsafe maneuvers before simulation execution.</w:t>
      </w:r>
    </w:p>
    <w:p>
      <w:pPr>
        <w:pStyle w:val="ListBullet"/>
        <w:spacing w:after="60" w:line="252" w:lineRule="auto"/>
      </w:pPr>
      <w:r>
        <w:rPr>
          <w:rFonts w:ascii="Aptos" w:hAnsi="Aptos"/>
          <w:sz w:val="21"/>
        </w:rPr>
        <w:t>Enforce fuel, thrust, distance, timing, and collision constraints.</w:t>
      </w:r>
    </w:p>
    <w:p>
      <w:pPr>
        <w:pStyle w:val="ListBullet"/>
        <w:spacing w:after="60" w:line="252" w:lineRule="auto"/>
      </w:pPr>
      <w:r>
        <w:rPr>
          <w:rFonts w:ascii="Aptos" w:hAnsi="Aptos"/>
          <w:sz w:val="21"/>
        </w:rPr>
        <w:t>Maintain hard safety bounds independent of language-model output.</w:t>
      </w:r>
    </w:p>
    <w:p>
      <w:pPr>
        <w:pStyle w:val="Heading1"/>
        <w:spacing w:after="140" w:line="240" w:lineRule="auto"/>
      </w:pPr>
      <w:r>
        <w:rPr>
          <w:rFonts w:ascii="Aptos" w:hAnsi="Aptos"/>
          <w:b/>
          <w:sz w:val="32"/>
        </w:rPr>
        <w:t>12. User Interface Requirements</w:t>
      </w:r>
    </w:p>
    <w:p>
      <w:pPr>
        <w:spacing w:after="120" w:line="264" w:lineRule="auto"/>
      </w:pPr>
      <w:r>
        <w:rPr>
          <w:rFonts w:ascii="Aptos" w:hAnsi="Aptos"/>
          <w:sz w:val="21"/>
        </w:rPr>
        <w:t>The interface should feel like a calm, technical mission-control environment rather than a gaming dashboard. The 3D view should provide spatial context, while the surrounding panels provide operational detail and explainability.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E78"/>
            <w:tcMar>
              <w:top w:w="90" w:type="dxa"/>
              <w:start w:w="100" w:type="dxa"/>
              <w:bottom w:w="90" w:type="dxa"/>
              <w:end w:w="100" w:type="dxa"/>
            </w:tcMar>
            <w:vAlign w:val="center"/>
          </w:tcPr>
          <w:p>
            <w:pPr>
              <w:jc w:val="center"/>
            </w:pPr>
            <w:r/>
            <w:r>
              <w:rPr>
                <w:rFonts w:ascii="Aptos" w:hAnsi="Aptos"/>
                <w:b/>
                <w:color w:val="FFFFFF"/>
                <w:sz w:val="19"/>
              </w:rPr>
              <w:t>Area</w:t>
            </w:r>
          </w:p>
        </w:tc>
        <w:tc>
          <w:tcPr>
            <w:tcW w:type="dxa" w:w="4968"/>
            <w:shd w:fill="1F4E78"/>
            <w:tcMar>
              <w:top w:w="90" w:type="dxa"/>
              <w:start w:w="100" w:type="dxa"/>
              <w:bottom w:w="90" w:type="dxa"/>
              <w:end w:w="100" w:type="dxa"/>
            </w:tcMar>
            <w:vAlign w:val="center"/>
          </w:tcPr>
          <w:p>
            <w:pPr>
              <w:jc w:val="center"/>
            </w:pPr>
            <w:r/>
            <w:r>
              <w:rPr>
                <w:rFonts w:ascii="Aptos" w:hAnsi="Aptos"/>
                <w:b/>
                <w:color w:val="FFFFFF"/>
                <w:sz w:val="19"/>
              </w:rPr>
              <w:t>Content</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Top navigation</w:t>
            </w:r>
          </w:p>
        </w:tc>
        <w:tc>
          <w:tcPr>
            <w:tcW w:type="dxa" w:w="4968"/>
            <w:tcMar>
              <w:top w:w="90" w:type="dxa"/>
              <w:start w:w="100" w:type="dxa"/>
              <w:bottom w:w="90" w:type="dxa"/>
              <w:end w:w="100" w:type="dxa"/>
            </w:tcMar>
            <w:vAlign w:val="top"/>
          </w:tcPr>
          <w:p>
            <w:pPr>
              <w:jc w:val="left"/>
            </w:pPr>
            <w:r/>
            <w:r>
              <w:rPr>
                <w:rFonts w:ascii="Aptos" w:hAnsi="Aptos"/>
                <w:sz w:val="18"/>
              </w:rPr>
              <w:t>Project, scenario, mission, simulation status, user controls</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3D viewport</w:t>
            </w:r>
          </w:p>
        </w:tc>
        <w:tc>
          <w:tcPr>
            <w:tcW w:type="dxa" w:w="4968"/>
            <w:tcMar>
              <w:top w:w="90" w:type="dxa"/>
              <w:start w:w="100" w:type="dxa"/>
              <w:bottom w:w="90" w:type="dxa"/>
              <w:end w:w="100" w:type="dxa"/>
            </w:tcMar>
            <w:vAlign w:val="top"/>
          </w:tcPr>
          <w:p>
            <w:pPr>
              <w:jc w:val="left"/>
            </w:pPr>
            <w:r/>
            <w:r>
              <w:rPr>
                <w:rFonts w:ascii="Aptos" w:hAnsi="Aptos"/>
                <w:sz w:val="18"/>
              </w:rPr>
              <w:t>Earth, orbital paths, objects, agent, target, trajectories, alerts</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Mission panel</w:t>
            </w:r>
          </w:p>
        </w:tc>
        <w:tc>
          <w:tcPr>
            <w:tcW w:type="dxa" w:w="4968"/>
            <w:tcMar>
              <w:top w:w="90" w:type="dxa"/>
              <w:start w:w="100" w:type="dxa"/>
              <w:bottom w:w="90" w:type="dxa"/>
              <w:end w:w="100" w:type="dxa"/>
            </w:tcMar>
            <w:vAlign w:val="top"/>
          </w:tcPr>
          <w:p>
            <w:pPr>
              <w:jc w:val="left"/>
            </w:pPr>
            <w:r/>
            <w:r>
              <w:rPr>
                <w:rFonts w:ascii="Aptos" w:hAnsi="Aptos"/>
                <w:sz w:val="18"/>
              </w:rPr>
              <w:t>Objective, task list, current step, ETA, fuel, mission state</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Risk panel</w:t>
            </w:r>
          </w:p>
        </w:tc>
        <w:tc>
          <w:tcPr>
            <w:tcW w:type="dxa" w:w="4968"/>
            <w:tcMar>
              <w:top w:w="90" w:type="dxa"/>
              <w:start w:w="100" w:type="dxa"/>
              <w:bottom w:w="90" w:type="dxa"/>
              <w:end w:w="100" w:type="dxa"/>
            </w:tcMar>
            <w:vAlign w:val="top"/>
          </w:tcPr>
          <w:p>
            <w:pPr>
              <w:jc w:val="left"/>
            </w:pPr>
            <w:r/>
            <w:r>
              <w:rPr>
                <w:rFonts w:ascii="Aptos" w:hAnsi="Aptos"/>
                <w:sz w:val="18"/>
              </w:rPr>
              <w:t>Risk factors, confidence, assumptions, recommended action</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Telemetry panel</w:t>
            </w:r>
          </w:p>
        </w:tc>
        <w:tc>
          <w:tcPr>
            <w:tcW w:type="dxa" w:w="4968"/>
            <w:tcMar>
              <w:top w:w="90" w:type="dxa"/>
              <w:start w:w="100" w:type="dxa"/>
              <w:bottom w:w="90" w:type="dxa"/>
              <w:end w:w="100" w:type="dxa"/>
            </w:tcMar>
            <w:vAlign w:val="top"/>
          </w:tcPr>
          <w:p>
            <w:pPr>
              <w:jc w:val="left"/>
            </w:pPr>
            <w:r/>
            <w:r>
              <w:rPr>
                <w:rFonts w:ascii="Aptos" w:hAnsi="Aptos"/>
                <w:sz w:val="18"/>
              </w:rPr>
              <w:t>Selected subsystem metrics and event stream</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AI log</w:t>
            </w:r>
          </w:p>
        </w:tc>
        <w:tc>
          <w:tcPr>
            <w:tcW w:type="dxa" w:w="4968"/>
            <w:tcMar>
              <w:top w:w="90" w:type="dxa"/>
              <w:start w:w="100" w:type="dxa"/>
              <w:bottom w:w="90" w:type="dxa"/>
              <w:end w:w="100" w:type="dxa"/>
            </w:tcMar>
            <w:vAlign w:val="top"/>
          </w:tcPr>
          <w:p>
            <w:pPr>
              <w:jc w:val="left"/>
            </w:pPr>
            <w:r/>
            <w:r>
              <w:rPr>
                <w:rFonts w:ascii="Aptos" w:hAnsi="Aptos"/>
                <w:sz w:val="18"/>
              </w:rPr>
              <w:t>Human-readable reasoning summary and action justification</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Timeline</w:t>
            </w:r>
          </w:p>
        </w:tc>
        <w:tc>
          <w:tcPr>
            <w:tcW w:type="dxa" w:w="4968"/>
            <w:tcMar>
              <w:top w:w="90" w:type="dxa"/>
              <w:start w:w="100" w:type="dxa"/>
              <w:bottom w:w="90" w:type="dxa"/>
              <w:end w:w="100" w:type="dxa"/>
            </w:tcMar>
            <w:vAlign w:val="top"/>
          </w:tcPr>
          <w:p>
            <w:pPr>
              <w:jc w:val="left"/>
            </w:pPr>
            <w:r/>
            <w:r>
              <w:rPr>
                <w:rFonts w:ascii="Aptos" w:hAnsi="Aptos"/>
                <w:sz w:val="18"/>
              </w:rPr>
              <w:t>Mission events, maneuvers, anomalies, and state changes</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Controls</w:t>
            </w:r>
          </w:p>
        </w:tc>
        <w:tc>
          <w:tcPr>
            <w:tcW w:type="dxa" w:w="4968"/>
            <w:tcMar>
              <w:top w:w="90" w:type="dxa"/>
              <w:start w:w="100" w:type="dxa"/>
              <w:bottom w:w="90" w:type="dxa"/>
              <w:end w:w="100" w:type="dxa"/>
            </w:tcMar>
            <w:vAlign w:val="top"/>
          </w:tcPr>
          <w:p>
            <w:pPr>
              <w:jc w:val="left"/>
            </w:pPr>
            <w:r/>
            <w:r>
              <w:rPr>
                <w:rFonts w:ascii="Aptos" w:hAnsi="Aptos"/>
                <w:sz w:val="18"/>
              </w:rPr>
              <w:t>Pause, resume, abort, speed, camera, scenario reset</w:t>
            </w:r>
          </w:p>
        </w:tc>
      </w:tr>
    </w:tbl>
    <w:p>
      <w:pPr>
        <w:spacing w:after="40"/>
      </w:pPr>
    </w:p>
    <w:p>
      <w:pPr>
        <w:pStyle w:val="Heading1"/>
        <w:spacing w:after="140" w:line="240" w:lineRule="auto"/>
      </w:pPr>
      <w:r>
        <w:rPr>
          <w:rFonts w:ascii="Aptos" w:hAnsi="Aptos"/>
          <w:b/>
          <w:sz w:val="32"/>
        </w:rPr>
        <w:t>13. MVP Scope</w:t>
      </w:r>
    </w:p>
    <w:tbl>
      <w:tblPr>
        <w:tblStyle w:val="TableGrid"/>
        <w:tblW w:type="auto" w:w="0"/>
        <w:jc w:val="center"/>
        <w:tblLook w:firstColumn="1" w:firstRow="1" w:lastColumn="0" w:lastRow="0" w:noHBand="0" w:noVBand="1" w:val="04A0"/>
      </w:tblPr>
      <w:tblGrid>
        <w:gridCol w:w="9936"/>
      </w:tblGrid>
      <w:tr>
        <w:trPr>
          <w:cantSplit/>
        </w:trPr>
        <w:tc>
          <w:tcPr>
            <w:tcW w:type="dxa" w:w="9936"/>
            <w:shd w:fill="EAF2F8"/>
            <w:tcMar>
              <w:top w:w="130" w:type="dxa"/>
              <w:start w:w="140" w:type="dxa"/>
              <w:bottom w:w="130" w:type="dxa"/>
              <w:end w:w="140" w:type="dxa"/>
            </w:tcMar>
          </w:tcPr>
          <w:p>
            <w:r>
              <w:rPr>
                <w:rFonts w:ascii="Aptos" w:hAnsi="Aptos"/>
                <w:b/>
                <w:color w:val="1F4E78"/>
                <w:sz w:val="21"/>
              </w:rPr>
              <w:t>MVP THESIS</w:t>
            </w:r>
            <w:r>
              <w:rPr>
                <w:rFonts w:ascii="Aptos" w:hAnsi="Aptos"/>
                <w:sz w:val="20"/>
              </w:rPr>
              <w:br/>
              <w:t>Prove that a software agent can autonomously perform a simulated satellite-inspection mission while respecting orbital and mission constraints.</w:t>
            </w:r>
          </w:p>
        </w:tc>
      </w:tr>
    </w:tbl>
    <w:p>
      <w:pPr>
        <w:spacing w:after="40"/>
      </w:pPr>
    </w:p>
    <w:p>
      <w:pPr>
        <w:pStyle w:val="Heading2"/>
        <w:spacing w:after="80" w:line="240" w:lineRule="auto"/>
      </w:pPr>
      <w:r>
        <w:rPr>
          <w:rFonts w:ascii="Aptos" w:hAnsi="Aptos"/>
          <w:b/>
          <w:sz w:val="25"/>
        </w:rPr>
        <w:t>13.1 MVP capabilities</w:t>
      </w:r>
    </w:p>
    <w:p>
      <w:pPr>
        <w:pStyle w:val="ListBullet"/>
        <w:spacing w:after="60" w:line="252" w:lineRule="auto"/>
      </w:pPr>
      <w:r>
        <w:rPr>
          <w:rFonts w:ascii="Aptos" w:hAnsi="Aptos"/>
          <w:sz w:val="21"/>
        </w:rPr>
        <w:t>3D Earth and LEO scene.</w:t>
      </w:r>
    </w:p>
    <w:p>
      <w:pPr>
        <w:pStyle w:val="ListBullet"/>
        <w:spacing w:after="60" w:line="252" w:lineRule="auto"/>
      </w:pPr>
      <w:r>
        <w:rPr>
          <w:rFonts w:ascii="Aptos" w:hAnsi="Aptos"/>
          <w:sz w:val="21"/>
        </w:rPr>
        <w:t>Configurable target satellite and autonomous servicing agent.</w:t>
      </w:r>
    </w:p>
    <w:p>
      <w:pPr>
        <w:pStyle w:val="ListBullet"/>
        <w:spacing w:after="60" w:line="252" w:lineRule="auto"/>
      </w:pPr>
      <w:r>
        <w:rPr>
          <w:rFonts w:ascii="Aptos" w:hAnsi="Aptos"/>
          <w:sz w:val="21"/>
        </w:rPr>
        <w:t>Orbital state and relative-motion visualization.</w:t>
      </w:r>
    </w:p>
    <w:p>
      <w:pPr>
        <w:pStyle w:val="ListBullet"/>
        <w:spacing w:after="60" w:line="252" w:lineRule="auto"/>
      </w:pPr>
      <w:r>
        <w:rPr>
          <w:rFonts w:ascii="Aptos" w:hAnsi="Aptos"/>
          <w:sz w:val="21"/>
        </w:rPr>
        <w:t>Natural-language inspection request.</w:t>
      </w:r>
    </w:p>
    <w:p>
      <w:pPr>
        <w:pStyle w:val="ListBullet"/>
        <w:spacing w:after="60" w:line="252" w:lineRule="auto"/>
      </w:pPr>
      <w:r>
        <w:rPr>
          <w:rFonts w:ascii="Aptos" w:hAnsi="Aptos"/>
          <w:sz w:val="21"/>
        </w:rPr>
        <w:t>AI-generated mission task graph.</w:t>
      </w:r>
    </w:p>
    <w:p>
      <w:pPr>
        <w:pStyle w:val="ListBullet"/>
        <w:spacing w:after="60" w:line="252" w:lineRule="auto"/>
      </w:pPr>
      <w:r>
        <w:rPr>
          <w:rFonts w:ascii="Aptos" w:hAnsi="Aptos"/>
          <w:sz w:val="21"/>
        </w:rPr>
        <w:t>Trajectory generation with a constrained action set.</w:t>
      </w:r>
    </w:p>
    <w:p>
      <w:pPr>
        <w:pStyle w:val="ListBullet"/>
        <w:spacing w:after="60" w:line="252" w:lineRule="auto"/>
      </w:pPr>
      <w:r>
        <w:rPr>
          <w:rFonts w:ascii="Aptos" w:hAnsi="Aptos"/>
          <w:sz w:val="21"/>
        </w:rPr>
        <w:t>Basic collision-risk checking.</w:t>
      </w:r>
    </w:p>
    <w:p>
      <w:pPr>
        <w:pStyle w:val="ListBullet"/>
        <w:spacing w:after="60" w:line="252" w:lineRule="auto"/>
      </w:pPr>
      <w:r>
        <w:rPr>
          <w:rFonts w:ascii="Aptos" w:hAnsi="Aptos"/>
          <w:sz w:val="21"/>
        </w:rPr>
        <w:t>Autonomous approach to a safety-defined inspection zone.</w:t>
      </w:r>
    </w:p>
    <w:p>
      <w:pPr>
        <w:pStyle w:val="ListBullet"/>
        <w:spacing w:after="60" w:line="252" w:lineRule="auto"/>
      </w:pPr>
      <w:r>
        <w:rPr>
          <w:rFonts w:ascii="Aptos" w:hAnsi="Aptos"/>
          <w:sz w:val="21"/>
        </w:rPr>
        <w:t>Simulated camera/proximity observations.</w:t>
      </w:r>
    </w:p>
    <w:p>
      <w:pPr>
        <w:pStyle w:val="ListBullet"/>
        <w:spacing w:after="60" w:line="252" w:lineRule="auto"/>
      </w:pPr>
      <w:r>
        <w:rPr>
          <w:rFonts w:ascii="Aptos" w:hAnsi="Aptos"/>
          <w:sz w:val="21"/>
        </w:rPr>
        <w:t>Simulated satellite anomaly.</w:t>
      </w:r>
    </w:p>
    <w:p>
      <w:pPr>
        <w:pStyle w:val="ListBullet"/>
        <w:spacing w:after="60" w:line="252" w:lineRule="auto"/>
      </w:pPr>
      <w:r>
        <w:rPr>
          <w:rFonts w:ascii="Aptos" w:hAnsi="Aptos"/>
          <w:sz w:val="21"/>
        </w:rPr>
        <w:t>AI-generated inspection report.</w:t>
      </w:r>
    </w:p>
    <w:p>
      <w:pPr>
        <w:pStyle w:val="ListBullet"/>
        <w:spacing w:after="60" w:line="252" w:lineRule="auto"/>
      </w:pPr>
      <w:r>
        <w:rPr>
          <w:rFonts w:ascii="Aptos" w:hAnsi="Aptos"/>
          <w:sz w:val="21"/>
        </w:rPr>
        <w:t>Mission replay and key performance metrics.</w:t>
      </w:r>
    </w:p>
    <w:p>
      <w:pPr>
        <w:pStyle w:val="Heading2"/>
        <w:spacing w:after="80" w:line="240" w:lineRule="auto"/>
      </w:pPr>
      <w:r>
        <w:rPr>
          <w:rFonts w:ascii="Aptos" w:hAnsi="Aptos"/>
          <w:b/>
          <w:sz w:val="25"/>
        </w:rPr>
        <w:t>13.2 MVP success criteria</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E78"/>
            <w:tcMar>
              <w:top w:w="90" w:type="dxa"/>
              <w:start w:w="100" w:type="dxa"/>
              <w:bottom w:w="90" w:type="dxa"/>
              <w:end w:w="100" w:type="dxa"/>
            </w:tcMar>
            <w:vAlign w:val="center"/>
          </w:tcPr>
          <w:p>
            <w:pPr>
              <w:jc w:val="center"/>
            </w:pPr>
            <w:r/>
            <w:r>
              <w:rPr>
                <w:rFonts w:ascii="Aptos" w:hAnsi="Aptos"/>
                <w:b/>
                <w:color w:val="FFFFFF"/>
                <w:sz w:val="19"/>
              </w:rPr>
              <w:t>Metric</w:t>
            </w:r>
          </w:p>
        </w:tc>
        <w:tc>
          <w:tcPr>
            <w:tcW w:type="dxa" w:w="4968"/>
            <w:shd w:fill="1F4E78"/>
            <w:tcMar>
              <w:top w:w="90" w:type="dxa"/>
              <w:start w:w="100" w:type="dxa"/>
              <w:bottom w:w="90" w:type="dxa"/>
              <w:end w:w="100" w:type="dxa"/>
            </w:tcMar>
            <w:vAlign w:val="center"/>
          </w:tcPr>
          <w:p>
            <w:pPr>
              <w:jc w:val="center"/>
            </w:pPr>
            <w:r/>
            <w:r>
              <w:rPr>
                <w:rFonts w:ascii="Aptos" w:hAnsi="Aptos"/>
                <w:b/>
                <w:color w:val="FFFFFF"/>
                <w:sz w:val="19"/>
              </w:rPr>
              <w:t>Target for prototype</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Mission completion</w:t>
            </w:r>
          </w:p>
        </w:tc>
        <w:tc>
          <w:tcPr>
            <w:tcW w:type="dxa" w:w="4968"/>
            <w:tcMar>
              <w:top w:w="90" w:type="dxa"/>
              <w:start w:w="100" w:type="dxa"/>
              <w:bottom w:w="90" w:type="dxa"/>
              <w:end w:w="100" w:type="dxa"/>
            </w:tcMar>
            <w:vAlign w:val="top"/>
          </w:tcPr>
          <w:p>
            <w:pPr>
              <w:jc w:val="left"/>
            </w:pPr>
            <w:r/>
            <w:r>
              <w:rPr>
                <w:rFonts w:ascii="Aptos" w:hAnsi="Aptos"/>
                <w:sz w:val="18"/>
              </w:rPr>
              <w:t>Agent completes the defined inspection sequence in repeatable runs</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Safety validation</w:t>
            </w:r>
          </w:p>
        </w:tc>
        <w:tc>
          <w:tcPr>
            <w:tcW w:type="dxa" w:w="4968"/>
            <w:tcMar>
              <w:top w:w="90" w:type="dxa"/>
              <w:start w:w="100" w:type="dxa"/>
              <w:bottom w:w="90" w:type="dxa"/>
              <w:end w:w="100" w:type="dxa"/>
            </w:tcMar>
            <w:vAlign w:val="top"/>
          </w:tcPr>
          <w:p>
            <w:pPr>
              <w:jc w:val="left"/>
            </w:pPr>
            <w:r/>
            <w:r>
              <w:rPr>
                <w:rFonts w:ascii="Aptos" w:hAnsi="Aptos"/>
                <w:sz w:val="18"/>
              </w:rPr>
              <w:t>No simulated run violates configured hard distance / collision constraints</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Planning</w:t>
            </w:r>
          </w:p>
        </w:tc>
        <w:tc>
          <w:tcPr>
            <w:tcW w:type="dxa" w:w="4968"/>
            <w:tcMar>
              <w:top w:w="90" w:type="dxa"/>
              <w:start w:w="100" w:type="dxa"/>
              <w:bottom w:w="90" w:type="dxa"/>
              <w:end w:w="100" w:type="dxa"/>
            </w:tcMar>
            <w:vAlign w:val="top"/>
          </w:tcPr>
          <w:p>
            <w:pPr>
              <w:jc w:val="left"/>
            </w:pPr>
            <w:r/>
            <w:r>
              <w:rPr>
                <w:rFonts w:ascii="Aptos" w:hAnsi="Aptos"/>
                <w:sz w:val="18"/>
              </w:rPr>
              <w:t>Natural-language objective produces a valid machine-readable task graph</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Explainability</w:t>
            </w:r>
          </w:p>
        </w:tc>
        <w:tc>
          <w:tcPr>
            <w:tcW w:type="dxa" w:w="4968"/>
            <w:tcMar>
              <w:top w:w="90" w:type="dxa"/>
              <w:start w:w="100" w:type="dxa"/>
              <w:bottom w:w="90" w:type="dxa"/>
              <w:end w:w="100" w:type="dxa"/>
            </w:tcMar>
            <w:vAlign w:val="top"/>
          </w:tcPr>
          <w:p>
            <w:pPr>
              <w:jc w:val="left"/>
            </w:pPr>
            <w:r/>
            <w:r>
              <w:rPr>
                <w:rFonts w:ascii="Aptos" w:hAnsi="Aptos"/>
                <w:sz w:val="18"/>
              </w:rPr>
              <w:t>Each major planning action includes a human-readable reason and relevant inputs</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Replayability</w:t>
            </w:r>
          </w:p>
        </w:tc>
        <w:tc>
          <w:tcPr>
            <w:tcW w:type="dxa" w:w="4968"/>
            <w:tcMar>
              <w:top w:w="90" w:type="dxa"/>
              <w:start w:w="100" w:type="dxa"/>
              <w:bottom w:w="90" w:type="dxa"/>
              <w:end w:w="100" w:type="dxa"/>
            </w:tcMar>
            <w:vAlign w:val="top"/>
          </w:tcPr>
          <w:p>
            <w:pPr>
              <w:jc w:val="left"/>
            </w:pPr>
            <w:r/>
            <w:r>
              <w:rPr>
                <w:rFonts w:ascii="Aptos" w:hAnsi="Aptos"/>
                <w:sz w:val="18"/>
              </w:rPr>
              <w:t>A mission can be replayed from the same scenario configuration and seed</w:t>
            </w:r>
          </w:p>
        </w:tc>
      </w:tr>
    </w:tbl>
    <w:p>
      <w:pPr>
        <w:spacing w:after="40"/>
      </w:pPr>
    </w:p>
    <w:p>
      <w:pPr>
        <w:pStyle w:val="Heading1"/>
        <w:spacing w:after="140" w:line="240" w:lineRule="auto"/>
      </w:pPr>
      <w:r>
        <w:rPr>
          <w:rFonts w:ascii="Aptos" w:hAnsi="Aptos"/>
          <w:b/>
          <w:sz w:val="32"/>
        </w:rPr>
        <w:t>14. Product Roadmap</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Phase</w:t>
            </w:r>
          </w:p>
        </w:tc>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Focus</w:t>
            </w:r>
          </w:p>
        </w:tc>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Key outcomes</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Phase 0</w:t>
            </w:r>
          </w:p>
        </w:tc>
        <w:tc>
          <w:tcPr>
            <w:tcW w:type="dxa" w:w="3312"/>
            <w:tcMar>
              <w:top w:w="90" w:type="dxa"/>
              <w:start w:w="100" w:type="dxa"/>
              <w:bottom w:w="90" w:type="dxa"/>
              <w:end w:w="100" w:type="dxa"/>
            </w:tcMar>
            <w:vAlign w:val="top"/>
          </w:tcPr>
          <w:p>
            <w:pPr>
              <w:jc w:val="left"/>
            </w:pPr>
            <w:r/>
            <w:r>
              <w:rPr>
                <w:rFonts w:ascii="Aptos" w:hAnsi="Aptos"/>
                <w:sz w:val="18"/>
              </w:rPr>
              <w:t>Foundation</w:t>
            </w:r>
          </w:p>
        </w:tc>
        <w:tc>
          <w:tcPr>
            <w:tcW w:type="dxa" w:w="3312"/>
            <w:tcMar>
              <w:top w:w="90" w:type="dxa"/>
              <w:start w:w="100" w:type="dxa"/>
              <w:bottom w:w="90" w:type="dxa"/>
              <w:end w:w="100" w:type="dxa"/>
            </w:tcMar>
            <w:vAlign w:val="top"/>
          </w:tcPr>
          <w:p>
            <w:pPr>
              <w:jc w:val="left"/>
            </w:pPr>
            <w:r/>
            <w:r>
              <w:rPr>
                <w:rFonts w:ascii="Aptos" w:hAnsi="Aptos"/>
                <w:sz w:val="18"/>
              </w:rPr>
              <w:t>Core data model, 3D scene, object model, simulation loop</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Phase 1</w:t>
            </w:r>
          </w:p>
        </w:tc>
        <w:tc>
          <w:tcPr>
            <w:tcW w:type="dxa" w:w="3312"/>
            <w:tcMar>
              <w:top w:w="90" w:type="dxa"/>
              <w:start w:w="100" w:type="dxa"/>
              <w:bottom w:w="90" w:type="dxa"/>
              <w:end w:w="100" w:type="dxa"/>
            </w:tcMar>
            <w:vAlign w:val="top"/>
          </w:tcPr>
          <w:p>
            <w:pPr>
              <w:jc w:val="left"/>
            </w:pPr>
            <w:r/>
            <w:r>
              <w:rPr>
                <w:rFonts w:ascii="Aptos" w:hAnsi="Aptos"/>
                <w:sz w:val="18"/>
              </w:rPr>
              <w:t>MVP inspection</w:t>
            </w:r>
          </w:p>
        </w:tc>
        <w:tc>
          <w:tcPr>
            <w:tcW w:type="dxa" w:w="3312"/>
            <w:tcMar>
              <w:top w:w="90" w:type="dxa"/>
              <w:start w:w="100" w:type="dxa"/>
              <w:bottom w:w="90" w:type="dxa"/>
              <w:end w:w="100" w:type="dxa"/>
            </w:tcMar>
            <w:vAlign w:val="top"/>
          </w:tcPr>
          <w:p>
            <w:pPr>
              <w:jc w:val="left"/>
            </w:pPr>
            <w:r/>
            <w:r>
              <w:rPr>
                <w:rFonts w:ascii="Aptos" w:hAnsi="Aptos"/>
                <w:sz w:val="18"/>
              </w:rPr>
              <w:t>Autonomous inspection mission + AI task planning</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Phase 2</w:t>
            </w:r>
          </w:p>
        </w:tc>
        <w:tc>
          <w:tcPr>
            <w:tcW w:type="dxa" w:w="3312"/>
            <w:tcMar>
              <w:top w:w="90" w:type="dxa"/>
              <w:start w:w="100" w:type="dxa"/>
              <w:bottom w:w="90" w:type="dxa"/>
              <w:end w:w="100" w:type="dxa"/>
            </w:tcMar>
            <w:vAlign w:val="top"/>
          </w:tcPr>
          <w:p>
            <w:pPr>
              <w:jc w:val="left"/>
            </w:pPr>
            <w:r/>
            <w:r>
              <w:rPr>
                <w:rFonts w:ascii="Aptos" w:hAnsi="Aptos"/>
                <w:sz w:val="18"/>
              </w:rPr>
              <w:t>Mission intelligence</w:t>
            </w:r>
          </w:p>
        </w:tc>
        <w:tc>
          <w:tcPr>
            <w:tcW w:type="dxa" w:w="3312"/>
            <w:tcMar>
              <w:top w:w="90" w:type="dxa"/>
              <w:start w:w="100" w:type="dxa"/>
              <w:bottom w:w="90" w:type="dxa"/>
              <w:end w:w="100" w:type="dxa"/>
            </w:tcMar>
            <w:vAlign w:val="top"/>
          </w:tcPr>
          <w:p>
            <w:pPr>
              <w:jc w:val="left"/>
            </w:pPr>
            <w:r/>
            <w:r>
              <w:rPr>
                <w:rFonts w:ascii="Aptos" w:hAnsi="Aptos"/>
                <w:sz w:val="18"/>
              </w:rPr>
              <w:t>Risk engine, anomaly detection, multi-trajectory comparison</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Phase 3</w:t>
            </w:r>
          </w:p>
        </w:tc>
        <w:tc>
          <w:tcPr>
            <w:tcW w:type="dxa" w:w="3312"/>
            <w:tcMar>
              <w:top w:w="90" w:type="dxa"/>
              <w:start w:w="100" w:type="dxa"/>
              <w:bottom w:w="90" w:type="dxa"/>
              <w:end w:w="100" w:type="dxa"/>
            </w:tcMar>
            <w:vAlign w:val="top"/>
          </w:tcPr>
          <w:p>
            <w:pPr>
              <w:jc w:val="left"/>
            </w:pPr>
            <w:r/>
            <w:r>
              <w:rPr>
                <w:rFonts w:ascii="Aptos" w:hAnsi="Aptos"/>
                <w:sz w:val="18"/>
              </w:rPr>
              <w:t>Servicing</w:t>
            </w:r>
          </w:p>
        </w:tc>
        <w:tc>
          <w:tcPr>
            <w:tcW w:type="dxa" w:w="3312"/>
            <w:tcMar>
              <w:top w:w="90" w:type="dxa"/>
              <w:start w:w="100" w:type="dxa"/>
              <w:bottom w:w="90" w:type="dxa"/>
              <w:end w:w="100" w:type="dxa"/>
            </w:tcMar>
            <w:vAlign w:val="top"/>
          </w:tcPr>
          <w:p>
            <w:pPr>
              <w:jc w:val="left"/>
            </w:pPr>
            <w:r/>
            <w:r>
              <w:rPr>
                <w:rFonts w:ascii="Aptos" w:hAnsi="Aptos"/>
                <w:sz w:val="18"/>
              </w:rPr>
              <w:t>Docking, repair, refueling, and component-level simulation</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Phase 4</w:t>
            </w:r>
          </w:p>
        </w:tc>
        <w:tc>
          <w:tcPr>
            <w:tcW w:type="dxa" w:w="3312"/>
            <w:tcMar>
              <w:top w:w="90" w:type="dxa"/>
              <w:start w:w="100" w:type="dxa"/>
              <w:bottom w:w="90" w:type="dxa"/>
              <w:end w:w="100" w:type="dxa"/>
            </w:tcMar>
            <w:vAlign w:val="top"/>
          </w:tcPr>
          <w:p>
            <w:pPr>
              <w:jc w:val="left"/>
            </w:pPr>
            <w:r/>
            <w:r>
              <w:rPr>
                <w:rFonts w:ascii="Aptos" w:hAnsi="Aptos"/>
                <w:sz w:val="18"/>
              </w:rPr>
              <w:t>Debris operations</w:t>
            </w:r>
          </w:p>
        </w:tc>
        <w:tc>
          <w:tcPr>
            <w:tcW w:type="dxa" w:w="3312"/>
            <w:tcMar>
              <w:top w:w="90" w:type="dxa"/>
              <w:start w:w="100" w:type="dxa"/>
              <w:bottom w:w="90" w:type="dxa"/>
              <w:end w:w="100" w:type="dxa"/>
            </w:tcMar>
            <w:vAlign w:val="top"/>
          </w:tcPr>
          <w:p>
            <w:pPr>
              <w:jc w:val="left"/>
            </w:pPr>
            <w:r/>
            <w:r>
              <w:rPr>
                <w:rFonts w:ascii="Aptos" w:hAnsi="Aptos"/>
                <w:sz w:val="18"/>
              </w:rPr>
              <w:t>Debris rendezvous, capture, stabilization, disposal scenarios</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Phase 5</w:t>
            </w:r>
          </w:p>
        </w:tc>
        <w:tc>
          <w:tcPr>
            <w:tcW w:type="dxa" w:w="3312"/>
            <w:tcMar>
              <w:top w:w="90" w:type="dxa"/>
              <w:start w:w="100" w:type="dxa"/>
              <w:bottom w:w="90" w:type="dxa"/>
              <w:end w:w="100" w:type="dxa"/>
            </w:tcMar>
            <w:vAlign w:val="top"/>
          </w:tcPr>
          <w:p>
            <w:pPr>
              <w:jc w:val="left"/>
            </w:pPr>
            <w:r/>
            <w:r>
              <w:rPr>
                <w:rFonts w:ascii="Aptos" w:hAnsi="Aptos"/>
                <w:sz w:val="18"/>
              </w:rPr>
              <w:t>Multi-agent</w:t>
            </w:r>
          </w:p>
        </w:tc>
        <w:tc>
          <w:tcPr>
            <w:tcW w:type="dxa" w:w="3312"/>
            <w:tcMar>
              <w:top w:w="90" w:type="dxa"/>
              <w:start w:w="100" w:type="dxa"/>
              <w:bottom w:w="90" w:type="dxa"/>
              <w:end w:w="100" w:type="dxa"/>
            </w:tcMar>
            <w:vAlign w:val="top"/>
          </w:tcPr>
          <w:p>
            <w:pPr>
              <w:jc w:val="left"/>
            </w:pPr>
            <w:r/>
            <w:r>
              <w:rPr>
                <w:rFonts w:ascii="Aptos" w:hAnsi="Aptos"/>
                <w:sz w:val="18"/>
              </w:rPr>
              <w:t>Multiple autonomous robots, task allocation, collaboration</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Phase 6</w:t>
            </w:r>
          </w:p>
        </w:tc>
        <w:tc>
          <w:tcPr>
            <w:tcW w:type="dxa" w:w="3312"/>
            <w:tcMar>
              <w:top w:w="90" w:type="dxa"/>
              <w:start w:w="100" w:type="dxa"/>
              <w:bottom w:w="90" w:type="dxa"/>
              <w:end w:w="100" w:type="dxa"/>
            </w:tcMar>
            <w:vAlign w:val="top"/>
          </w:tcPr>
          <w:p>
            <w:pPr>
              <w:jc w:val="left"/>
            </w:pPr>
            <w:r/>
            <w:r>
              <w:rPr>
                <w:rFonts w:ascii="Aptos" w:hAnsi="Aptos"/>
                <w:sz w:val="18"/>
              </w:rPr>
              <w:t>Digital twin integration</w:t>
            </w:r>
          </w:p>
        </w:tc>
        <w:tc>
          <w:tcPr>
            <w:tcW w:type="dxa" w:w="3312"/>
            <w:tcMar>
              <w:top w:w="90" w:type="dxa"/>
              <w:start w:w="100" w:type="dxa"/>
              <w:bottom w:w="90" w:type="dxa"/>
              <w:end w:w="100" w:type="dxa"/>
            </w:tcMar>
            <w:vAlign w:val="top"/>
          </w:tcPr>
          <w:p>
            <w:pPr>
              <w:jc w:val="left"/>
            </w:pPr>
            <w:r/>
            <w:r>
              <w:rPr>
                <w:rFonts w:ascii="Aptos" w:hAnsi="Aptos"/>
                <w:sz w:val="18"/>
              </w:rPr>
              <w:t>More external data sources, environment updates, research APIs</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Phase 7</w:t>
            </w:r>
          </w:p>
        </w:tc>
        <w:tc>
          <w:tcPr>
            <w:tcW w:type="dxa" w:w="3312"/>
            <w:tcMar>
              <w:top w:w="90" w:type="dxa"/>
              <w:start w:w="100" w:type="dxa"/>
              <w:bottom w:w="90" w:type="dxa"/>
              <w:end w:w="100" w:type="dxa"/>
            </w:tcMar>
            <w:vAlign w:val="top"/>
          </w:tcPr>
          <w:p>
            <w:pPr>
              <w:jc w:val="left"/>
            </w:pPr>
            <w:r/>
            <w:r>
              <w:rPr>
                <w:rFonts w:ascii="Aptos" w:hAnsi="Aptos"/>
                <w:sz w:val="18"/>
              </w:rPr>
              <w:t>Research platform</w:t>
            </w:r>
          </w:p>
        </w:tc>
        <w:tc>
          <w:tcPr>
            <w:tcW w:type="dxa" w:w="3312"/>
            <w:tcMar>
              <w:top w:w="90" w:type="dxa"/>
              <w:start w:w="100" w:type="dxa"/>
              <w:bottom w:w="90" w:type="dxa"/>
              <w:end w:w="100" w:type="dxa"/>
            </w:tcMar>
            <w:vAlign w:val="top"/>
          </w:tcPr>
          <w:p>
            <w:pPr>
              <w:jc w:val="left"/>
            </w:pPr>
            <w:r/>
            <w:r>
              <w:rPr>
                <w:rFonts w:ascii="Aptos" w:hAnsi="Aptos"/>
                <w:sz w:val="18"/>
              </w:rPr>
              <w:t>Batch experiments, RL benchmarking, policy evaluation, plugins</w:t>
            </w:r>
          </w:p>
        </w:tc>
      </w:tr>
    </w:tbl>
    <w:p>
      <w:pPr>
        <w:spacing w:after="40"/>
      </w:pPr>
    </w:p>
    <w:p>
      <w:pPr>
        <w:pStyle w:val="Heading1"/>
        <w:spacing w:after="140" w:line="240" w:lineRule="auto"/>
      </w:pPr>
      <w:r>
        <w:rPr>
          <w:rFonts w:ascii="Aptos" w:hAnsi="Aptos"/>
          <w:b/>
          <w:sz w:val="32"/>
        </w:rPr>
        <w:t>15. Key Risks and Mitigations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Risk</w:t>
            </w:r>
          </w:p>
        </w:tc>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Why it matters</w:t>
            </w:r>
          </w:p>
        </w:tc>
        <w:tc>
          <w:tcPr>
            <w:tcW w:type="dxa" w:w="3312"/>
            <w:shd w:fill="1F4E78"/>
            <w:tcMar>
              <w:top w:w="90" w:type="dxa"/>
              <w:start w:w="100" w:type="dxa"/>
              <w:bottom w:w="90" w:type="dxa"/>
              <w:end w:w="100" w:type="dxa"/>
            </w:tcMar>
            <w:vAlign w:val="center"/>
          </w:tcPr>
          <w:p>
            <w:pPr>
              <w:jc w:val="center"/>
            </w:pPr>
            <w:r/>
            <w:r>
              <w:rPr>
                <w:rFonts w:ascii="Aptos" w:hAnsi="Aptos"/>
                <w:b/>
                <w:color w:val="FFFFFF"/>
                <w:sz w:val="19"/>
              </w:rPr>
              <w:t>Mitigation</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Simulation realism</w:t>
            </w:r>
          </w:p>
        </w:tc>
        <w:tc>
          <w:tcPr>
            <w:tcW w:type="dxa" w:w="3312"/>
            <w:tcMar>
              <w:top w:w="90" w:type="dxa"/>
              <w:start w:w="100" w:type="dxa"/>
              <w:bottom w:w="90" w:type="dxa"/>
              <w:end w:w="100" w:type="dxa"/>
            </w:tcMar>
            <w:vAlign w:val="top"/>
          </w:tcPr>
          <w:p>
            <w:pPr>
              <w:jc w:val="left"/>
            </w:pPr>
            <w:r/>
            <w:r>
              <w:rPr>
                <w:rFonts w:ascii="Aptos" w:hAnsi="Aptos"/>
                <w:sz w:val="18"/>
              </w:rPr>
              <w:t>Oversimplified physics can produce misleading results</w:t>
            </w:r>
          </w:p>
        </w:tc>
        <w:tc>
          <w:tcPr>
            <w:tcW w:type="dxa" w:w="3312"/>
            <w:tcMar>
              <w:top w:w="90" w:type="dxa"/>
              <w:start w:w="100" w:type="dxa"/>
              <w:bottom w:w="90" w:type="dxa"/>
              <w:end w:w="100" w:type="dxa"/>
            </w:tcMar>
            <w:vAlign w:val="top"/>
          </w:tcPr>
          <w:p>
            <w:pPr>
              <w:jc w:val="left"/>
            </w:pPr>
            <w:r/>
            <w:r>
              <w:rPr>
                <w:rFonts w:ascii="Aptos" w:hAnsi="Aptos"/>
                <w:sz w:val="18"/>
              </w:rPr>
              <w:t>Clearly label assumptions; validate critical models against known cases</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AI hallucination</w:t>
            </w:r>
          </w:p>
        </w:tc>
        <w:tc>
          <w:tcPr>
            <w:tcW w:type="dxa" w:w="3312"/>
            <w:tcMar>
              <w:top w:w="90" w:type="dxa"/>
              <w:start w:w="100" w:type="dxa"/>
              <w:bottom w:w="90" w:type="dxa"/>
              <w:end w:w="100" w:type="dxa"/>
            </w:tcMar>
            <w:vAlign w:val="top"/>
          </w:tcPr>
          <w:p>
            <w:pPr>
              <w:jc w:val="left"/>
            </w:pPr>
            <w:r/>
            <w:r>
              <w:rPr>
                <w:rFonts w:ascii="Aptos" w:hAnsi="Aptos"/>
                <w:sz w:val="18"/>
              </w:rPr>
              <w:t>LLM may propose invalid actions</w:t>
            </w:r>
          </w:p>
        </w:tc>
        <w:tc>
          <w:tcPr>
            <w:tcW w:type="dxa" w:w="3312"/>
            <w:tcMar>
              <w:top w:w="90" w:type="dxa"/>
              <w:start w:w="100" w:type="dxa"/>
              <w:bottom w:w="90" w:type="dxa"/>
              <w:end w:w="100" w:type="dxa"/>
            </w:tcMar>
            <w:vAlign w:val="top"/>
          </w:tcPr>
          <w:p>
            <w:pPr>
              <w:jc w:val="left"/>
            </w:pPr>
            <w:r/>
            <w:r>
              <w:rPr>
                <w:rFonts w:ascii="Aptos" w:hAnsi="Aptos"/>
                <w:sz w:val="18"/>
              </w:rPr>
              <w:t>Use structured outputs + deterministic validators + simulation gate</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Scope expansion</w:t>
            </w:r>
          </w:p>
        </w:tc>
        <w:tc>
          <w:tcPr>
            <w:tcW w:type="dxa" w:w="3312"/>
            <w:tcMar>
              <w:top w:w="90" w:type="dxa"/>
              <w:start w:w="100" w:type="dxa"/>
              <w:bottom w:w="90" w:type="dxa"/>
              <w:end w:w="100" w:type="dxa"/>
            </w:tcMar>
            <w:vAlign w:val="top"/>
          </w:tcPr>
          <w:p>
            <w:pPr>
              <w:jc w:val="left"/>
            </w:pPr>
            <w:r/>
            <w:r>
              <w:rPr>
                <w:rFonts w:ascii="Aptos" w:hAnsi="Aptos"/>
                <w:sz w:val="18"/>
              </w:rPr>
              <w:t>Too many modules may weaken the MVP</w:t>
            </w:r>
          </w:p>
        </w:tc>
        <w:tc>
          <w:tcPr>
            <w:tcW w:type="dxa" w:w="3312"/>
            <w:tcMar>
              <w:top w:w="90" w:type="dxa"/>
              <w:start w:w="100" w:type="dxa"/>
              <w:bottom w:w="90" w:type="dxa"/>
              <w:end w:w="100" w:type="dxa"/>
            </w:tcMar>
            <w:vAlign w:val="top"/>
          </w:tcPr>
          <w:p>
            <w:pPr>
              <w:jc w:val="left"/>
            </w:pPr>
            <w:r/>
            <w:r>
              <w:rPr>
                <w:rFonts w:ascii="Aptos" w:hAnsi="Aptos"/>
                <w:sz w:val="18"/>
              </w:rPr>
              <w:t>Ship inspection scenario first; add servicing/debris later</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Data quality</w:t>
            </w:r>
          </w:p>
        </w:tc>
        <w:tc>
          <w:tcPr>
            <w:tcW w:type="dxa" w:w="3312"/>
            <w:tcMar>
              <w:top w:w="90" w:type="dxa"/>
              <w:start w:w="100" w:type="dxa"/>
              <w:bottom w:w="90" w:type="dxa"/>
              <w:end w:w="100" w:type="dxa"/>
            </w:tcMar>
            <w:vAlign w:val="top"/>
          </w:tcPr>
          <w:p>
            <w:pPr>
              <w:jc w:val="left"/>
            </w:pPr>
            <w:r/>
            <w:r>
              <w:rPr>
                <w:rFonts w:ascii="Aptos" w:hAnsi="Aptos"/>
                <w:sz w:val="18"/>
              </w:rPr>
              <w:t>Public orbital data can have uncertainty or age differences</w:t>
            </w:r>
          </w:p>
        </w:tc>
        <w:tc>
          <w:tcPr>
            <w:tcW w:type="dxa" w:w="3312"/>
            <w:tcMar>
              <w:top w:w="90" w:type="dxa"/>
              <w:start w:w="100" w:type="dxa"/>
              <w:bottom w:w="90" w:type="dxa"/>
              <w:end w:w="100" w:type="dxa"/>
            </w:tcMar>
            <w:vAlign w:val="top"/>
          </w:tcPr>
          <w:p>
            <w:pPr>
              <w:jc w:val="left"/>
            </w:pPr>
            <w:r/>
            <w:r>
              <w:rPr>
                <w:rFonts w:ascii="Aptos" w:hAnsi="Aptos"/>
                <w:sz w:val="18"/>
              </w:rPr>
              <w:t>Track source/time; display data quality and uncertainty</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Compute cost</w:t>
            </w:r>
          </w:p>
        </w:tc>
        <w:tc>
          <w:tcPr>
            <w:tcW w:type="dxa" w:w="3312"/>
            <w:tcMar>
              <w:top w:w="90" w:type="dxa"/>
              <w:start w:w="100" w:type="dxa"/>
              <w:bottom w:w="90" w:type="dxa"/>
              <w:end w:w="100" w:type="dxa"/>
            </w:tcMar>
            <w:vAlign w:val="top"/>
          </w:tcPr>
          <w:p>
            <w:pPr>
              <w:jc w:val="left"/>
            </w:pPr>
            <w:r/>
            <w:r>
              <w:rPr>
                <w:rFonts w:ascii="Aptos" w:hAnsi="Aptos"/>
                <w:sz w:val="18"/>
              </w:rPr>
              <w:t>3D + simulation + AI can be resource intensive</w:t>
            </w:r>
          </w:p>
        </w:tc>
        <w:tc>
          <w:tcPr>
            <w:tcW w:type="dxa" w:w="3312"/>
            <w:tcMar>
              <w:top w:w="90" w:type="dxa"/>
              <w:start w:w="100" w:type="dxa"/>
              <w:bottom w:w="90" w:type="dxa"/>
              <w:end w:w="100" w:type="dxa"/>
            </w:tcMar>
            <w:vAlign w:val="top"/>
          </w:tcPr>
          <w:p>
            <w:pPr>
              <w:jc w:val="left"/>
            </w:pPr>
            <w:r/>
            <w:r>
              <w:rPr>
                <w:rFonts w:ascii="Aptos" w:hAnsi="Aptos"/>
                <w:sz w:val="18"/>
              </w:rPr>
              <w:t>Separate realtime UI from backend simulation jobs; cache runs</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False confidence</w:t>
            </w:r>
          </w:p>
        </w:tc>
        <w:tc>
          <w:tcPr>
            <w:tcW w:type="dxa" w:w="3312"/>
            <w:tcMar>
              <w:top w:w="90" w:type="dxa"/>
              <w:start w:w="100" w:type="dxa"/>
              <w:bottom w:w="90" w:type="dxa"/>
              <w:end w:w="100" w:type="dxa"/>
            </w:tcMar>
            <w:vAlign w:val="top"/>
          </w:tcPr>
          <w:p>
            <w:pPr>
              <w:jc w:val="left"/>
            </w:pPr>
            <w:r/>
            <w:r>
              <w:rPr>
                <w:rFonts w:ascii="Aptos" w:hAnsi="Aptos"/>
                <w:sz w:val="18"/>
              </w:rPr>
              <w:t>Users may treat prototype results as flight-certified recommendations</w:t>
            </w:r>
          </w:p>
        </w:tc>
        <w:tc>
          <w:tcPr>
            <w:tcW w:type="dxa" w:w="3312"/>
            <w:tcMar>
              <w:top w:w="90" w:type="dxa"/>
              <w:start w:w="100" w:type="dxa"/>
              <w:bottom w:w="90" w:type="dxa"/>
              <w:end w:w="100" w:type="dxa"/>
            </w:tcMar>
            <w:vAlign w:val="top"/>
          </w:tcPr>
          <w:p>
            <w:pPr>
              <w:jc w:val="left"/>
            </w:pPr>
            <w:r/>
            <w:r>
              <w:rPr>
                <w:rFonts w:ascii="Aptos" w:hAnsi="Aptos"/>
                <w:sz w:val="18"/>
              </w:rPr>
              <w:t>Explicitly position system as research/training software</w:t>
            </w:r>
          </w:p>
        </w:tc>
      </w:tr>
      <w:tr>
        <w:trPr>
          <w:cantSplit/>
        </w:trPr>
        <w:tc>
          <w:tcPr>
            <w:tcW w:type="dxa" w:w="3312"/>
            <w:tcMar>
              <w:top w:w="90" w:type="dxa"/>
              <w:start w:w="100" w:type="dxa"/>
              <w:bottom w:w="90" w:type="dxa"/>
              <w:end w:w="100" w:type="dxa"/>
            </w:tcMar>
            <w:vAlign w:val="top"/>
          </w:tcPr>
          <w:p>
            <w:pPr>
              <w:jc w:val="left"/>
            </w:pPr>
            <w:r/>
            <w:r>
              <w:rPr>
                <w:rFonts w:ascii="Aptos" w:hAnsi="Aptos"/>
                <w:sz w:val="18"/>
              </w:rPr>
              <w:t>Security</w:t>
            </w:r>
          </w:p>
        </w:tc>
        <w:tc>
          <w:tcPr>
            <w:tcW w:type="dxa" w:w="3312"/>
            <w:tcMar>
              <w:top w:w="90" w:type="dxa"/>
              <w:start w:w="100" w:type="dxa"/>
              <w:bottom w:w="90" w:type="dxa"/>
              <w:end w:w="100" w:type="dxa"/>
            </w:tcMar>
            <w:vAlign w:val="top"/>
          </w:tcPr>
          <w:p>
            <w:pPr>
              <w:jc w:val="left"/>
            </w:pPr>
            <w:r/>
            <w:r>
              <w:rPr>
                <w:rFonts w:ascii="Aptos" w:hAnsi="Aptos"/>
                <w:sz w:val="18"/>
              </w:rPr>
              <w:t>Mission simulations may represent sensitive scenarios</w:t>
            </w:r>
          </w:p>
        </w:tc>
        <w:tc>
          <w:tcPr>
            <w:tcW w:type="dxa" w:w="3312"/>
            <w:tcMar>
              <w:top w:w="90" w:type="dxa"/>
              <w:start w:w="100" w:type="dxa"/>
              <w:bottom w:w="90" w:type="dxa"/>
              <w:end w:w="100" w:type="dxa"/>
            </w:tcMar>
            <w:vAlign w:val="top"/>
          </w:tcPr>
          <w:p>
            <w:pPr>
              <w:jc w:val="left"/>
            </w:pPr>
            <w:r/>
            <w:r>
              <w:rPr>
                <w:rFonts w:ascii="Aptos" w:hAnsi="Aptos"/>
                <w:sz w:val="18"/>
              </w:rPr>
              <w:t>Role-based access, audit logs, secure APIs, isolated simulation workloads</w:t>
            </w:r>
          </w:p>
        </w:tc>
      </w:tr>
    </w:tbl>
    <w:p>
      <w:pPr>
        <w:spacing w:after="40"/>
      </w:pPr>
    </w:p>
    <w:p>
      <w:pPr>
        <w:pStyle w:val="Heading1"/>
        <w:spacing w:after="140" w:line="240" w:lineRule="auto"/>
      </w:pPr>
      <w:r>
        <w:rPr>
          <w:rFonts w:ascii="Aptos" w:hAnsi="Aptos"/>
          <w:b/>
          <w:sz w:val="32"/>
        </w:rPr>
        <w:t>16. Product Metrics / KPIs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E78"/>
            <w:tcMar>
              <w:top w:w="90" w:type="dxa"/>
              <w:start w:w="100" w:type="dxa"/>
              <w:bottom w:w="90" w:type="dxa"/>
              <w:end w:w="100" w:type="dxa"/>
            </w:tcMar>
            <w:vAlign w:val="center"/>
          </w:tcPr>
          <w:p>
            <w:pPr>
              <w:jc w:val="center"/>
            </w:pPr>
            <w:r/>
            <w:r>
              <w:rPr>
                <w:rFonts w:ascii="Aptos" w:hAnsi="Aptos"/>
                <w:b/>
                <w:color w:val="FFFFFF"/>
                <w:sz w:val="19"/>
              </w:rPr>
              <w:t>Category</w:t>
            </w:r>
          </w:p>
        </w:tc>
        <w:tc>
          <w:tcPr>
            <w:tcW w:type="dxa" w:w="4968"/>
            <w:shd w:fill="1F4E78"/>
            <w:tcMar>
              <w:top w:w="90" w:type="dxa"/>
              <w:start w:w="100" w:type="dxa"/>
              <w:bottom w:w="90" w:type="dxa"/>
              <w:end w:w="100" w:type="dxa"/>
            </w:tcMar>
            <w:vAlign w:val="center"/>
          </w:tcPr>
          <w:p>
            <w:pPr>
              <w:jc w:val="center"/>
            </w:pPr>
            <w:r/>
            <w:r>
              <w:rPr>
                <w:rFonts w:ascii="Aptos" w:hAnsi="Aptos"/>
                <w:b/>
                <w:color w:val="FFFFFF"/>
                <w:sz w:val="19"/>
              </w:rPr>
              <w:t>Metric</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Autonomy</w:t>
            </w:r>
          </w:p>
        </w:tc>
        <w:tc>
          <w:tcPr>
            <w:tcW w:type="dxa" w:w="4968"/>
            <w:tcMar>
              <w:top w:w="90" w:type="dxa"/>
              <w:start w:w="100" w:type="dxa"/>
              <w:bottom w:w="90" w:type="dxa"/>
              <w:end w:w="100" w:type="dxa"/>
            </w:tcMar>
            <w:vAlign w:val="top"/>
          </w:tcPr>
          <w:p>
            <w:pPr>
              <w:jc w:val="left"/>
            </w:pPr>
            <w:r/>
            <w:r>
              <w:rPr>
                <w:rFonts w:ascii="Aptos" w:hAnsi="Aptos"/>
                <w:sz w:val="18"/>
              </w:rPr>
              <w:t>Percentage of mission steps completed without manual intervention</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Safety</w:t>
            </w:r>
          </w:p>
        </w:tc>
        <w:tc>
          <w:tcPr>
            <w:tcW w:type="dxa" w:w="4968"/>
            <w:tcMar>
              <w:top w:w="90" w:type="dxa"/>
              <w:start w:w="100" w:type="dxa"/>
              <w:bottom w:w="90" w:type="dxa"/>
              <w:end w:w="100" w:type="dxa"/>
            </w:tcMar>
            <w:vAlign w:val="top"/>
          </w:tcPr>
          <w:p>
            <w:pPr>
              <w:jc w:val="left"/>
            </w:pPr>
            <w:r/>
            <w:r>
              <w:rPr>
                <w:rFonts w:ascii="Aptos" w:hAnsi="Aptos"/>
                <w:sz w:val="18"/>
              </w:rPr>
              <w:t>Number of hard-constraint violations per simulation run</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Planning</w:t>
            </w:r>
          </w:p>
        </w:tc>
        <w:tc>
          <w:tcPr>
            <w:tcW w:type="dxa" w:w="4968"/>
            <w:tcMar>
              <w:top w:w="90" w:type="dxa"/>
              <w:start w:w="100" w:type="dxa"/>
              <w:bottom w:w="90" w:type="dxa"/>
              <w:end w:w="100" w:type="dxa"/>
            </w:tcMar>
            <w:vAlign w:val="top"/>
          </w:tcPr>
          <w:p>
            <w:pPr>
              <w:jc w:val="left"/>
            </w:pPr>
            <w:r/>
            <w:r>
              <w:rPr>
                <w:rFonts w:ascii="Aptos" w:hAnsi="Aptos"/>
                <w:sz w:val="18"/>
              </w:rPr>
              <w:t>Time from objective entry to validated mission plan</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Efficiency</w:t>
            </w:r>
          </w:p>
        </w:tc>
        <w:tc>
          <w:tcPr>
            <w:tcW w:type="dxa" w:w="4968"/>
            <w:tcMar>
              <w:top w:w="90" w:type="dxa"/>
              <w:start w:w="100" w:type="dxa"/>
              <w:bottom w:w="90" w:type="dxa"/>
              <w:end w:w="100" w:type="dxa"/>
            </w:tcMar>
            <w:vAlign w:val="top"/>
          </w:tcPr>
          <w:p>
            <w:pPr>
              <w:jc w:val="left"/>
            </w:pPr>
            <w:r/>
            <w:r>
              <w:rPr>
                <w:rFonts w:ascii="Aptos" w:hAnsi="Aptos"/>
                <w:sz w:val="18"/>
              </w:rPr>
              <w:t>Fuel / time / risk trade-off across candidate trajectories</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Reliability</w:t>
            </w:r>
          </w:p>
        </w:tc>
        <w:tc>
          <w:tcPr>
            <w:tcW w:type="dxa" w:w="4968"/>
            <w:tcMar>
              <w:top w:w="90" w:type="dxa"/>
              <w:start w:w="100" w:type="dxa"/>
              <w:bottom w:w="90" w:type="dxa"/>
              <w:end w:w="100" w:type="dxa"/>
            </w:tcMar>
            <w:vAlign w:val="top"/>
          </w:tcPr>
          <w:p>
            <w:pPr>
              <w:jc w:val="left"/>
            </w:pPr>
            <w:r/>
            <w:r>
              <w:rPr>
                <w:rFonts w:ascii="Aptos" w:hAnsi="Aptos"/>
                <w:sz w:val="18"/>
              </w:rPr>
              <w:t>Repeatability across identical seeded scenarios</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AI quality</w:t>
            </w:r>
          </w:p>
        </w:tc>
        <w:tc>
          <w:tcPr>
            <w:tcW w:type="dxa" w:w="4968"/>
            <w:tcMar>
              <w:top w:w="90" w:type="dxa"/>
              <w:start w:w="100" w:type="dxa"/>
              <w:bottom w:w="90" w:type="dxa"/>
              <w:end w:w="100" w:type="dxa"/>
            </w:tcMar>
            <w:vAlign w:val="top"/>
          </w:tcPr>
          <w:p>
            <w:pPr>
              <w:jc w:val="left"/>
            </w:pPr>
            <w:r/>
            <w:r>
              <w:rPr>
                <w:rFonts w:ascii="Aptos" w:hAnsi="Aptos"/>
                <w:sz w:val="18"/>
              </w:rPr>
              <w:t>Percentage of structured plans passing deterministic validation on first attempt</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Usability</w:t>
            </w:r>
          </w:p>
        </w:tc>
        <w:tc>
          <w:tcPr>
            <w:tcW w:type="dxa" w:w="4968"/>
            <w:tcMar>
              <w:top w:w="90" w:type="dxa"/>
              <w:start w:w="100" w:type="dxa"/>
              <w:bottom w:w="90" w:type="dxa"/>
              <w:end w:w="100" w:type="dxa"/>
            </w:tcMar>
            <w:vAlign w:val="top"/>
          </w:tcPr>
          <w:p>
            <w:pPr>
              <w:jc w:val="left"/>
            </w:pPr>
            <w:r/>
            <w:r>
              <w:rPr>
                <w:rFonts w:ascii="Aptos" w:hAnsi="Aptos"/>
                <w:sz w:val="18"/>
              </w:rPr>
              <w:t>Time for a new user to create and run a first mission</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Research value</w:t>
            </w:r>
          </w:p>
        </w:tc>
        <w:tc>
          <w:tcPr>
            <w:tcW w:type="dxa" w:w="4968"/>
            <w:tcMar>
              <w:top w:w="90" w:type="dxa"/>
              <w:start w:w="100" w:type="dxa"/>
              <w:bottom w:w="90" w:type="dxa"/>
              <w:end w:w="100" w:type="dxa"/>
            </w:tcMar>
            <w:vAlign w:val="top"/>
          </w:tcPr>
          <w:p>
            <w:pPr>
              <w:jc w:val="left"/>
            </w:pPr>
            <w:r/>
            <w:r>
              <w:rPr>
                <w:rFonts w:ascii="Aptos" w:hAnsi="Aptos"/>
                <w:sz w:val="18"/>
              </w:rPr>
              <w:t>Number of reproducible experiments / scenario runs completed</w:t>
            </w:r>
          </w:p>
        </w:tc>
      </w:tr>
    </w:tbl>
    <w:p>
      <w:pPr>
        <w:spacing w:after="40"/>
      </w:pPr>
    </w:p>
    <w:p>
      <w:pPr>
        <w:pStyle w:val="Heading1"/>
        <w:spacing w:after="140" w:line="240" w:lineRule="auto"/>
      </w:pPr>
      <w:r>
        <w:rPr>
          <w:rFonts w:ascii="Aptos" w:hAnsi="Aptos"/>
          <w:b/>
          <w:sz w:val="32"/>
        </w:rPr>
        <w:t>17. Security and Trust Requirements</w:t>
      </w:r>
    </w:p>
    <w:p>
      <w:pPr>
        <w:pStyle w:val="ListBullet"/>
        <w:spacing w:after="60" w:line="252" w:lineRule="auto"/>
      </w:pPr>
      <w:r>
        <w:rPr>
          <w:rFonts w:ascii="Aptos" w:hAnsi="Aptos"/>
          <w:sz w:val="21"/>
        </w:rPr>
        <w:t>Every mission plan must be versioned and auditable.</w:t>
      </w:r>
    </w:p>
    <w:p>
      <w:pPr>
        <w:pStyle w:val="ListBullet"/>
        <w:spacing w:after="60" w:line="252" w:lineRule="auto"/>
      </w:pPr>
      <w:r>
        <w:rPr>
          <w:rFonts w:ascii="Aptos" w:hAnsi="Aptos"/>
          <w:sz w:val="21"/>
        </w:rPr>
        <w:t>AI-generated actions must be distinguishable from deterministic simulation outputs.</w:t>
      </w:r>
    </w:p>
    <w:p>
      <w:pPr>
        <w:pStyle w:val="ListBullet"/>
        <w:spacing w:after="60" w:line="252" w:lineRule="auto"/>
      </w:pPr>
      <w:r>
        <w:rPr>
          <w:rFonts w:ascii="Aptos" w:hAnsi="Aptos"/>
          <w:sz w:val="21"/>
        </w:rPr>
        <w:t>Critical constraints must remain enforceable even if the AI layer fails.</w:t>
      </w:r>
    </w:p>
    <w:p>
      <w:pPr>
        <w:pStyle w:val="ListBullet"/>
        <w:spacing w:after="60" w:line="252" w:lineRule="auto"/>
      </w:pPr>
      <w:r>
        <w:rPr>
          <w:rFonts w:ascii="Aptos" w:hAnsi="Aptos"/>
          <w:sz w:val="21"/>
        </w:rPr>
        <w:t>Simulation jobs should execute in isolated environments.</w:t>
      </w:r>
    </w:p>
    <w:p>
      <w:pPr>
        <w:pStyle w:val="ListBullet"/>
        <w:spacing w:after="60" w:line="252" w:lineRule="auto"/>
      </w:pPr>
      <w:r>
        <w:rPr>
          <w:rFonts w:ascii="Aptos" w:hAnsi="Aptos"/>
          <w:sz w:val="21"/>
        </w:rPr>
        <w:t>User actions such as approve, abort, and configuration changes should be logged.</w:t>
      </w:r>
    </w:p>
    <w:p>
      <w:pPr>
        <w:pStyle w:val="ListBullet"/>
        <w:spacing w:after="60" w:line="252" w:lineRule="auto"/>
      </w:pPr>
      <w:r>
        <w:rPr>
          <w:rFonts w:ascii="Aptos" w:hAnsi="Aptos"/>
          <w:sz w:val="21"/>
        </w:rPr>
        <w:t>The product should avoid presenting simulated outputs as real-time operational truth unless supported by an explicitly configured data source.</w:t>
      </w:r>
    </w:p>
    <w:p>
      <w:pPr>
        <w:pStyle w:val="Heading1"/>
        <w:spacing w:after="140" w:line="240" w:lineRule="auto"/>
      </w:pPr>
      <w:r>
        <w:rPr>
          <w:rFonts w:ascii="Aptos" w:hAnsi="Aptos"/>
          <w:b/>
          <w:sz w:val="32"/>
        </w:rPr>
        <w:t>18. Future Extensions</w:t>
      </w:r>
    </w:p>
    <w:p>
      <w:pPr>
        <w:spacing w:after="120" w:line="264" w:lineRule="auto"/>
      </w:pPr>
      <w:r>
        <w:rPr>
          <w:rFonts w:ascii="Aptos" w:hAnsi="Aptos"/>
          <w:sz w:val="21"/>
        </w:rPr>
        <w:t>The architecture should remain extensible so that the software can later support more advanced research and commercial use cases without redesigning the core platform.</w:t>
      </w:r>
    </w:p>
    <w:p>
      <w:pPr>
        <w:pStyle w:val="ListBullet"/>
        <w:spacing w:after="60" w:line="252" w:lineRule="auto"/>
      </w:pPr>
      <w:r>
        <w:rPr>
          <w:rFonts w:ascii="Aptos" w:hAnsi="Aptos"/>
          <w:sz w:val="21"/>
        </w:rPr>
        <w:t>Autonomous satellite servicing digital marketplace and mission scheduling.</w:t>
      </w:r>
    </w:p>
    <w:p>
      <w:pPr>
        <w:pStyle w:val="ListBullet"/>
        <w:spacing w:after="60" w:line="252" w:lineRule="auto"/>
      </w:pPr>
      <w:r>
        <w:rPr>
          <w:rFonts w:ascii="Aptos" w:hAnsi="Aptos"/>
          <w:sz w:val="21"/>
        </w:rPr>
        <w:t>Real-time or near-real-time space situational awareness feeds.</w:t>
      </w:r>
    </w:p>
    <w:p>
      <w:pPr>
        <w:pStyle w:val="ListBullet"/>
        <w:spacing w:after="60" w:line="252" w:lineRule="auto"/>
      </w:pPr>
      <w:r>
        <w:rPr>
          <w:rFonts w:ascii="Aptos" w:hAnsi="Aptos"/>
          <w:sz w:val="21"/>
        </w:rPr>
        <w:t>Advanced sensor simulation for camera, LiDAR, radar, and optical navigation.</w:t>
      </w:r>
    </w:p>
    <w:p>
      <w:pPr>
        <w:pStyle w:val="ListBullet"/>
        <w:spacing w:after="60" w:line="252" w:lineRule="auto"/>
      </w:pPr>
      <w:r>
        <w:rPr>
          <w:rFonts w:ascii="Aptos" w:hAnsi="Aptos"/>
          <w:sz w:val="21"/>
        </w:rPr>
        <w:t>Reinforcement-learning policy training and evaluation.</w:t>
      </w:r>
    </w:p>
    <w:p>
      <w:pPr>
        <w:pStyle w:val="ListBullet"/>
        <w:spacing w:after="60" w:line="252" w:lineRule="auto"/>
      </w:pPr>
      <w:r>
        <w:rPr>
          <w:rFonts w:ascii="Aptos" w:hAnsi="Aptos"/>
          <w:sz w:val="21"/>
        </w:rPr>
        <w:t>Swarm and cooperative robotics simulations.</w:t>
      </w:r>
    </w:p>
    <w:p>
      <w:pPr>
        <w:pStyle w:val="ListBullet"/>
        <w:spacing w:after="60" w:line="252" w:lineRule="auto"/>
      </w:pPr>
      <w:r>
        <w:rPr>
          <w:rFonts w:ascii="Aptos" w:hAnsi="Aptos"/>
          <w:sz w:val="21"/>
        </w:rPr>
        <w:t>Lunar and deep-space digital twins.</w:t>
      </w:r>
    </w:p>
    <w:p>
      <w:pPr>
        <w:pStyle w:val="ListBullet"/>
        <w:spacing w:after="60" w:line="252" w:lineRule="auto"/>
      </w:pPr>
      <w:r>
        <w:rPr>
          <w:rFonts w:ascii="Aptos" w:hAnsi="Aptos"/>
          <w:sz w:val="21"/>
        </w:rPr>
        <w:t>Synthetic-data generation for autonomous spacecraft perception.</w:t>
      </w:r>
    </w:p>
    <w:p>
      <w:pPr>
        <w:pStyle w:val="ListBullet"/>
        <w:spacing w:after="60" w:line="252" w:lineRule="auto"/>
      </w:pPr>
      <w:r>
        <w:rPr>
          <w:rFonts w:ascii="Aptos" w:hAnsi="Aptos"/>
          <w:sz w:val="21"/>
        </w:rPr>
        <w:t>API / SDK for university, robotics, and aerospace research teams.</w:t>
      </w:r>
    </w:p>
    <w:p>
      <w:pPr>
        <w:pStyle w:val="Heading1"/>
        <w:spacing w:after="140" w:line="240" w:lineRule="auto"/>
      </w:pPr>
      <w:r>
        <w:rPr>
          <w:rFonts w:ascii="Aptos" w:hAnsi="Aptos"/>
          <w:b/>
          <w:sz w:val="32"/>
        </w:rPr>
        <w:t>19. Example End-to-End Scenario</w:t>
      </w:r>
    </w:p>
    <w:p>
      <w:pPr>
        <w:spacing w:after="120" w:line="264" w:lineRule="auto"/>
      </w:pPr>
      <w:r>
        <w:rPr>
          <w:rFonts w:ascii="Aptos" w:hAnsi="Aptos"/>
          <w:sz w:val="21"/>
        </w:rPr>
        <w:t>Scenario: a satellite is simulated with an intermittent power fault. The user requests an inspection mission.</w:t>
      </w:r>
    </w:p>
    <w:tbl>
      <w:tblPr>
        <w:tblStyle w:val="TableGrid"/>
        <w:tblW w:type="auto" w:w="0"/>
        <w:tblLook w:firstColumn="1" w:firstRow="1" w:lastColumn="0" w:lastRow="0" w:noHBand="0" w:noVBand="1" w:val="04A0"/>
      </w:tblPr>
      <w:tblGrid>
        <w:gridCol w:w="9936"/>
      </w:tblGrid>
      <w:tr>
        <w:trPr>
          <w:cantSplit/>
        </w:trPr>
        <w:tc>
          <w:tcPr>
            <w:tcW w:type="dxa" w:w="9936"/>
            <w:shd w:fill="F3F5F7"/>
            <w:tcMar>
              <w:top w:w="120" w:type="dxa"/>
              <w:start w:w="140" w:type="dxa"/>
              <w:bottom w:w="120" w:type="dxa"/>
              <w:end w:w="140" w:type="dxa"/>
            </w:tcMar>
          </w:tcPr>
          <w:p>
            <w:r>
              <w:rPr>
                <w:rFonts w:ascii="Consolas" w:hAnsi="Consolas"/>
                <w:sz w:val="17"/>
              </w:rPr>
              <w:t>1. User: “Inspect SAT-102 and determine whether the solar-power subsystem shows abnormal behavior.”</w:t>
              <w:br/>
              <w:br/>
              <w:t>2. ORBITA identifies target and available robot capabilities.</w:t>
              <w:br/>
              <w:br/>
              <w:t>3. Planner generates: rendezvous -&gt; safe approach -&gt; sensor scan -&gt; anomaly analysis -&gt; return.</w:t>
              <w:br/>
              <w:br/>
              <w:t>4. Risk engine validates distance, fuel, timing, and configured constraints.</w:t>
              <w:br/>
              <w:br/>
              <w:t>5. Simulator executes the mission.</w:t>
              <w:br/>
              <w:br/>
              <w:t>6. Robot detects simulated telemetry and visual anomalies.</w:t>
              <w:br/>
              <w:br/>
              <w:t>7. AI produces a structured inspection report with evidence references from the simulation.</w:t>
              <w:br/>
              <w:br/>
              <w:t>8. Mission control presents the result and records the full run for replay.</w:t>
            </w:r>
          </w:p>
        </w:tc>
      </w:tr>
    </w:tbl>
    <w:p>
      <w:pPr>
        <w:spacing w:after="20"/>
      </w:pPr>
    </w:p>
    <w:p>
      <w:pPr>
        <w:pStyle w:val="Heading1"/>
        <w:spacing w:after="140" w:line="240" w:lineRule="auto"/>
      </w:pPr>
      <w:r>
        <w:rPr>
          <w:rFonts w:ascii="Aptos" w:hAnsi="Aptos"/>
          <w:b/>
          <w:sz w:val="32"/>
        </w:rPr>
        <w:t>20. Open Product Questions</w:t>
      </w:r>
    </w:p>
    <w:p>
      <w:pPr>
        <w:pStyle w:val="ListBullet"/>
        <w:spacing w:after="60" w:line="252" w:lineRule="auto"/>
      </w:pPr>
      <w:r>
        <w:rPr>
          <w:rFonts w:ascii="Aptos" w:hAnsi="Aptos"/>
          <w:sz w:val="21"/>
        </w:rPr>
        <w:t>Which orbital mechanics fidelity is required for the first prototype versus later research versions?</w:t>
      </w:r>
    </w:p>
    <w:p>
      <w:pPr>
        <w:pStyle w:val="ListBullet"/>
        <w:spacing w:after="60" w:line="252" w:lineRule="auto"/>
      </w:pPr>
      <w:r>
        <w:rPr>
          <w:rFonts w:ascii="Aptos" w:hAnsi="Aptos"/>
          <w:sz w:val="21"/>
        </w:rPr>
        <w:t>Which public data sources should be supported first, and how will data freshness be represented?</w:t>
      </w:r>
    </w:p>
    <w:p>
      <w:pPr>
        <w:pStyle w:val="ListBullet"/>
        <w:spacing w:after="60" w:line="252" w:lineRule="auto"/>
      </w:pPr>
      <w:r>
        <w:rPr>
          <w:rFonts w:ascii="Aptos" w:hAnsi="Aptos"/>
          <w:sz w:val="21"/>
        </w:rPr>
        <w:t>Should the first autonomy strategy be rule-based, optimization-based, reinforcement learning, or hybrid?</w:t>
      </w:r>
    </w:p>
    <w:p>
      <w:pPr>
        <w:pStyle w:val="ListBullet"/>
        <w:spacing w:after="60" w:line="252" w:lineRule="auto"/>
      </w:pPr>
      <w:r>
        <w:rPr>
          <w:rFonts w:ascii="Aptos" w:hAnsi="Aptos"/>
          <w:sz w:val="21"/>
        </w:rPr>
        <w:t>What level of computer-vision realism is necessary for the inspection scenario?</w:t>
      </w:r>
    </w:p>
    <w:p>
      <w:pPr>
        <w:pStyle w:val="ListBullet"/>
        <w:spacing w:after="60" w:line="252" w:lineRule="auto"/>
      </w:pPr>
      <w:r>
        <w:rPr>
          <w:rFonts w:ascii="Aptos" w:hAnsi="Aptos"/>
          <w:sz w:val="21"/>
        </w:rPr>
        <w:t>How should mission risk be explained so that users can inspect assumptions rather than rely on a single score?</w:t>
      </w:r>
    </w:p>
    <w:p>
      <w:pPr>
        <w:pStyle w:val="ListBullet"/>
        <w:spacing w:after="60" w:line="252" w:lineRule="auto"/>
      </w:pPr>
      <w:r>
        <w:rPr>
          <w:rFonts w:ascii="Aptos" w:hAnsi="Aptos"/>
          <w:sz w:val="21"/>
        </w:rPr>
        <w:t>Which part of the platform should become the main research contribution: autonomy, digital twin, multi-agent coordination, or explainable mission planning?</w:t>
      </w:r>
    </w:p>
    <w:p>
      <w:pPr>
        <w:pStyle w:val="Heading1"/>
        <w:spacing w:after="140" w:line="240" w:lineRule="auto"/>
      </w:pPr>
      <w:r>
        <w:rPr>
          <w:rFonts w:ascii="Aptos" w:hAnsi="Aptos"/>
          <w:b/>
          <w:sz w:val="32"/>
        </w:rPr>
        <w:t>21. One-Paragraph Product Pitch</w:t>
      </w:r>
    </w:p>
    <w:tbl>
      <w:tblPr>
        <w:tblStyle w:val="TableGrid"/>
        <w:tblW w:type="auto" w:w="0"/>
        <w:jc w:val="center"/>
        <w:tblLook w:firstColumn="1" w:firstRow="1" w:lastColumn="0" w:lastRow="0" w:noHBand="0" w:noVBand="1" w:val="04A0"/>
      </w:tblPr>
      <w:tblGrid>
        <w:gridCol w:w="9936"/>
      </w:tblGrid>
      <w:tr>
        <w:trPr>
          <w:cantSplit/>
        </w:trPr>
        <w:tc>
          <w:tcPr>
            <w:tcW w:type="dxa" w:w="9936"/>
            <w:shd w:fill="EAF2F8"/>
            <w:tcMar>
              <w:top w:w="130" w:type="dxa"/>
              <w:start w:w="140" w:type="dxa"/>
              <w:bottom w:w="130" w:type="dxa"/>
              <w:end w:w="140" w:type="dxa"/>
            </w:tcMar>
          </w:tcPr>
          <w:p>
            <w:r>
              <w:rPr>
                <w:rFonts w:ascii="Aptos" w:hAnsi="Aptos"/>
                <w:b/>
                <w:color w:val="1F4E78"/>
                <w:sz w:val="21"/>
              </w:rPr>
              <w:t>PITCH</w:t>
            </w:r>
            <w:r>
              <w:rPr>
                <w:rFonts w:ascii="Aptos" w:hAnsi="Aptos"/>
                <w:sz w:val="20"/>
              </w:rPr>
              <w:br/>
              <w:t>ORBITA is a software-only autonomous space robotics platform that creates a digital twin of orbital environments and allows intelligent robotic agents to plan, simulate, and validate missions such as satellite inspection, servicing, collision avoidance, and debris removal. By combining orbital mechanics, 3D simulation, AI mission reasoning, risk analysis, and multi-agent coordination, ORBITA provides a digital testbed for the future of autonomous space infrastructure - allowing teams to develop and evaluate space autonomy before deploying it to physical spacecraft.</w:t>
            </w:r>
          </w:p>
        </w:tc>
      </w:tr>
    </w:tbl>
    <w:p>
      <w:pPr>
        <w:spacing w:after="40"/>
      </w:pPr>
    </w:p>
    <w:p>
      <w:pPr>
        <w:pStyle w:val="Heading1"/>
        <w:spacing w:after="140" w:line="240" w:lineRule="auto"/>
      </w:pPr>
      <w:r>
        <w:rPr>
          <w:rFonts w:ascii="Aptos" w:hAnsi="Aptos"/>
          <w:b/>
          <w:sz w:val="32"/>
        </w:rPr>
        <w:t>22. Glossary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1F4E78"/>
            <w:tcMar>
              <w:top w:w="90" w:type="dxa"/>
              <w:start w:w="100" w:type="dxa"/>
              <w:bottom w:w="90" w:type="dxa"/>
              <w:end w:w="100" w:type="dxa"/>
            </w:tcMar>
            <w:vAlign w:val="center"/>
          </w:tcPr>
          <w:p>
            <w:pPr>
              <w:jc w:val="center"/>
            </w:pPr>
            <w:r/>
            <w:r>
              <w:rPr>
                <w:rFonts w:ascii="Aptos" w:hAnsi="Aptos"/>
                <w:b/>
                <w:color w:val="FFFFFF"/>
                <w:sz w:val="19"/>
              </w:rPr>
              <w:t>Term</w:t>
            </w:r>
          </w:p>
        </w:tc>
        <w:tc>
          <w:tcPr>
            <w:tcW w:type="dxa" w:w="4968"/>
            <w:shd w:fill="1F4E78"/>
            <w:tcMar>
              <w:top w:w="90" w:type="dxa"/>
              <w:start w:w="100" w:type="dxa"/>
              <w:bottom w:w="90" w:type="dxa"/>
              <w:end w:w="100" w:type="dxa"/>
            </w:tcMar>
            <w:vAlign w:val="center"/>
          </w:tcPr>
          <w:p>
            <w:pPr>
              <w:jc w:val="center"/>
            </w:pPr>
            <w:r/>
            <w:r>
              <w:rPr>
                <w:rFonts w:ascii="Aptos" w:hAnsi="Aptos"/>
                <w:b/>
                <w:color w:val="FFFFFF"/>
                <w:sz w:val="19"/>
              </w:rPr>
              <w:t>Meaning</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Digital twin</w:t>
            </w:r>
          </w:p>
        </w:tc>
        <w:tc>
          <w:tcPr>
            <w:tcW w:type="dxa" w:w="4968"/>
            <w:tcMar>
              <w:top w:w="90" w:type="dxa"/>
              <w:start w:w="100" w:type="dxa"/>
              <w:bottom w:w="90" w:type="dxa"/>
              <w:end w:w="100" w:type="dxa"/>
            </w:tcMar>
            <w:vAlign w:val="top"/>
          </w:tcPr>
          <w:p>
            <w:pPr>
              <w:jc w:val="left"/>
            </w:pPr>
            <w:r/>
            <w:r>
              <w:rPr>
                <w:rFonts w:ascii="Aptos" w:hAnsi="Aptos"/>
                <w:sz w:val="18"/>
              </w:rPr>
              <w:t>A software representation of a real or conceptual system that can be updated and simulated.</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Conjunction</w:t>
            </w:r>
          </w:p>
        </w:tc>
        <w:tc>
          <w:tcPr>
            <w:tcW w:type="dxa" w:w="4968"/>
            <w:tcMar>
              <w:top w:w="90" w:type="dxa"/>
              <w:start w:w="100" w:type="dxa"/>
              <w:bottom w:w="90" w:type="dxa"/>
              <w:end w:w="100" w:type="dxa"/>
            </w:tcMar>
            <w:vAlign w:val="top"/>
          </w:tcPr>
          <w:p>
            <w:pPr>
              <w:jc w:val="left"/>
            </w:pPr>
            <w:r/>
            <w:r>
              <w:rPr>
                <w:rFonts w:ascii="Aptos" w:hAnsi="Aptos"/>
                <w:sz w:val="18"/>
              </w:rPr>
              <w:t>A predicted close approach between space objects that may require analysis or maneuver planning.</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Rendezvous</w:t>
            </w:r>
          </w:p>
        </w:tc>
        <w:tc>
          <w:tcPr>
            <w:tcW w:type="dxa" w:w="4968"/>
            <w:tcMar>
              <w:top w:w="90" w:type="dxa"/>
              <w:start w:w="100" w:type="dxa"/>
              <w:bottom w:w="90" w:type="dxa"/>
              <w:end w:w="100" w:type="dxa"/>
            </w:tcMar>
            <w:vAlign w:val="top"/>
          </w:tcPr>
          <w:p>
            <w:pPr>
              <w:jc w:val="left"/>
            </w:pPr>
            <w:r/>
            <w:r>
              <w:rPr>
                <w:rFonts w:ascii="Aptos" w:hAnsi="Aptos"/>
                <w:sz w:val="18"/>
              </w:rPr>
              <w:t>A controlled maneuver to bring two spacecraft into a desired relative state.</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Autonomous agent</w:t>
            </w:r>
          </w:p>
        </w:tc>
        <w:tc>
          <w:tcPr>
            <w:tcW w:type="dxa" w:w="4968"/>
            <w:tcMar>
              <w:top w:w="90" w:type="dxa"/>
              <w:start w:w="100" w:type="dxa"/>
              <w:bottom w:w="90" w:type="dxa"/>
              <w:end w:w="100" w:type="dxa"/>
            </w:tcMar>
            <w:vAlign w:val="top"/>
          </w:tcPr>
          <w:p>
            <w:pPr>
              <w:jc w:val="left"/>
            </w:pPr>
            <w:r/>
            <w:r>
              <w:rPr>
                <w:rFonts w:ascii="Aptos" w:hAnsi="Aptos"/>
                <w:sz w:val="18"/>
              </w:rPr>
              <w:t>A software-controlled entity that senses state, selects actions, and pursues goals under constraints.</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World model</w:t>
            </w:r>
          </w:p>
        </w:tc>
        <w:tc>
          <w:tcPr>
            <w:tcW w:type="dxa" w:w="4968"/>
            <w:tcMar>
              <w:top w:w="90" w:type="dxa"/>
              <w:start w:w="100" w:type="dxa"/>
              <w:bottom w:w="90" w:type="dxa"/>
              <w:end w:w="100" w:type="dxa"/>
            </w:tcMar>
            <w:vAlign w:val="top"/>
          </w:tcPr>
          <w:p>
            <w:pPr>
              <w:jc w:val="left"/>
            </w:pPr>
            <w:r/>
            <w:r>
              <w:rPr>
                <w:rFonts w:ascii="Aptos" w:hAnsi="Aptos"/>
                <w:sz w:val="18"/>
              </w:rPr>
              <w:t>A structured representation of the environment used by an agent for prediction and planning.</w:t>
            </w:r>
          </w:p>
        </w:tc>
      </w:tr>
      <w:tr>
        <w:trPr>
          <w:cantSplit/>
        </w:trPr>
        <w:tc>
          <w:tcPr>
            <w:tcW w:type="dxa" w:w="4968"/>
            <w:tcMar>
              <w:top w:w="90" w:type="dxa"/>
              <w:start w:w="100" w:type="dxa"/>
              <w:bottom w:w="90" w:type="dxa"/>
              <w:end w:w="100" w:type="dxa"/>
            </w:tcMar>
            <w:vAlign w:val="top"/>
          </w:tcPr>
          <w:p>
            <w:pPr>
              <w:jc w:val="left"/>
            </w:pPr>
            <w:r/>
            <w:r>
              <w:rPr>
                <w:rFonts w:ascii="Aptos" w:hAnsi="Aptos"/>
                <w:sz w:val="18"/>
              </w:rPr>
              <w:t>Mission replay</w:t>
            </w:r>
          </w:p>
        </w:tc>
        <w:tc>
          <w:tcPr>
            <w:tcW w:type="dxa" w:w="4968"/>
            <w:tcMar>
              <w:top w:w="90" w:type="dxa"/>
              <w:start w:w="100" w:type="dxa"/>
              <w:bottom w:w="90" w:type="dxa"/>
              <w:end w:w="100" w:type="dxa"/>
            </w:tcMar>
            <w:vAlign w:val="top"/>
          </w:tcPr>
          <w:p>
            <w:pPr>
              <w:jc w:val="left"/>
            </w:pPr>
            <w:r/>
            <w:r>
              <w:rPr>
                <w:rFonts w:ascii="Aptos" w:hAnsi="Aptos"/>
                <w:sz w:val="18"/>
              </w:rPr>
              <w:t>A repeatable reconstruction of a simulation run for debugging, research, or training.</w:t>
            </w:r>
          </w:p>
        </w:tc>
      </w:tr>
    </w:tbl>
    <w:p>
      <w:pPr>
        <w:spacing w:after="40"/>
      </w:pPr>
    </w:p>
    <w:p>
      <w:pPr>
        <w:pStyle w:val="Heading1"/>
        <w:spacing w:after="140" w:line="240" w:lineRule="auto"/>
      </w:pPr>
      <w:r>
        <w:rPr>
          <w:rFonts w:ascii="Aptos" w:hAnsi="Aptos"/>
          <w:b/>
          <w:sz w:val="32"/>
        </w:rPr>
        <w:t>23. Document Status</w:t>
      </w:r>
    </w:p>
    <w:p>
      <w:pPr>
        <w:spacing w:after="120" w:line="264" w:lineRule="auto"/>
      </w:pPr>
      <w:r>
        <w:rPr>
          <w:rFonts w:ascii="Aptos" w:hAnsi="Aptos"/>
          <w:sz w:val="21"/>
        </w:rPr>
        <w:t>This PRD is a working draft intended to establish scope and product direction. Technical models, data sources, safety boundaries, UI details, and quantitative acceptance criteria should be refined through prototyping and domain review before the platform is treated as an aerospace engineering or operational system.</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Draft | Software-only autonomous space robotics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7"/>
      </w:rPr>
      <w:t>ORBITA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ORBITA - Autonomous Space Robotics Intelligence Platform PRD</dc:title>
  <dc:subject>Draft Product Requirements Document for software-only autonomous space robotics platform</dc:subject>
  <dc:creator>OpenAI</dc:creator>
  <cp:keywords/>
  <dc:description>Draft generated from user-provided product concept.</dc:description>
  <cp:lastModifiedBy/>
  <cp:revision>1</cp:revision>
  <dcterms:created xsi:type="dcterms:W3CDTF">2013-12-23T23:15:00Z</dcterms:created>
  <dcterms:modified xsi:type="dcterms:W3CDTF">2013-12-23T23:15:00Z</dcterms:modified>
  <cp:category/>
</cp:coreProperties>
</file>