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FE" w:rsidRDefault="00DD2A8D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1232FE" w:rsidRDefault="001232FE">
      <w:pPr>
        <w:rPr>
          <w:rFonts w:ascii="Montserrat" w:eastAsia="Montserrat" w:hAnsi="Montserrat" w:cs="Montserrat"/>
          <w:color w:val="073763"/>
          <w:u w:val="single"/>
        </w:rPr>
      </w:pPr>
    </w:p>
    <w:p w:rsidR="001232FE" w:rsidRDefault="00DD2A8D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1232FE" w:rsidRDefault="00DD2A8D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1232FE" w:rsidRDefault="00DD2A8D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1232FE" w:rsidRDefault="001232FE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1232FE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2FE" w:rsidRDefault="00D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1232FE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DE9" w:rsidRPr="00DB0CD7" w:rsidRDefault="00F93DE9" w:rsidP="00F93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F93DE9" w:rsidRPr="00F93DE9" w:rsidRDefault="00F93DE9" w:rsidP="00F93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Name: </w:t>
            </w:r>
            <w:proofErr w:type="spellStart"/>
            <w:r w:rsidRPr="00F93DE9">
              <w:rPr>
                <w:rFonts w:ascii="Montserrat" w:eastAsia="Montserrat" w:hAnsi="Montserrat" w:cs="Montserrat"/>
                <w:b/>
                <w:color w:val="073763"/>
              </w:rPr>
              <w:t>Aaksh</w:t>
            </w:r>
            <w:proofErr w:type="spellEnd"/>
            <w:r w:rsidRPr="00F93DE9">
              <w:rPr>
                <w:rFonts w:ascii="Montserrat" w:eastAsia="Montserrat" w:hAnsi="Montserrat" w:cs="Montserrat"/>
                <w:b/>
                <w:color w:val="073763"/>
              </w:rPr>
              <w:t xml:space="preserve"> A. </w:t>
            </w:r>
            <w:proofErr w:type="spellStart"/>
            <w:r w:rsidRPr="00F93DE9">
              <w:rPr>
                <w:rFonts w:ascii="Montserrat" w:eastAsia="Montserrat" w:hAnsi="Montserrat" w:cs="Montserrat"/>
                <w:b/>
                <w:color w:val="073763"/>
              </w:rPr>
              <w:t>Salmuthe</w:t>
            </w:r>
            <w:proofErr w:type="spellEnd"/>
          </w:p>
          <w:p w:rsidR="00F93DE9" w:rsidRPr="00DB0CD7" w:rsidRDefault="00F93DE9" w:rsidP="00F93DE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DB0CD7">
              <w:rPr>
                <w:rFonts w:ascii="Montserrat" w:eastAsia="Montserrat" w:hAnsi="Montserrat" w:cs="Montserrat"/>
                <w:b/>
                <w:color w:val="073763"/>
              </w:rPr>
              <w:t xml:space="preserve">Email: </w:t>
            </w:r>
            <w:hyperlink r:id="rId5" w:history="1">
              <w:r w:rsidRPr="00DB0CD7">
                <w:rPr>
                  <w:rStyle w:val="Hyperlink"/>
                  <w:rFonts w:ascii="Montserrat" w:eastAsia="Montserrat" w:hAnsi="Montserrat" w:cs="Montserrat"/>
                  <w:bCs/>
                </w:rPr>
                <w:t>akashsalmuthe30@gmail.com</w:t>
              </w:r>
            </w:hyperlink>
          </w:p>
          <w:p w:rsidR="00F93DE9" w:rsidRPr="00DB0CD7" w:rsidRDefault="00F93DE9" w:rsidP="00F93DE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F93DE9" w:rsidRDefault="00F93DE9" w:rsidP="00F93D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DB0CD7">
              <w:rPr>
                <w:rFonts w:ascii="Montserrat" w:eastAsia="Montserrat" w:hAnsi="Montserrat" w:cs="Montserrat"/>
                <w:bCs/>
                <w:color w:val="073763"/>
              </w:rPr>
              <w:t>Data Summary</w:t>
            </w:r>
          </w:p>
          <w:p w:rsidR="00F93DE9" w:rsidRDefault="00F93DE9" w:rsidP="00F93D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DB0CD7">
              <w:rPr>
                <w:rFonts w:ascii="Montserrat" w:eastAsia="Montserrat" w:hAnsi="Montserrat" w:cs="Montserrat"/>
                <w:bCs/>
                <w:color w:val="073763"/>
              </w:rPr>
              <w:t>Data Description</w:t>
            </w:r>
          </w:p>
          <w:p w:rsidR="00F93DE9" w:rsidRPr="00DB0CD7" w:rsidRDefault="00F93DE9" w:rsidP="00F93D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Data Analysis</w:t>
            </w:r>
          </w:p>
          <w:p w:rsidR="00F93DE9" w:rsidRPr="00DB0CD7" w:rsidRDefault="00F93DE9" w:rsidP="00F93D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Data Cleaning</w:t>
            </w:r>
          </w:p>
          <w:p w:rsidR="00F93DE9" w:rsidRPr="00DB0CD7" w:rsidRDefault="00F93DE9" w:rsidP="00F93D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DB0CD7">
              <w:rPr>
                <w:rFonts w:ascii="Montserrat" w:eastAsia="Montserrat" w:hAnsi="Montserrat" w:cs="Montserrat"/>
                <w:bCs/>
                <w:color w:val="073763"/>
              </w:rPr>
              <w:t>Exploratory Data Analysis</w:t>
            </w:r>
          </w:p>
          <w:p w:rsidR="00F93DE9" w:rsidRPr="00F93DE9" w:rsidRDefault="00F93DE9" w:rsidP="00F93D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DB0CD7">
              <w:rPr>
                <w:rFonts w:ascii="Montserrat" w:eastAsia="Montserrat" w:hAnsi="Montserrat" w:cs="Montserrat"/>
                <w:bCs/>
                <w:color w:val="073763"/>
              </w:rPr>
              <w:t>Supervised Learning Models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(Classification) Building</w:t>
            </w:r>
          </w:p>
          <w:p w:rsidR="00F93DE9" w:rsidRPr="00DB0CD7" w:rsidRDefault="00F93DE9" w:rsidP="00F93DE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DB0CD7">
              <w:rPr>
                <w:rFonts w:ascii="Montserrat" w:eastAsia="Montserrat" w:hAnsi="Montserrat" w:cs="Montserrat"/>
                <w:bCs/>
                <w:color w:val="073763"/>
              </w:rPr>
              <w:t>Model Validation and Selection</w:t>
            </w:r>
          </w:p>
          <w:p w:rsidR="001232FE" w:rsidRDefault="0012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232FE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2FE" w:rsidRDefault="00D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1232FE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2FE" w:rsidRDefault="001232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232FE" w:rsidRDefault="00DD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F93DE9" w:rsidRPr="00F93DE9">
              <w:rPr>
                <w:rFonts w:ascii="Montserrat" w:eastAsia="Montserrat" w:hAnsi="Montserrat" w:cs="Montserrat"/>
                <w:color w:val="1155CC"/>
                <w:u w:val="single"/>
              </w:rPr>
              <w:t>https://github.com/AkashSalmuthe/Credit-Card-Default-Prediction</w:t>
            </w:r>
          </w:p>
        </w:tc>
      </w:tr>
      <w:tr w:rsidR="001232FE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2FE" w:rsidRDefault="00DD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85568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568" w:rsidRDefault="00485568" w:rsidP="00485568">
            <w:pPr>
              <w:autoSpaceDE w:val="0"/>
              <w:autoSpaceDN w:val="0"/>
              <w:adjustRightInd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Problem Statement:</w:t>
            </w:r>
          </w:p>
          <w:p w:rsidR="00485568" w:rsidRDefault="00485568" w:rsidP="00485568">
            <w:pPr>
              <w:autoSpaceDE w:val="0"/>
              <w:autoSpaceDN w:val="0"/>
              <w:adjustRightInd w:val="0"/>
              <w:spacing w:line="240" w:lineRule="auto"/>
              <w:rPr>
                <w:rFonts w:ascii="TimesNewRomanPS-BoldMT" w:hAnsi="TimesNewRomanPS-BoldMT" w:cs="TimesNewRomanPS-BoldMT"/>
                <w:b/>
                <w:bCs/>
                <w:color w:val="000000"/>
                <w:sz w:val="20"/>
                <w:szCs w:val="20"/>
              </w:rPr>
            </w:pPr>
          </w:p>
          <w:p w:rsidR="00485568" w:rsidRDefault="00485568" w:rsidP="0048556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Roboto-Bold"/>
                <w:color w:val="17365D" w:themeColor="text2" w:themeShade="BF"/>
              </w:rPr>
            </w:pPr>
            <w:r w:rsidRPr="00485568">
              <w:rPr>
                <w:rFonts w:ascii="Montserrat" w:hAnsi="Montserrat" w:cs="TimesNewRomanPS-BoldMT"/>
                <w:color w:val="17365D" w:themeColor="text2" w:themeShade="BF"/>
              </w:rPr>
              <w:t>The Credit card Defaulter prediction Database will be used to study and gain insight into</w:t>
            </w:r>
            <w:r w:rsidRPr="00485568">
              <w:rPr>
                <w:rFonts w:ascii="Montserrat" w:hAnsi="Montserrat" w:cs="TimesNewRomanPS-BoldMT"/>
                <w:color w:val="17365D" w:themeColor="text2" w:themeShade="BF"/>
              </w:rPr>
              <w:t xml:space="preserve"> the numerous correct payments. </w:t>
            </w:r>
            <w:r w:rsidRPr="00485568">
              <w:rPr>
                <w:rFonts w:ascii="Montserrat" w:hAnsi="Montserrat" w:cs="TimesNewRomanPS-BoldMT"/>
                <w:color w:val="17365D" w:themeColor="text2" w:themeShade="BF"/>
              </w:rPr>
              <w:t xml:space="preserve">History of payments, Bill_ amount, age, marital status, Education that have occurred. </w:t>
            </w:r>
            <w:r w:rsidRPr="00485568">
              <w:rPr>
                <w:rFonts w:ascii="Montserrat" w:hAnsi="Montserrat" w:cs="Roboto-Bold"/>
                <w:color w:val="17365D" w:themeColor="text2" w:themeShade="BF"/>
              </w:rPr>
              <w:t>From the perspective of risk</w:t>
            </w:r>
            <w:r w:rsidRPr="00485568">
              <w:rPr>
                <w:rFonts w:ascii="Montserrat" w:hAnsi="Montserrat" w:cs="TimesNewRomanPS-BoldMT"/>
                <w:color w:val="17365D" w:themeColor="text2" w:themeShade="BF"/>
              </w:rPr>
              <w:t xml:space="preserve"> </w:t>
            </w:r>
            <w:r w:rsidRPr="00485568">
              <w:rPr>
                <w:rFonts w:ascii="Montserrat" w:hAnsi="Montserrat" w:cs="Roboto-Bold"/>
                <w:color w:val="17365D" w:themeColor="text2" w:themeShade="BF"/>
              </w:rPr>
              <w:t>management, the result of predictive accuracy of the estimated probability of default</w:t>
            </w:r>
            <w:r w:rsidRPr="00485568">
              <w:rPr>
                <w:rFonts w:ascii="Montserrat" w:hAnsi="Montserrat" w:cs="Roboto-Bold"/>
                <w:color w:val="17365D" w:themeColor="text2" w:themeShade="BF"/>
              </w:rPr>
              <w:t xml:space="preserve"> will be more valuable than the </w:t>
            </w:r>
            <w:r w:rsidRPr="00485568">
              <w:rPr>
                <w:rFonts w:ascii="Montserrat" w:hAnsi="Montserrat" w:cs="Roboto-Bold"/>
                <w:color w:val="17365D" w:themeColor="text2" w:themeShade="BF"/>
              </w:rPr>
              <w:t>binary result of classification - credible or not credible clients. We can use the K-S chart to evaluate which customers will</w:t>
            </w:r>
            <w:r w:rsidRPr="00485568">
              <w:rPr>
                <w:rFonts w:ascii="Montserrat" w:hAnsi="Montserrat" w:cs="TimesNewRomanPS-BoldMT"/>
                <w:color w:val="17365D" w:themeColor="text2" w:themeShade="BF"/>
              </w:rPr>
              <w:t xml:space="preserve"> </w:t>
            </w:r>
            <w:r w:rsidRPr="00485568">
              <w:rPr>
                <w:rFonts w:ascii="Montserrat" w:hAnsi="Montserrat" w:cs="Roboto-Bold"/>
                <w:color w:val="17365D" w:themeColor="text2" w:themeShade="BF"/>
              </w:rPr>
              <w:t>default on their credit card payments</w:t>
            </w:r>
            <w:r>
              <w:rPr>
                <w:rFonts w:ascii="Montserrat" w:hAnsi="Montserrat" w:cs="Roboto-Bold"/>
                <w:color w:val="17365D" w:themeColor="text2" w:themeShade="BF"/>
              </w:rPr>
              <w:t>.</w:t>
            </w:r>
          </w:p>
          <w:p w:rsidR="00BE36C9" w:rsidRDefault="00BE36C9" w:rsidP="0048556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Roboto-Bold"/>
                <w:color w:val="17365D" w:themeColor="text2" w:themeShade="BF"/>
              </w:rPr>
            </w:pPr>
          </w:p>
          <w:p w:rsidR="00485568" w:rsidRDefault="00485568" w:rsidP="0048556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Roboto-Bold"/>
                <w:color w:val="17365D" w:themeColor="text2" w:themeShade="BF"/>
              </w:rPr>
            </w:pPr>
          </w:p>
          <w:p w:rsidR="00485568" w:rsidRDefault="00485568" w:rsidP="00485568">
            <w:pPr>
              <w:autoSpaceDE w:val="0"/>
              <w:autoSpaceDN w:val="0"/>
              <w:adjustRightInd w:val="0"/>
              <w:spacing w:line="240" w:lineRule="auto"/>
              <w:rPr>
                <w:rFonts w:ascii="Montserrat" w:hAnsi="Montserrat" w:cs="TimesNewRomanPS-BoldMT"/>
                <w:b/>
                <w:bCs/>
                <w:color w:val="17365D" w:themeColor="text2" w:themeShade="BF"/>
                <w:sz w:val="20"/>
                <w:szCs w:val="20"/>
              </w:rPr>
            </w:pPr>
            <w:r w:rsidRPr="00485568">
              <w:rPr>
                <w:rFonts w:ascii="Montserrat" w:hAnsi="Montserrat" w:cs="TimesNewRomanPS-BoldMT"/>
                <w:b/>
                <w:bCs/>
                <w:color w:val="17365D" w:themeColor="text2" w:themeShade="BF"/>
                <w:sz w:val="24"/>
                <w:szCs w:val="24"/>
              </w:rPr>
              <w:t>Approach</w:t>
            </w:r>
            <w:r w:rsidRPr="00485568">
              <w:rPr>
                <w:rFonts w:ascii="Montserrat" w:hAnsi="Montserrat" w:cs="TimesNewRomanPS-BoldMT"/>
                <w:b/>
                <w:bCs/>
                <w:color w:val="17365D" w:themeColor="text2" w:themeShade="BF"/>
                <w:sz w:val="20"/>
                <w:szCs w:val="20"/>
              </w:rPr>
              <w:t>:</w:t>
            </w:r>
          </w:p>
          <w:p w:rsidR="00BE36C9" w:rsidRPr="00485568" w:rsidRDefault="00BE36C9" w:rsidP="00485568">
            <w:pPr>
              <w:autoSpaceDE w:val="0"/>
              <w:autoSpaceDN w:val="0"/>
              <w:adjustRightInd w:val="0"/>
              <w:spacing w:line="240" w:lineRule="auto"/>
              <w:rPr>
                <w:rFonts w:ascii="Montserrat" w:hAnsi="Montserrat" w:cs="TimesNewRomanPS-BoldMT"/>
                <w:b/>
                <w:bCs/>
                <w:color w:val="17365D" w:themeColor="text2" w:themeShade="BF"/>
                <w:sz w:val="20"/>
                <w:szCs w:val="20"/>
              </w:rPr>
            </w:pPr>
          </w:p>
          <w:p w:rsidR="00BE36C9" w:rsidRDefault="00485568" w:rsidP="00BE36C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color w:val="17365D" w:themeColor="text2" w:themeShade="BF"/>
              </w:rPr>
            </w:pP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>To perform Exploratory Data Analysis on C</w:t>
            </w:r>
            <w:r w:rsid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REDIT CARD FRAUD PREDICTION, </w:t>
            </w:r>
            <w:r w:rsidR="00BE36C9"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Python libraries like </w:t>
            </w:r>
            <w:proofErr w:type="spellStart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>Numpy</w:t>
            </w:r>
            <w:proofErr w:type="spellEnd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, Pandas, </w:t>
            </w:r>
            <w:proofErr w:type="spellStart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>Matplotlib</w:t>
            </w:r>
            <w:proofErr w:type="spellEnd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, </w:t>
            </w:r>
            <w:proofErr w:type="spellStart"/>
            <w:proofErr w:type="gramStart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>Seaborn</w:t>
            </w:r>
            <w:proofErr w:type="spellEnd"/>
            <w:proofErr w:type="gramEnd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 </w:t>
            </w:r>
            <w:r w:rsidR="00BE36C9">
              <w:rPr>
                <w:rFonts w:ascii="Montserrat" w:hAnsi="Montserrat" w:cs="TimesNewRomanPS-BoldMT"/>
                <w:color w:val="17365D" w:themeColor="text2" w:themeShade="BF"/>
              </w:rPr>
              <w:t>are used and</w:t>
            </w: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 </w:t>
            </w:r>
            <w:r w:rsid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plot </w:t>
            </w: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>to display the analysis da</w:t>
            </w:r>
            <w:r w:rsidR="00BE36C9">
              <w:rPr>
                <w:rFonts w:ascii="Montserrat" w:hAnsi="Montserrat" w:cs="TimesNewRomanPS-BoldMT"/>
                <w:color w:val="17365D" w:themeColor="text2" w:themeShade="BF"/>
              </w:rPr>
              <w:t>taset</w:t>
            </w:r>
            <w:r w:rsidR="00BE36C9" w:rsidRPr="00BE36C9">
              <w:rPr>
                <w:rFonts w:ascii="Montserrat" w:hAnsi="Montserrat" w:cs="TimesNewRomanPS-BoldMT"/>
                <w:color w:val="17365D" w:themeColor="text2" w:themeShade="BF"/>
              </w:rPr>
              <w:t>.</w:t>
            </w:r>
          </w:p>
          <w:p w:rsidR="00BE36C9" w:rsidRPr="00BE36C9" w:rsidRDefault="00BE36C9" w:rsidP="00BE36C9">
            <w:pPr>
              <w:pStyle w:val="ListParagraph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color w:val="17365D" w:themeColor="text2" w:themeShade="BF"/>
              </w:rPr>
            </w:pPr>
          </w:p>
          <w:p w:rsidR="00BE36C9" w:rsidRDefault="00BE36C9" w:rsidP="00BE36C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color w:val="17365D" w:themeColor="text2" w:themeShade="BF"/>
              </w:rPr>
            </w:pPr>
            <w:proofErr w:type="spellStart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>Sk</w:t>
            </w:r>
            <w:proofErr w:type="spellEnd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-learn preprocessing </w:t>
            </w:r>
            <w:r w:rsidR="00485568" w:rsidRPr="00BE36C9">
              <w:rPr>
                <w:rFonts w:ascii="Montserrat" w:hAnsi="Montserrat" w:cs="TimesNewRomanPS-BoldMT"/>
                <w:color w:val="17365D" w:themeColor="text2" w:themeShade="BF"/>
              </w:rPr>
              <w:t>data using standard scaler, and importing log</w:t>
            </w:r>
            <w:r>
              <w:rPr>
                <w:rFonts w:ascii="Montserrat" w:hAnsi="Montserrat" w:cs="TimesNewRomanPS-BoldMT"/>
                <w:color w:val="17365D" w:themeColor="text2" w:themeShade="BF"/>
              </w:rPr>
              <w:t>istic regression</w:t>
            </w:r>
            <w:r w:rsidR="00485568" w:rsidRPr="00BE36C9">
              <w:rPr>
                <w:rFonts w:ascii="Montserrat" w:hAnsi="Montserrat" w:cs="TimesNewRomanPS-BoldMT"/>
                <w:color w:val="17365D" w:themeColor="text2" w:themeShade="BF"/>
              </w:rPr>
              <w:t>, Random Forest Classifier, XG boost classifier</w:t>
            </w: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 for predicting Defaulter.</w:t>
            </w:r>
          </w:p>
          <w:p w:rsidR="00BE36C9" w:rsidRPr="00BE36C9" w:rsidRDefault="00BE36C9" w:rsidP="00BE36C9">
            <w:pPr>
              <w:pStyle w:val="ListParagraph"/>
              <w:rPr>
                <w:rFonts w:ascii="Montserrat" w:hAnsi="Montserrat" w:cs="TimesNewRomanPS-BoldMT"/>
                <w:color w:val="17365D" w:themeColor="text2" w:themeShade="BF"/>
              </w:rPr>
            </w:pPr>
          </w:p>
          <w:p w:rsidR="00BE36C9" w:rsidRPr="00BE36C9" w:rsidRDefault="00BE36C9" w:rsidP="00BE36C9">
            <w:pPr>
              <w:pStyle w:val="ListParagraph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color w:val="17365D" w:themeColor="text2" w:themeShade="BF"/>
              </w:rPr>
            </w:pPr>
          </w:p>
          <w:p w:rsidR="00485568" w:rsidRDefault="00BE36C9" w:rsidP="00BE36C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color w:val="17365D" w:themeColor="text2" w:themeShade="BF"/>
              </w:rPr>
            </w:pP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lastRenderedPageBreak/>
              <w:t>G</w:t>
            </w:r>
            <w:r w:rsidR="00485568" w:rsidRPr="00BE36C9">
              <w:rPr>
                <w:rFonts w:ascii="Montserrat" w:hAnsi="Montserrat" w:cs="TimesNewRomanPS-BoldMT"/>
                <w:color w:val="17365D" w:themeColor="text2" w:themeShade="BF"/>
              </w:rPr>
              <w:t>etting accuracy for finding CREDIT CARD FRAUD P</w:t>
            </w: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REDICTION and in Graphical form </w:t>
            </w:r>
            <w:r w:rsidR="00485568" w:rsidRPr="00BE36C9">
              <w:rPr>
                <w:rFonts w:ascii="Montserrat" w:hAnsi="Montserrat" w:cs="TimesNewRomanPS-BoldMT"/>
                <w:color w:val="17365D" w:themeColor="text2" w:themeShade="BF"/>
              </w:rPr>
              <w:t>through Bar Plot, count p</w:t>
            </w: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lot, Histogram and </w:t>
            </w:r>
            <w:proofErr w:type="spellStart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>Heatmap</w:t>
            </w:r>
            <w:proofErr w:type="spellEnd"/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 etc. </w:t>
            </w:r>
            <w:r w:rsidR="00485568" w:rsidRPr="00BE36C9">
              <w:rPr>
                <w:rFonts w:ascii="Montserrat" w:hAnsi="Montserrat" w:cs="TimesNewRomanPS-BoldMT"/>
                <w:color w:val="17365D" w:themeColor="text2" w:themeShade="BF"/>
              </w:rPr>
              <w:t>Statistical graphics and other Data</w:t>
            </w:r>
            <w:r w:rsidRPr="00BE36C9">
              <w:rPr>
                <w:rFonts w:ascii="Montserrat" w:hAnsi="Montserrat" w:cs="TimesNewRomanPS-BoldMT"/>
                <w:color w:val="17365D" w:themeColor="text2" w:themeShade="BF"/>
              </w:rPr>
              <w:t xml:space="preserve"> visualization methods are used </w:t>
            </w:r>
            <w:r w:rsidR="00485568" w:rsidRPr="00BE36C9">
              <w:rPr>
                <w:rFonts w:ascii="Montserrat" w:hAnsi="Montserrat" w:cs="TimesNewRomanPS-BoldMT"/>
                <w:color w:val="17365D" w:themeColor="text2" w:themeShade="BF"/>
              </w:rPr>
              <w:t>to summarize their main characteristics of “CREDIT CARD FRAUD PREDICTION”.</w:t>
            </w:r>
          </w:p>
          <w:p w:rsidR="00BE36C9" w:rsidRDefault="00BE36C9" w:rsidP="00BE36C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color w:val="17365D" w:themeColor="text2" w:themeShade="BF"/>
              </w:rPr>
            </w:pPr>
          </w:p>
          <w:p w:rsidR="00BE36C9" w:rsidRDefault="00BE36C9" w:rsidP="00BE36C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b/>
                <w:bCs/>
                <w:color w:val="17365D" w:themeColor="text2" w:themeShade="BF"/>
                <w:sz w:val="24"/>
                <w:szCs w:val="24"/>
              </w:rPr>
            </w:pPr>
            <w:r w:rsidRPr="00BE36C9">
              <w:rPr>
                <w:rFonts w:ascii="Montserrat" w:hAnsi="Montserrat" w:cs="TimesNewRomanPS-BoldMT"/>
                <w:b/>
                <w:bCs/>
                <w:color w:val="17365D" w:themeColor="text2" w:themeShade="BF"/>
                <w:sz w:val="24"/>
                <w:szCs w:val="24"/>
              </w:rPr>
              <w:t>Conclusion:</w:t>
            </w:r>
          </w:p>
          <w:p w:rsidR="00BE36C9" w:rsidRDefault="00BE36C9" w:rsidP="00BE36C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Montserrat" w:hAnsi="Montserrat" w:cs="TimesNewRomanPS-BoldMT"/>
                <w:b/>
                <w:bCs/>
                <w:color w:val="17365D" w:themeColor="text2" w:themeShade="BF"/>
                <w:sz w:val="24"/>
                <w:szCs w:val="24"/>
              </w:rPr>
            </w:pPr>
          </w:p>
          <w:p w:rsidR="00BE36C9" w:rsidRPr="00DE0DD4" w:rsidRDefault="00BE36C9" w:rsidP="00DE0DD4">
            <w:pPr>
              <w:pStyle w:val="Default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</w:pP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>T</w:t>
            </w: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>here is a general trade-off between precision and recall. A model’s recall can be adjusted to arbitrarily high</w:t>
            </w:r>
            <w:r w:rsid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 xml:space="preserve"> at the cost of lower precision.</w:t>
            </w:r>
            <w:bookmarkStart w:id="0" w:name="_GoBack"/>
            <w:bookmarkEnd w:id="0"/>
          </w:p>
          <w:p w:rsidR="00BE36C9" w:rsidRPr="00DE0DD4" w:rsidRDefault="00BE36C9" w:rsidP="00DE0DD4">
            <w:pPr>
              <w:pStyle w:val="Default"/>
              <w:ind w:left="720"/>
              <w:jc w:val="both"/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</w:pPr>
          </w:p>
          <w:p w:rsidR="00DE0DD4" w:rsidRPr="00DE0DD4" w:rsidRDefault="00BE36C9" w:rsidP="00DE0DD4">
            <w:pPr>
              <w:pStyle w:val="Default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</w:pP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>I</w:t>
            </w: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 xml:space="preserve">f the firm expects high recall, then random forest and </w:t>
            </w:r>
            <w:proofErr w:type="spellStart"/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>xgboost</w:t>
            </w:r>
            <w:proofErr w:type="spellEnd"/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 xml:space="preserve"> classifier models are the best candidate. If the balance of recall and precision is the most important metric, then Random Forest is the ideal model. </w:t>
            </w:r>
          </w:p>
          <w:p w:rsidR="00DE0DD4" w:rsidRPr="00DE0DD4" w:rsidRDefault="00DE0DD4" w:rsidP="00DE0DD4">
            <w:pPr>
              <w:pStyle w:val="ListParagraph"/>
              <w:jc w:val="both"/>
              <w:rPr>
                <w:rFonts w:ascii="Montserrat" w:hAnsi="Montserrat"/>
                <w:color w:val="17365D" w:themeColor="text2" w:themeShade="BF"/>
                <w:szCs w:val="22"/>
              </w:rPr>
            </w:pPr>
          </w:p>
          <w:p w:rsidR="00DE0DD4" w:rsidRPr="00DE0DD4" w:rsidRDefault="00DE0DD4" w:rsidP="00DE0DD4">
            <w:pPr>
              <w:pStyle w:val="Default"/>
              <w:numPr>
                <w:ilvl w:val="0"/>
                <w:numId w:val="7"/>
              </w:numPr>
              <w:jc w:val="both"/>
              <w:rPr>
                <w:sz w:val="22"/>
                <w:szCs w:val="22"/>
              </w:rPr>
            </w:pP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>T</w:t>
            </w: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 xml:space="preserve">he model outputs probabilities </w:t>
            </w: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 xml:space="preserve">are more important </w:t>
            </w: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 xml:space="preserve">rather than predictions, so that </w:t>
            </w: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 xml:space="preserve">to </w:t>
            </w:r>
            <w:r w:rsidRPr="00DE0DD4">
              <w:rPr>
                <w:rFonts w:ascii="Montserrat" w:hAnsi="Montserrat"/>
                <w:color w:val="17365D" w:themeColor="text2" w:themeShade="BF"/>
                <w:sz w:val="22"/>
                <w:szCs w:val="22"/>
              </w:rPr>
              <w:t>achieve higher accuracy and allow more control for human managers in decision making.</w:t>
            </w:r>
            <w:r w:rsidRPr="00DE0DD4">
              <w:rPr>
                <w:color w:val="17365D" w:themeColor="text2" w:themeShade="BF"/>
                <w:sz w:val="22"/>
                <w:szCs w:val="22"/>
              </w:rPr>
              <w:t xml:space="preserve"> </w:t>
            </w:r>
          </w:p>
        </w:tc>
      </w:tr>
      <w:tr w:rsidR="001232FE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2FE" w:rsidRDefault="00485568" w:rsidP="0048556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 </w:t>
            </w:r>
          </w:p>
        </w:tc>
      </w:tr>
    </w:tbl>
    <w:p w:rsidR="001232FE" w:rsidRDefault="001232FE">
      <w:pPr>
        <w:rPr>
          <w:rFonts w:ascii="Montserrat" w:eastAsia="Montserrat" w:hAnsi="Montserrat" w:cs="Montserrat"/>
          <w:color w:val="073763"/>
        </w:rPr>
      </w:pPr>
    </w:p>
    <w:sectPr w:rsidR="001232FE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7F91"/>
    <w:multiLevelType w:val="hybridMultilevel"/>
    <w:tmpl w:val="53681A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2310"/>
    <w:multiLevelType w:val="hybridMultilevel"/>
    <w:tmpl w:val="B76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A4066"/>
    <w:multiLevelType w:val="hybridMultilevel"/>
    <w:tmpl w:val="9620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9F4"/>
    <w:multiLevelType w:val="hybridMultilevel"/>
    <w:tmpl w:val="F56A9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810E43"/>
    <w:multiLevelType w:val="hybridMultilevel"/>
    <w:tmpl w:val="88D2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C46BA"/>
    <w:multiLevelType w:val="hybridMultilevel"/>
    <w:tmpl w:val="3924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F178B"/>
    <w:multiLevelType w:val="hybridMultilevel"/>
    <w:tmpl w:val="D09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FE"/>
    <w:rsid w:val="001232FE"/>
    <w:rsid w:val="00485568"/>
    <w:rsid w:val="00BE36C9"/>
    <w:rsid w:val="00DD2A8D"/>
    <w:rsid w:val="00DE0DD4"/>
    <w:rsid w:val="00F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CEA11-F1C8-4B10-9BED-DD60A97C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93DE9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93DE9"/>
    <w:rPr>
      <w:color w:val="0000FF" w:themeColor="hyperlink"/>
      <w:u w:val="single"/>
    </w:rPr>
  </w:style>
  <w:style w:type="paragraph" w:customStyle="1" w:styleId="Default">
    <w:name w:val="Default"/>
    <w:rsid w:val="00BE36C9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salmuthe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Salmuthe</dc:creator>
  <cp:lastModifiedBy>AKASH</cp:lastModifiedBy>
  <cp:revision>3</cp:revision>
  <cp:lastPrinted>2022-02-28T12:06:00Z</cp:lastPrinted>
  <dcterms:created xsi:type="dcterms:W3CDTF">2022-02-28T10:16:00Z</dcterms:created>
  <dcterms:modified xsi:type="dcterms:W3CDTF">2022-02-28T12:06:00Z</dcterms:modified>
</cp:coreProperties>
</file>