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4A6344"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4A6344"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4A6344"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4A6344" w:rsidRDefault="004A6344">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4A6344" w:rsidRDefault="004A6344">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4A6344"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4A6344"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824E7B" w:rsidRDefault="00824E7B" w:rsidP="00824E7B">
      <w:pPr>
        <w:pStyle w:val="Title"/>
      </w:pPr>
      <w:r>
        <w:lastRenderedPageBreak/>
        <w:t>06-05-2020</w:t>
      </w:r>
    </w:p>
    <w:p w:rsidR="00040602" w:rsidRDefault="00040602" w:rsidP="00040602">
      <w:pPr>
        <w:pStyle w:val="Heading4"/>
      </w:pPr>
      <w:r>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A9483D" w:rsidRDefault="0048053B" w:rsidP="00A9483D">
      <w:pPr>
        <w:pStyle w:val="ListParagraph"/>
        <w:numPr>
          <w:ilvl w:val="0"/>
          <w:numId w:val="34"/>
        </w:numPr>
      </w:pPr>
      <w:r>
        <w:t>Each thread costs a min of 64k of memory</w:t>
      </w:r>
    </w:p>
    <w:p w:rsidR="00A9483D" w:rsidRDefault="00A9483D" w:rsidP="00A9483D">
      <w:pPr>
        <w:pStyle w:val="Heading2"/>
      </w:pPr>
      <w:r>
        <w:lastRenderedPageBreak/>
        <w:t>Thread Deep Dive:</w:t>
      </w:r>
    </w:p>
    <w:p w:rsidR="00852D29" w:rsidRDefault="00AA07DF" w:rsidP="00852D29">
      <w:r>
        <w:t xml:space="preserve">Link: </w:t>
      </w:r>
      <w:hyperlink r:id="rId120" w:history="1">
        <w:r>
          <w:rPr>
            <w:rStyle w:val="Hyperlink"/>
          </w:rPr>
          <w:t>https://www.youtube.com/watch?v=TN-CGfzvBhc&amp;t=1100s</w:t>
        </w:r>
      </w:hyperlink>
    </w:p>
    <w:p w:rsidR="006B3F72" w:rsidRPr="00852D29" w:rsidRDefault="004A6344" w:rsidP="00852D29">
      <w:hyperlink r:id="rId121" w:history="1">
        <w:r w:rsidR="006B3F72">
          <w:rPr>
            <w:rStyle w:val="Hyperlink"/>
          </w:rPr>
          <w:t>https://medium.com/better-programming/a-detailed-story-about-handler-thread-looper-message-queue-ac2cd9be0d78</w:t>
        </w:r>
      </w:hyperlink>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7D67D5" w:rsidRDefault="007D67D5" w:rsidP="007D67D5">
      <w:pPr>
        <w:pStyle w:val="NoSpacing"/>
        <w:numPr>
          <w:ilvl w:val="0"/>
          <w:numId w:val="36"/>
        </w:numPr>
      </w:pPr>
      <w:r w:rsidRPr="007D67D5">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852D29" w:rsidRDefault="00852D29" w:rsidP="00852D29">
      <w:pPr>
        <w:pStyle w:val="NoSpacing"/>
      </w:pPr>
      <w:r>
        <w:rPr>
          <w:noProof/>
        </w:rPr>
        <w:drawing>
          <wp:inline distT="0" distB="0" distL="0" distR="0" wp14:anchorId="0C809A85" wp14:editId="3CB4899A">
            <wp:extent cx="3304103" cy="1668780"/>
            <wp:effectExtent l="0" t="0" r="0" b="762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6428" cy="1690157"/>
                    </a:xfrm>
                    <a:prstGeom prst="rect">
                      <a:avLst/>
                    </a:prstGeom>
                    <a:noFill/>
                    <a:ln>
                      <a:noFill/>
                    </a:ln>
                  </pic:spPr>
                </pic:pic>
              </a:graphicData>
            </a:graphic>
          </wp:inline>
        </w:drawing>
      </w:r>
    </w:p>
    <w:p w:rsidR="007D67D5" w:rsidRDefault="007D67D5" w:rsidP="007D67D5">
      <w:pPr>
        <w:pStyle w:val="NoSpacing"/>
      </w:pPr>
    </w:p>
    <w:p w:rsidR="00BF5EC3" w:rsidRDefault="00BF5EC3" w:rsidP="007D67D5">
      <w:pPr>
        <w:pStyle w:val="NoSpacing"/>
      </w:pPr>
    </w:p>
    <w:p w:rsidR="00031B80"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p>
    <w:p w:rsidR="00031B80" w:rsidRDefault="00031B80" w:rsidP="00031B80">
      <w:pPr>
        <w:pStyle w:val="Heading2"/>
      </w:pPr>
      <w:r>
        <w:t>Process (theory):</w:t>
      </w:r>
    </w:p>
    <w:p w:rsidR="00031B80" w:rsidRDefault="00031B80" w:rsidP="00031B80">
      <w:pPr>
        <w:pStyle w:val="ListParagraph"/>
        <w:numPr>
          <w:ilvl w:val="0"/>
          <w:numId w:val="42"/>
        </w:numPr>
      </w:pPr>
      <w:r>
        <w:t>Instead of one task thread can do several task sequentially</w:t>
      </w:r>
    </w:p>
    <w:p w:rsidR="00852D29" w:rsidRDefault="00852D29" w:rsidP="00852D29">
      <w:pPr>
        <w:pStyle w:val="ListParagraph"/>
        <w:numPr>
          <w:ilvl w:val="0"/>
          <w:numId w:val="42"/>
        </w:numPr>
      </w:pPr>
      <w:r>
        <w:t>This sequence is called MessageQueue , It is a list of messages instead of runnable , though the runnable can be send in the message by msg.callback or handler.post</w:t>
      </w:r>
    </w:p>
    <w:p w:rsidR="00852D29" w:rsidRDefault="00852D29" w:rsidP="00852D29">
      <w:pPr>
        <w:pStyle w:val="ListParagraph"/>
        <w:numPr>
          <w:ilvl w:val="0"/>
          <w:numId w:val="42"/>
        </w:numPr>
      </w:pPr>
      <w:r>
        <w:t>This MessageQueue is loop through using a infinite looper until there is an exit message. This keeps the thread alive (like main thread)</w:t>
      </w:r>
    </w:p>
    <w:p w:rsidR="00852D29" w:rsidRDefault="00852D29" w:rsidP="00852D29">
      <w:pPr>
        <w:pStyle w:val="ListParagraph"/>
        <w:numPr>
          <w:ilvl w:val="0"/>
          <w:numId w:val="42"/>
        </w:numPr>
      </w:pPr>
      <w:r>
        <w:t xml:space="preserve">Every thread will have only one MessageQueue and one Looper </w:t>
      </w:r>
    </w:p>
    <w:p w:rsidR="00852D29" w:rsidRDefault="00852D29" w:rsidP="00852D29">
      <w:pPr>
        <w:pStyle w:val="ListParagraph"/>
        <w:numPr>
          <w:ilvl w:val="0"/>
          <w:numId w:val="42"/>
        </w:numPr>
      </w:pPr>
      <w:r>
        <w:t>The Messages in the message queue is handled by the handler. so that messages ( or runnables) can be push into the queue not only sequentially but also with a time constraint ( delay , at a certain time ) .</w:t>
      </w:r>
    </w:p>
    <w:p w:rsidR="00852D29" w:rsidRDefault="00852D29" w:rsidP="00852D29">
      <w:pPr>
        <w:pStyle w:val="ListParagraph"/>
        <w:numPr>
          <w:ilvl w:val="0"/>
          <w:numId w:val="42"/>
        </w:numPr>
      </w:pPr>
      <w:r>
        <w:t>The thread is always running until exit message with the help of the looper . and tasks are executed from the message queue. And task are assigned with the handler</w:t>
      </w:r>
    </w:p>
    <w:p w:rsidR="00BF5EC3" w:rsidRDefault="00852D29" w:rsidP="00852D29">
      <w:pPr>
        <w:ind w:left="360"/>
        <w:jc w:val="center"/>
      </w:pPr>
      <w:r>
        <w:rPr>
          <w:noProof/>
        </w:rPr>
        <w:drawing>
          <wp:inline distT="0" distB="0" distL="0" distR="0" wp14:anchorId="25C028F2" wp14:editId="1CC590AC">
            <wp:extent cx="3766222" cy="2773680"/>
            <wp:effectExtent l="0" t="0" r="5715"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97896" cy="2797007"/>
                    </a:xfrm>
                    <a:prstGeom prst="rect">
                      <a:avLst/>
                    </a:prstGeom>
                  </pic:spPr>
                </pic:pic>
              </a:graphicData>
            </a:graphic>
          </wp:inline>
        </w:drawing>
      </w:r>
      <w:r w:rsidR="00BF5EC3">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6" w:anchor="0" w:history="1">
        <w:r>
          <w:rPr>
            <w:rStyle w:val="Hyperlink"/>
          </w:rPr>
          <w:t>https://codelabs.developers.google.com/codelabs/android-training-create-asynctask/index.html?index=..%2F..android-training#0</w:t>
        </w:r>
      </w:hyperlink>
    </w:p>
    <w:p w:rsidR="007D67D5" w:rsidRDefault="004A6344" w:rsidP="00A62609">
      <w:pPr>
        <w:pStyle w:val="Heading4"/>
      </w:pPr>
      <w:hyperlink r:id="rId127" w:history="1">
        <w:r w:rsidR="00A62609">
          <w:rPr>
            <w:rStyle w:val="Hyperlink"/>
          </w:rPr>
          <w:t>https://www.youtube.com/playlist?list=PLrnPJCHvNZuD52mtV8NvazNYIyIVPVZRa&amp;pbjreload=10</w:t>
        </w:r>
      </w:hyperlink>
      <w:r w:rsidR="00A62609">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Default="003B44BC" w:rsidP="003B44BC">
      <w:pPr>
        <w:pStyle w:val="ListParagraph"/>
        <w:numPr>
          <w:ilvl w:val="0"/>
          <w:numId w:val="40"/>
        </w:numPr>
      </w:pPr>
      <w:r>
        <w:t>Implement onPostExecute to make changes in UI with the result.</w:t>
      </w:r>
    </w:p>
    <w:p w:rsidR="00824E7B" w:rsidRDefault="00824E7B" w:rsidP="00824E7B">
      <w:pPr>
        <w:pStyle w:val="Title"/>
      </w:pPr>
    </w:p>
    <w:p w:rsidR="00824E7B" w:rsidRDefault="00824E7B" w:rsidP="00824E7B">
      <w:pPr>
        <w:pStyle w:val="Title"/>
      </w:pPr>
      <w:r>
        <w:t>07-05-2020</w:t>
      </w:r>
    </w:p>
    <w:p w:rsidR="00710459" w:rsidRPr="00710459" w:rsidRDefault="00710459" w:rsidP="00710459">
      <w:pPr>
        <w:pStyle w:val="Heading1"/>
      </w:pPr>
      <w:r w:rsidRPr="00710459">
        <w:t>Loading Large Bitmaps Efficiently</w:t>
      </w:r>
    </w:p>
    <w:p w:rsidR="00C52FB4" w:rsidRDefault="00710459" w:rsidP="00C52FB4">
      <w:r w:rsidRPr="00710459">
        <w:t>To avoid java.lang.OutOfMemory exceptions, check the dimensions of a bitmap before decoding it</w:t>
      </w:r>
      <w:r>
        <w:t>.</w:t>
      </w:r>
    </w:p>
    <w:p w:rsidR="00710459" w:rsidRDefault="00710459" w:rsidP="00C52FB4">
      <w:r>
        <w:t>BitmpFactory class provides several decoding method that allocate memory for the constructed bitmap.</w:t>
      </w:r>
    </w:p>
    <w:p w:rsidR="00710459" w:rsidRDefault="00710459" w:rsidP="00C52FB4">
      <w:r>
        <w:t>Use BitmapFactory.Options class and set inJustDecodeBounds to true so that it will return null for the bitmap object but we can get width ,height and mimeType .</w:t>
      </w:r>
    </w:p>
    <w:p w:rsidR="00710459" w:rsidRDefault="00710459" w:rsidP="00C52FB4">
      <w:r>
        <w:t>So, now we can decide whether the full image is needed to load or a subsampled version, consider the following</w:t>
      </w:r>
    </w:p>
    <w:p w:rsidR="00710459" w:rsidRDefault="00710459" w:rsidP="00710459">
      <w:pPr>
        <w:pStyle w:val="ListParagraph"/>
        <w:numPr>
          <w:ilvl w:val="0"/>
          <w:numId w:val="43"/>
        </w:numPr>
      </w:pPr>
      <w:r>
        <w:t>Estimate memory usage for the full image</w:t>
      </w:r>
    </w:p>
    <w:p w:rsidR="00710459" w:rsidRDefault="00710459" w:rsidP="00710459">
      <w:pPr>
        <w:pStyle w:val="ListParagraph"/>
        <w:numPr>
          <w:ilvl w:val="0"/>
          <w:numId w:val="43"/>
        </w:numPr>
      </w:pPr>
      <w:r>
        <w:t xml:space="preserve">Fix the amount </w:t>
      </w:r>
      <w:r w:rsidR="00AC1576">
        <w:t>of memory to load the image according to application requirement</w:t>
      </w:r>
    </w:p>
    <w:p w:rsidR="00AC1576" w:rsidRDefault="00AC1576" w:rsidP="00710459">
      <w:pPr>
        <w:pStyle w:val="ListParagraph"/>
        <w:numPr>
          <w:ilvl w:val="0"/>
          <w:numId w:val="43"/>
        </w:numPr>
      </w:pPr>
      <w:r>
        <w:t>Dimensions of the target UI component</w:t>
      </w:r>
    </w:p>
    <w:p w:rsidR="00AC1576" w:rsidRDefault="00AC1576" w:rsidP="00710459">
      <w:pPr>
        <w:pStyle w:val="ListParagraph"/>
        <w:numPr>
          <w:ilvl w:val="0"/>
          <w:numId w:val="43"/>
        </w:numPr>
      </w:pPr>
      <w:r>
        <w:t>Screen size and density</w:t>
      </w:r>
    </w:p>
    <w:p w:rsidR="00AC1576" w:rsidRDefault="00AC1576" w:rsidP="00AC1576">
      <w:pPr>
        <w:rPr>
          <w:rFonts w:ascii="Roboto" w:hAnsi="Roboto"/>
          <w:color w:val="202124"/>
          <w:shd w:val="clear" w:color="auto" w:fill="FFFFFF"/>
        </w:rPr>
      </w:pPr>
      <w:r>
        <w:rPr>
          <w:rFonts w:ascii="Roboto" w:hAnsi="Roboto"/>
          <w:color w:val="202124"/>
          <w:shd w:val="clear" w:color="auto" w:fill="FFFFFF"/>
        </w:rPr>
        <w:t> it’s not worth loading a 1024x768 pixel image into memory if it will eventually be displayed in a 128x96 pixel thumbnail in an </w:t>
      </w:r>
      <w:hyperlink r:id="rId129" w:history="1">
        <w:r>
          <w:rPr>
            <w:rStyle w:val="Hyperlink"/>
            <w:rFonts w:ascii="Courier New" w:hAnsi="Courier New" w:cs="Courier New"/>
            <w:color w:val="1A73E8"/>
            <w:shd w:val="clear" w:color="auto" w:fill="F1F3F4"/>
          </w:rPr>
          <w:t>ImageView</w:t>
        </w:r>
      </w:hyperlink>
      <w:r>
        <w:rPr>
          <w:rFonts w:ascii="Roboto" w:hAnsi="Roboto"/>
          <w:color w:val="202124"/>
          <w:shd w:val="clear" w:color="auto" w:fill="FFFFFF"/>
        </w:rPr>
        <w:t>.</w:t>
      </w: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4A6344">
      <w:pPr>
        <w:pStyle w:val="Title"/>
      </w:pPr>
      <w:r>
        <w:lastRenderedPageBreak/>
        <w:t>17-05-2020</w:t>
      </w:r>
    </w:p>
    <w:p w:rsidR="004A6344" w:rsidRDefault="004A6344" w:rsidP="004A6344"/>
    <w:p w:rsidR="004A6344" w:rsidRDefault="004A6344" w:rsidP="004A6344">
      <w:pPr>
        <w:pStyle w:val="Heading1"/>
      </w:pPr>
      <w:r>
        <w:t>Google ads</w:t>
      </w:r>
    </w:p>
    <w:p w:rsidR="004A6344" w:rsidRDefault="004A6344" w:rsidP="004A6344"/>
    <w:p w:rsidR="004A6344" w:rsidRDefault="004A6344" w:rsidP="004A6344">
      <w:pPr>
        <w:pStyle w:val="Heading2"/>
      </w:pPr>
      <w:r>
        <w:t>Initialize the google ad mob</w:t>
      </w:r>
    </w:p>
    <w:p w:rsidR="004A6344" w:rsidRDefault="004A6344" w:rsidP="004A6344"/>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b/>
          <w:bCs/>
          <w:color w:val="37474F"/>
          <w:sz w:val="21"/>
          <w:szCs w:val="21"/>
        </w:rPr>
        <w:t xml:space="preserve">Add </w:t>
      </w:r>
      <w:r w:rsidRPr="004A6344">
        <w:rPr>
          <w:rFonts w:ascii="Courier New" w:eastAsia="Times New Roman" w:hAnsi="Courier New" w:cs="Courier New"/>
          <w:b/>
          <w:bCs/>
          <w:color w:val="37474F"/>
          <w:sz w:val="21"/>
          <w:szCs w:val="21"/>
        </w:rPr>
        <w:t xml:space="preserve">implementation </w:t>
      </w:r>
      <w:r w:rsidRPr="004A6344">
        <w:rPr>
          <w:rFonts w:ascii="Courier New" w:eastAsia="Times New Roman" w:hAnsi="Courier New" w:cs="Courier New"/>
          <w:b/>
          <w:bCs/>
          <w:color w:val="0D904F"/>
          <w:sz w:val="21"/>
          <w:szCs w:val="21"/>
        </w:rPr>
        <w:t>'com.google.android.gms:play-services-ads:19.1.0'</w:t>
      </w:r>
    </w:p>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sidRPr="004A6344">
        <w:rPr>
          <w:rFonts w:ascii="Courier New" w:eastAsia="Times New Roman" w:hAnsi="Courier New" w:cs="Courier New"/>
          <w:b/>
          <w:bCs/>
          <w:sz w:val="21"/>
          <w:szCs w:val="21"/>
        </w:rPr>
        <w:t>Add</w:t>
      </w:r>
      <w:r>
        <w:rPr>
          <w:rFonts w:ascii="Courier New" w:eastAsia="Times New Roman" w:hAnsi="Courier New" w:cs="Courier New"/>
          <w:b/>
          <w:bCs/>
          <w:color w:val="3B78E7"/>
          <w:sz w:val="21"/>
          <w:szCs w:val="21"/>
        </w:rPr>
        <w:t xml:space="preserve"> </w:t>
      </w:r>
      <w:r w:rsidRPr="004A6344">
        <w:rPr>
          <w:rFonts w:ascii="Courier New" w:eastAsia="Times New Roman" w:hAnsi="Courier New" w:cs="Courier New"/>
          <w:b/>
          <w:bCs/>
          <w:color w:val="3B78E7"/>
          <w:sz w:val="21"/>
          <w:szCs w:val="21"/>
        </w:rPr>
        <w:t>&lt;meta-data</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android:name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"com.google.android.gms.ads.APPLICATION_ID"</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android:value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i/>
          <w:iCs/>
          <w:color w:val="EC407A"/>
          <w:sz w:val="21"/>
          <w:szCs w:val="21"/>
        </w:rPr>
        <w:t>ca-app-pub-xxxxxxxxxxxxxxxx~yyyyyyyyyy</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color w:val="3B78E7"/>
          <w:sz w:val="21"/>
          <w:szCs w:val="21"/>
        </w:rPr>
        <w:t>/&gt;</w:t>
      </w:r>
    </w:p>
    <w:p w:rsidR="009926A6" w:rsidRDefault="009926A6" w:rsidP="009926A6">
      <w:pPr>
        <w:pStyle w:val="Heading2"/>
      </w:pPr>
      <w:r>
        <w:t>Native ads:</w:t>
      </w:r>
    </w:p>
    <w:p w:rsidR="009926A6" w:rsidRDefault="009926A6" w:rsidP="009926A6">
      <w:r w:rsidRPr="009926A6">
        <w:t>app receives a NativeAd object that contains its assets, and the app (rather than the Google Mobile Ads SDK) is then responsible for displaying them.</w:t>
      </w:r>
    </w:p>
    <w:p w:rsidR="009926A6" w:rsidRDefault="009926A6" w:rsidP="009926A6">
      <w:pPr>
        <w:rPr>
          <w:rFonts w:ascii="Roboto" w:hAnsi="Roboto"/>
          <w:color w:val="202124"/>
          <w:shd w:val="clear" w:color="auto" w:fill="FFFFFF"/>
        </w:rPr>
      </w:pPr>
      <w:r>
        <w:rPr>
          <w:rFonts w:ascii="Roboto" w:hAnsi="Roboto"/>
          <w:color w:val="202124"/>
          <w:shd w:val="clear" w:color="auto" w:fill="FFFFFF"/>
        </w:rPr>
        <w:t>loading an ad via the SDK and displaying the ad content in your app</w:t>
      </w:r>
    </w:p>
    <w:p w:rsidR="00404B79" w:rsidRPr="00351863" w:rsidRDefault="00404B79" w:rsidP="00351863">
      <w:pPr>
        <w:pStyle w:val="Heading4"/>
        <w:rPr>
          <w:b/>
          <w:bCs/>
          <w:smallCaps/>
          <w:color w:val="5B9BD5" w:themeColor="accent1"/>
          <w:spacing w:val="5"/>
        </w:rPr>
      </w:pPr>
      <w:r w:rsidRPr="00404B79">
        <w:rPr>
          <w:rStyle w:val="IntenseReference"/>
        </w:rPr>
        <w:t>***Make all calls to the Mobile Ads SDK on the main thread.</w:t>
      </w:r>
    </w:p>
    <w:p w:rsidR="00404B79" w:rsidRDefault="00404B79" w:rsidP="00404B79">
      <w:pPr>
        <w:rPr>
          <w:rFonts w:ascii="Roboto" w:hAnsi="Roboto"/>
          <w:color w:val="D50000"/>
          <w:sz w:val="21"/>
          <w:szCs w:val="21"/>
          <w:shd w:val="clear" w:color="auto" w:fill="FCE8E6"/>
        </w:rPr>
      </w:pPr>
      <w:r>
        <w:rPr>
          <w:rFonts w:ascii="Roboto" w:hAnsi="Roboto"/>
          <w:color w:val="D50000"/>
          <w:sz w:val="21"/>
          <w:szCs w:val="21"/>
          <w:shd w:val="clear" w:color="auto" w:fill="FCE8E6"/>
        </w:rPr>
        <w:t>Attempting to load a new ad from the </w:t>
      </w:r>
      <w:r>
        <w:rPr>
          <w:rStyle w:val="HTMLCode"/>
          <w:rFonts w:eastAsiaTheme="minorHAnsi"/>
          <w:b/>
          <w:bCs/>
          <w:color w:val="D50000"/>
          <w:sz w:val="19"/>
          <w:szCs w:val="19"/>
          <w:shd w:val="clear" w:color="auto" w:fill="FCE8E6"/>
        </w:rPr>
        <w:t>onAdFailedToLoad()</w:t>
      </w:r>
      <w:r>
        <w:rPr>
          <w:rFonts w:ascii="Roboto" w:hAnsi="Roboto"/>
          <w:color w:val="D50000"/>
          <w:sz w:val="21"/>
          <w:szCs w:val="21"/>
          <w:shd w:val="clear" w:color="auto" w:fill="FCE8E6"/>
        </w:rPr>
        <w:t> method is strongly discouraged</w:t>
      </w:r>
    </w:p>
    <w:p w:rsidR="00B6510F" w:rsidRDefault="00B6510F" w:rsidP="00404B79">
      <w:pPr>
        <w:rPr>
          <w:rFonts w:ascii="Roboto" w:hAnsi="Roboto"/>
          <w:color w:val="414141"/>
          <w:shd w:val="clear" w:color="auto" w:fill="FFFFFF"/>
        </w:rPr>
      </w:pPr>
      <w:r>
        <w:rPr>
          <w:rFonts w:ascii="Roboto" w:hAnsi="Roboto"/>
          <w:color w:val="414141"/>
          <w:shd w:val="clear" w:color="auto" w:fill="FFFFFF"/>
        </w:rPr>
        <w:t>performance is closely linked to where the ad is placed and how the ad looks - both features you can control</w:t>
      </w:r>
    </w:p>
    <w:p w:rsidR="00B6510F" w:rsidRDefault="00B6510F" w:rsidP="00F10CB1">
      <w:pPr>
        <w:pStyle w:val="Heading2"/>
      </w:pPr>
      <w:r>
        <w:t>Best practices:</w:t>
      </w:r>
    </w:p>
    <w:p w:rsidR="00A349C7" w:rsidRDefault="00A23A2B" w:rsidP="00A349C7">
      <w:pPr>
        <w:pStyle w:val="NoSpacing"/>
      </w:pPr>
      <w:r>
        <w:t xml:space="preserve">Best practice: </w:t>
      </w:r>
      <w:hyperlink r:id="rId130" w:history="1">
        <w:r w:rsidR="00A349C7">
          <w:rPr>
            <w:rStyle w:val="Hyperlink"/>
          </w:rPr>
          <w:t>https://admob.google.com/home/resources/native-ads-playbook/</w:t>
        </w:r>
      </w:hyperlink>
    </w:p>
    <w:p w:rsidR="00A349C7" w:rsidRDefault="00A23A2B" w:rsidP="00A349C7">
      <w:pPr>
        <w:pStyle w:val="NoSpacing"/>
      </w:pPr>
      <w:r>
        <w:t xml:space="preserve">Policies: </w:t>
      </w:r>
      <w:hyperlink r:id="rId131" w:history="1">
        <w:r w:rsidR="00A349C7">
          <w:rPr>
            <w:rStyle w:val="Hyperlink"/>
          </w:rPr>
          <w:t>https://support.google.com/admob/answer/6329638</w:t>
        </w:r>
      </w:hyperlink>
    </w:p>
    <w:p w:rsidR="00A349C7" w:rsidRDefault="00A23A2B" w:rsidP="00A349C7">
      <w:pPr>
        <w:pStyle w:val="NoSpacing"/>
      </w:pPr>
      <w:r>
        <w:t xml:space="preserve">Check list: </w:t>
      </w:r>
      <w:hyperlink r:id="rId132" w:history="1">
        <w:r w:rsidR="00004134">
          <w:rPr>
            <w:rStyle w:val="Hyperlink"/>
          </w:rPr>
          <w:t>https://support.google.com/admob/answer/6240814</w:t>
        </w:r>
      </w:hyperlink>
    </w:p>
    <w:p w:rsidR="00F10CB1" w:rsidRPr="00A349C7" w:rsidRDefault="00F10CB1" w:rsidP="00F10CB1">
      <w:pPr>
        <w:pStyle w:val="Heading4"/>
      </w:pPr>
      <w:r>
        <w:t>for design:</w:t>
      </w:r>
    </w:p>
    <w:p w:rsidR="00B6510F" w:rsidRDefault="00B6510F" w:rsidP="00B6510F">
      <w:pPr>
        <w:pStyle w:val="ListParagraph"/>
        <w:numPr>
          <w:ilvl w:val="0"/>
          <w:numId w:val="46"/>
        </w:numPr>
      </w:pPr>
      <w:r w:rsidRPr="00B6510F">
        <w:t>Align elements and use similar fonts, colors, and styles</w:t>
      </w:r>
    </w:p>
    <w:p w:rsidR="00B6510F" w:rsidRDefault="00B6510F" w:rsidP="00B6510F">
      <w:pPr>
        <w:pStyle w:val="ListParagraph"/>
        <w:numPr>
          <w:ilvl w:val="0"/>
          <w:numId w:val="46"/>
        </w:numPr>
      </w:pPr>
      <w:r w:rsidRPr="00B6510F">
        <w:t>Avoid stretching or cropping advertiser assets</w:t>
      </w:r>
    </w:p>
    <w:p w:rsidR="00A349C7" w:rsidRDefault="00A349C7" w:rsidP="00A349C7">
      <w:pPr>
        <w:pStyle w:val="ListParagraph"/>
        <w:numPr>
          <w:ilvl w:val="0"/>
          <w:numId w:val="46"/>
        </w:numPr>
      </w:pPr>
      <w:r w:rsidRPr="00A349C7">
        <w:t>Always include the Ad badge and Ad Choices icon</w:t>
      </w:r>
    </w:p>
    <w:p w:rsidR="00A349C7" w:rsidRDefault="00A349C7" w:rsidP="00A349C7">
      <w:pPr>
        <w:pStyle w:val="ListParagraph"/>
        <w:numPr>
          <w:ilvl w:val="0"/>
          <w:numId w:val="46"/>
        </w:numPr>
      </w:pPr>
      <w:r w:rsidRPr="00A349C7">
        <w:t>Distinguish your native ad with subtle visual cues like elevation or drop shadows.</w:t>
      </w:r>
    </w:p>
    <w:p w:rsidR="00A349C7" w:rsidRDefault="00A349C7" w:rsidP="00A349C7">
      <w:pPr>
        <w:pStyle w:val="ListParagraph"/>
        <w:numPr>
          <w:ilvl w:val="0"/>
          <w:numId w:val="46"/>
        </w:numPr>
      </w:pPr>
      <w:r w:rsidRPr="00A349C7">
        <w:t>consider a larger-sized layout to make the ad more noticeable</w:t>
      </w:r>
    </w:p>
    <w:p w:rsidR="00F10CB1" w:rsidRPr="00F10CB1" w:rsidRDefault="00A349C7" w:rsidP="00F10CB1">
      <w:pPr>
        <w:pStyle w:val="ListParagraph"/>
        <w:numPr>
          <w:ilvl w:val="0"/>
          <w:numId w:val="46"/>
        </w:numPr>
      </w:pPr>
      <w:r w:rsidRPr="00A349C7">
        <w:t>Always include Install, Shop Now, Get Started, or Learn More to drive engagement.</w:t>
      </w:r>
      <w:bookmarkStart w:id="0" w:name="_GoBack"/>
      <w:bookmarkEnd w:id="0"/>
    </w:p>
    <w:p w:rsidR="00F10CB1" w:rsidRDefault="00F10CB1" w:rsidP="00F10CB1">
      <w:pPr>
        <w:pStyle w:val="Heading4"/>
      </w:pPr>
      <w:r>
        <w:t>For placement:</w:t>
      </w:r>
    </w:p>
    <w:p w:rsidR="00F10CB1" w:rsidRDefault="00F10CB1" w:rsidP="00F10CB1">
      <w:pPr>
        <w:pStyle w:val="ListParagraph"/>
        <w:numPr>
          <w:ilvl w:val="0"/>
          <w:numId w:val="47"/>
        </w:numPr>
      </w:pPr>
      <w:r w:rsidRPr="00F10CB1">
        <w:t>Fit the ad within the app’s content and design flow, but be sure it’s distinguishable</w:t>
      </w:r>
    </w:p>
    <w:p w:rsidR="00F10CB1" w:rsidRDefault="00F10CB1" w:rsidP="00F10CB1">
      <w:pPr>
        <w:pStyle w:val="ListParagraph"/>
        <w:numPr>
          <w:ilvl w:val="0"/>
          <w:numId w:val="47"/>
        </w:numPr>
      </w:pPr>
      <w:r w:rsidRPr="00F10CB1">
        <w:t>Your ads shouldn’t get in the way of what users are doing in your app</w:t>
      </w:r>
    </w:p>
    <w:p w:rsidR="00F10CB1" w:rsidRPr="00F10CB1" w:rsidRDefault="00F10CB1" w:rsidP="00F10CB1">
      <w:pPr>
        <w:pStyle w:val="ListParagraph"/>
        <w:numPr>
          <w:ilvl w:val="0"/>
          <w:numId w:val="47"/>
        </w:numPr>
      </w:pPr>
      <w:r w:rsidRPr="00F10CB1">
        <w:t>Users should see your ad when they’re considering the content on your screen, not when they’re trying to go somewhere else.</w:t>
      </w:r>
    </w:p>
    <w:p w:rsidR="00F10CB1" w:rsidRPr="00F10CB1" w:rsidRDefault="00F10CB1" w:rsidP="00F10CB1"/>
    <w:p w:rsidR="00F10CB1" w:rsidRDefault="00F10CB1" w:rsidP="00F10CB1">
      <w:pPr>
        <w:pStyle w:val="Heading4"/>
      </w:pPr>
    </w:p>
    <w:p w:rsidR="00F10CB1" w:rsidRDefault="00F10CB1" w:rsidP="00F10CB1">
      <w:r>
        <w:rPr>
          <w:noProof/>
        </w:rPr>
        <w:drawing>
          <wp:inline distT="0" distB="0" distL="0" distR="0">
            <wp:extent cx="5417820" cy="3437703"/>
            <wp:effectExtent l="0" t="0" r="0" b="0"/>
            <wp:docPr id="202" name="Picture 20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21858" cy="3440265"/>
                    </a:xfrm>
                    <a:prstGeom prst="rect">
                      <a:avLst/>
                    </a:prstGeom>
                    <a:noFill/>
                    <a:ln>
                      <a:noFill/>
                    </a:ln>
                  </pic:spPr>
                </pic:pic>
              </a:graphicData>
            </a:graphic>
          </wp:inline>
        </w:drawing>
      </w:r>
    </w:p>
    <w:p w:rsidR="00F10CB1" w:rsidRDefault="00F10CB1" w:rsidP="00F10CB1">
      <w:r>
        <w:rPr>
          <w:noProof/>
        </w:rPr>
        <w:drawing>
          <wp:inline distT="0" distB="0" distL="0" distR="0">
            <wp:extent cx="5394960" cy="3423198"/>
            <wp:effectExtent l="0" t="0" r="0" b="6350"/>
            <wp:docPr id="203" name="Picture 203"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1098" cy="3427093"/>
                    </a:xfrm>
                    <a:prstGeom prst="rect">
                      <a:avLst/>
                    </a:prstGeom>
                    <a:noFill/>
                    <a:ln>
                      <a:noFill/>
                    </a:ln>
                  </pic:spPr>
                </pic:pic>
              </a:graphicData>
            </a:graphic>
          </wp:inline>
        </w:drawing>
      </w:r>
    </w:p>
    <w:p w:rsidR="00B43021" w:rsidRDefault="00F10CB1" w:rsidP="00F10CB1">
      <w:r>
        <w:rPr>
          <w:noProof/>
        </w:rPr>
        <w:lastRenderedPageBreak/>
        <w:drawing>
          <wp:inline distT="0" distB="0" distL="0" distR="0">
            <wp:extent cx="5044440" cy="3200787"/>
            <wp:effectExtent l="0" t="0" r="3810" b="0"/>
            <wp:docPr id="204" name="Picture 204"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9714" cy="3204133"/>
                    </a:xfrm>
                    <a:prstGeom prst="rect">
                      <a:avLst/>
                    </a:prstGeom>
                    <a:noFill/>
                    <a:ln>
                      <a:noFill/>
                    </a:ln>
                  </pic:spPr>
                </pic:pic>
              </a:graphicData>
            </a:graphic>
          </wp:inline>
        </w:drawing>
      </w:r>
    </w:p>
    <w:p w:rsidR="00B43021" w:rsidRDefault="00B43021" w:rsidP="00B43021">
      <w:pPr>
        <w:pStyle w:val="Heading2"/>
      </w:pPr>
      <w:r>
        <w:t>Policies:</w:t>
      </w:r>
    </w:p>
    <w:p w:rsidR="00B43021" w:rsidRPr="00C91004" w:rsidRDefault="00B43021" w:rsidP="00B43021">
      <w:pPr>
        <w:pStyle w:val="ListParagraph"/>
        <w:numPr>
          <w:ilvl w:val="0"/>
          <w:numId w:val="48"/>
        </w:numPr>
      </w:pPr>
      <w:r w:rsidRPr="00C91004">
        <w:t xml:space="preserve">Native </w:t>
      </w:r>
      <w:r w:rsidRPr="00C91004">
        <w:rPr>
          <w:b/>
        </w:rPr>
        <w:t>ads</w:t>
      </w:r>
      <w:r w:rsidRPr="00C91004">
        <w:t xml:space="preserve"> smaller than </w:t>
      </w:r>
      <w:r w:rsidRPr="00C91004">
        <w:rPr>
          <w:b/>
        </w:rPr>
        <w:t>32x32dp (Android) or 32x32pts (iOS)</w:t>
      </w:r>
      <w:r w:rsidRPr="00C91004">
        <w:t xml:space="preserve"> will not serve.</w:t>
      </w:r>
    </w:p>
    <w:p w:rsidR="00B43021" w:rsidRDefault="00B43021" w:rsidP="00B43021">
      <w:pPr>
        <w:pStyle w:val="ListParagraph"/>
        <w:numPr>
          <w:ilvl w:val="0"/>
          <w:numId w:val="48"/>
        </w:numPr>
        <w:rPr>
          <w:b/>
        </w:rPr>
      </w:pPr>
      <w:r w:rsidRPr="00C91004">
        <w:rPr>
          <w:b/>
        </w:rPr>
        <w:t>MediaView</w:t>
      </w:r>
      <w:r w:rsidRPr="00C91004">
        <w:t xml:space="preserve"> must be at least </w:t>
      </w:r>
      <w:r w:rsidRPr="00C91004">
        <w:rPr>
          <w:b/>
        </w:rPr>
        <w:t>120x120dp (Android) or 120x120pts (iOS)</w:t>
      </w:r>
    </w:p>
    <w:p w:rsidR="00004134" w:rsidRPr="00004134" w:rsidRDefault="00004134" w:rsidP="00004134">
      <w:pPr>
        <w:pStyle w:val="ListParagraph"/>
        <w:numPr>
          <w:ilvl w:val="0"/>
          <w:numId w:val="48"/>
        </w:numPr>
      </w:pPr>
      <w:r w:rsidRPr="00004134">
        <w:rPr>
          <w:b/>
        </w:rPr>
        <w:t>Ensure</w:t>
      </w:r>
      <w:r w:rsidRPr="00004134">
        <w:t xml:space="preserve"> the </w:t>
      </w:r>
      <w:r w:rsidRPr="00004134">
        <w:rPr>
          <w:b/>
        </w:rPr>
        <w:t>ad assets</w:t>
      </w:r>
      <w:r w:rsidRPr="00004134">
        <w:t xml:space="preserve"> are</w:t>
      </w:r>
      <w:r>
        <w:t xml:space="preserve"> </w:t>
      </w:r>
      <w:r w:rsidRPr="00004134">
        <w:rPr>
          <w:b/>
        </w:rPr>
        <w:t>not outside</w:t>
      </w:r>
      <w:r w:rsidRPr="00004134">
        <w:t xml:space="preserve"> of the </w:t>
      </w:r>
      <w:r w:rsidRPr="00004134">
        <w:rPr>
          <w:b/>
        </w:rPr>
        <w:t>native ad view.</w:t>
      </w:r>
    </w:p>
    <w:p w:rsidR="00B43021" w:rsidRPr="00C91004" w:rsidRDefault="00B43021" w:rsidP="00B43021">
      <w:pPr>
        <w:pStyle w:val="ListParagraph"/>
        <w:numPr>
          <w:ilvl w:val="0"/>
          <w:numId w:val="48"/>
        </w:numPr>
      </w:pPr>
      <w:r w:rsidRPr="00C91004">
        <w:t xml:space="preserve">All native ad </w:t>
      </w:r>
      <w:r w:rsidRPr="00C91004">
        <w:rPr>
          <w:b/>
        </w:rPr>
        <w:t>assets must be contained</w:t>
      </w:r>
      <w:r w:rsidRPr="00C91004">
        <w:t xml:space="preserve"> inside the native ad view.</w:t>
      </w:r>
    </w:p>
    <w:p w:rsidR="00B43021" w:rsidRPr="00C91004" w:rsidRDefault="00B43021" w:rsidP="00B43021">
      <w:pPr>
        <w:pStyle w:val="ListParagraph"/>
        <w:numPr>
          <w:ilvl w:val="0"/>
          <w:numId w:val="48"/>
        </w:numPr>
      </w:pPr>
      <w:r w:rsidRPr="00C91004">
        <w:rPr>
          <w:b/>
        </w:rPr>
        <w:t>Required elements</w:t>
      </w:r>
      <w:r w:rsidRPr="00C91004">
        <w:t xml:space="preserve"> include Ad Attribution, AdChoices (or Ads by Google, where applicable) icon, image elements, text elements, and other elements depending on the native ads format.</w:t>
      </w:r>
    </w:p>
    <w:p w:rsidR="00B43021" w:rsidRPr="00C91004" w:rsidRDefault="00B43021" w:rsidP="00B43021">
      <w:pPr>
        <w:pStyle w:val="ListParagraph"/>
        <w:numPr>
          <w:ilvl w:val="0"/>
          <w:numId w:val="48"/>
        </w:numPr>
      </w:pPr>
      <w:r w:rsidRPr="00C91004">
        <w:t xml:space="preserve">The </w:t>
      </w:r>
      <w:r w:rsidRPr="00C91004">
        <w:rPr>
          <w:b/>
        </w:rPr>
        <w:t>Ad Attribution and AdChoices</w:t>
      </w:r>
      <w:r w:rsidRPr="00C91004">
        <w:t xml:space="preserve"> (or Ads by Google, where applicable) icon is must</w:t>
      </w:r>
    </w:p>
    <w:p w:rsidR="00B43021" w:rsidRPr="00C91004" w:rsidRDefault="00B43021" w:rsidP="00B43021">
      <w:pPr>
        <w:pStyle w:val="ListParagraph"/>
        <w:numPr>
          <w:ilvl w:val="1"/>
          <w:numId w:val="48"/>
        </w:numPr>
      </w:pPr>
      <w:r w:rsidRPr="00C91004">
        <w:t>Ad attribution : A badge that says "Ad" (</w:t>
      </w:r>
      <w:r w:rsidRPr="00C91004">
        <w:rPr>
          <w:b/>
        </w:rPr>
        <w:t>minimum 15px height/width</w:t>
      </w:r>
      <w:r w:rsidRPr="00C91004">
        <w:t>)</w:t>
      </w:r>
    </w:p>
    <w:p w:rsidR="00B43021" w:rsidRPr="00C91004" w:rsidRDefault="00B43021" w:rsidP="00B43021">
      <w:pPr>
        <w:pStyle w:val="ListParagraph"/>
        <w:numPr>
          <w:ilvl w:val="1"/>
          <w:numId w:val="48"/>
        </w:numPr>
      </w:pPr>
      <w:r w:rsidRPr="00C91004">
        <w:t xml:space="preserve">Ad choices or Ads by Google : You can choose to render the AdChoices icon in </w:t>
      </w:r>
      <w:r w:rsidRPr="00C91004">
        <w:rPr>
          <w:b/>
        </w:rPr>
        <w:t>any of the four corners</w:t>
      </w:r>
      <w:r w:rsidRPr="00C91004">
        <w:t xml:space="preserve"> of your ad.</w:t>
      </w:r>
    </w:p>
    <w:p w:rsidR="00B43021" w:rsidRPr="00C91004" w:rsidRDefault="00B43021" w:rsidP="00B43021">
      <w:pPr>
        <w:pStyle w:val="ListParagraph"/>
        <w:numPr>
          <w:ilvl w:val="0"/>
          <w:numId w:val="48"/>
        </w:numPr>
      </w:pPr>
      <w:r w:rsidRPr="00C91004">
        <w:t>Image Elements:</w:t>
      </w:r>
    </w:p>
    <w:p w:rsidR="00B43021" w:rsidRPr="00C91004" w:rsidRDefault="00B43021" w:rsidP="00B43021">
      <w:pPr>
        <w:pStyle w:val="ListParagraph"/>
        <w:numPr>
          <w:ilvl w:val="1"/>
          <w:numId w:val="48"/>
        </w:numPr>
      </w:pPr>
      <w:r w:rsidRPr="00C91004">
        <w:t xml:space="preserve">Publishers are allowed to </w:t>
      </w:r>
      <w:r w:rsidRPr="00C91004">
        <w:rPr>
          <w:b/>
        </w:rPr>
        <w:t>crop the image</w:t>
      </w:r>
      <w:r w:rsidRPr="00C91004">
        <w:t xml:space="preserve"> symmetrically by up to </w:t>
      </w:r>
      <w:r w:rsidRPr="00C91004">
        <w:rPr>
          <w:b/>
        </w:rPr>
        <w:t>20% in only one dimension</w:t>
      </w:r>
      <w:r w:rsidRPr="00C91004">
        <w:t xml:space="preserve"> (height or width)</w:t>
      </w:r>
    </w:p>
    <w:p w:rsidR="00C91004" w:rsidRPr="00C91004" w:rsidRDefault="00C91004" w:rsidP="00C91004">
      <w:pPr>
        <w:pStyle w:val="ListParagraph"/>
        <w:numPr>
          <w:ilvl w:val="0"/>
          <w:numId w:val="48"/>
        </w:numPr>
      </w:pPr>
      <w:r w:rsidRPr="00C91004">
        <w:t>Text Elements:</w:t>
      </w:r>
    </w:p>
    <w:p w:rsidR="00C91004" w:rsidRPr="00C91004" w:rsidRDefault="00C91004" w:rsidP="00C91004">
      <w:pPr>
        <w:pStyle w:val="ListParagraph"/>
        <w:numPr>
          <w:ilvl w:val="1"/>
          <w:numId w:val="48"/>
        </w:numPr>
      </w:pPr>
      <w:r w:rsidRPr="00C91004">
        <w:rPr>
          <w:b/>
        </w:rPr>
        <w:t>Title text (required)</w:t>
      </w:r>
      <w:r w:rsidRPr="00C91004">
        <w:t xml:space="preserve">: Ensure that there is </w:t>
      </w:r>
      <w:r w:rsidRPr="00C91004">
        <w:rPr>
          <w:b/>
        </w:rPr>
        <w:t>no truncation</w:t>
      </w:r>
      <w:r w:rsidRPr="00C91004">
        <w:t xml:space="preserve"> of text up to </w:t>
      </w:r>
      <w:r w:rsidRPr="00C91004">
        <w:rPr>
          <w:b/>
        </w:rPr>
        <w:t>25 characters</w:t>
      </w:r>
      <w:r w:rsidRPr="00C91004">
        <w:t>.</w:t>
      </w:r>
    </w:p>
    <w:p w:rsidR="00C91004" w:rsidRPr="00C91004" w:rsidRDefault="00C91004" w:rsidP="00C91004">
      <w:pPr>
        <w:pStyle w:val="ListParagraph"/>
        <w:numPr>
          <w:ilvl w:val="1"/>
          <w:numId w:val="48"/>
        </w:numPr>
      </w:pPr>
      <w:r w:rsidRPr="00C91004">
        <w:rPr>
          <w:b/>
        </w:rPr>
        <w:t>Body text (optional)</w:t>
      </w:r>
      <w:r w:rsidRPr="00C91004">
        <w:t xml:space="preserve">: Ensure that there is </w:t>
      </w:r>
      <w:r w:rsidRPr="00C91004">
        <w:rPr>
          <w:b/>
        </w:rPr>
        <w:t>no truncation</w:t>
      </w:r>
      <w:r w:rsidRPr="00C91004">
        <w:t xml:space="preserve"> of text up to </w:t>
      </w:r>
      <w:r w:rsidRPr="00C91004">
        <w:rPr>
          <w:b/>
        </w:rPr>
        <w:t>90 characters</w:t>
      </w:r>
    </w:p>
    <w:p w:rsidR="00C91004" w:rsidRDefault="00C91004" w:rsidP="00C91004">
      <w:pPr>
        <w:pStyle w:val="ListParagraph"/>
        <w:numPr>
          <w:ilvl w:val="1"/>
          <w:numId w:val="48"/>
        </w:numPr>
      </w:pPr>
      <w:r w:rsidRPr="00C91004">
        <w:rPr>
          <w:b/>
        </w:rPr>
        <w:t>Font size</w:t>
      </w:r>
      <w:r w:rsidRPr="00C91004">
        <w:t xml:space="preserve"> must be </w:t>
      </w:r>
      <w:r w:rsidRPr="00C91004">
        <w:rPr>
          <w:b/>
        </w:rPr>
        <w:t>consistent with other</w:t>
      </w:r>
      <w:r w:rsidRPr="00C91004">
        <w:t xml:space="preserve"> surrounding elements in the app</w:t>
      </w:r>
    </w:p>
    <w:p w:rsidR="00C91004" w:rsidRDefault="00C91004" w:rsidP="00C91004">
      <w:pPr>
        <w:pStyle w:val="ListParagraph"/>
        <w:numPr>
          <w:ilvl w:val="0"/>
          <w:numId w:val="48"/>
        </w:numPr>
      </w:pPr>
      <w:r>
        <w:t>Other Elements:</w:t>
      </w:r>
    </w:p>
    <w:p w:rsidR="00C91004" w:rsidRDefault="00C91004" w:rsidP="00C91004">
      <w:pPr>
        <w:pStyle w:val="ListParagraph"/>
        <w:numPr>
          <w:ilvl w:val="1"/>
          <w:numId w:val="48"/>
        </w:numPr>
      </w:pPr>
      <w:r w:rsidRPr="00C91004">
        <w:t xml:space="preserve">The </w:t>
      </w:r>
      <w:r w:rsidRPr="00C91004">
        <w:rPr>
          <w:b/>
        </w:rPr>
        <w:t>app store icon</w:t>
      </w:r>
      <w:r w:rsidRPr="00C91004">
        <w:t xml:space="preserve"> (image), </w:t>
      </w:r>
      <w:r w:rsidRPr="00C91004">
        <w:rPr>
          <w:b/>
        </w:rPr>
        <w:t>price</w:t>
      </w:r>
      <w:r w:rsidRPr="00C91004">
        <w:t xml:space="preserve"> text, and </w:t>
      </w:r>
      <w:r w:rsidRPr="00C91004">
        <w:rPr>
          <w:b/>
        </w:rPr>
        <w:t>star/review</w:t>
      </w:r>
      <w:r w:rsidRPr="00C91004">
        <w:t xml:space="preserve"> elements </w:t>
      </w:r>
      <w:r w:rsidRPr="00C91004">
        <w:rPr>
          <w:b/>
        </w:rPr>
        <w:t>are optional</w:t>
      </w:r>
      <w:r w:rsidRPr="00C91004">
        <w:t xml:space="preserve"> for </w:t>
      </w:r>
      <w:r w:rsidRPr="00C91004">
        <w:rPr>
          <w:b/>
        </w:rPr>
        <w:t>app install ads</w:t>
      </w:r>
      <w:r w:rsidRPr="00C91004">
        <w:t xml:space="preserve"> and </w:t>
      </w:r>
      <w:r w:rsidRPr="00C91004">
        <w:rPr>
          <w:b/>
        </w:rPr>
        <w:t>video app install ads</w:t>
      </w:r>
      <w:r w:rsidRPr="00C91004">
        <w:t>.</w:t>
      </w:r>
    </w:p>
    <w:p w:rsidR="00C91004" w:rsidRDefault="00C91004" w:rsidP="00C91004">
      <w:pPr>
        <w:pStyle w:val="ListParagraph"/>
        <w:numPr>
          <w:ilvl w:val="1"/>
          <w:numId w:val="48"/>
        </w:numPr>
      </w:pPr>
      <w:r w:rsidRPr="00C91004">
        <w:t xml:space="preserve">The </w:t>
      </w:r>
      <w:r w:rsidRPr="00C91004">
        <w:rPr>
          <w:b/>
        </w:rPr>
        <w:t>URL</w:t>
      </w:r>
      <w:r w:rsidRPr="00C91004">
        <w:t xml:space="preserve"> is </w:t>
      </w:r>
      <w:r w:rsidRPr="00C91004">
        <w:rPr>
          <w:b/>
        </w:rPr>
        <w:t xml:space="preserve">optional </w:t>
      </w:r>
      <w:r w:rsidRPr="00C91004">
        <w:t xml:space="preserve">for </w:t>
      </w:r>
      <w:r w:rsidRPr="00C91004">
        <w:rPr>
          <w:b/>
        </w:rPr>
        <w:t>content</w:t>
      </w:r>
      <w:r w:rsidRPr="00C91004">
        <w:t xml:space="preserve"> ads.</w:t>
      </w:r>
    </w:p>
    <w:p w:rsidR="00C91004" w:rsidRPr="00C91004" w:rsidRDefault="00C91004" w:rsidP="00C91004">
      <w:pPr>
        <w:pStyle w:val="ListParagraph"/>
        <w:numPr>
          <w:ilvl w:val="1"/>
          <w:numId w:val="48"/>
        </w:numPr>
      </w:pPr>
      <w:r w:rsidRPr="00C91004">
        <w:rPr>
          <w:b/>
        </w:rPr>
        <w:t>Buttons</w:t>
      </w:r>
      <w:r w:rsidRPr="00C91004">
        <w:t xml:space="preserve"> in both </w:t>
      </w:r>
      <w:r w:rsidRPr="00C91004">
        <w:rPr>
          <w:b/>
        </w:rPr>
        <w:t>app install and content ads</w:t>
      </w:r>
      <w:r>
        <w:t xml:space="preserve"> required </w:t>
      </w:r>
      <w:r w:rsidRPr="00C91004">
        <w:rPr>
          <w:b/>
        </w:rPr>
        <w:t>at least one</w:t>
      </w:r>
      <w:r>
        <w:t xml:space="preserve"> of the .</w:t>
      </w:r>
      <w:r w:rsidRPr="00C91004">
        <w:rPr>
          <w:b/>
        </w:rPr>
        <w:t>SVG icon</w:t>
      </w:r>
      <w:r>
        <w:t xml:space="preserve"> or the </w:t>
      </w:r>
      <w:r w:rsidRPr="00C91004">
        <w:rPr>
          <w:b/>
        </w:rPr>
        <w:t>text element</w:t>
      </w:r>
    </w:p>
    <w:p w:rsidR="00C91004" w:rsidRDefault="00C91004" w:rsidP="00C91004">
      <w:pPr>
        <w:pStyle w:val="ListParagraph"/>
        <w:numPr>
          <w:ilvl w:val="1"/>
          <w:numId w:val="48"/>
        </w:numPr>
        <w:rPr>
          <w:b/>
        </w:rPr>
      </w:pPr>
      <w:r w:rsidRPr="00C91004">
        <w:t xml:space="preserve">The </w:t>
      </w:r>
      <w:r w:rsidRPr="00C91004">
        <w:rPr>
          <w:b/>
        </w:rPr>
        <w:t>background</w:t>
      </w:r>
      <w:r w:rsidRPr="00C91004">
        <w:t xml:space="preserve"> of the ad must be </w:t>
      </w:r>
      <w:r w:rsidRPr="00C91004">
        <w:rPr>
          <w:b/>
        </w:rPr>
        <w:t>not clickable</w:t>
      </w:r>
      <w:r>
        <w:rPr>
          <w:b/>
        </w:rPr>
        <w:t>.</w:t>
      </w:r>
    </w:p>
    <w:p w:rsidR="00C91004" w:rsidRPr="00C91004" w:rsidRDefault="00C91004" w:rsidP="00C91004">
      <w:pPr>
        <w:pStyle w:val="ListParagraph"/>
        <w:numPr>
          <w:ilvl w:val="1"/>
          <w:numId w:val="48"/>
        </w:numPr>
      </w:pPr>
      <w:r w:rsidRPr="00C91004">
        <w:rPr>
          <w:b/>
        </w:rPr>
        <w:t>MediaView is required</w:t>
      </w:r>
      <w:r w:rsidRPr="00C91004">
        <w:t xml:space="preserve"> to render the main </w:t>
      </w:r>
      <w:r w:rsidRPr="00C91004">
        <w:rPr>
          <w:b/>
        </w:rPr>
        <w:t>video or image</w:t>
      </w:r>
      <w:r w:rsidRPr="00C91004">
        <w:t xml:space="preserve"> asset in an ad</w:t>
      </w:r>
    </w:p>
    <w:p w:rsidR="00B43021" w:rsidRDefault="00B43021" w:rsidP="00B43021">
      <w:r>
        <w:rPr>
          <w:noProof/>
        </w:rPr>
        <w:lastRenderedPageBreak/>
        <w:drawing>
          <wp:inline distT="0" distB="0" distL="0" distR="0">
            <wp:extent cx="2712720" cy="2983089"/>
            <wp:effectExtent l="0" t="0" r="0" b="8255"/>
            <wp:docPr id="205" name="Picture 205" descr="https://lh3.googleusercontent.com/DaJ-eWml2JPyPr5iA8NajqvyNplUiq_GCyQQxJHvEMTeOPqWFCBXfvW1ro7QwyFO1Y4=w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aJ-eWml2JPyPr5iA8NajqvyNplUiq_GCyQQxJHvEMTeOPqWFCBXfvW1ro7QwyFO1Y4=w72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730728" cy="3002891"/>
                    </a:xfrm>
                    <a:prstGeom prst="rect">
                      <a:avLst/>
                    </a:prstGeom>
                    <a:noFill/>
                    <a:ln>
                      <a:noFill/>
                    </a:ln>
                  </pic:spPr>
                </pic:pic>
              </a:graphicData>
            </a:graphic>
          </wp:inline>
        </w:drawing>
      </w:r>
      <w:r w:rsidRPr="00B43021">
        <w:t xml:space="preserve"> </w:t>
      </w:r>
      <w:r>
        <w:rPr>
          <w:noProof/>
        </w:rPr>
        <w:drawing>
          <wp:inline distT="0" distB="0" distL="0" distR="0">
            <wp:extent cx="2804207" cy="2971800"/>
            <wp:effectExtent l="0" t="0" r="0" b="0"/>
            <wp:docPr id="206" name="Picture 206" descr="https://lh3.googleusercontent.com/diiW1BjHa0TmtVYSqu0EerAVhN3ch6USofQBSWUnEDNjOdCXFmo1Ozcov0xwbi8ePw=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iiW1BjHa0TmtVYSqu0EerAVhN3ch6USofQBSWUnEDNjOdCXFmo1Ozcov0xwbi8ePw=w75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827028" cy="2995985"/>
                    </a:xfrm>
                    <a:prstGeom prst="rect">
                      <a:avLst/>
                    </a:prstGeom>
                    <a:noFill/>
                    <a:ln>
                      <a:noFill/>
                    </a:ln>
                  </pic:spPr>
                </pic:pic>
              </a:graphicData>
            </a:graphic>
          </wp:inline>
        </w:drawing>
      </w:r>
    </w:p>
    <w:p w:rsidR="00A23A2B" w:rsidRDefault="00A23A2B" w:rsidP="00A23A2B">
      <w:pPr>
        <w:pStyle w:val="Heading2"/>
      </w:pPr>
      <w:r>
        <w:t xml:space="preserve">Checklists: </w:t>
      </w:r>
    </w:p>
    <w:p w:rsidR="00AA0A59" w:rsidRDefault="00AA0A59" w:rsidP="00A23A2B">
      <w:pPr>
        <w:rPr>
          <w:noProof/>
        </w:rPr>
      </w:pPr>
      <w:r>
        <w:rPr>
          <w:noProof/>
        </w:rPr>
        <w:drawing>
          <wp:inline distT="0" distB="0" distL="0" distR="0" wp14:anchorId="31F0EFD9" wp14:editId="3FBE6163">
            <wp:extent cx="5532120" cy="1390714"/>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36098" cy="1391714"/>
                    </a:xfrm>
                    <a:prstGeom prst="rect">
                      <a:avLst/>
                    </a:prstGeom>
                  </pic:spPr>
                </pic:pic>
              </a:graphicData>
            </a:graphic>
          </wp:inline>
        </w:drawing>
      </w:r>
      <w:r w:rsidRPr="00AA0A59">
        <w:rPr>
          <w:noProof/>
        </w:rPr>
        <w:t xml:space="preserve"> </w:t>
      </w:r>
      <w:r>
        <w:rPr>
          <w:noProof/>
        </w:rPr>
        <w:drawing>
          <wp:inline distT="0" distB="0" distL="0" distR="0" wp14:anchorId="7A1108EB" wp14:editId="2D86A3B7">
            <wp:extent cx="5509260" cy="204596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14992" cy="2048089"/>
                    </a:xfrm>
                    <a:prstGeom prst="rect">
                      <a:avLst/>
                    </a:prstGeom>
                  </pic:spPr>
                </pic:pic>
              </a:graphicData>
            </a:graphic>
          </wp:inline>
        </w:drawing>
      </w:r>
      <w:r w:rsidRPr="00AA0A59">
        <w:rPr>
          <w:noProof/>
        </w:rPr>
        <w:t xml:space="preserve"> </w:t>
      </w:r>
      <w:r>
        <w:rPr>
          <w:noProof/>
        </w:rPr>
        <w:drawing>
          <wp:inline distT="0" distB="0" distL="0" distR="0" wp14:anchorId="7AC0825F" wp14:editId="7B381D21">
            <wp:extent cx="3436620" cy="139888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75750" cy="1414809"/>
                    </a:xfrm>
                    <a:prstGeom prst="rect">
                      <a:avLst/>
                    </a:prstGeom>
                  </pic:spPr>
                </pic:pic>
              </a:graphicData>
            </a:graphic>
          </wp:inline>
        </w:drawing>
      </w:r>
    </w:p>
    <w:p w:rsidR="00A23A2B" w:rsidRDefault="00AA0A59" w:rsidP="00A23A2B">
      <w:r>
        <w:rPr>
          <w:noProof/>
        </w:rPr>
        <w:lastRenderedPageBreak/>
        <w:drawing>
          <wp:inline distT="0" distB="0" distL="0" distR="0" wp14:anchorId="7CFA69D9" wp14:editId="27F32D04">
            <wp:extent cx="5943600" cy="2964815"/>
            <wp:effectExtent l="0" t="0" r="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964815"/>
                    </a:xfrm>
                    <a:prstGeom prst="rect">
                      <a:avLst/>
                    </a:prstGeom>
                  </pic:spPr>
                </pic:pic>
              </a:graphicData>
            </a:graphic>
          </wp:inline>
        </w:drawing>
      </w:r>
    </w:p>
    <w:p w:rsidR="00AA0A59" w:rsidRDefault="00AA0A59" w:rsidP="00A23A2B">
      <w:r>
        <w:rPr>
          <w:noProof/>
        </w:rPr>
        <w:drawing>
          <wp:inline distT="0" distB="0" distL="0" distR="0" wp14:anchorId="3291B6F0" wp14:editId="48A3CE8D">
            <wp:extent cx="5943600" cy="18211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1821180"/>
                    </a:xfrm>
                    <a:prstGeom prst="rect">
                      <a:avLst/>
                    </a:prstGeom>
                  </pic:spPr>
                </pic:pic>
              </a:graphicData>
            </a:graphic>
          </wp:inline>
        </w:drawing>
      </w:r>
    </w:p>
    <w:p w:rsidR="00802BEC" w:rsidRDefault="00101FD9" w:rsidP="00101FD9">
      <w:pPr>
        <w:pStyle w:val="Heading2"/>
      </w:pPr>
      <w:r>
        <w:t>Some important other policies:</w:t>
      </w:r>
    </w:p>
    <w:p w:rsidR="00101FD9" w:rsidRDefault="00101FD9" w:rsidP="00101FD9">
      <w:pPr>
        <w:pStyle w:val="ListParagraph"/>
        <w:numPr>
          <w:ilvl w:val="0"/>
          <w:numId w:val="49"/>
        </w:numPr>
      </w:pPr>
      <w:r w:rsidRPr="00101FD9">
        <w:t>Phrases such as “click the ads” or similar language are not allowed</w:t>
      </w:r>
    </w:p>
    <w:p w:rsidR="00101FD9" w:rsidRDefault="00101FD9" w:rsidP="00101FD9">
      <w:pPr>
        <w:pStyle w:val="ListParagraph"/>
        <w:numPr>
          <w:ilvl w:val="0"/>
          <w:numId w:val="49"/>
        </w:numPr>
      </w:pPr>
      <w:r w:rsidRPr="00101FD9">
        <w:t>Make sure to prepare fixed space for ads when loading a new screen in your app</w:t>
      </w:r>
      <w:r>
        <w:t xml:space="preserve"> to avoid accidental click when the ad loads with delay </w:t>
      </w:r>
    </w:p>
    <w:p w:rsidR="00802BEC" w:rsidRDefault="00101FD9" w:rsidP="00101FD9">
      <w:pPr>
        <w:pStyle w:val="ListParagraph"/>
        <w:numPr>
          <w:ilvl w:val="0"/>
          <w:numId w:val="49"/>
        </w:numPr>
      </w:pPr>
      <w:r w:rsidRPr="00101FD9">
        <w:t>Ads should not be placed upon launching the app, potentially leaving the app or after performing a specific action on the screen such as a purchase or download</w:t>
      </w:r>
    </w:p>
    <w:p w:rsidR="00101FD9" w:rsidRDefault="00101FD9" w:rsidP="00101FD9">
      <w:pPr>
        <w:pStyle w:val="ListParagraph"/>
        <w:numPr>
          <w:ilvl w:val="0"/>
          <w:numId w:val="49"/>
        </w:numPr>
      </w:pPr>
      <w:r w:rsidRPr="00101FD9">
        <w:t>There must be a way to exit any screen that contains an ad without having to click on the ad</w:t>
      </w:r>
    </w:p>
    <w:p w:rsidR="00101FD9" w:rsidRDefault="00101FD9" w:rsidP="00101FD9">
      <w:pPr>
        <w:pStyle w:val="ListParagraph"/>
        <w:numPr>
          <w:ilvl w:val="0"/>
          <w:numId w:val="49"/>
        </w:numPr>
      </w:pPr>
      <w:r w:rsidRPr="00101FD9">
        <w:t>a new ad request should not be made sooner than the recommended 60 second rate.</w:t>
      </w:r>
    </w:p>
    <w:p w:rsidR="00802BEC" w:rsidRDefault="00802BEC" w:rsidP="00A23A2B"/>
    <w:p w:rsidR="00802BEC" w:rsidRDefault="00802BEC" w:rsidP="00A23A2B"/>
    <w:p w:rsidR="00802BEC" w:rsidRDefault="00802BEC" w:rsidP="00A23A2B"/>
    <w:p w:rsidR="00802BEC" w:rsidRDefault="00802BEC" w:rsidP="00A23A2B"/>
    <w:p w:rsidR="00802BEC" w:rsidRDefault="00802BEC" w:rsidP="00802BEC">
      <w:pPr>
        <w:pStyle w:val="Heading1"/>
      </w:pPr>
      <w:r>
        <w:lastRenderedPageBreak/>
        <w:t>Implementation:</w:t>
      </w:r>
    </w:p>
    <w:p w:rsidR="00802BEC" w:rsidRPr="00802BEC" w:rsidRDefault="00802BEC" w:rsidP="00802BEC"/>
    <w:sectPr w:rsidR="00802BEC" w:rsidRPr="00802B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B1C" w:rsidRDefault="00661B1C" w:rsidP="00C506DB">
      <w:pPr>
        <w:spacing w:after="0" w:line="240" w:lineRule="auto"/>
      </w:pPr>
      <w:r>
        <w:separator/>
      </w:r>
    </w:p>
  </w:endnote>
  <w:endnote w:type="continuationSeparator" w:id="0">
    <w:p w:rsidR="00661B1C" w:rsidRDefault="00661B1C"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B1C" w:rsidRDefault="00661B1C" w:rsidP="00C506DB">
      <w:pPr>
        <w:spacing w:after="0" w:line="240" w:lineRule="auto"/>
      </w:pPr>
      <w:r>
        <w:separator/>
      </w:r>
    </w:p>
  </w:footnote>
  <w:footnote w:type="continuationSeparator" w:id="0">
    <w:p w:rsidR="00661B1C" w:rsidRDefault="00661B1C"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A5972"/>
    <w:multiLevelType w:val="hybridMultilevel"/>
    <w:tmpl w:val="65B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37172"/>
    <w:multiLevelType w:val="hybridMultilevel"/>
    <w:tmpl w:val="014E4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93A5A"/>
    <w:multiLevelType w:val="hybridMultilevel"/>
    <w:tmpl w:val="9FF6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7712A"/>
    <w:multiLevelType w:val="hybridMultilevel"/>
    <w:tmpl w:val="50FE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A76FE"/>
    <w:multiLevelType w:val="hybridMultilevel"/>
    <w:tmpl w:val="5A08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102D1"/>
    <w:multiLevelType w:val="hybridMultilevel"/>
    <w:tmpl w:val="9070C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902730"/>
    <w:multiLevelType w:val="hybridMultilevel"/>
    <w:tmpl w:val="39C6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6079DD"/>
    <w:multiLevelType w:val="hybridMultilevel"/>
    <w:tmpl w:val="E496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DE3A6A"/>
    <w:multiLevelType w:val="hybridMultilevel"/>
    <w:tmpl w:val="6DB4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7"/>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8"/>
  </w:num>
  <w:num w:numId="5">
    <w:abstractNumId w:val="27"/>
  </w:num>
  <w:num w:numId="6">
    <w:abstractNumId w:val="1"/>
  </w:num>
  <w:num w:numId="7">
    <w:abstractNumId w:val="46"/>
  </w:num>
  <w:num w:numId="8">
    <w:abstractNumId w:val="23"/>
  </w:num>
  <w:num w:numId="9">
    <w:abstractNumId w:val="2"/>
  </w:num>
  <w:num w:numId="10">
    <w:abstractNumId w:val="38"/>
  </w:num>
  <w:num w:numId="11">
    <w:abstractNumId w:val="40"/>
  </w:num>
  <w:num w:numId="12">
    <w:abstractNumId w:val="10"/>
  </w:num>
  <w:num w:numId="13">
    <w:abstractNumId w:val="35"/>
  </w:num>
  <w:num w:numId="14">
    <w:abstractNumId w:val="15"/>
  </w:num>
  <w:num w:numId="15">
    <w:abstractNumId w:val="37"/>
  </w:num>
  <w:num w:numId="16">
    <w:abstractNumId w:val="5"/>
  </w:num>
  <w:num w:numId="17">
    <w:abstractNumId w:val="41"/>
  </w:num>
  <w:num w:numId="18">
    <w:abstractNumId w:val="44"/>
  </w:num>
  <w:num w:numId="19">
    <w:abstractNumId w:val="24"/>
  </w:num>
  <w:num w:numId="20">
    <w:abstractNumId w:val="43"/>
  </w:num>
  <w:num w:numId="21">
    <w:abstractNumId w:val="21"/>
  </w:num>
  <w:num w:numId="22">
    <w:abstractNumId w:val="14"/>
  </w:num>
  <w:num w:numId="23">
    <w:abstractNumId w:val="8"/>
  </w:num>
  <w:num w:numId="24">
    <w:abstractNumId w:val="4"/>
  </w:num>
  <w:num w:numId="25">
    <w:abstractNumId w:val="25"/>
  </w:num>
  <w:num w:numId="26">
    <w:abstractNumId w:val="11"/>
  </w:num>
  <w:num w:numId="27">
    <w:abstractNumId w:val="13"/>
  </w:num>
  <w:num w:numId="28">
    <w:abstractNumId w:val="12"/>
  </w:num>
  <w:num w:numId="29">
    <w:abstractNumId w:val="42"/>
  </w:num>
  <w:num w:numId="30">
    <w:abstractNumId w:val="30"/>
  </w:num>
  <w:num w:numId="31">
    <w:abstractNumId w:val="29"/>
  </w:num>
  <w:num w:numId="32">
    <w:abstractNumId w:val="6"/>
  </w:num>
  <w:num w:numId="33">
    <w:abstractNumId w:val="19"/>
  </w:num>
  <w:num w:numId="34">
    <w:abstractNumId w:val="3"/>
  </w:num>
  <w:num w:numId="35">
    <w:abstractNumId w:val="0"/>
  </w:num>
  <w:num w:numId="36">
    <w:abstractNumId w:val="45"/>
  </w:num>
  <w:num w:numId="37">
    <w:abstractNumId w:val="31"/>
  </w:num>
  <w:num w:numId="38">
    <w:abstractNumId w:val="26"/>
  </w:num>
  <w:num w:numId="39">
    <w:abstractNumId w:val="28"/>
  </w:num>
  <w:num w:numId="40">
    <w:abstractNumId w:val="32"/>
  </w:num>
  <w:num w:numId="41">
    <w:abstractNumId w:val="17"/>
  </w:num>
  <w:num w:numId="42">
    <w:abstractNumId w:val="39"/>
  </w:num>
  <w:num w:numId="43">
    <w:abstractNumId w:val="20"/>
  </w:num>
  <w:num w:numId="44">
    <w:abstractNumId w:val="9"/>
  </w:num>
  <w:num w:numId="45">
    <w:abstractNumId w:val="36"/>
  </w:num>
  <w:num w:numId="46">
    <w:abstractNumId w:val="16"/>
  </w:num>
  <w:num w:numId="47">
    <w:abstractNumId w:val="18"/>
  </w:num>
  <w:num w:numId="48">
    <w:abstractNumId w:val="2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04134"/>
    <w:rsid w:val="00031B80"/>
    <w:rsid w:val="00040602"/>
    <w:rsid w:val="0005189F"/>
    <w:rsid w:val="0006560E"/>
    <w:rsid w:val="000955B1"/>
    <w:rsid w:val="000E0637"/>
    <w:rsid w:val="00101FD9"/>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51863"/>
    <w:rsid w:val="00371CF7"/>
    <w:rsid w:val="003844B0"/>
    <w:rsid w:val="00384BEE"/>
    <w:rsid w:val="00386FB2"/>
    <w:rsid w:val="003B1C08"/>
    <w:rsid w:val="003B44BC"/>
    <w:rsid w:val="003B4F8A"/>
    <w:rsid w:val="003C4BFD"/>
    <w:rsid w:val="004033CF"/>
    <w:rsid w:val="00404B79"/>
    <w:rsid w:val="0040688B"/>
    <w:rsid w:val="00434A10"/>
    <w:rsid w:val="0048053B"/>
    <w:rsid w:val="00496CE7"/>
    <w:rsid w:val="004A3755"/>
    <w:rsid w:val="004A6344"/>
    <w:rsid w:val="004B4BB1"/>
    <w:rsid w:val="004D20BD"/>
    <w:rsid w:val="00516BE7"/>
    <w:rsid w:val="00556E1C"/>
    <w:rsid w:val="00563818"/>
    <w:rsid w:val="005823C2"/>
    <w:rsid w:val="005C0DD0"/>
    <w:rsid w:val="005E2570"/>
    <w:rsid w:val="005F0933"/>
    <w:rsid w:val="00620F3F"/>
    <w:rsid w:val="0063022F"/>
    <w:rsid w:val="00661B1C"/>
    <w:rsid w:val="006B3F72"/>
    <w:rsid w:val="006C0F36"/>
    <w:rsid w:val="00710459"/>
    <w:rsid w:val="00742B91"/>
    <w:rsid w:val="0074705A"/>
    <w:rsid w:val="00757F09"/>
    <w:rsid w:val="00782621"/>
    <w:rsid w:val="007A5C40"/>
    <w:rsid w:val="007C0565"/>
    <w:rsid w:val="007D67D5"/>
    <w:rsid w:val="007D73B4"/>
    <w:rsid w:val="00802BEC"/>
    <w:rsid w:val="00824E7B"/>
    <w:rsid w:val="0085059E"/>
    <w:rsid w:val="00852D29"/>
    <w:rsid w:val="00862A5F"/>
    <w:rsid w:val="008A3420"/>
    <w:rsid w:val="008B3D9A"/>
    <w:rsid w:val="008C5EEB"/>
    <w:rsid w:val="008F22D3"/>
    <w:rsid w:val="0091689F"/>
    <w:rsid w:val="00936A98"/>
    <w:rsid w:val="0095495F"/>
    <w:rsid w:val="0098230A"/>
    <w:rsid w:val="009926A6"/>
    <w:rsid w:val="009B38C3"/>
    <w:rsid w:val="009E1C4F"/>
    <w:rsid w:val="00A23A2B"/>
    <w:rsid w:val="00A339C8"/>
    <w:rsid w:val="00A349C7"/>
    <w:rsid w:val="00A404AB"/>
    <w:rsid w:val="00A62609"/>
    <w:rsid w:val="00A76E7C"/>
    <w:rsid w:val="00A85080"/>
    <w:rsid w:val="00A9483D"/>
    <w:rsid w:val="00A97859"/>
    <w:rsid w:val="00AA07DF"/>
    <w:rsid w:val="00AA0A59"/>
    <w:rsid w:val="00AA6608"/>
    <w:rsid w:val="00AB1C18"/>
    <w:rsid w:val="00AB65D3"/>
    <w:rsid w:val="00AC1576"/>
    <w:rsid w:val="00AE1B9B"/>
    <w:rsid w:val="00AE79CD"/>
    <w:rsid w:val="00AF237A"/>
    <w:rsid w:val="00B11C77"/>
    <w:rsid w:val="00B145D0"/>
    <w:rsid w:val="00B31561"/>
    <w:rsid w:val="00B32490"/>
    <w:rsid w:val="00B34CCF"/>
    <w:rsid w:val="00B36A82"/>
    <w:rsid w:val="00B43021"/>
    <w:rsid w:val="00B4573A"/>
    <w:rsid w:val="00B6510F"/>
    <w:rsid w:val="00BA4D3E"/>
    <w:rsid w:val="00BA5C41"/>
    <w:rsid w:val="00BB21E4"/>
    <w:rsid w:val="00BD7861"/>
    <w:rsid w:val="00BF5EC3"/>
    <w:rsid w:val="00C2447C"/>
    <w:rsid w:val="00C506DB"/>
    <w:rsid w:val="00C52FB4"/>
    <w:rsid w:val="00C74757"/>
    <w:rsid w:val="00C91004"/>
    <w:rsid w:val="00CA345B"/>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10CB1"/>
    <w:rsid w:val="00F45CA6"/>
    <w:rsid w:val="00F51A2D"/>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31FD"/>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6510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A6344"/>
  </w:style>
  <w:style w:type="character" w:customStyle="1" w:styleId="atn">
    <w:name w:val="atn"/>
    <w:basedOn w:val="DefaultParagraphFont"/>
    <w:rsid w:val="004A6344"/>
  </w:style>
  <w:style w:type="character" w:customStyle="1" w:styleId="atv">
    <w:name w:val="atv"/>
    <w:basedOn w:val="DefaultParagraphFont"/>
    <w:rsid w:val="004A6344"/>
  </w:style>
  <w:style w:type="character" w:styleId="IntenseReference">
    <w:name w:val="Intense Reference"/>
    <w:basedOn w:val="DefaultParagraphFont"/>
    <w:uiPriority w:val="32"/>
    <w:qFormat/>
    <w:rsid w:val="00404B79"/>
    <w:rPr>
      <w:b/>
      <w:bCs/>
      <w:smallCaps/>
      <w:color w:val="5B9BD5" w:themeColor="accent1"/>
      <w:spacing w:val="5"/>
    </w:rPr>
  </w:style>
  <w:style w:type="paragraph" w:styleId="IntenseQuote">
    <w:name w:val="Intense Quote"/>
    <w:basedOn w:val="Normal"/>
    <w:next w:val="Normal"/>
    <w:link w:val="IntenseQuoteChar"/>
    <w:uiPriority w:val="30"/>
    <w:qFormat/>
    <w:rsid w:val="00404B7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04B79"/>
    <w:rPr>
      <w:i/>
      <w:iCs/>
      <w:color w:val="5B9BD5" w:themeColor="accent1"/>
    </w:rPr>
  </w:style>
  <w:style w:type="character" w:customStyle="1" w:styleId="Heading5Char">
    <w:name w:val="Heading 5 Char"/>
    <w:basedOn w:val="DefaultParagraphFont"/>
    <w:link w:val="Heading5"/>
    <w:uiPriority w:val="9"/>
    <w:rsid w:val="00B6510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275135947">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34718582">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724714009">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63" Type="http://schemas.openxmlformats.org/officeDocument/2006/relationships/hyperlink" Target="https://developer.android.com/guide/components/broadcast-exceptions" TargetMode="External"/><Relationship Id="rId84" Type="http://schemas.openxmlformats.org/officeDocument/2006/relationships/hyperlink" Target="https://developer.android.com/reference/android/content/Context?authuser=1" TargetMode="External"/><Relationship Id="rId138" Type="http://schemas.openxmlformats.org/officeDocument/2006/relationships/image" Target="media/image78.png"/><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image" Target="media/image69.png"/><Relationship Id="rId128" Type="http://schemas.openxmlformats.org/officeDocument/2006/relationships/image" Target="media/image7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134" Type="http://schemas.openxmlformats.org/officeDocument/2006/relationships/image" Target="media/image74.png"/><Relationship Id="rId139" Type="http://schemas.openxmlformats.org/officeDocument/2006/relationships/image" Target="media/image79.pn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hyperlink" Target="https://developer.android.com/reference/android/widget/ImageView"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40"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0" Type="http://schemas.openxmlformats.org/officeDocument/2006/relationships/hyperlink" Target="https://admob.google.com/home/resources/native-ads-playbook/" TargetMode="External"/><Relationship Id="rId135" Type="http://schemas.openxmlformats.org/officeDocument/2006/relationships/image" Target="media/image75.pn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hyperlink" Target="https://www.youtube.com/watch?v=TN-CGfzvBhc&amp;t=1100s" TargetMode="External"/><Relationship Id="rId125" Type="http://schemas.openxmlformats.org/officeDocument/2006/relationships/image" Target="media/image71.png"/><Relationship Id="rId141" Type="http://schemas.openxmlformats.org/officeDocument/2006/relationships/image" Target="media/image8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131" Type="http://schemas.openxmlformats.org/officeDocument/2006/relationships/hyperlink" Target="https://support.google.com/admob/answer/6329638" TargetMode="External"/><Relationship Id="rId136" Type="http://schemas.openxmlformats.org/officeDocument/2006/relationships/image" Target="media/image76.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hyperlink" Target="https://codelabs.developers.google.com/codelabs/android-training-create-asynctask/index.html?index=..%2F..android-training"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hyperlink" Target="https://medium.com/better-programming/a-detailed-story-about-handler-thread-looper-message-queue-ac2cd9be0d78" TargetMode="External"/><Relationship Id="rId142" Type="http://schemas.openxmlformats.org/officeDocument/2006/relationships/image" Target="media/image82.png"/><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137" Type="http://schemas.openxmlformats.org/officeDocument/2006/relationships/image" Target="media/image77.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32" Type="http://schemas.openxmlformats.org/officeDocument/2006/relationships/hyperlink" Target="https://support.google.com/admob/answer/6240814"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hyperlink" Target="https://www.youtube.com/playlist?list=PLrnPJCHvNZuD52mtV8NvazNYIyIVPVZRa&amp;pbjreload=10"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ru99.com/images/1/2.png" TargetMode="External"/><Relationship Id="rId26" Type="http://schemas.openxmlformats.org/officeDocument/2006/relationships/hyperlink" Target="https://developer.android.com/reference/android/content/SharedPreferences.html" TargetMode="External"/><Relationship Id="rId47" Type="http://schemas.openxmlformats.org/officeDocument/2006/relationships/image" Target="media/image24.png"/><Relationship Id="rId68" Type="http://schemas.openxmlformats.org/officeDocument/2006/relationships/hyperlink" Target="https://developer.android.com/reference/android/content/Context.html"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33" Type="http://schemas.openxmlformats.org/officeDocument/2006/relationships/image" Target="media/image73.png"/><Relationship Id="rId16" Type="http://schemas.openxmlformats.org/officeDocument/2006/relationships/hyperlink" Target="https://www.youtube.com/watch?v=QaCYMgyprt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9055</TotalTime>
  <Pages>51</Pages>
  <Words>7696</Words>
  <Characters>43869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43</cp:revision>
  <cp:lastPrinted>2020-05-05T17:54:00Z</cp:lastPrinted>
  <dcterms:created xsi:type="dcterms:W3CDTF">2020-04-26T04:15:00Z</dcterms:created>
  <dcterms:modified xsi:type="dcterms:W3CDTF">2020-05-17T11:45:00Z</dcterms:modified>
</cp:coreProperties>
</file>