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F3B" w:rsidRDefault="00385F3B" w:rsidP="00DD63E7">
      <w:pPr>
        <w:widowControl/>
        <w:jc w:val="left"/>
        <w:textAlignment w:val="baseline"/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</w:pPr>
      <w:r>
        <w:rPr>
          <w:rFonts w:ascii="宋体" w:eastAsia="宋体" w:hAnsi="宋体" w:cs="Menlo"/>
          <w:b/>
          <w:bCs/>
          <w:noProof/>
          <w:color w:val="000000" w:themeColor="text1"/>
          <w:kern w:val="0"/>
          <w:sz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314960</wp:posOffset>
            </wp:positionV>
            <wp:extent cx="6398260" cy="2092960"/>
            <wp:effectExtent l="0" t="0" r="254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4-22 下午3.39.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（1）</w:t>
      </w:r>
      <w:r>
        <w:rPr>
          <w:rFonts w:ascii="宋体" w:eastAsia="宋体" w:hAnsi="宋体" w:cs="Menlo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A</w:t>
      </w:r>
      <w:r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pproximate</w:t>
      </w:r>
      <w:r>
        <w:rPr>
          <w:rFonts w:ascii="宋体" w:eastAsia="宋体" w:hAnsi="宋体" w:cs="Menlo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 xml:space="preserve"> </w:t>
      </w:r>
      <w:r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Entropy</w:t>
      </w:r>
      <w:r>
        <w:rPr>
          <w:rFonts w:ascii="宋体" w:eastAsia="宋体" w:hAnsi="宋体" w:cs="Menlo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 xml:space="preserve"> </w:t>
      </w:r>
      <w:r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algorithms：</w:t>
      </w:r>
    </w:p>
    <w:p w:rsidR="00385F3B" w:rsidRDefault="00385F3B" w:rsidP="00DD63E7">
      <w:pPr>
        <w:widowControl/>
        <w:jc w:val="left"/>
        <w:textAlignment w:val="baseline"/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</w:pPr>
    </w:p>
    <w:p w:rsidR="00DD63E7" w:rsidRDefault="00385F3B" w:rsidP="005C056C">
      <w:pPr>
        <w:widowControl/>
        <w:jc w:val="left"/>
        <w:textAlignment w:val="baseline"/>
        <w:rPr>
          <w:rFonts w:ascii="宋体" w:eastAsia="宋体" w:hAnsi="宋体" w:cs="Menlo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</w:pPr>
      <w:r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（2）</w:t>
      </w:r>
      <w:r w:rsidR="00DD63E7" w:rsidRPr="00385F3B">
        <w:rPr>
          <w:rFonts w:ascii="宋体" w:eastAsia="宋体" w:hAnsi="宋体" w:cs="Menlo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  <w:t>Approximate Entropy from MATLAB Community:</w:t>
      </w:r>
    </w:p>
    <w:p w:rsidR="00385F3B" w:rsidRPr="00385F3B" w:rsidRDefault="00385F3B" w:rsidP="005C056C">
      <w:pPr>
        <w:widowControl/>
        <w:jc w:val="left"/>
        <w:textAlignment w:val="baseline"/>
        <w:rPr>
          <w:rFonts w:ascii="宋体" w:eastAsia="宋体" w:hAnsi="宋体" w:cs="Menlo" w:hint="eastAsia"/>
          <w:b/>
          <w:bCs/>
          <w:color w:val="000000" w:themeColor="text1"/>
          <w:kern w:val="0"/>
          <w:sz w:val="24"/>
          <w:u w:val="single"/>
          <w:bdr w:val="none" w:sz="0" w:space="0" w:color="auto" w:frame="1"/>
        </w:rPr>
      </w:pP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function 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[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apen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] = 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approx_entropy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spellStart"/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n,r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,a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%% Code for computing approximate entropy for a time series: Approximate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Entropy is a measure of complexity. It quantifies the unpredictability of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fluctuations in a time series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To run this function- type: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approx_</w:t>
      </w:r>
      <w:proofErr w:type="gram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entropy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'window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length','similarity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measure','data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set')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</w:t>
      </w:r>
      <w:proofErr w:type="spellStart"/>
      <w:proofErr w:type="gram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i.e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approx</w:t>
      </w:r>
      <w:proofErr w:type="gram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_entropy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(5,0.5,a)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window length= length of the window, which should be considered in each iteration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similarity measure = measure of distance between the elements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data set = data vector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small values of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apen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(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approx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entropy) means data is predictable, whereas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higher values mean that data is unpredictable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concept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boorowed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from http://www.physionet.org/physiotools/ApEn/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Author: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Avinash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Parnandi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, parnandi@usc.edu, http://robotics.usc.edu/~parnandi/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%%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data =a;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for 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m=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n:n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+1;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run it twice, with window size differing by 1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set = 0;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count = 0;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counter = 0;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window_correlation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zeros(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1,(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length(data)-m+1));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for 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=1:(length(data))-m+1,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current_window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data(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i:i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+m-1);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current window stores the sequence to be compared with other sequences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lastRenderedPageBreak/>
        <w:t xml:space="preserve">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for 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j=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1:length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(data)-m+1,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sliding_window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data(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j:j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+m-1);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get a window for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comparision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with the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current_window</w:t>
      </w:r>
      <w:proofErr w:type="spellEnd"/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compare two windows, element by element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can also use some kind of norm measure; that will perform better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for 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k=1:m,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if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((abs(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current_window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(k)-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sliding_window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(k))&gt;r) &amp;&amp; set == 0)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    set = 1;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i.e. the difference between the two sequence is greater than the given value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if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(set==0) 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 count = count+1;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this measures how many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sliding_windows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are similar to the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current_window</w:t>
      </w:r>
      <w:proofErr w:type="spellEnd"/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set = 0;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reseting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'set'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counter(</w:t>
      </w: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)=count/(length(data)-m+1);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we need the number of similar windows for every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cuurent_window</w:t>
      </w:r>
      <w:proofErr w:type="spellEnd"/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count=0;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proofErr w:type="gramStart"/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</w:t>
      </w:r>
      <w:proofErr w:type="gram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 for 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=1:(length(data))-m+1, ends here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counter; 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</w:t>
      </w:r>
      <w:proofErr w:type="gram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this tells how many similar windows are present for each window of length m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total_similar_windows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= sum(counter);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</w:t>
      </w:r>
      <w:proofErr w:type="spell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window_correlation</w:t>
      </w:r>
      <w:proofErr w:type="spell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= counter/(length(data)-m+1);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correlation(m-n+1) = ((sum(counter))/(length(data)-m+1));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5C056C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end </w:t>
      </w:r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for m=</w:t>
      </w:r>
      <w:proofErr w:type="gramStart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n:n</w:t>
      </w:r>
      <w:proofErr w:type="gramEnd"/>
      <w:r w:rsidRPr="005C056C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+1; % run it twice   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correlation(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1);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correlation(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2);</w:t>
      </w:r>
    </w:p>
    <w:p w:rsidR="005C056C" w:rsidRPr="005C056C" w:rsidRDefault="005C056C" w:rsidP="005C056C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proofErr w:type="spell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apen</w:t>
      </w:r>
      <w:proofErr w:type="spell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log(correlation(1)/</w:t>
      </w:r>
      <w:proofErr w:type="gramStart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correlation(</w:t>
      </w:r>
      <w:proofErr w:type="gramEnd"/>
      <w:r w:rsidRPr="005C056C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2));</w:t>
      </w:r>
    </w:p>
    <w:p w:rsidR="00E94839" w:rsidRDefault="00385F3B"/>
    <w:p w:rsidR="00DD63E7" w:rsidRPr="002F2B2F" w:rsidRDefault="00385F3B">
      <w:pPr>
        <w:rPr>
          <w:rFonts w:ascii="宋体" w:eastAsia="宋体" w:hAnsi="宋体"/>
          <w:b/>
          <w:bCs/>
          <w:sz w:val="24"/>
          <w:u w:val="single"/>
        </w:rPr>
      </w:pPr>
      <w:r>
        <w:rPr>
          <w:rFonts w:ascii="宋体" w:eastAsia="宋体" w:hAnsi="宋体" w:hint="eastAsia"/>
          <w:b/>
          <w:bCs/>
          <w:sz w:val="24"/>
          <w:u w:val="single"/>
        </w:rPr>
        <w:t>（3）</w:t>
      </w:r>
      <w:r w:rsidR="00DD63E7" w:rsidRPr="002F2B2F">
        <w:rPr>
          <w:rFonts w:ascii="宋体" w:eastAsia="宋体" w:hAnsi="宋体" w:hint="eastAsia"/>
          <w:b/>
          <w:bCs/>
          <w:sz w:val="24"/>
          <w:u w:val="single"/>
        </w:rPr>
        <w:t>A</w:t>
      </w:r>
      <w:r w:rsidR="00DD63E7" w:rsidRPr="002F2B2F">
        <w:rPr>
          <w:rFonts w:ascii="宋体" w:eastAsia="宋体" w:hAnsi="宋体"/>
          <w:b/>
          <w:bCs/>
          <w:sz w:val="24"/>
          <w:u w:val="single"/>
        </w:rPr>
        <w:t>pproximate Entropy from MATLAB function:</w:t>
      </w:r>
    </w:p>
    <w:p w:rsidR="00DD63E7" w:rsidRDefault="00DD63E7" w:rsidP="00DD63E7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approx</w:t>
      </w:r>
      <w:r w:rsidR="002F2B2F">
        <w:rPr>
          <w:rFonts w:ascii="宋体" w:eastAsia="宋体" w:hAnsi="宋体" w:hint="eastAsia"/>
          <w:sz w:val="24"/>
        </w:rPr>
        <w:t>E</w:t>
      </w:r>
      <w:r>
        <w:rPr>
          <w:rFonts w:ascii="宋体" w:eastAsia="宋体" w:hAnsi="宋体"/>
          <w:sz w:val="24"/>
        </w:rPr>
        <w:t>nt</w:t>
      </w:r>
      <w:proofErr w:type="spellEnd"/>
      <w:r>
        <w:rPr>
          <w:rFonts w:ascii="宋体" w:eastAsia="宋体" w:hAnsi="宋体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pproximateEntropy</w:t>
      </w:r>
      <w:proofErr w:type="spellEnd"/>
      <w:r>
        <w:rPr>
          <w:rFonts w:ascii="宋体" w:eastAsia="宋体" w:hAnsi="宋体"/>
          <w:sz w:val="24"/>
        </w:rPr>
        <w:t>(</w:t>
      </w:r>
      <w:proofErr w:type="gramEnd"/>
      <w:r>
        <w:rPr>
          <w:rFonts w:ascii="宋体" w:eastAsia="宋体" w:hAnsi="宋体"/>
          <w:sz w:val="24"/>
        </w:rPr>
        <w:t>…)</w:t>
      </w:r>
    </w:p>
    <w:p w:rsidR="002F2B2F" w:rsidRDefault="002F2B2F" w:rsidP="00DD63E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该函数的网址：</w:t>
      </w:r>
    </w:p>
    <w:p w:rsidR="00DD63E7" w:rsidRDefault="002F2B2F" w:rsidP="00DD63E7">
      <w:pPr>
        <w:rPr>
          <w:rFonts w:ascii="宋体" w:eastAsia="宋体" w:hAnsi="宋体"/>
          <w:sz w:val="24"/>
        </w:rPr>
      </w:pPr>
      <w:hyperlink r:id="rId5" w:history="1">
        <w:r w:rsidRPr="002A6278">
          <w:rPr>
            <w:rStyle w:val="a3"/>
            <w:rFonts w:ascii="宋体" w:eastAsia="宋体" w:hAnsi="宋体"/>
            <w:sz w:val="24"/>
          </w:rPr>
          <w:t>https://www.mathworks.com/help/predmaint/ref/approximateentropy.html</w:t>
        </w:r>
      </w:hyperlink>
    </w:p>
    <w:p w:rsidR="002F2B2F" w:rsidRDefault="002F2B2F" w:rsidP="00DD63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可能涉及到的</w:t>
      </w:r>
      <w:proofErr w:type="spellStart"/>
      <w:r>
        <w:rPr>
          <w:rFonts w:ascii="宋体" w:eastAsia="宋体" w:hAnsi="宋体" w:hint="eastAsia"/>
          <w:sz w:val="24"/>
        </w:rPr>
        <w:t>phaseSpacereconstruction</w:t>
      </w:r>
      <w:proofErr w:type="spellEnd"/>
      <w:r>
        <w:rPr>
          <w:rFonts w:ascii="宋体" w:eastAsia="宋体" w:hAnsi="宋体" w:hint="eastAsia"/>
          <w:sz w:val="24"/>
        </w:rPr>
        <w:t>：</w:t>
      </w:r>
    </w:p>
    <w:p w:rsidR="002F2B2F" w:rsidRDefault="002F2B2F" w:rsidP="00DD63E7">
      <w:pPr>
        <w:rPr>
          <w:rFonts w:ascii="宋体" w:eastAsia="宋体" w:hAnsi="宋体"/>
          <w:sz w:val="24"/>
        </w:rPr>
      </w:pPr>
      <w:hyperlink r:id="rId6" w:history="1">
        <w:r w:rsidRPr="002A6278">
          <w:rPr>
            <w:rStyle w:val="a3"/>
            <w:rFonts w:ascii="宋体" w:eastAsia="宋体" w:hAnsi="宋体"/>
            <w:sz w:val="24"/>
          </w:rPr>
          <w:t>https://www.mathworks.com/help/predmaint/ref/phasespacereconstruction.html</w:t>
        </w:r>
      </w:hyperlink>
    </w:p>
    <w:p w:rsidR="001A1C2E" w:rsidRDefault="00385F3B" w:rsidP="00DD63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例子：</w:t>
      </w:r>
    </w:p>
    <w:p w:rsidR="002F2B2F" w:rsidRDefault="00385F3B" w:rsidP="00DD63E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有两组时间序列，一组rand，一组regular，如下图</w:t>
      </w:r>
    </w:p>
    <w:p w:rsidR="002F2B2F" w:rsidRDefault="00385F3B" w:rsidP="00DD63E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2621915</wp:posOffset>
            </wp:positionH>
            <wp:positionV relativeFrom="paragraph">
              <wp:posOffset>117475</wp:posOffset>
            </wp:positionV>
            <wp:extent cx="2830830" cy="212344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B2F" w:rsidRDefault="002F2B2F" w:rsidP="00DD63E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计算结果：regular熵值远小于rand</w:t>
      </w:r>
    </w:p>
    <w:p w:rsidR="002F2B2F" w:rsidRDefault="002F2B2F" w:rsidP="00DD63E7">
      <w:pPr>
        <w:rPr>
          <w:rFonts w:ascii="宋体" w:eastAsia="宋体" w:hAnsi="宋体"/>
          <w:sz w:val="24"/>
        </w:rPr>
      </w:pPr>
    </w:p>
    <w:p w:rsidR="002F2B2F" w:rsidRDefault="002F2B2F" w:rsidP="00DD63E7">
      <w:pPr>
        <w:rPr>
          <w:rFonts w:ascii="宋体" w:eastAsia="宋体" w:hAnsi="宋体"/>
          <w:sz w:val="24"/>
        </w:rPr>
      </w:pPr>
    </w:p>
    <w:p w:rsidR="002F2B2F" w:rsidRDefault="002F2B2F" w:rsidP="00DD63E7">
      <w:pPr>
        <w:rPr>
          <w:rFonts w:ascii="宋体" w:eastAsia="宋体" w:hAnsi="宋体"/>
          <w:sz w:val="24"/>
        </w:rPr>
      </w:pPr>
    </w:p>
    <w:p w:rsidR="002F2B2F" w:rsidRPr="002F2B2F" w:rsidRDefault="002F2B2F" w:rsidP="00DD63E7">
      <w:pPr>
        <w:rPr>
          <w:rFonts w:ascii="宋体" w:eastAsia="宋体" w:hAnsi="宋体" w:hint="eastAsia"/>
          <w:sz w:val="24"/>
        </w:rPr>
      </w:pPr>
    </w:p>
    <w:sectPr w:rsidR="002F2B2F" w:rsidRPr="002F2B2F" w:rsidSect="00044D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6C"/>
    <w:rsid w:val="00012004"/>
    <w:rsid w:val="0003037E"/>
    <w:rsid w:val="00044D6A"/>
    <w:rsid w:val="0005312E"/>
    <w:rsid w:val="0006652D"/>
    <w:rsid w:val="00077710"/>
    <w:rsid w:val="00081610"/>
    <w:rsid w:val="00096782"/>
    <w:rsid w:val="000C0939"/>
    <w:rsid w:val="000C79AC"/>
    <w:rsid w:val="000D4994"/>
    <w:rsid w:val="000D5EDD"/>
    <w:rsid w:val="000D66ED"/>
    <w:rsid w:val="001055C4"/>
    <w:rsid w:val="00112ABE"/>
    <w:rsid w:val="00113517"/>
    <w:rsid w:val="00153D6F"/>
    <w:rsid w:val="00184F6F"/>
    <w:rsid w:val="001862D1"/>
    <w:rsid w:val="00192129"/>
    <w:rsid w:val="001A1C2E"/>
    <w:rsid w:val="001B379D"/>
    <w:rsid w:val="001E0E63"/>
    <w:rsid w:val="00254A9B"/>
    <w:rsid w:val="0027521F"/>
    <w:rsid w:val="002A7A2C"/>
    <w:rsid w:val="002B43A7"/>
    <w:rsid w:val="002B7B64"/>
    <w:rsid w:val="002C694A"/>
    <w:rsid w:val="002F2B2F"/>
    <w:rsid w:val="00300395"/>
    <w:rsid w:val="00350270"/>
    <w:rsid w:val="00354D44"/>
    <w:rsid w:val="003611C5"/>
    <w:rsid w:val="003745FF"/>
    <w:rsid w:val="00385F3B"/>
    <w:rsid w:val="00390C53"/>
    <w:rsid w:val="003E2150"/>
    <w:rsid w:val="0041350E"/>
    <w:rsid w:val="00431BA1"/>
    <w:rsid w:val="00442D02"/>
    <w:rsid w:val="00451CDB"/>
    <w:rsid w:val="0046086E"/>
    <w:rsid w:val="004E1231"/>
    <w:rsid w:val="004E6084"/>
    <w:rsid w:val="0050298D"/>
    <w:rsid w:val="00541011"/>
    <w:rsid w:val="00544151"/>
    <w:rsid w:val="00544666"/>
    <w:rsid w:val="00547D96"/>
    <w:rsid w:val="005A1B61"/>
    <w:rsid w:val="005C056C"/>
    <w:rsid w:val="005D769E"/>
    <w:rsid w:val="006372A1"/>
    <w:rsid w:val="00654AA9"/>
    <w:rsid w:val="00655A89"/>
    <w:rsid w:val="00683DE5"/>
    <w:rsid w:val="006E0F83"/>
    <w:rsid w:val="00741D9A"/>
    <w:rsid w:val="007521BA"/>
    <w:rsid w:val="00772AC3"/>
    <w:rsid w:val="00773C46"/>
    <w:rsid w:val="0077413D"/>
    <w:rsid w:val="00791B1F"/>
    <w:rsid w:val="00797973"/>
    <w:rsid w:val="007C7754"/>
    <w:rsid w:val="007F007F"/>
    <w:rsid w:val="00830D33"/>
    <w:rsid w:val="00832B34"/>
    <w:rsid w:val="0084555B"/>
    <w:rsid w:val="00852D6B"/>
    <w:rsid w:val="008A35B6"/>
    <w:rsid w:val="008B0F30"/>
    <w:rsid w:val="00916A34"/>
    <w:rsid w:val="0093085E"/>
    <w:rsid w:val="00971C8C"/>
    <w:rsid w:val="009A2A7D"/>
    <w:rsid w:val="009C577F"/>
    <w:rsid w:val="009C60E5"/>
    <w:rsid w:val="00A16CA8"/>
    <w:rsid w:val="00A32335"/>
    <w:rsid w:val="00A34B77"/>
    <w:rsid w:val="00A34D1C"/>
    <w:rsid w:val="00A44533"/>
    <w:rsid w:val="00A650D4"/>
    <w:rsid w:val="00AD2703"/>
    <w:rsid w:val="00AD2F07"/>
    <w:rsid w:val="00AE712A"/>
    <w:rsid w:val="00B219EA"/>
    <w:rsid w:val="00B60F68"/>
    <w:rsid w:val="00B71DC4"/>
    <w:rsid w:val="00BB41A0"/>
    <w:rsid w:val="00BB6F4C"/>
    <w:rsid w:val="00C017AB"/>
    <w:rsid w:val="00C03A4D"/>
    <w:rsid w:val="00C23048"/>
    <w:rsid w:val="00C46611"/>
    <w:rsid w:val="00C519C9"/>
    <w:rsid w:val="00C91186"/>
    <w:rsid w:val="00CB04BC"/>
    <w:rsid w:val="00CB5344"/>
    <w:rsid w:val="00CC341B"/>
    <w:rsid w:val="00CD134D"/>
    <w:rsid w:val="00D02E3F"/>
    <w:rsid w:val="00D06614"/>
    <w:rsid w:val="00D15751"/>
    <w:rsid w:val="00D24CF3"/>
    <w:rsid w:val="00D27EBB"/>
    <w:rsid w:val="00D37478"/>
    <w:rsid w:val="00D44411"/>
    <w:rsid w:val="00D52C87"/>
    <w:rsid w:val="00D55350"/>
    <w:rsid w:val="00D61493"/>
    <w:rsid w:val="00D65D7F"/>
    <w:rsid w:val="00D66C30"/>
    <w:rsid w:val="00D75524"/>
    <w:rsid w:val="00DB0E0D"/>
    <w:rsid w:val="00DC112E"/>
    <w:rsid w:val="00DC3237"/>
    <w:rsid w:val="00DD63E7"/>
    <w:rsid w:val="00DE4BCA"/>
    <w:rsid w:val="00DF2C29"/>
    <w:rsid w:val="00E77CDF"/>
    <w:rsid w:val="00EA197B"/>
    <w:rsid w:val="00EB0374"/>
    <w:rsid w:val="00EC2357"/>
    <w:rsid w:val="00ED67EA"/>
    <w:rsid w:val="00EE1310"/>
    <w:rsid w:val="00F6219F"/>
    <w:rsid w:val="00F92890"/>
    <w:rsid w:val="00F96B27"/>
    <w:rsid w:val="00FA0A92"/>
    <w:rsid w:val="00FD710C"/>
    <w:rsid w:val="00FD716D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2257D"/>
  <w15:chartTrackingRefBased/>
  <w15:docId w15:val="{8584E0C0-576D-CE4B-B7D4-95F254AB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wrapper">
    <w:name w:val="textwrapper"/>
    <w:basedOn w:val="a0"/>
    <w:rsid w:val="005C056C"/>
  </w:style>
  <w:style w:type="character" w:styleId="a3">
    <w:name w:val="Hyperlink"/>
    <w:basedOn w:val="a0"/>
    <w:uiPriority w:val="99"/>
    <w:unhideWhenUsed/>
    <w:rsid w:val="002F2B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765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70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06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06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47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29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09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814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69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0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17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61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49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56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846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34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14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50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474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54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76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37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84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42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8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150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00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239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80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851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56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97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967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7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46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14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01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76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71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47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37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34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41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693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6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3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27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473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26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50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823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predmaint/ref/phasespacereconstruction.html" TargetMode="External"/><Relationship Id="rId5" Type="http://schemas.openxmlformats.org/officeDocument/2006/relationships/hyperlink" Target="https://www.mathworks.com/help/predmaint/ref/approximateentropy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2020-04-22T06:02:00Z</dcterms:created>
  <dcterms:modified xsi:type="dcterms:W3CDTF">2020-04-22T07:43:00Z</dcterms:modified>
</cp:coreProperties>
</file>