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E780" w14:textId="0B725F90" w:rsidR="00D424A1" w:rsidRDefault="00D424A1">
      <w:r>
        <w:rPr>
          <w:rFonts w:hint="eastAsia"/>
        </w:rPr>
        <w:t>必须给nacos一起使用，相当于路由作用</w:t>
      </w:r>
    </w:p>
    <w:p w14:paraId="573D4644" w14:textId="3DC8E098" w:rsidR="00D01C2C" w:rsidRDefault="00D424A1">
      <w:r>
        <w:t>P</w:t>
      </w:r>
      <w:r>
        <w:rPr>
          <w:rFonts w:hint="eastAsia"/>
        </w:rPr>
        <w:t>om</w:t>
      </w:r>
    </w:p>
    <w:p w14:paraId="73CEB699" w14:textId="77777777" w:rsidR="00D424A1" w:rsidRPr="00D424A1" w:rsidRDefault="00D424A1" w:rsidP="00D424A1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D424A1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>&lt;!-- Spring Boot Begin --&gt;</w:t>
      </w:r>
      <w:r w:rsidRPr="00D424A1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br/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C3CEE3"/>
          <w:kern w:val="0"/>
          <w:sz w:val="24"/>
          <w:szCs w:val="24"/>
        </w:rPr>
        <w:t>org.springframework.boot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C3CEE3"/>
          <w:kern w:val="0"/>
          <w:sz w:val="24"/>
          <w:szCs w:val="24"/>
        </w:rPr>
        <w:t>spring-boot-starter-actuator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&lt;/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&lt;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C3CEE3"/>
          <w:kern w:val="0"/>
          <w:sz w:val="24"/>
          <w:szCs w:val="24"/>
        </w:rPr>
        <w:t>com.alibaba.cloud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C3CEE3"/>
          <w:kern w:val="0"/>
          <w:sz w:val="24"/>
          <w:szCs w:val="24"/>
        </w:rPr>
        <w:t>spring-cloud-starter-alibaba-nacos-discovery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&lt;/</w:t>
      </w:r>
      <w:r w:rsidRPr="00D424A1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D424A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E5CF36B" w14:textId="7170782E" w:rsidR="00D424A1" w:rsidRDefault="00D424A1">
      <w:r>
        <w:rPr>
          <w:rFonts w:hint="eastAsia"/>
        </w:rPr>
        <w:t>取消spring的web</w:t>
      </w:r>
    </w:p>
    <w:p w14:paraId="02BF66BD" w14:textId="03D5150A" w:rsidR="00D424A1" w:rsidRDefault="00D424A1"/>
    <w:p w14:paraId="2094D2D7" w14:textId="32A95AB5" w:rsidR="00D424A1" w:rsidRDefault="00293537">
      <w:r>
        <w:t>B</w:t>
      </w:r>
      <w:r w:rsidR="00D424A1">
        <w:t>ootstrap</w:t>
      </w:r>
      <w:r>
        <w:t>.yml</w:t>
      </w:r>
    </w:p>
    <w:p w14:paraId="042694BC" w14:textId="77777777" w:rsidR="003366BC" w:rsidRDefault="003366BC" w:rsidP="003366BC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F07178"/>
        </w:rPr>
        <w:t>spring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</w:t>
      </w:r>
      <w:r>
        <w:rPr>
          <w:rFonts w:ascii="Consolas" w:hAnsi="Consolas"/>
          <w:color w:val="F07178"/>
        </w:rPr>
        <w:t>application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应用名称</w:t>
      </w:r>
      <w:r>
        <w:rPr>
          <w:rFonts w:ascii="Arial" w:hAnsi="Arial" w:cs="Arial"/>
          <w:i/>
          <w:iCs/>
          <w:color w:val="717CB4"/>
        </w:rPr>
        <w:br/>
        <w:t xml:space="preserve">    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spring-gateway</w:t>
      </w:r>
      <w:r>
        <w:rPr>
          <w:rFonts w:ascii="Consolas" w:hAnsi="Consolas"/>
          <w:color w:val="C3CEE3"/>
        </w:rPr>
        <w:br/>
        <w:t xml:space="preserve">  </w:t>
      </w:r>
      <w:r>
        <w:rPr>
          <w:rFonts w:ascii="Consolas" w:hAnsi="Consolas"/>
          <w:color w:val="F07178"/>
        </w:rPr>
        <w:t>cloud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使用</w:t>
      </w:r>
      <w:r>
        <w:rPr>
          <w:rFonts w:ascii="Consolas" w:hAnsi="Consolas"/>
          <w:i/>
          <w:iCs/>
          <w:color w:val="717CB4"/>
        </w:rPr>
        <w:t xml:space="preserve"> Naoos </w:t>
      </w:r>
      <w:r>
        <w:rPr>
          <w:rFonts w:ascii="Arial" w:hAnsi="Arial" w:cs="Arial"/>
          <w:i/>
          <w:iCs/>
          <w:color w:val="717CB4"/>
        </w:rPr>
        <w:t>作为服务注册发现</w:t>
      </w:r>
      <w:r>
        <w:rPr>
          <w:rFonts w:ascii="Arial" w:hAnsi="Arial" w:cs="Arial"/>
          <w:i/>
          <w:iCs/>
          <w:color w:val="717CB4"/>
        </w:rPr>
        <w:br/>
        <w:t xml:space="preserve">    </w:t>
      </w:r>
      <w:r>
        <w:rPr>
          <w:rFonts w:ascii="Consolas" w:hAnsi="Consolas"/>
          <w:color w:val="F07178"/>
        </w:rPr>
        <w:t>nacos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F07178"/>
        </w:rPr>
        <w:t>discovery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F07178"/>
        </w:rPr>
        <w:t>server-addr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127.0.0.1:8848</w:t>
      </w:r>
      <w:r>
        <w:rPr>
          <w:rFonts w:ascii="Consolas" w:hAnsi="Consolas"/>
          <w:color w:val="C3CEE3"/>
        </w:rPr>
        <w:br/>
        <w:t xml:space="preserve">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使用</w:t>
      </w:r>
      <w:r>
        <w:rPr>
          <w:rFonts w:ascii="Consolas" w:hAnsi="Consolas"/>
          <w:i/>
          <w:iCs/>
          <w:color w:val="717CB4"/>
        </w:rPr>
        <w:t xml:space="preserve"> Sentinel </w:t>
      </w:r>
      <w:r>
        <w:rPr>
          <w:rFonts w:ascii="Arial" w:hAnsi="Arial" w:cs="Arial"/>
          <w:i/>
          <w:iCs/>
          <w:color w:val="717CB4"/>
        </w:rPr>
        <w:t>作为熔断器</w:t>
      </w:r>
      <w:r>
        <w:rPr>
          <w:rFonts w:ascii="Arial" w:hAnsi="Arial" w:cs="Arial"/>
          <w:i/>
          <w:iCs/>
          <w:color w:val="717CB4"/>
        </w:rPr>
        <w:br/>
        <w:t xml:space="preserve">    </w:t>
      </w:r>
      <w:r>
        <w:rPr>
          <w:rFonts w:ascii="Consolas" w:hAnsi="Consolas"/>
          <w:color w:val="F07178"/>
        </w:rPr>
        <w:t>sentinel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F07178"/>
        </w:rPr>
        <w:t>transport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F07178"/>
        </w:rPr>
        <w:t>port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8790</w:t>
      </w:r>
      <w:r>
        <w:rPr>
          <w:rFonts w:ascii="Consolas" w:hAnsi="Consolas"/>
          <w:color w:val="C3CEE3"/>
        </w:rPr>
        <w:br/>
        <w:t xml:space="preserve">        </w:t>
      </w:r>
      <w:r>
        <w:rPr>
          <w:rFonts w:ascii="Consolas" w:hAnsi="Consolas"/>
          <w:color w:val="F07178"/>
        </w:rPr>
        <w:t>dashboard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localhost:8888</w:t>
      </w:r>
      <w:r>
        <w:rPr>
          <w:rFonts w:ascii="Consolas" w:hAnsi="Consolas"/>
          <w:color w:val="C3CEE3"/>
        </w:rPr>
        <w:br/>
        <w:t xml:space="preserve">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路由网关配置</w:t>
      </w:r>
      <w:r>
        <w:rPr>
          <w:rFonts w:ascii="Arial" w:hAnsi="Arial" w:cs="Arial"/>
          <w:i/>
          <w:iCs/>
          <w:color w:val="717CB4"/>
        </w:rPr>
        <w:br/>
        <w:t xml:space="preserve">    </w:t>
      </w:r>
      <w:r>
        <w:rPr>
          <w:rFonts w:ascii="Consolas" w:hAnsi="Consolas"/>
          <w:color w:val="F07178"/>
        </w:rPr>
        <w:t>gateway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设置与服务注册发现组件结合，这样可以采用服务名的路由策略</w:t>
      </w:r>
      <w:r>
        <w:rPr>
          <w:rFonts w:ascii="Arial" w:hAnsi="Arial" w:cs="Arial"/>
          <w:i/>
          <w:iCs/>
          <w:color w:val="717CB4"/>
        </w:rPr>
        <w:br/>
        <w:t xml:space="preserve">      </w:t>
      </w:r>
      <w:r>
        <w:rPr>
          <w:rFonts w:ascii="Consolas" w:hAnsi="Consolas"/>
          <w:color w:val="F07178"/>
        </w:rPr>
        <w:t>discovery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F07178"/>
        </w:rPr>
        <w:t>locator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i/>
          <w:iCs/>
          <w:color w:val="C792EA"/>
        </w:rPr>
        <w:t>true</w:t>
      </w:r>
      <w:r>
        <w:rPr>
          <w:rFonts w:ascii="Consolas" w:hAnsi="Consolas"/>
          <w:i/>
          <w:iCs/>
          <w:color w:val="C792EA"/>
        </w:rPr>
        <w:br/>
        <w:t xml:space="preserve">  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配置路由规则</w:t>
      </w:r>
      <w:r>
        <w:rPr>
          <w:rFonts w:ascii="Arial" w:hAnsi="Arial" w:cs="Arial"/>
          <w:i/>
          <w:iCs/>
          <w:color w:val="717CB4"/>
        </w:rPr>
        <w:br/>
        <w:t xml:space="preserve">      </w:t>
      </w:r>
      <w:r>
        <w:rPr>
          <w:rFonts w:ascii="Consolas" w:hAnsi="Consolas"/>
          <w:color w:val="F07178"/>
        </w:rPr>
        <w:t>routes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采用自定义路由</w:t>
      </w:r>
      <w:r>
        <w:rPr>
          <w:rFonts w:ascii="Consolas" w:hAnsi="Consolas"/>
          <w:i/>
          <w:iCs/>
          <w:color w:val="717CB4"/>
        </w:rPr>
        <w:t xml:space="preserve"> ID</w:t>
      </w:r>
      <w:r>
        <w:rPr>
          <w:rFonts w:ascii="Arial" w:hAnsi="Arial" w:cs="Arial"/>
          <w:i/>
          <w:iCs/>
          <w:color w:val="717CB4"/>
        </w:rPr>
        <w:t>（有固定用法，不同的</w:t>
      </w:r>
      <w:r>
        <w:rPr>
          <w:rFonts w:ascii="Consolas" w:hAnsi="Consolas"/>
          <w:i/>
          <w:iCs/>
          <w:color w:val="717CB4"/>
        </w:rPr>
        <w:t xml:space="preserve"> id </w:t>
      </w:r>
      <w:r>
        <w:rPr>
          <w:rFonts w:ascii="Arial" w:hAnsi="Arial" w:cs="Arial"/>
          <w:i/>
          <w:iCs/>
          <w:color w:val="717CB4"/>
        </w:rPr>
        <w:t>有不同的功能，详见：</w:t>
      </w:r>
      <w:r>
        <w:rPr>
          <w:rFonts w:ascii="Consolas" w:hAnsi="Consolas"/>
          <w:i/>
          <w:iCs/>
          <w:color w:val="808080"/>
        </w:rPr>
        <w:t>https://cloud.spring.io/spring-cloud-gateway/2.0.x/single/spring-cloud-gateway.html#gateway-route-filters</w:t>
      </w:r>
      <w:r>
        <w:rPr>
          <w:rFonts w:ascii="Arial" w:hAnsi="Arial" w:cs="Arial"/>
          <w:i/>
          <w:iCs/>
          <w:color w:val="717CB4"/>
        </w:rPr>
        <w:t>）</w:t>
      </w:r>
      <w:r>
        <w:rPr>
          <w:rFonts w:ascii="Arial" w:hAnsi="Arial" w:cs="Arial"/>
          <w:i/>
          <w:iCs/>
          <w:color w:val="717CB4"/>
        </w:rPr>
        <w:br/>
        <w:t xml:space="preserve">        </w:t>
      </w:r>
      <w:r>
        <w:rPr>
          <w:rFonts w:ascii="Consolas" w:hAnsi="Consolas"/>
          <w:color w:val="89DDFF"/>
        </w:rPr>
        <w:t xml:space="preserve">- 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GATEWAY-CONSUMER</w:t>
      </w:r>
      <w:r>
        <w:rPr>
          <w:rFonts w:ascii="Consolas" w:hAnsi="Consolas"/>
          <w:color w:val="C3CEE3"/>
        </w:rPr>
        <w:br/>
        <w:t xml:space="preserve">          </w:t>
      </w:r>
      <w:r>
        <w:rPr>
          <w:rFonts w:ascii="Consolas" w:hAnsi="Consolas"/>
          <w:i/>
          <w:iCs/>
          <w:color w:val="717CB4"/>
        </w:rPr>
        <w:t xml:space="preserve"># </w:t>
      </w:r>
      <w:r>
        <w:rPr>
          <w:rFonts w:ascii="Arial" w:hAnsi="Arial" w:cs="Arial"/>
          <w:i/>
          <w:iCs/>
          <w:color w:val="717CB4"/>
        </w:rPr>
        <w:t>采用</w:t>
      </w:r>
      <w:r>
        <w:rPr>
          <w:rFonts w:ascii="Consolas" w:hAnsi="Consolas"/>
          <w:i/>
          <w:iCs/>
          <w:color w:val="717CB4"/>
        </w:rPr>
        <w:t xml:space="preserve"> LoadBalanceClient </w:t>
      </w:r>
      <w:r>
        <w:rPr>
          <w:rFonts w:ascii="Arial" w:hAnsi="Arial" w:cs="Arial"/>
          <w:i/>
          <w:iCs/>
          <w:color w:val="717CB4"/>
        </w:rPr>
        <w:t>方式请求，以</w:t>
      </w:r>
      <w:r>
        <w:rPr>
          <w:rFonts w:ascii="Consolas" w:hAnsi="Consolas"/>
          <w:i/>
          <w:iCs/>
          <w:color w:val="717CB4"/>
        </w:rPr>
        <w:t xml:space="preserve"> lb:// </w:t>
      </w:r>
      <w:r>
        <w:rPr>
          <w:rFonts w:ascii="Arial" w:hAnsi="Arial" w:cs="Arial"/>
          <w:i/>
          <w:iCs/>
          <w:color w:val="717CB4"/>
        </w:rPr>
        <w:t>开头，后面的是注册在</w:t>
      </w:r>
      <w:r>
        <w:rPr>
          <w:rFonts w:ascii="Consolas" w:hAnsi="Consolas"/>
          <w:i/>
          <w:iCs/>
          <w:color w:val="717CB4"/>
        </w:rPr>
        <w:t xml:space="preserve"> Nacos </w:t>
      </w:r>
      <w:r>
        <w:rPr>
          <w:rFonts w:ascii="Arial" w:hAnsi="Arial" w:cs="Arial"/>
          <w:i/>
          <w:iCs/>
          <w:color w:val="717CB4"/>
        </w:rPr>
        <w:t>上的服务名</w:t>
      </w:r>
      <w:r>
        <w:rPr>
          <w:rFonts w:ascii="Arial" w:hAnsi="Arial" w:cs="Arial"/>
          <w:i/>
          <w:iCs/>
          <w:color w:val="717CB4"/>
        </w:rPr>
        <w:br/>
      </w:r>
      <w:r>
        <w:rPr>
          <w:rFonts w:ascii="Arial" w:hAnsi="Arial" w:cs="Arial"/>
          <w:i/>
          <w:iCs/>
          <w:color w:val="717CB4"/>
        </w:rPr>
        <w:lastRenderedPageBreak/>
        <w:t xml:space="preserve">          </w:t>
      </w:r>
      <w:r>
        <w:rPr>
          <w:rFonts w:ascii="Consolas" w:hAnsi="Consolas"/>
          <w:color w:val="F07178"/>
        </w:rPr>
        <w:t>uri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lb://nacos-consumer</w:t>
      </w:r>
      <w:r>
        <w:rPr>
          <w:rFonts w:ascii="Consolas" w:hAnsi="Consolas"/>
          <w:color w:val="C3CEE3"/>
        </w:rPr>
        <w:br/>
        <w:t xml:space="preserve">          </w:t>
      </w:r>
      <w:r>
        <w:rPr>
          <w:rFonts w:ascii="Consolas" w:hAnsi="Consolas"/>
          <w:i/>
          <w:iCs/>
          <w:color w:val="717CB4"/>
        </w:rPr>
        <w:t xml:space="preserve"># Predicate </w:t>
      </w:r>
      <w:r>
        <w:rPr>
          <w:rFonts w:ascii="Arial" w:hAnsi="Arial" w:cs="Arial"/>
          <w:i/>
          <w:iCs/>
          <w:color w:val="717CB4"/>
        </w:rPr>
        <w:t>翻译过来是</w:t>
      </w:r>
      <w:r>
        <w:rPr>
          <w:rFonts w:ascii="Consolas" w:hAnsi="Consolas"/>
          <w:i/>
          <w:iCs/>
          <w:color w:val="717CB4"/>
        </w:rPr>
        <w:t>“</w:t>
      </w:r>
      <w:r>
        <w:rPr>
          <w:rFonts w:ascii="Arial" w:hAnsi="Arial" w:cs="Arial"/>
          <w:i/>
          <w:iCs/>
          <w:color w:val="717CB4"/>
        </w:rPr>
        <w:t>谓词</w:t>
      </w:r>
      <w:r>
        <w:rPr>
          <w:rFonts w:ascii="Consolas" w:hAnsi="Consolas"/>
          <w:i/>
          <w:iCs/>
          <w:color w:val="717CB4"/>
        </w:rPr>
        <w:t>”</w:t>
      </w:r>
      <w:r>
        <w:rPr>
          <w:rFonts w:ascii="Arial" w:hAnsi="Arial" w:cs="Arial"/>
          <w:i/>
          <w:iCs/>
          <w:color w:val="717CB4"/>
        </w:rPr>
        <w:t>的意思，必须，主要作用是匹配用户的请求，有很多种用法</w:t>
      </w:r>
      <w:r>
        <w:rPr>
          <w:rFonts w:ascii="Arial" w:hAnsi="Arial" w:cs="Arial"/>
          <w:i/>
          <w:iCs/>
          <w:color w:val="717CB4"/>
        </w:rPr>
        <w:br/>
        <w:t xml:space="preserve">          </w:t>
      </w:r>
      <w:r>
        <w:rPr>
          <w:rFonts w:ascii="Consolas" w:hAnsi="Consolas"/>
          <w:color w:val="F07178"/>
        </w:rPr>
        <w:t>predicates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 xml:space="preserve"># Method </w:t>
      </w:r>
      <w:r>
        <w:rPr>
          <w:rFonts w:ascii="Arial" w:hAnsi="Arial" w:cs="Arial"/>
          <w:i/>
          <w:iCs/>
          <w:color w:val="717CB4"/>
        </w:rPr>
        <w:t>方法谓词，这里是匹配</w:t>
      </w:r>
      <w:r>
        <w:rPr>
          <w:rFonts w:ascii="Consolas" w:hAnsi="Consolas"/>
          <w:i/>
          <w:iCs/>
          <w:color w:val="717CB4"/>
        </w:rPr>
        <w:t xml:space="preserve"> GET </w:t>
      </w:r>
      <w:r>
        <w:rPr>
          <w:rFonts w:ascii="Arial" w:hAnsi="Arial" w:cs="Arial"/>
          <w:i/>
          <w:iCs/>
          <w:color w:val="717CB4"/>
        </w:rPr>
        <w:t>和</w:t>
      </w:r>
      <w:r>
        <w:rPr>
          <w:rFonts w:ascii="Consolas" w:hAnsi="Consolas"/>
          <w:i/>
          <w:iCs/>
          <w:color w:val="717CB4"/>
        </w:rPr>
        <w:t xml:space="preserve"> POST </w:t>
      </w:r>
      <w:r>
        <w:rPr>
          <w:rFonts w:ascii="Arial" w:hAnsi="Arial" w:cs="Arial"/>
          <w:i/>
          <w:iCs/>
          <w:color w:val="717CB4"/>
        </w:rPr>
        <w:t>请求</w:t>
      </w:r>
      <w:r>
        <w:rPr>
          <w:rFonts w:ascii="Arial" w:hAnsi="Arial" w:cs="Arial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 xml:space="preserve">- </w:t>
      </w:r>
      <w:r>
        <w:rPr>
          <w:rFonts w:ascii="Consolas" w:hAnsi="Consolas"/>
          <w:color w:val="C3CEE3"/>
        </w:rPr>
        <w:t>Method=GET,POST</w:t>
      </w:r>
      <w:r>
        <w:rPr>
          <w:rFonts w:ascii="Consolas" w:hAnsi="Consolas"/>
          <w:color w:val="C3CEE3"/>
        </w:rPr>
        <w:br/>
        <w:t xml:space="preserve">        </w:t>
      </w:r>
      <w:r>
        <w:rPr>
          <w:rFonts w:ascii="Consolas" w:hAnsi="Consolas"/>
          <w:color w:val="89DDFF"/>
        </w:rPr>
        <w:t xml:space="preserve">- 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GATEWAY-FEIGN</w:t>
      </w:r>
      <w:r>
        <w:rPr>
          <w:rFonts w:ascii="Consolas" w:hAnsi="Consolas"/>
          <w:color w:val="C3CEE3"/>
        </w:rPr>
        <w:br/>
        <w:t xml:space="preserve">          </w:t>
      </w:r>
      <w:r>
        <w:rPr>
          <w:rFonts w:ascii="Consolas" w:hAnsi="Consolas"/>
          <w:color w:val="F07178"/>
        </w:rPr>
        <w:t>uri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lb://nacos-consume-feign</w:t>
      </w:r>
      <w:r>
        <w:rPr>
          <w:rFonts w:ascii="Consolas" w:hAnsi="Consolas"/>
          <w:color w:val="C3CEE3"/>
        </w:rPr>
        <w:br/>
        <w:t xml:space="preserve">          </w:t>
      </w:r>
      <w:r>
        <w:rPr>
          <w:rFonts w:ascii="Consolas" w:hAnsi="Consolas"/>
          <w:color w:val="F07178"/>
        </w:rPr>
        <w:t>predicates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- </w:t>
      </w:r>
      <w:r>
        <w:rPr>
          <w:rFonts w:ascii="Consolas" w:hAnsi="Consolas"/>
          <w:color w:val="C3CEE3"/>
        </w:rPr>
        <w:t>Method=GET,POST</w:t>
      </w:r>
    </w:p>
    <w:p w14:paraId="260990D8" w14:textId="77777777" w:rsidR="00293537" w:rsidRPr="003366BC" w:rsidRDefault="00293537"/>
    <w:p w14:paraId="5CE8BAE0" w14:textId="36831F68" w:rsidR="00D424A1" w:rsidRDefault="00120896">
      <w:r>
        <w:rPr>
          <w:rFonts w:hint="eastAsia"/>
        </w:rPr>
        <w:t>启动类</w:t>
      </w:r>
    </w:p>
    <w:p w14:paraId="02A18DFA" w14:textId="77777777" w:rsidR="00120896" w:rsidRDefault="00120896" w:rsidP="00120896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@SpringBootApplication</w:t>
      </w:r>
      <w:r>
        <w:rPr>
          <w:rFonts w:ascii="Consolas" w:hAnsi="Consolas"/>
          <w:color w:val="C792EA"/>
        </w:rPr>
        <w:br/>
        <w:t>@EnableDiscoveryClient</w:t>
      </w:r>
      <w:r>
        <w:rPr>
          <w:rFonts w:ascii="Consolas" w:hAnsi="Consolas"/>
          <w:color w:val="C792EA"/>
        </w:rPr>
        <w:br/>
        <w:t>@EnableFeignClients</w:t>
      </w:r>
    </w:p>
    <w:p w14:paraId="5F58A522" w14:textId="77777777" w:rsidR="00120896" w:rsidRPr="00120896" w:rsidRDefault="00120896"/>
    <w:p w14:paraId="6BA038F7" w14:textId="58535CE5" w:rsidR="00D424A1" w:rsidRDefault="00045450">
      <w:r>
        <w:rPr>
          <w:rFonts w:hint="eastAsia"/>
        </w:rPr>
        <w:t>原来调用方式：</w:t>
      </w:r>
      <w:hyperlink r:id="rId4" w:history="1">
        <w:r>
          <w:rPr>
            <w:rStyle w:val="a3"/>
          </w:rPr>
          <w:t>http://127.0.0.1:7071/feign</w:t>
        </w:r>
      </w:hyperlink>
    </w:p>
    <w:p w14:paraId="111F9948" w14:textId="5BB9434D" w:rsidR="00045450" w:rsidRDefault="00045450">
      <w:r>
        <w:rPr>
          <w:rFonts w:hint="eastAsia"/>
        </w:rPr>
        <w:t>现在方式</w:t>
      </w:r>
      <w:hyperlink r:id="rId5" w:history="1">
        <w:r>
          <w:rPr>
            <w:rStyle w:val="a3"/>
          </w:rPr>
          <w:t>http://127.0.0.1:7090/nacos-consume-feign/feign</w:t>
        </w:r>
      </w:hyperlink>
    </w:p>
    <w:p w14:paraId="6D57C706" w14:textId="624812CB" w:rsidR="00045450" w:rsidRDefault="00BB32A4">
      <w:r>
        <w:t>7090</w:t>
      </w:r>
      <w:r w:rsidR="00045450">
        <w:rPr>
          <w:rFonts w:hint="eastAsia"/>
        </w:rPr>
        <w:t>是gateway的端口</w:t>
      </w:r>
    </w:p>
    <w:p w14:paraId="0205D163" w14:textId="658619C7" w:rsidR="00BB32A4" w:rsidRDefault="00BB32A4">
      <w:pPr>
        <w:rPr>
          <w:rFonts w:hint="eastAsia"/>
        </w:rPr>
      </w:pPr>
      <w:r>
        <w:rPr>
          <w:rFonts w:hint="eastAsia"/>
        </w:rPr>
        <w:t>以后所有的服务都走gateway的端口就可以了</w:t>
      </w:r>
      <w:bookmarkStart w:id="0" w:name="_GoBack"/>
      <w:bookmarkEnd w:id="0"/>
    </w:p>
    <w:sectPr w:rsidR="00BB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77"/>
    <w:rsid w:val="00045450"/>
    <w:rsid w:val="00120896"/>
    <w:rsid w:val="00293537"/>
    <w:rsid w:val="003366BC"/>
    <w:rsid w:val="00BB32A4"/>
    <w:rsid w:val="00BC5577"/>
    <w:rsid w:val="00D01C2C"/>
    <w:rsid w:val="00D424A1"/>
    <w:rsid w:val="00E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12AF"/>
  <w15:chartTrackingRefBased/>
  <w15:docId w15:val="{61982CDF-3BF0-4F83-803B-BC4399ED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24A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4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7090/nacos-consume-feign/feign" TargetMode="External"/><Relationship Id="rId4" Type="http://schemas.openxmlformats.org/officeDocument/2006/relationships/hyperlink" Target="http://127.0.0.1:7071/feig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7</cp:revision>
  <dcterms:created xsi:type="dcterms:W3CDTF">2020-02-09T09:08:00Z</dcterms:created>
  <dcterms:modified xsi:type="dcterms:W3CDTF">2020-02-09T11:42:00Z</dcterms:modified>
</cp:coreProperties>
</file>