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518A" w:rsidRDefault="005A518A" w:rsidP="005A518A">
      <w:r>
        <w:t xml:space="preserve">I built an IT incident troubleshooting </w:t>
      </w:r>
      <w:proofErr w:type="spellStart"/>
      <w:r>
        <w:t>copilot</w:t>
      </w:r>
      <w:proofErr w:type="spellEnd"/>
      <w:r>
        <w:t xml:space="preserve"> using RAG. It </w:t>
      </w:r>
      <w:proofErr w:type="spellStart"/>
      <w:r>
        <w:t>analyzes</w:t>
      </w:r>
      <w:proofErr w:type="spellEnd"/>
      <w:r>
        <w:t xml:space="preserve"> an incident, rewrites the query, combines semantic</w:t>
      </w:r>
    </w:p>
    <w:p w:rsidR="005A518A" w:rsidRDefault="005A518A" w:rsidP="005A518A">
      <w:proofErr w:type="gramStart"/>
      <w:r>
        <w:t>search</w:t>
      </w:r>
      <w:proofErr w:type="gramEnd"/>
      <w:r>
        <w:t xml:space="preserve"> with BM25 keyword search, </w:t>
      </w:r>
      <w:proofErr w:type="spellStart"/>
      <w:r>
        <w:t>reranks</w:t>
      </w:r>
      <w:proofErr w:type="spellEnd"/>
      <w:r>
        <w:t xml:space="preserve"> evidence, checks retrieval confidence, and uses a local </w:t>
      </w:r>
      <w:proofErr w:type="spellStart"/>
      <w:r>
        <w:t>Ollama</w:t>
      </w:r>
      <w:proofErr w:type="spellEnd"/>
      <w:r>
        <w:t xml:space="preserve"> LLM to generate</w:t>
      </w:r>
    </w:p>
    <w:p w:rsidR="005A518A" w:rsidRDefault="005A518A" w:rsidP="005A518A">
      <w:proofErr w:type="gramStart"/>
      <w:r>
        <w:t>a</w:t>
      </w:r>
      <w:proofErr w:type="gramEnd"/>
      <w:r>
        <w:t xml:space="preserve"> grounded response. </w:t>
      </w:r>
      <w:proofErr w:type="spellStart"/>
      <w:r>
        <w:t>FastAPI</w:t>
      </w:r>
      <w:proofErr w:type="spellEnd"/>
      <w:r>
        <w:t xml:space="preserve"> exposes the </w:t>
      </w:r>
      <w:proofErr w:type="gramStart"/>
      <w:r>
        <w:t>workflow,</w:t>
      </w:r>
      <w:proofErr w:type="gramEnd"/>
      <w:r>
        <w:t xml:space="preserve"> conversation memory supports follow-ups, historical incident retrieval</w:t>
      </w:r>
    </w:p>
    <w:p w:rsidR="005A518A" w:rsidRDefault="005A518A" w:rsidP="005A518A">
      <w:pPr>
        <w:pStyle w:val="HTMLPreformatted"/>
        <w:rPr>
          <w:noProof/>
        </w:rPr>
      </w:pPr>
      <w:proofErr w:type="gramStart"/>
      <w:r>
        <w:t>finds</w:t>
      </w:r>
      <w:proofErr w:type="gramEnd"/>
      <w:r>
        <w:t xml:space="preserve"> similar cases, and </w:t>
      </w:r>
      <w:proofErr w:type="spellStart"/>
      <w:r>
        <w:t>Docker</w:t>
      </w:r>
      <w:proofErr w:type="spellEnd"/>
      <w:r>
        <w:t xml:space="preserve"> packages the app for repeatable execution.</w:t>
      </w:r>
      <w:r w:rsidRPr="005A51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883C2A" wp14:editId="1478F06D">
            <wp:extent cx="5731510" cy="426128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18A" w:rsidRDefault="005A518A" w:rsidP="005A518A">
      <w:pPr>
        <w:pStyle w:val="HTMLPreformatted"/>
        <w:rPr>
          <w:noProof/>
        </w:rPr>
      </w:pPr>
    </w:p>
    <w:p w:rsidR="005A518A" w:rsidRDefault="005A518A" w:rsidP="005A518A">
      <w:pPr>
        <w:pStyle w:val="HTMLPreformatted"/>
        <w:rPr>
          <w:noProof/>
        </w:rPr>
      </w:pPr>
    </w:p>
    <w:p w:rsidR="005A518A" w:rsidRDefault="005A518A" w:rsidP="005A518A">
      <w:pPr>
        <w:pStyle w:val="HTMLPreformatted"/>
        <w:rPr>
          <w:noProof/>
        </w:rPr>
      </w:pPr>
    </w:p>
    <w:p w:rsidR="005A518A" w:rsidRDefault="005A518A" w:rsidP="005A518A">
      <w:pPr>
        <w:pStyle w:val="HTMLPreformatted"/>
        <w:rPr>
          <w:noProof/>
        </w:rPr>
      </w:pPr>
    </w:p>
    <w:p w:rsidR="005A518A" w:rsidRDefault="005A518A" w:rsidP="005A518A">
      <w:pPr>
        <w:pStyle w:val="HTMLPreformatted"/>
      </w:pPr>
      <w:proofErr w:type="spellStart"/>
      <w:proofErr w:type="gramStart"/>
      <w:r w:rsidRPr="005A518A">
        <w:t>py</w:t>
      </w:r>
      <w:proofErr w:type="spellEnd"/>
      <w:proofErr w:type="gramEnd"/>
      <w:r w:rsidRPr="005A518A">
        <w:t xml:space="preserve"> -m </w:t>
      </w:r>
      <w:proofErr w:type="spellStart"/>
      <w:r w:rsidRPr="005A518A">
        <w:t>uvicorn</w:t>
      </w:r>
      <w:proofErr w:type="spellEnd"/>
      <w:r w:rsidRPr="005A518A">
        <w:t xml:space="preserve"> </w:t>
      </w:r>
      <w:proofErr w:type="spellStart"/>
      <w:r w:rsidRPr="005A518A">
        <w:t>api:app</w:t>
      </w:r>
      <w:proofErr w:type="spellEnd"/>
      <w:r w:rsidRPr="005A518A">
        <w:t xml:space="preserve"> --app-</w:t>
      </w:r>
      <w:proofErr w:type="spellStart"/>
      <w:r w:rsidRPr="005A518A">
        <w:t>dir</w:t>
      </w:r>
      <w:proofErr w:type="spellEnd"/>
      <w:r w:rsidRPr="005A518A">
        <w:t xml:space="preserve"> app --host 127.0.0.1 --port 8000</w:t>
      </w:r>
    </w:p>
    <w:p w:rsidR="0021488F" w:rsidRDefault="0021488F" w:rsidP="005A518A">
      <w:pPr>
        <w:pStyle w:val="HTMLPreformatted"/>
      </w:pPr>
      <w:bookmarkStart w:id="0" w:name="_GoBack"/>
      <w:bookmarkEnd w:id="0"/>
    </w:p>
    <w:p w:rsidR="005A518A" w:rsidRDefault="005A518A" w:rsidP="005A518A">
      <w:pPr>
        <w:pStyle w:val="HTMLPreformatted"/>
      </w:pPr>
    </w:p>
    <w:p w:rsidR="005A518A" w:rsidRDefault="005A518A" w:rsidP="005A518A">
      <w:pPr>
        <w:pStyle w:val="HTMLPreformatted"/>
      </w:pPr>
    </w:p>
    <w:p w:rsidR="005A518A" w:rsidRDefault="005A518A" w:rsidP="005A518A">
      <w:pPr>
        <w:pStyle w:val="HTMLPreformatted"/>
      </w:pPr>
      <w:proofErr w:type="gramStart"/>
      <w:r>
        <w:t>authorisation</w:t>
      </w:r>
      <w:proofErr w:type="gramEnd"/>
      <w:r>
        <w:t xml:space="preserve"> to the knowledge base </w:t>
      </w:r>
    </w:p>
    <w:p w:rsidR="00557A34" w:rsidRDefault="00557A34" w:rsidP="005A518A">
      <w:pPr>
        <w:pStyle w:val="HTMLPreformatted"/>
      </w:pPr>
    </w:p>
    <w:p w:rsidR="00557A34" w:rsidRDefault="00557A34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557A34" w:rsidP="005A518A">
      <w:pPr>
        <w:pStyle w:val="HTMLPreformatted"/>
      </w:pPr>
      <w:r w:rsidRPr="00557A34">
        <w:t xml:space="preserve">Application cannot connect to Oracle after deployment. </w:t>
      </w:r>
      <w:proofErr w:type="gramStart"/>
      <w:r w:rsidRPr="00557A34">
        <w:t>Error ORA-12541.</w:t>
      </w:r>
      <w:proofErr w:type="gramEnd"/>
    </w:p>
    <w:p w:rsidR="00557A34" w:rsidRDefault="00557A34" w:rsidP="005A518A">
      <w:pPr>
        <w:pStyle w:val="HTMLPreformatted"/>
      </w:pPr>
    </w:p>
    <w:p w:rsidR="00557A34" w:rsidRDefault="00557A34" w:rsidP="005A518A">
      <w:pPr>
        <w:pStyle w:val="HTMLPreformatted"/>
      </w:pPr>
    </w:p>
    <w:p w:rsidR="00557A34" w:rsidRDefault="00557A34" w:rsidP="005A518A">
      <w:pPr>
        <w:pStyle w:val="HTMLPreformatted"/>
      </w:pPr>
      <w:r w:rsidRPr="00557A34">
        <w:t>The application is unable to connect to the Oracle database. What should I check first?</w:t>
      </w:r>
    </w:p>
    <w:p w:rsidR="00557A34" w:rsidRDefault="00557A34" w:rsidP="005A518A">
      <w:pPr>
        <w:pStyle w:val="HTMLPreformatted"/>
      </w:pPr>
    </w:p>
    <w:p w:rsidR="00557A34" w:rsidRDefault="00557A34" w:rsidP="005A518A">
      <w:pPr>
        <w:pStyle w:val="HTMLPreformatted"/>
      </w:pPr>
      <w:r w:rsidRPr="00557A34">
        <w:t>Oracle connection fails with ORA-01017 invalid username or password.</w:t>
      </w:r>
    </w:p>
    <w:p w:rsidR="00557A34" w:rsidRDefault="00557A34" w:rsidP="005A518A">
      <w:pPr>
        <w:pStyle w:val="HTMLPreformatted"/>
      </w:pPr>
    </w:p>
    <w:p w:rsidR="00557A34" w:rsidRDefault="00557A34" w:rsidP="005A518A">
      <w:pPr>
        <w:pStyle w:val="HTMLPreformatted"/>
      </w:pPr>
      <w:r w:rsidRPr="00557A34">
        <w:lastRenderedPageBreak/>
        <w:t>After a production deployment, the application started failing with ORA-12514.</w:t>
      </w:r>
    </w:p>
    <w:p w:rsidR="00557A34" w:rsidRDefault="00557A34" w:rsidP="005A518A">
      <w:pPr>
        <w:pStyle w:val="HTMLPreformatted"/>
      </w:pPr>
    </w:p>
    <w:p w:rsidR="00557A34" w:rsidRDefault="00557A34" w:rsidP="005A518A">
      <w:pPr>
        <w:pStyle w:val="HTMLPreformatted"/>
      </w:pPr>
    </w:p>
    <w:p w:rsidR="00557A34" w:rsidRDefault="00557A34" w:rsidP="005A518A">
      <w:pPr>
        <w:pStyle w:val="HTMLPreformatted"/>
      </w:pPr>
      <w:r w:rsidRPr="00557A34">
        <w:t xml:space="preserve">Oracle returns ORA-00257 </w:t>
      </w:r>
      <w:proofErr w:type="spellStart"/>
      <w:r w:rsidRPr="00557A34">
        <w:t>archiver</w:t>
      </w:r>
      <w:proofErr w:type="spellEnd"/>
      <w:r w:rsidRPr="00557A34">
        <w:t xml:space="preserve"> error. How should the DBA investigate it?</w:t>
      </w:r>
    </w:p>
    <w:p w:rsidR="00557A34" w:rsidRDefault="00557A34" w:rsidP="005A518A">
      <w:pPr>
        <w:pStyle w:val="HTMLPreformatted"/>
      </w:pPr>
    </w:p>
    <w:p w:rsidR="00C649CE" w:rsidRDefault="00557A34" w:rsidP="005A518A">
      <w:pPr>
        <w:pStyle w:val="HTMLPreformatted"/>
      </w:pPr>
      <w:r w:rsidRPr="00557A34">
        <w:t>The Oracle database was restarted, but the application still cannot connect.</w:t>
      </w:r>
    </w:p>
    <w:p w:rsidR="00C649CE" w:rsidRDefault="00C649CE" w:rsidP="005A518A">
      <w:pPr>
        <w:pStyle w:val="HTMLPreformatted"/>
      </w:pPr>
    </w:p>
    <w:p w:rsidR="00C649CE" w:rsidRDefault="00557A34" w:rsidP="005A518A">
      <w:pPr>
        <w:pStyle w:val="HTMLPreformatted"/>
      </w:pPr>
      <w:r w:rsidRPr="00557A34">
        <w:t>Oracle is not working. Please fix it.</w:t>
      </w: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Default="00C649CE" w:rsidP="005A518A">
      <w:pPr>
        <w:pStyle w:val="HTMLPreformatted"/>
      </w:pPr>
    </w:p>
    <w:p w:rsidR="00C649CE" w:rsidRPr="005A518A" w:rsidRDefault="00C649CE" w:rsidP="005A518A">
      <w:pPr>
        <w:pStyle w:val="HTMLPreformatted"/>
      </w:pPr>
      <w:r w:rsidRPr="00C649CE">
        <w:rPr>
          <w:noProof/>
        </w:rPr>
        <w:drawing>
          <wp:inline distT="0" distB="0" distL="0" distR="0" wp14:anchorId="44EF4DD9" wp14:editId="75E1ECB0">
            <wp:extent cx="5731510" cy="31260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AFB" w:rsidRDefault="0021488F" w:rsidP="005A518A"/>
    <w:p w:rsidR="00134B8F" w:rsidRDefault="00134B8F" w:rsidP="005A518A"/>
    <w:p w:rsidR="00134B8F" w:rsidRDefault="00134B8F" w:rsidP="005A518A"/>
    <w:sectPr w:rsidR="00134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18A"/>
    <w:rsid w:val="00134B8F"/>
    <w:rsid w:val="0018746C"/>
    <w:rsid w:val="0021488F"/>
    <w:rsid w:val="00557A34"/>
    <w:rsid w:val="005A518A"/>
    <w:rsid w:val="005E3344"/>
    <w:rsid w:val="00693BED"/>
    <w:rsid w:val="00883A88"/>
    <w:rsid w:val="00BF60D2"/>
    <w:rsid w:val="00C6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0D2"/>
  </w:style>
  <w:style w:type="paragraph" w:styleId="Heading1">
    <w:name w:val="heading 1"/>
    <w:basedOn w:val="Normal"/>
    <w:next w:val="Normal"/>
    <w:link w:val="Heading1Char"/>
    <w:qFormat/>
    <w:rsid w:val="00BF60D2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0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0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D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D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60D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60D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0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D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D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1"/>
    <w:qFormat/>
    <w:rsid w:val="00BF60D2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5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18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1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518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60D2"/>
  </w:style>
  <w:style w:type="paragraph" w:styleId="Heading1">
    <w:name w:val="heading 1"/>
    <w:basedOn w:val="Normal"/>
    <w:next w:val="Normal"/>
    <w:link w:val="Heading1Char"/>
    <w:qFormat/>
    <w:rsid w:val="00BF60D2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0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0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0D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0D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F60D2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60D2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0D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0D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0D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1"/>
    <w:qFormat/>
    <w:rsid w:val="00BF60D2"/>
    <w:pPr>
      <w:spacing w:after="200" w:line="276" w:lineRule="auto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5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518A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18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A51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9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7</cp:revision>
  <dcterms:created xsi:type="dcterms:W3CDTF">2026-10-18T18:37:00Z</dcterms:created>
  <dcterms:modified xsi:type="dcterms:W3CDTF">2026-10-20T16:50:00Z</dcterms:modified>
</cp:coreProperties>
</file>