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F513B" w14:textId="4D93D097" w:rsidR="00DB5030" w:rsidRDefault="009954A9">
      <w:r w:rsidRPr="009954A9">
        <w:drawing>
          <wp:inline distT="0" distB="0" distL="0" distR="0" wp14:anchorId="3AB60932" wp14:editId="2503C38F">
            <wp:extent cx="5731510" cy="4286885"/>
            <wp:effectExtent l="0" t="0" r="2540" b="0"/>
            <wp:docPr id="83025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51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0EA" w14:textId="77777777" w:rsidR="009954A9" w:rsidRDefault="009954A9"/>
    <w:p w14:paraId="2BEB0D2C" w14:textId="04F10050" w:rsidR="009954A9" w:rsidRPr="009954A9" w:rsidRDefault="009954A9" w:rsidP="009954A9">
      <w:r w:rsidRPr="009954A9">
        <w:t xml:space="preserve"> </w:t>
      </w:r>
      <w:r w:rsidRPr="009954A9">
        <w:rPr>
          <w:b/>
          <w:bCs/>
        </w:rPr>
        <w:t>Age Distribution</w:t>
      </w:r>
    </w:p>
    <w:p w14:paraId="73651923" w14:textId="77777777" w:rsidR="009954A9" w:rsidRPr="009954A9" w:rsidRDefault="009954A9" w:rsidP="009954A9">
      <w:pPr>
        <w:numPr>
          <w:ilvl w:val="0"/>
          <w:numId w:val="1"/>
        </w:numPr>
      </w:pPr>
      <w:r w:rsidRPr="009954A9">
        <w:t xml:space="preserve">The </w:t>
      </w:r>
      <w:r w:rsidRPr="009954A9">
        <w:rPr>
          <w:b/>
          <w:bCs/>
        </w:rPr>
        <w:t>age distribution</w:t>
      </w:r>
      <w:r w:rsidRPr="009954A9">
        <w:t xml:space="preserve"> appears </w:t>
      </w:r>
      <w:r w:rsidRPr="009954A9">
        <w:rPr>
          <w:b/>
          <w:bCs/>
        </w:rPr>
        <w:t>approximately normal</w:t>
      </w:r>
      <w:r w:rsidRPr="009954A9">
        <w:t xml:space="preserve"> with a slight right skew.</w:t>
      </w:r>
    </w:p>
    <w:p w14:paraId="088250D9" w14:textId="77777777" w:rsidR="009954A9" w:rsidRPr="009954A9" w:rsidRDefault="009954A9" w:rsidP="009954A9">
      <w:pPr>
        <w:numPr>
          <w:ilvl w:val="0"/>
          <w:numId w:val="1"/>
        </w:numPr>
      </w:pPr>
      <w:r w:rsidRPr="009954A9">
        <w:t xml:space="preserve">Most individuals fall within the </w:t>
      </w:r>
      <w:r w:rsidRPr="009954A9">
        <w:rPr>
          <w:b/>
          <w:bCs/>
        </w:rPr>
        <w:t>30-50 age range</w:t>
      </w:r>
      <w:r w:rsidRPr="009954A9">
        <w:t>, with fewer in the younger and older categories.</w:t>
      </w:r>
    </w:p>
    <w:p w14:paraId="0A645580" w14:textId="6ABA7814" w:rsidR="009954A9" w:rsidRPr="009954A9" w:rsidRDefault="009954A9" w:rsidP="009954A9">
      <w:r w:rsidRPr="009954A9">
        <w:t xml:space="preserve"> </w:t>
      </w:r>
      <w:r w:rsidRPr="009954A9">
        <w:rPr>
          <w:b/>
          <w:bCs/>
        </w:rPr>
        <w:t>Gender Distribution</w:t>
      </w:r>
    </w:p>
    <w:p w14:paraId="4630B99C" w14:textId="77777777" w:rsidR="009954A9" w:rsidRPr="009954A9" w:rsidRDefault="009954A9" w:rsidP="009954A9">
      <w:pPr>
        <w:numPr>
          <w:ilvl w:val="0"/>
          <w:numId w:val="2"/>
        </w:numPr>
      </w:pPr>
      <w:r w:rsidRPr="009954A9">
        <w:t xml:space="preserve">There is a clear imbalance, with significantly more </w:t>
      </w:r>
      <w:r w:rsidRPr="009954A9">
        <w:rPr>
          <w:b/>
          <w:bCs/>
        </w:rPr>
        <w:t>males</w:t>
      </w:r>
      <w:r w:rsidRPr="009954A9">
        <w:t xml:space="preserve"> than </w:t>
      </w:r>
      <w:r w:rsidRPr="009954A9">
        <w:rPr>
          <w:b/>
          <w:bCs/>
        </w:rPr>
        <w:t>females</w:t>
      </w:r>
      <w:r w:rsidRPr="009954A9">
        <w:t xml:space="preserve"> in the dataset.</w:t>
      </w:r>
    </w:p>
    <w:p w14:paraId="564D72A8" w14:textId="4DFF7151" w:rsidR="009954A9" w:rsidRPr="009954A9" w:rsidRDefault="009954A9" w:rsidP="009954A9">
      <w:r w:rsidRPr="009954A9">
        <w:t xml:space="preserve"> </w:t>
      </w:r>
      <w:r w:rsidRPr="009954A9">
        <w:rPr>
          <w:b/>
          <w:bCs/>
        </w:rPr>
        <w:t>Total Bilirubin &amp; Direct Bilirubin</w:t>
      </w:r>
    </w:p>
    <w:p w14:paraId="743480D4" w14:textId="77777777" w:rsidR="009954A9" w:rsidRPr="009954A9" w:rsidRDefault="009954A9" w:rsidP="009954A9">
      <w:pPr>
        <w:numPr>
          <w:ilvl w:val="0"/>
          <w:numId w:val="3"/>
        </w:numPr>
      </w:pPr>
      <w:r w:rsidRPr="009954A9">
        <w:t xml:space="preserve">Both features are </w:t>
      </w:r>
      <w:r w:rsidRPr="009954A9">
        <w:rPr>
          <w:b/>
          <w:bCs/>
        </w:rPr>
        <w:t>highly right-skewed</w:t>
      </w:r>
      <w:r w:rsidRPr="009954A9">
        <w:t xml:space="preserve">, meaning most individuals have </w:t>
      </w:r>
      <w:r w:rsidRPr="009954A9">
        <w:rPr>
          <w:b/>
          <w:bCs/>
        </w:rPr>
        <w:t>low bilirubin levels</w:t>
      </w:r>
      <w:r w:rsidRPr="009954A9">
        <w:t>, while a few have significantly high levels.</w:t>
      </w:r>
    </w:p>
    <w:p w14:paraId="1D3F3124" w14:textId="77777777" w:rsidR="009954A9" w:rsidRPr="009954A9" w:rsidRDefault="009954A9" w:rsidP="009954A9">
      <w:pPr>
        <w:numPr>
          <w:ilvl w:val="0"/>
          <w:numId w:val="3"/>
        </w:numPr>
      </w:pPr>
      <w:r w:rsidRPr="009954A9">
        <w:t xml:space="preserve">This suggests potential </w:t>
      </w:r>
      <w:r w:rsidRPr="009954A9">
        <w:rPr>
          <w:b/>
          <w:bCs/>
        </w:rPr>
        <w:t>outliers or liver-related conditions</w:t>
      </w:r>
      <w:r w:rsidRPr="009954A9">
        <w:t xml:space="preserve"> in certain cases.</w:t>
      </w:r>
    </w:p>
    <w:p w14:paraId="1C4CE9C1" w14:textId="4EA102C0" w:rsidR="009954A9" w:rsidRPr="009954A9" w:rsidRDefault="009954A9" w:rsidP="009954A9">
      <w:r w:rsidRPr="009954A9">
        <w:t xml:space="preserve"> </w:t>
      </w:r>
      <w:r w:rsidRPr="009954A9">
        <w:rPr>
          <w:b/>
          <w:bCs/>
        </w:rPr>
        <w:t>Alkaline Phosphatase, Alanine Aminotransferase &amp; Aspartate Aminotransferase</w:t>
      </w:r>
    </w:p>
    <w:p w14:paraId="4DB04304" w14:textId="77777777" w:rsidR="009954A9" w:rsidRPr="009954A9" w:rsidRDefault="009954A9" w:rsidP="009954A9">
      <w:pPr>
        <w:numPr>
          <w:ilvl w:val="0"/>
          <w:numId w:val="4"/>
        </w:numPr>
      </w:pPr>
      <w:r w:rsidRPr="009954A9">
        <w:t xml:space="preserve">These liver enzymes also exhibit </w:t>
      </w:r>
      <w:r w:rsidRPr="009954A9">
        <w:rPr>
          <w:b/>
          <w:bCs/>
        </w:rPr>
        <w:t>strong right skewness</w:t>
      </w:r>
      <w:r w:rsidRPr="009954A9">
        <w:t xml:space="preserve">, indicating that </w:t>
      </w:r>
      <w:r w:rsidRPr="009954A9">
        <w:rPr>
          <w:b/>
          <w:bCs/>
        </w:rPr>
        <w:t>most people have low enzyme levels</w:t>
      </w:r>
      <w:r w:rsidRPr="009954A9">
        <w:t xml:space="preserve">, but a few cases show </w:t>
      </w:r>
      <w:r w:rsidRPr="009954A9">
        <w:rPr>
          <w:b/>
          <w:bCs/>
        </w:rPr>
        <w:t>extremely high values</w:t>
      </w:r>
      <w:r w:rsidRPr="009954A9">
        <w:t>.</w:t>
      </w:r>
    </w:p>
    <w:p w14:paraId="7E07C93D" w14:textId="77777777" w:rsidR="009954A9" w:rsidRPr="009954A9" w:rsidRDefault="009954A9" w:rsidP="009954A9">
      <w:pPr>
        <w:numPr>
          <w:ilvl w:val="0"/>
          <w:numId w:val="4"/>
        </w:numPr>
      </w:pPr>
      <w:r w:rsidRPr="009954A9">
        <w:t xml:space="preserve">This could indicate </w:t>
      </w:r>
      <w:r w:rsidRPr="009954A9">
        <w:rPr>
          <w:b/>
          <w:bCs/>
        </w:rPr>
        <w:t>liver diseases</w:t>
      </w:r>
      <w:r w:rsidRPr="009954A9">
        <w:t xml:space="preserve"> such as hepatitis or liver damage.</w:t>
      </w:r>
    </w:p>
    <w:p w14:paraId="3052BBB3" w14:textId="77777777" w:rsidR="009954A9" w:rsidRDefault="009954A9" w:rsidP="009954A9">
      <w:pPr>
        <w:rPr>
          <w:b/>
          <w:bCs/>
        </w:rPr>
      </w:pPr>
    </w:p>
    <w:p w14:paraId="646E78FA" w14:textId="77777777" w:rsidR="009954A9" w:rsidRDefault="009954A9" w:rsidP="009954A9">
      <w:pPr>
        <w:rPr>
          <w:b/>
          <w:bCs/>
        </w:rPr>
      </w:pPr>
    </w:p>
    <w:p w14:paraId="0BC032BB" w14:textId="70F79079" w:rsidR="009954A9" w:rsidRPr="009954A9" w:rsidRDefault="009954A9" w:rsidP="009954A9">
      <w:r w:rsidRPr="009954A9">
        <w:rPr>
          <w:b/>
          <w:bCs/>
        </w:rPr>
        <w:lastRenderedPageBreak/>
        <w:t>Total Proteins &amp; Albumin</w:t>
      </w:r>
    </w:p>
    <w:p w14:paraId="6766F64A" w14:textId="77777777" w:rsidR="009954A9" w:rsidRPr="009954A9" w:rsidRDefault="009954A9" w:rsidP="009954A9">
      <w:pPr>
        <w:numPr>
          <w:ilvl w:val="0"/>
          <w:numId w:val="5"/>
        </w:numPr>
      </w:pPr>
      <w:r w:rsidRPr="009954A9">
        <w:t xml:space="preserve">These features have </w:t>
      </w:r>
      <w:r w:rsidRPr="009954A9">
        <w:rPr>
          <w:b/>
          <w:bCs/>
        </w:rPr>
        <w:t>nearly normal distributions</w:t>
      </w:r>
      <w:r w:rsidRPr="009954A9">
        <w:t xml:space="preserve">, suggesting a </w:t>
      </w:r>
      <w:r w:rsidRPr="009954A9">
        <w:rPr>
          <w:b/>
          <w:bCs/>
        </w:rPr>
        <w:t>balanced range of protein levels</w:t>
      </w:r>
      <w:r w:rsidRPr="009954A9">
        <w:t xml:space="preserve"> in the dataset.</w:t>
      </w:r>
    </w:p>
    <w:p w14:paraId="74036439" w14:textId="77777777" w:rsidR="009954A9" w:rsidRPr="009954A9" w:rsidRDefault="009954A9" w:rsidP="009954A9">
      <w:pPr>
        <w:numPr>
          <w:ilvl w:val="0"/>
          <w:numId w:val="5"/>
        </w:numPr>
      </w:pPr>
      <w:r w:rsidRPr="009954A9">
        <w:t>There might be slight variations, but no extreme skewness is observed.</w:t>
      </w:r>
    </w:p>
    <w:p w14:paraId="3A6A043D" w14:textId="77777777" w:rsidR="009954A9" w:rsidRDefault="009954A9"/>
    <w:sectPr w:rsidR="009954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30326" w14:textId="77777777" w:rsidR="000A0558" w:rsidRDefault="000A0558" w:rsidP="009954A9">
      <w:pPr>
        <w:spacing w:after="0" w:line="240" w:lineRule="auto"/>
      </w:pPr>
      <w:r>
        <w:separator/>
      </w:r>
    </w:p>
  </w:endnote>
  <w:endnote w:type="continuationSeparator" w:id="0">
    <w:p w14:paraId="35590940" w14:textId="77777777" w:rsidR="000A0558" w:rsidRDefault="000A0558" w:rsidP="00995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6BC6A" w14:textId="77777777" w:rsidR="000A0558" w:rsidRDefault="000A0558" w:rsidP="009954A9">
      <w:pPr>
        <w:spacing w:after="0" w:line="240" w:lineRule="auto"/>
      </w:pPr>
      <w:r>
        <w:separator/>
      </w:r>
    </w:p>
  </w:footnote>
  <w:footnote w:type="continuationSeparator" w:id="0">
    <w:p w14:paraId="0A1F1520" w14:textId="77777777" w:rsidR="000A0558" w:rsidRDefault="000A0558" w:rsidP="00995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A82BA" w14:textId="093B6F18" w:rsidR="009954A9" w:rsidRPr="009954A9" w:rsidRDefault="009954A9" w:rsidP="009954A9">
    <w:pPr>
      <w:pStyle w:val="Header"/>
      <w:jc w:val="center"/>
      <w:rPr>
        <w:sz w:val="32"/>
        <w:szCs w:val="32"/>
        <w:lang w:val="en-US"/>
      </w:rPr>
    </w:pPr>
    <w:r w:rsidRPr="009954A9">
      <w:rPr>
        <w:sz w:val="32"/>
        <w:szCs w:val="32"/>
        <w:lang w:val="en-US"/>
      </w:rPr>
      <w:t>EDA REPORT OF LIVER PATIENT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615C"/>
    <w:multiLevelType w:val="multilevel"/>
    <w:tmpl w:val="9EB8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4098"/>
    <w:multiLevelType w:val="multilevel"/>
    <w:tmpl w:val="6E58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11DC5"/>
    <w:multiLevelType w:val="multilevel"/>
    <w:tmpl w:val="A0D2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53424"/>
    <w:multiLevelType w:val="multilevel"/>
    <w:tmpl w:val="2C74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B021F"/>
    <w:multiLevelType w:val="multilevel"/>
    <w:tmpl w:val="276C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78961">
    <w:abstractNumId w:val="0"/>
  </w:num>
  <w:num w:numId="2" w16cid:durableId="1409040121">
    <w:abstractNumId w:val="3"/>
  </w:num>
  <w:num w:numId="3" w16cid:durableId="1569538227">
    <w:abstractNumId w:val="2"/>
  </w:num>
  <w:num w:numId="4" w16cid:durableId="1523014458">
    <w:abstractNumId w:val="4"/>
  </w:num>
  <w:num w:numId="5" w16cid:durableId="2144230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A9"/>
    <w:rsid w:val="000A0558"/>
    <w:rsid w:val="001740F6"/>
    <w:rsid w:val="00466C54"/>
    <w:rsid w:val="009954A9"/>
    <w:rsid w:val="00A50E96"/>
    <w:rsid w:val="00C24156"/>
    <w:rsid w:val="00CE6294"/>
    <w:rsid w:val="00D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5727"/>
  <w15:chartTrackingRefBased/>
  <w15:docId w15:val="{42EFAB32-06E0-4DDA-8869-64F2D0A4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4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5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4A9"/>
  </w:style>
  <w:style w:type="paragraph" w:styleId="Footer">
    <w:name w:val="footer"/>
    <w:basedOn w:val="Normal"/>
    <w:link w:val="FooterChar"/>
    <w:uiPriority w:val="99"/>
    <w:unhideWhenUsed/>
    <w:rsid w:val="00995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4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singh</dc:creator>
  <cp:keywords/>
  <dc:description/>
  <cp:lastModifiedBy>hrishikesh singh</cp:lastModifiedBy>
  <cp:revision>1</cp:revision>
  <dcterms:created xsi:type="dcterms:W3CDTF">2025-02-13T04:29:00Z</dcterms:created>
  <dcterms:modified xsi:type="dcterms:W3CDTF">2025-02-13T04:32:00Z</dcterms:modified>
</cp:coreProperties>
</file>