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r>
        <w:rPr>
          <w:b/>
          <w:color w:val="006CDB"/>
          <w:sz w:val="88"/>
        </w:rPr>
        <w:t>VOYARA</w:t>
      </w:r>
    </w:p>
    <w:p>
      <w:r>
        <w:rPr>
          <w:b/>
          <w:color w:val="F26A1B"/>
          <w:sz w:val="24"/>
        </w:rPr>
        <w:t>SMART TRAVEL INDIA</w:t>
      </w:r>
    </w:p>
    <w:p/>
    <w:p>
      <w:r>
        <w:rPr>
          <w:b/>
          <w:color w:val="0A2A5E"/>
          <w:sz w:val="60"/>
        </w:rPr>
        <w:t>System Design</w:t>
      </w:r>
    </w:p>
    <w:p>
      <w:r>
        <w:rPr>
          <w:color w:val="444444"/>
          <w:sz w:val="26"/>
        </w:rPr>
        <w:t>Architecture, booking flow, data design, pricing engine, security and scaling</w:t>
      </w:r>
    </w:p>
    <w:p/>
    <w:p/>
    <w:p/>
    <w:p/>
    <w:p/>
    <w:p/>
    <w:p/>
    <w:p/>
    <w:p/>
    <w:p/>
    <w:p/>
    <w:p/>
    <w:p/>
    <w:p/>
    <w:p>
      <w:r>
        <w:rPr>
          <w:color w:val="777777"/>
          <w:sz w:val="19"/>
        </w:rPr>
        <w:t>VOYARA is a MERN stack travel portal for India. Payment in this version is a demo.</w:t>
      </w:r>
    </w:p>
    <w:p>
      <w:r>
        <w:br w:type="page"/>
      </w:r>
    </w:p>
    <w:p>
      <w:r>
        <w:t>How VOYARA is built, why it is built that way, and where it would need to change to grow. The diagrams use Mermaid, which GitHub and VS Code (with the Markdown Preview Mermaid extension) draw automatically.</w:t>
      </w:r>
    </w:p>
    <w:p>
      <w:pPr>
        <w:pStyle w:val="Heading1"/>
      </w:pPr>
      <w:r/>
      <w:r>
        <w:t>1. Goals and limits</w:t>
      </w:r>
    </w:p>
    <w:p>
      <w:pPr>
        <w:keepNext/>
      </w:pPr>
      <w:r>
        <w:rPr>
          <w:b/>
        </w:rPr>
        <w:t>What the system must do</w:t>
      </w:r>
    </w:p>
    <w:p>
      <w:pPr>
        <w:pStyle w:val="ListNumber"/>
        <w:spacing w:after="40"/>
      </w:pPr>
      <w:r>
        <w:t>Let a traveler explore all 36 Indian states and union territories and pick the places they want to visit.</w:t>
      </w:r>
    </w:p>
    <w:p>
      <w:pPr>
        <w:pStyle w:val="ListNumber"/>
        <w:spacing w:after="40"/>
      </w:pPr>
      <w:r>
        <w:t xml:space="preserve">Find hotels </w:t>
      </w:r>
      <w:r>
        <w:rPr>
          <w:b/>
        </w:rPr>
        <w:t>near those places</w:t>
      </w:r>
      <w:r>
        <w:t>, with real distances.</w:t>
      </w:r>
    </w:p>
    <w:p>
      <w:pPr>
        <w:pStyle w:val="ListNumber"/>
        <w:spacing w:after="40"/>
      </w:pPr>
      <w:r>
        <w:t>Take the traveler through rooms, dates, meals, local travel and activities to one correct price.</w:t>
      </w:r>
    </w:p>
    <w:p>
      <w:pPr>
        <w:pStyle w:val="ListNumber"/>
        <w:spacing w:after="40"/>
      </w:pPr>
      <w:r>
        <w:t>Hold a booking, take a (demo) payment, and let the traveler cancel with the right refund.</w:t>
      </w:r>
    </w:p>
    <w:p>
      <w:pPr>
        <w:pStyle w:val="ListNumber"/>
        <w:spacing w:after="40"/>
      </w:pPr>
      <w:r>
        <w:t>Give an admin a view of bookings, revenue and which services guests choose.</w:t>
      </w:r>
    </w:p>
    <w:p>
      <w:pPr>
        <w:keepNext/>
      </w:pPr>
      <w:r>
        <w:rPr>
          <w:b/>
        </w:rPr>
        <w:t>Design rules</w:t>
      </w:r>
    </w:p>
    <w:tbl>
      <w:tblPr>
        <w:tblStyle w:val="TableGrid"/>
        <w:tblW w:type="auto" w:w="0"/>
        <w:jc w:val="center"/>
        <w:tblLayout w:type="fixed"/>
        <w:tblLook w:firstColumn="1" w:firstRow="1" w:lastColumn="0" w:lastRow="0" w:noHBand="0" w:noVBand="1" w:val="04A0"/>
        <w:tblLayout w:type="fixed"/>
      </w:tblPr>
      <w:tblGrid>
        <w:gridCol w:w="4457"/>
        <w:gridCol w:w="5181"/>
      </w:tblGrid>
      <w:tr>
        <w:trPr>
          <w:tblHeader w:val="true"/>
        </w:trPr>
        <w:tc>
          <w:tcPr>
            <w:tcW w:type="dxa" w:w="4457"/>
            <w:shd w:val="clear" w:color="auto" w:fill="0A2A5E"/>
            <w:tcMar>
              <w:top w:w="50" w:type="dxa"/>
              <w:bottom w:w="50" w:type="dxa"/>
              <w:start w:w="80" w:type="dxa"/>
              <w:end w:w="80" w:type="dxa"/>
            </w:tcMar>
          </w:tcPr>
          <w:p>
            <w:pPr>
              <w:spacing w:after="0"/>
            </w:pPr>
            <w:r/>
            <w:r>
              <w:rPr>
                <w:b/>
                <w:color w:val="FFFFFF"/>
                <w:sz w:val="19"/>
              </w:rPr>
              <w:t>Rule</w:t>
            </w:r>
          </w:p>
        </w:tc>
        <w:tc>
          <w:tcPr>
            <w:tcW w:type="dxa" w:w="5181"/>
            <w:shd w:val="clear" w:color="auto" w:fill="0A2A5E"/>
            <w:tcMar>
              <w:top w:w="50" w:type="dxa"/>
              <w:bottom w:w="50" w:type="dxa"/>
              <w:start w:w="80" w:type="dxa"/>
              <w:end w:w="80" w:type="dxa"/>
            </w:tcMar>
          </w:tcPr>
          <w:p>
            <w:pPr>
              <w:spacing w:after="0"/>
            </w:pPr>
            <w:r/>
            <w:r>
              <w:rPr>
                <w:b/>
                <w:color w:val="FFFFFF"/>
                <w:sz w:val="19"/>
              </w:rPr>
              <w:t>Meaning</w:t>
            </w:r>
          </w:p>
        </w:tc>
      </w:tr>
      <w:tr>
        <w:trPr>
          <w:cantSplit w:val="true"/>
        </w:trPr>
        <w:tc>
          <w:tcPr>
            <w:tcW w:type="dxa" w:w="4457"/>
            <w:tcMar>
              <w:top w:w="50" w:type="dxa"/>
              <w:bottom w:w="50" w:type="dxa"/>
              <w:start w:w="80" w:type="dxa"/>
              <w:end w:w="80" w:type="dxa"/>
            </w:tcMar>
          </w:tcPr>
          <w:p>
            <w:pPr>
              <w:spacing w:after="0"/>
            </w:pPr>
            <w:r/>
            <w:r>
              <w:rPr>
                <w:sz w:val="19"/>
              </w:rPr>
              <w:t>The server decides the price</w:t>
            </w:r>
          </w:p>
        </w:tc>
        <w:tc>
          <w:tcPr>
            <w:tcW w:type="dxa" w:w="5181"/>
            <w:tcMar>
              <w:top w:w="50" w:type="dxa"/>
              <w:bottom w:w="50" w:type="dxa"/>
              <w:start w:w="80" w:type="dxa"/>
              <w:end w:w="80" w:type="dxa"/>
            </w:tcMar>
          </w:tcPr>
          <w:p>
            <w:pPr>
              <w:spacing w:after="0"/>
            </w:pPr>
            <w:r/>
            <w:r>
              <w:rPr>
                <w:sz w:val="19"/>
              </w:rPr>
              <w:t>The browser sends only choices (room, meals, vehicle, activities). The server looks up the prices and adds them up. A changed number in the browser can never change what is charged.</w:t>
            </w:r>
          </w:p>
        </w:tc>
      </w:tr>
      <w:tr>
        <w:trPr>
          <w:cantSplit w:val="true"/>
        </w:trPr>
        <w:tc>
          <w:tcPr>
            <w:tcW w:type="dxa" w:w="4457"/>
            <w:tcMar>
              <w:top w:w="50" w:type="dxa"/>
              <w:bottom w:w="50" w:type="dxa"/>
              <w:start w:w="80" w:type="dxa"/>
              <w:end w:w="80" w:type="dxa"/>
            </w:tcMar>
            <w:shd w:val="clear" w:color="auto" w:fill="F2F6FC"/>
          </w:tcPr>
          <w:p>
            <w:pPr>
              <w:spacing w:after="0"/>
            </w:pPr>
            <w:r/>
            <w:r>
              <w:rPr>
                <w:sz w:val="19"/>
              </w:rPr>
              <w:t>Free outside data is a helper, not a dependency</w:t>
            </w:r>
          </w:p>
        </w:tc>
        <w:tc>
          <w:tcPr>
            <w:tcW w:type="dxa" w:w="5181"/>
            <w:tcMar>
              <w:top w:w="50" w:type="dxa"/>
              <w:bottom w:w="50" w:type="dxa"/>
              <w:start w:w="80" w:type="dxa"/>
              <w:end w:w="80" w:type="dxa"/>
            </w:tcMar>
            <w:shd w:val="clear" w:color="auto" w:fill="F2F6FC"/>
          </w:tcPr>
          <w:p>
            <w:pPr>
              <w:spacing w:after="0"/>
            </w:pPr>
            <w:r/>
            <w:r>
              <w:rPr>
                <w:sz w:val="19"/>
              </w:rPr>
              <w:t>If the map service is slow or down, curated places, saved hotels and cached results still work.</w:t>
            </w:r>
          </w:p>
        </w:tc>
      </w:tr>
      <w:tr>
        <w:trPr>
          <w:cantSplit w:val="true"/>
        </w:trPr>
        <w:tc>
          <w:tcPr>
            <w:tcW w:type="dxa" w:w="4457"/>
            <w:tcMar>
              <w:top w:w="50" w:type="dxa"/>
              <w:bottom w:w="50" w:type="dxa"/>
              <w:start w:w="80" w:type="dxa"/>
              <w:end w:w="80" w:type="dxa"/>
            </w:tcMar>
          </w:tcPr>
          <w:p>
            <w:pPr>
              <w:spacing w:after="0"/>
            </w:pPr>
            <w:r/>
            <w:r>
              <w:rPr>
                <w:sz w:val="19"/>
              </w:rPr>
              <w:t>Real data where it exists, generated data where it doesn't</w:t>
            </w:r>
          </w:p>
        </w:tc>
        <w:tc>
          <w:tcPr>
            <w:tcW w:type="dxa" w:w="5181"/>
            <w:tcMar>
              <w:top w:w="50" w:type="dxa"/>
              <w:bottom w:w="50" w:type="dxa"/>
              <w:start w:w="80" w:type="dxa"/>
              <w:end w:w="80" w:type="dxa"/>
            </w:tcMar>
          </w:tcPr>
          <w:p>
            <w:pPr>
              <w:spacing w:after="0"/>
            </w:pPr>
            <w:r/>
            <w:r>
              <w:rPr>
                <w:sz w:val="19"/>
              </w:rPr>
              <w:t>Hotel names, places and restaurants are real. Prices, most star ratings and most amenities are generated, and stay the same for each hotel.</w:t>
            </w:r>
          </w:p>
        </w:tc>
      </w:tr>
      <w:tr>
        <w:trPr>
          <w:cantSplit w:val="true"/>
        </w:trPr>
        <w:tc>
          <w:tcPr>
            <w:tcW w:type="dxa" w:w="4457"/>
            <w:tcMar>
              <w:top w:w="50" w:type="dxa"/>
              <w:bottom w:w="50" w:type="dxa"/>
              <w:start w:w="80" w:type="dxa"/>
              <w:end w:w="80" w:type="dxa"/>
            </w:tcMar>
            <w:shd w:val="clear" w:color="auto" w:fill="F2F6FC"/>
          </w:tcPr>
          <w:p>
            <w:pPr>
              <w:spacing w:after="0"/>
            </w:pPr>
            <w:r/>
            <w:r>
              <w:rPr>
                <w:sz w:val="19"/>
              </w:rPr>
              <w:t>Secure by default in production</w:t>
            </w:r>
          </w:p>
        </w:tc>
        <w:tc>
          <w:tcPr>
            <w:tcW w:type="dxa" w:w="5181"/>
            <w:tcMar>
              <w:top w:w="50" w:type="dxa"/>
              <w:bottom w:w="50" w:type="dxa"/>
              <w:start w:w="80" w:type="dxa"/>
              <w:end w:w="80" w:type="dxa"/>
            </w:tcMar>
            <w:shd w:val="clear" w:color="auto" w:fill="F2F6FC"/>
          </w:tcPr>
          <w:p>
            <w:pPr>
              <w:spacing w:after="0"/>
            </w:pPr>
            <w:r/>
            <w:r>
              <w:rPr>
                <w:sz w:val="19"/>
              </w:rPr>
              <w:t>Strict headers, rate limits, input cleaning, a locked-down upload route, and refusal to start with a weak secret.</w:t>
            </w:r>
          </w:p>
        </w:tc>
      </w:tr>
    </w:tbl>
    <w:p>
      <w:pPr>
        <w:spacing w:after="40"/>
      </w:pPr>
    </w:p>
    <w:p>
      <w:r>
        <w:rPr>
          <w:b/>
        </w:rPr>
        <w:t>Known limits (on purpose, for a demo-scale product):</w:t>
      </w:r>
      <w:r>
        <w:t xml:space="preserve"> payment is a demo, hotel prices are generated, there is no hotel-owner login, and the last-room booking is not fully protected against two people paying at the same instant (see section 9).</w:t>
      </w:r>
    </w:p>
    <w:p>
      <w:pPr>
        <w:pStyle w:val="Heading1"/>
      </w:pPr>
      <w:r/>
      <w:r>
        <w:t>2. The big picture</w:t>
      </w:r>
    </w:p>
    <w:p>
      <w:pPr>
        <w:keepLines/>
        <w:spacing w:after="200"/>
        <w:jc w:val="center"/>
      </w:pPr>
      <w:r>
        <w:drawing>
          <wp:inline xmlns:a="http://schemas.openxmlformats.org/drawingml/2006/main" xmlns:pic="http://schemas.openxmlformats.org/drawingml/2006/picture">
            <wp:extent cx="5760000" cy="2897349"/>
            <wp:docPr id="1" name="Picture 1"/>
            <wp:cNvGraphicFramePr>
              <a:graphicFrameLocks noChangeAspect="1"/>
            </wp:cNvGraphicFramePr>
            <a:graphic>
              <a:graphicData uri="http://schemas.openxmlformats.org/drawingml/2006/picture">
                <pic:pic>
                  <pic:nvPicPr>
                    <pic:cNvPr id="0" name="diagram_1.png"/>
                    <pic:cNvPicPr/>
                  </pic:nvPicPr>
                  <pic:blipFill>
                    <a:blip r:embed="rId10"/>
                    <a:stretch>
                      <a:fillRect/>
                    </a:stretch>
                  </pic:blipFill>
                  <pic:spPr>
                    <a:xfrm>
                      <a:off x="0" y="0"/>
                      <a:ext cx="5760000" cy="2897349"/>
                    </a:xfrm>
                    <a:prstGeom prst="rect"/>
                  </pic:spPr>
                </pic:pic>
              </a:graphicData>
            </a:graphic>
          </wp:inline>
        </w:drawing>
      </w:r>
    </w:p>
    <w:p>
      <w:r>
        <w:t>In production one Node process serves both the API (</w:t>
      </w:r>
      <w:r>
        <w:rPr>
          <w:rFonts w:ascii="Consolas" w:hAnsi="Consolas" w:eastAsia="Consolas"/>
          <w:color w:val="B03200"/>
          <w:sz w:val="19"/>
        </w:rPr>
        <w:t>/api/...</w:t>
      </w:r>
      <w:r>
        <w:t>) and the built website (</w:t>
      </w:r>
      <w:r>
        <w:rPr>
          <w:rFonts w:ascii="Consolas" w:hAnsi="Consolas" w:eastAsia="Consolas"/>
          <w:color w:val="B03200"/>
          <w:sz w:val="19"/>
        </w:rPr>
        <w:t>client/dist</w:t>
      </w:r>
      <w:r>
        <w:t>), so there is no cross-site setup and no CORS to manage. In development the website runs on Vite (port 5173) and talks to the API on port 5000.</w:t>
      </w:r>
    </w:p>
    <w:p>
      <w:pPr>
        <w:pStyle w:val="Heading1"/>
      </w:pPr>
      <w:r/>
      <w:r>
        <w:t>3. Layers</w:t>
      </w:r>
    </w:p>
    <w:p>
      <w:pPr>
        <w:keepLines/>
        <w:spacing w:after="200"/>
        <w:jc w:val="center"/>
      </w:pPr>
      <w:r>
        <w:drawing>
          <wp:inline xmlns:a="http://schemas.openxmlformats.org/drawingml/2006/main" xmlns:pic="http://schemas.openxmlformats.org/drawingml/2006/picture">
            <wp:extent cx="3688888" cy="6299998"/>
            <wp:docPr id="2" name="Picture 2"/>
            <wp:cNvGraphicFramePr>
              <a:graphicFrameLocks noChangeAspect="1"/>
            </wp:cNvGraphicFramePr>
            <a:graphic>
              <a:graphicData uri="http://schemas.openxmlformats.org/drawingml/2006/picture">
                <pic:pic>
                  <pic:nvPicPr>
                    <pic:cNvPr id="0" name="diagram_2.png"/>
                    <pic:cNvPicPr/>
                  </pic:nvPicPr>
                  <pic:blipFill>
                    <a:blip r:embed="rId11"/>
                    <a:stretch>
                      <a:fillRect/>
                    </a:stretch>
                  </pic:blipFill>
                  <pic:spPr>
                    <a:xfrm>
                      <a:off x="0" y="0"/>
                      <a:ext cx="3688888" cy="6299998"/>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1908"/>
        <w:gridCol w:w="5654"/>
        <w:gridCol w:w="2076"/>
      </w:tblGrid>
      <w:tr>
        <w:trPr>
          <w:tblHeader w:val="true"/>
        </w:trPr>
        <w:tc>
          <w:tcPr>
            <w:tcW w:type="dxa" w:w="1908"/>
            <w:shd w:val="clear" w:color="auto" w:fill="0A2A5E"/>
            <w:tcMar>
              <w:top w:w="50" w:type="dxa"/>
              <w:bottom w:w="50" w:type="dxa"/>
              <w:start w:w="80" w:type="dxa"/>
              <w:end w:w="80" w:type="dxa"/>
            </w:tcMar>
          </w:tcPr>
          <w:p>
            <w:pPr>
              <w:spacing w:after="0"/>
            </w:pPr>
            <w:r/>
            <w:r>
              <w:rPr>
                <w:b/>
                <w:color w:val="FFFFFF"/>
                <w:sz w:val="19"/>
              </w:rPr>
              <w:t>Layer</w:t>
            </w:r>
          </w:p>
        </w:tc>
        <w:tc>
          <w:tcPr>
            <w:tcW w:type="dxa" w:w="5654"/>
            <w:shd w:val="clear" w:color="auto" w:fill="0A2A5E"/>
            <w:tcMar>
              <w:top w:w="50" w:type="dxa"/>
              <w:bottom w:w="50" w:type="dxa"/>
              <w:start w:w="80" w:type="dxa"/>
              <w:end w:w="80" w:type="dxa"/>
            </w:tcMar>
          </w:tcPr>
          <w:p>
            <w:pPr>
              <w:spacing w:after="0"/>
            </w:pPr>
            <w:r/>
            <w:r>
              <w:rPr>
                <w:b/>
                <w:color w:val="FFFFFF"/>
                <w:sz w:val="19"/>
              </w:rPr>
              <w:t>Responsibility</w:t>
            </w:r>
          </w:p>
        </w:tc>
        <w:tc>
          <w:tcPr>
            <w:tcW w:type="dxa" w:w="2076"/>
            <w:shd w:val="clear" w:color="auto" w:fill="0A2A5E"/>
            <w:tcMar>
              <w:top w:w="50" w:type="dxa"/>
              <w:bottom w:w="50" w:type="dxa"/>
              <w:start w:w="80" w:type="dxa"/>
              <w:end w:w="80" w:type="dxa"/>
            </w:tcMar>
          </w:tcPr>
          <w:p>
            <w:pPr>
              <w:spacing w:after="0"/>
            </w:pPr>
            <w:r/>
            <w:r>
              <w:rPr>
                <w:b/>
                <w:color w:val="FFFFFF"/>
                <w:sz w:val="19"/>
              </w:rPr>
              <w:t>Does NOT do</w:t>
            </w:r>
          </w:p>
        </w:tc>
      </w:tr>
      <w:tr>
        <w:trPr>
          <w:cantSplit w:val="true"/>
        </w:trPr>
        <w:tc>
          <w:tcPr>
            <w:tcW w:type="dxa" w:w="1908"/>
            <w:tcMar>
              <w:top w:w="50" w:type="dxa"/>
              <w:bottom w:w="50" w:type="dxa"/>
              <w:start w:w="80" w:type="dxa"/>
              <w:end w:w="80" w:type="dxa"/>
            </w:tcMar>
          </w:tcPr>
          <w:p>
            <w:pPr>
              <w:spacing w:after="0"/>
            </w:pPr>
            <w:r/>
            <w:r>
              <w:rPr>
                <w:sz w:val="19"/>
              </w:rPr>
              <w:t>Pages</w:t>
            </w:r>
          </w:p>
        </w:tc>
        <w:tc>
          <w:tcPr>
            <w:tcW w:type="dxa" w:w="5654"/>
            <w:tcMar>
              <w:top w:w="50" w:type="dxa"/>
              <w:bottom w:w="50" w:type="dxa"/>
              <w:start w:w="80" w:type="dxa"/>
              <w:end w:w="80" w:type="dxa"/>
            </w:tcMar>
          </w:tcPr>
          <w:p>
            <w:pPr>
              <w:spacing w:after="0"/>
            </w:pPr>
            <w:r/>
            <w:r>
              <w:rPr>
                <w:sz w:val="19"/>
              </w:rPr>
              <w:t>One screen each, owns that screen's state</w:t>
            </w:r>
          </w:p>
        </w:tc>
        <w:tc>
          <w:tcPr>
            <w:tcW w:type="dxa" w:w="2076"/>
            <w:tcMar>
              <w:top w:w="50" w:type="dxa"/>
              <w:bottom w:w="50" w:type="dxa"/>
              <w:start w:w="80" w:type="dxa"/>
              <w:end w:w="80" w:type="dxa"/>
            </w:tcMar>
          </w:tcPr>
          <w:p>
            <w:pPr>
              <w:spacing w:after="0"/>
            </w:pPr>
            <w:r/>
            <w:r>
              <w:rPr>
                <w:sz w:val="19"/>
              </w:rPr>
              <w:t>Price maths</w:t>
            </w:r>
          </w:p>
        </w:tc>
      </w:tr>
      <w:tr>
        <w:trPr>
          <w:cantSplit w:val="true"/>
        </w:trPr>
        <w:tc>
          <w:tcPr>
            <w:tcW w:type="dxa" w:w="1908"/>
            <w:tcMar>
              <w:top w:w="50" w:type="dxa"/>
              <w:bottom w:w="50" w:type="dxa"/>
              <w:start w:w="80" w:type="dxa"/>
              <w:end w:w="80" w:type="dxa"/>
            </w:tcMar>
            <w:shd w:val="clear" w:color="auto" w:fill="F2F6FC"/>
          </w:tcPr>
          <w:p>
            <w:pPr>
              <w:spacing w:after="0"/>
            </w:pPr>
            <w:r/>
            <w:r>
              <w:rPr>
                <w:sz w:val="19"/>
              </w:rPr>
              <w:t>Components / hooks</w:t>
            </w:r>
          </w:p>
        </w:tc>
        <w:tc>
          <w:tcPr>
            <w:tcW w:type="dxa" w:w="5654"/>
            <w:tcMar>
              <w:top w:w="50" w:type="dxa"/>
              <w:bottom w:w="50" w:type="dxa"/>
              <w:start w:w="80" w:type="dxa"/>
              <w:end w:w="80" w:type="dxa"/>
            </w:tcMar>
            <w:shd w:val="clear" w:color="auto" w:fill="F2F6FC"/>
          </w:tcPr>
          <w:p>
            <w:pPr>
              <w:spacing w:after="0"/>
            </w:pPr>
            <w:r/>
            <w:r>
              <w:rPr>
                <w:sz w:val="19"/>
              </w:rPr>
              <w:t>Reusable pieces, the live price box</w:t>
            </w:r>
          </w:p>
        </w:tc>
        <w:tc>
          <w:tcPr>
            <w:tcW w:type="dxa" w:w="2076"/>
            <w:tcMar>
              <w:top w:w="50" w:type="dxa"/>
              <w:bottom w:w="50" w:type="dxa"/>
              <w:start w:w="80" w:type="dxa"/>
              <w:end w:w="80" w:type="dxa"/>
            </w:tcMar>
            <w:shd w:val="clear" w:color="auto" w:fill="F2F6FC"/>
          </w:tcPr>
          <w:p>
            <w:pPr>
              <w:spacing w:after="0"/>
            </w:pPr>
            <w:r/>
            <w:r>
              <w:rPr>
                <w:sz w:val="19"/>
              </w:rPr>
              <w:t>Talk to the database</w:t>
            </w:r>
          </w:p>
        </w:tc>
      </w:tr>
      <w:tr>
        <w:trPr>
          <w:cantSplit w:val="true"/>
        </w:trPr>
        <w:tc>
          <w:tcPr>
            <w:tcW w:type="dxa" w:w="1908"/>
            <w:tcMar>
              <w:top w:w="50" w:type="dxa"/>
              <w:bottom w:w="50" w:type="dxa"/>
              <w:start w:w="80" w:type="dxa"/>
              <w:end w:w="80" w:type="dxa"/>
            </w:tcMar>
          </w:tcPr>
          <w:p>
            <w:pPr>
              <w:spacing w:after="0"/>
            </w:pPr>
            <w:r/>
            <w:r>
              <w:rPr>
                <w:sz w:val="19"/>
              </w:rPr>
              <w:t>Routes</w:t>
            </w:r>
          </w:p>
        </w:tc>
        <w:tc>
          <w:tcPr>
            <w:tcW w:type="dxa" w:w="5654"/>
            <w:tcMar>
              <w:top w:w="50" w:type="dxa"/>
              <w:bottom w:w="50" w:type="dxa"/>
              <w:start w:w="80" w:type="dxa"/>
              <w:end w:w="80" w:type="dxa"/>
            </w:tcMar>
          </w:tcPr>
          <w:p>
            <w:pPr>
              <w:spacing w:after="0"/>
            </w:pPr>
            <w:r/>
            <w:r>
              <w:rPr>
                <w:sz w:val="19"/>
              </w:rPr>
              <w:t>Map a URL to a controller, attach middleware</w:t>
            </w:r>
          </w:p>
        </w:tc>
        <w:tc>
          <w:tcPr>
            <w:tcW w:type="dxa" w:w="2076"/>
            <w:tcMar>
              <w:top w:w="50" w:type="dxa"/>
              <w:bottom w:w="50" w:type="dxa"/>
              <w:start w:w="80" w:type="dxa"/>
              <w:end w:w="80" w:type="dxa"/>
            </w:tcMar>
          </w:tcPr>
          <w:p>
            <w:pPr>
              <w:spacing w:after="0"/>
            </w:pPr>
            <w:r/>
            <w:r>
              <w:rPr>
                <w:sz w:val="19"/>
              </w:rPr>
              <w:t>Business logic</w:t>
            </w:r>
          </w:p>
        </w:tc>
      </w:tr>
      <w:tr>
        <w:trPr>
          <w:cantSplit w:val="true"/>
        </w:trPr>
        <w:tc>
          <w:tcPr>
            <w:tcW w:type="dxa" w:w="1908"/>
            <w:tcMar>
              <w:top w:w="50" w:type="dxa"/>
              <w:bottom w:w="50" w:type="dxa"/>
              <w:start w:w="80" w:type="dxa"/>
              <w:end w:w="80" w:type="dxa"/>
            </w:tcMar>
            <w:shd w:val="clear" w:color="auto" w:fill="F2F6FC"/>
          </w:tcPr>
          <w:p>
            <w:pPr>
              <w:spacing w:after="0"/>
            </w:pPr>
            <w:r/>
            <w:r>
              <w:rPr>
                <w:sz w:val="19"/>
              </w:rPr>
              <w:t>Controllers</w:t>
            </w:r>
          </w:p>
        </w:tc>
        <w:tc>
          <w:tcPr>
            <w:tcW w:type="dxa" w:w="5654"/>
            <w:tcMar>
              <w:top w:w="50" w:type="dxa"/>
              <w:bottom w:w="50" w:type="dxa"/>
              <w:start w:w="80" w:type="dxa"/>
              <w:end w:w="80" w:type="dxa"/>
            </w:tcMar>
            <w:shd w:val="clear" w:color="auto" w:fill="F2F6FC"/>
          </w:tcPr>
          <w:p>
            <w:pPr>
              <w:spacing w:after="0"/>
            </w:pPr>
            <w:r/>
            <w:r>
              <w:rPr>
                <w:sz w:val="19"/>
              </w:rPr>
              <w:t>Validate input, call services and models, shape the reply</w:t>
            </w:r>
          </w:p>
        </w:tc>
        <w:tc>
          <w:tcPr>
            <w:tcW w:type="dxa" w:w="2076"/>
            <w:tcMar>
              <w:top w:w="50" w:type="dxa"/>
              <w:bottom w:w="50" w:type="dxa"/>
              <w:start w:w="80" w:type="dxa"/>
              <w:end w:w="80" w:type="dxa"/>
            </w:tcMar>
            <w:shd w:val="clear" w:color="auto" w:fill="F2F6FC"/>
          </w:tcPr>
          <w:p>
            <w:pPr>
              <w:spacing w:after="0"/>
            </w:pPr>
            <w:r/>
            <w:r>
              <w:rPr>
                <w:sz w:val="19"/>
              </w:rPr>
              <w:t>Long calculations</w:t>
            </w:r>
          </w:p>
        </w:tc>
      </w:tr>
      <w:tr>
        <w:trPr>
          <w:cantSplit w:val="true"/>
        </w:trPr>
        <w:tc>
          <w:tcPr>
            <w:tcW w:type="dxa" w:w="1908"/>
            <w:tcMar>
              <w:top w:w="50" w:type="dxa"/>
              <w:bottom w:w="50" w:type="dxa"/>
              <w:start w:w="80" w:type="dxa"/>
              <w:end w:w="80" w:type="dxa"/>
            </w:tcMar>
          </w:tcPr>
          <w:p>
            <w:pPr>
              <w:spacing w:after="0"/>
            </w:pPr>
            <w:r/>
            <w:r>
              <w:rPr>
                <w:sz w:val="19"/>
              </w:rPr>
              <w:t>Services</w:t>
            </w:r>
          </w:p>
        </w:tc>
        <w:tc>
          <w:tcPr>
            <w:tcW w:type="dxa" w:w="5654"/>
            <w:tcMar>
              <w:top w:w="50" w:type="dxa"/>
              <w:bottom w:w="50" w:type="dxa"/>
              <w:start w:w="80" w:type="dxa"/>
              <w:end w:w="80" w:type="dxa"/>
            </w:tcMar>
          </w:tcPr>
          <w:p>
            <w:pPr>
              <w:spacing w:after="0"/>
            </w:pPr>
            <w:r/>
            <w:r>
              <w:rPr>
                <w:sz w:val="19"/>
              </w:rPr>
              <w:t>The real logic: pricing, hotel profiles, facility reading, image lookup</w:t>
            </w:r>
          </w:p>
        </w:tc>
        <w:tc>
          <w:tcPr>
            <w:tcW w:type="dxa" w:w="2076"/>
            <w:tcMar>
              <w:top w:w="50" w:type="dxa"/>
              <w:bottom w:w="50" w:type="dxa"/>
              <w:start w:w="80" w:type="dxa"/>
              <w:end w:w="80" w:type="dxa"/>
            </w:tcMar>
          </w:tcPr>
          <w:p>
            <w:pPr>
              <w:spacing w:after="0"/>
            </w:pPr>
            <w:r/>
            <w:r>
              <w:rPr>
                <w:sz w:val="19"/>
              </w:rPr>
              <w:t>Know about HTTP</w:t>
            </w:r>
          </w:p>
        </w:tc>
      </w:tr>
      <w:tr>
        <w:trPr>
          <w:cantSplit w:val="true"/>
        </w:trPr>
        <w:tc>
          <w:tcPr>
            <w:tcW w:type="dxa" w:w="1908"/>
            <w:tcMar>
              <w:top w:w="50" w:type="dxa"/>
              <w:bottom w:w="50" w:type="dxa"/>
              <w:start w:w="80" w:type="dxa"/>
              <w:end w:w="80" w:type="dxa"/>
            </w:tcMar>
            <w:shd w:val="clear" w:color="auto" w:fill="F2F6FC"/>
          </w:tcPr>
          <w:p>
            <w:pPr>
              <w:spacing w:after="0"/>
            </w:pPr>
            <w:r/>
            <w:r>
              <w:rPr>
                <w:sz w:val="19"/>
              </w:rPr>
              <w:t>Models</w:t>
            </w:r>
          </w:p>
        </w:tc>
        <w:tc>
          <w:tcPr>
            <w:tcW w:type="dxa" w:w="5654"/>
            <w:tcMar>
              <w:top w:w="50" w:type="dxa"/>
              <w:bottom w:w="50" w:type="dxa"/>
              <w:start w:w="80" w:type="dxa"/>
              <w:end w:w="80" w:type="dxa"/>
            </w:tcMar>
            <w:shd w:val="clear" w:color="auto" w:fill="F2F6FC"/>
          </w:tcPr>
          <w:p>
            <w:pPr>
              <w:spacing w:after="0"/>
            </w:pPr>
            <w:r/>
            <w:r>
              <w:rPr>
                <w:sz w:val="19"/>
              </w:rPr>
              <w:t>Shape and rules of stored data</w:t>
            </w:r>
          </w:p>
        </w:tc>
        <w:tc>
          <w:tcPr>
            <w:tcW w:type="dxa" w:w="2076"/>
            <w:tcMar>
              <w:top w:w="50" w:type="dxa"/>
              <w:bottom w:w="50" w:type="dxa"/>
              <w:start w:w="80" w:type="dxa"/>
              <w:end w:w="80" w:type="dxa"/>
            </w:tcMar>
            <w:shd w:val="clear" w:color="auto" w:fill="F2F6FC"/>
          </w:tcPr>
          <w:p>
            <w:pPr>
              <w:spacing w:after="0"/>
            </w:pPr>
            <w:r/>
            <w:r>
              <w:rPr>
                <w:sz w:val="19"/>
              </w:rPr>
              <w:t>Anything else</w:t>
            </w:r>
          </w:p>
        </w:tc>
      </w:tr>
    </w:tbl>
    <w:p>
      <w:pPr>
        <w:spacing w:after="40"/>
      </w:pPr>
    </w:p>
    <w:p>
      <w:pPr>
        <w:pStyle w:val="Heading1"/>
      </w:pPr>
      <w:r/>
      <w:r>
        <w:t>4. The booking journey (the core flow)</w:t>
      </w:r>
    </w:p>
    <w:p>
      <w:pPr>
        <w:keepNext/>
      </w:pPr>
      <w:r>
        <w:rPr>
          <w:b/>
        </w:rPr>
        <w:t>Part 1: from search to a free room</w:t>
      </w:r>
    </w:p>
    <w:p>
      <w:pPr>
        <w:keepLines/>
        <w:spacing w:after="200"/>
        <w:jc w:val="center"/>
      </w:pPr>
      <w:r>
        <w:drawing>
          <wp:inline xmlns:a="http://schemas.openxmlformats.org/drawingml/2006/main" xmlns:pic="http://schemas.openxmlformats.org/drawingml/2006/picture">
            <wp:extent cx="5760000" cy="5291566"/>
            <wp:docPr id="3" name="Picture 3"/>
            <wp:cNvGraphicFramePr>
              <a:graphicFrameLocks noChangeAspect="1"/>
            </wp:cNvGraphicFramePr>
            <a:graphic>
              <a:graphicData uri="http://schemas.openxmlformats.org/drawingml/2006/picture">
                <pic:pic>
                  <pic:nvPicPr>
                    <pic:cNvPr id="0" name="diagram_3.png"/>
                    <pic:cNvPicPr/>
                  </pic:nvPicPr>
                  <pic:blipFill>
                    <a:blip r:embed="rId12"/>
                    <a:stretch>
                      <a:fillRect/>
                    </a:stretch>
                  </pic:blipFill>
                  <pic:spPr>
                    <a:xfrm>
                      <a:off x="0" y="0"/>
                      <a:ext cx="5760000" cy="5291566"/>
                    </a:xfrm>
                    <a:prstGeom prst="rect"/>
                  </pic:spPr>
                </pic:pic>
              </a:graphicData>
            </a:graphic>
          </wp:inline>
        </w:drawing>
      </w:r>
    </w:p>
    <w:p>
      <w:pPr>
        <w:keepNext/>
      </w:pPr>
      <w:r>
        <w:rPr>
          <w:b/>
        </w:rPr>
        <w:t>Part 2: from extras to a confirmed booking</w:t>
      </w:r>
    </w:p>
    <w:p>
      <w:pPr>
        <w:keepLines/>
        <w:spacing w:after="200"/>
        <w:jc w:val="center"/>
      </w:pPr>
      <w:r>
        <w:drawing>
          <wp:inline xmlns:a="http://schemas.openxmlformats.org/drawingml/2006/main" xmlns:pic="http://schemas.openxmlformats.org/drawingml/2006/picture">
            <wp:extent cx="5760000" cy="3868916"/>
            <wp:docPr id="4" name="Picture 4"/>
            <wp:cNvGraphicFramePr>
              <a:graphicFrameLocks noChangeAspect="1"/>
            </wp:cNvGraphicFramePr>
            <a:graphic>
              <a:graphicData uri="http://schemas.openxmlformats.org/drawingml/2006/picture">
                <pic:pic>
                  <pic:nvPicPr>
                    <pic:cNvPr id="0" name="diagram_4.png"/>
                    <pic:cNvPicPr/>
                  </pic:nvPicPr>
                  <pic:blipFill>
                    <a:blip r:embed="rId13"/>
                    <a:stretch>
                      <a:fillRect/>
                    </a:stretch>
                  </pic:blipFill>
                  <pic:spPr>
                    <a:xfrm>
                      <a:off x="0" y="0"/>
                      <a:ext cx="5760000" cy="3868916"/>
                    </a:xfrm>
                    <a:prstGeom prst="rect"/>
                  </pic:spPr>
                </pic:pic>
              </a:graphicData>
            </a:graphic>
          </wp:inline>
        </w:drawing>
      </w:r>
    </w:p>
    <w:p>
      <w:r>
        <w:t>The trip is carried from page to page in the browser's router state (</w:t>
      </w:r>
      <w:r>
        <w:rPr>
          <w:rFonts w:ascii="Consolas" w:hAnsi="Consolas" w:eastAsia="Consolas"/>
          <w:color w:val="B03200"/>
          <w:sz w:val="19"/>
        </w:rPr>
        <w:t>utils/trip.js</w:t>
      </w:r>
      <w:r>
        <w:t>), so nothing is stored on the server until the booking is created.</w:t>
      </w:r>
    </w:p>
    <w:p>
      <w:pPr>
        <w:pStyle w:val="Heading2"/>
      </w:pPr>
      <w:r/>
      <w:r>
        <w:t>Booking states</w:t>
      </w:r>
    </w:p>
    <w:p>
      <w:pPr>
        <w:keepLines/>
        <w:spacing w:after="200"/>
        <w:jc w:val="center"/>
      </w:pPr>
      <w:r>
        <w:drawing>
          <wp:inline xmlns:a="http://schemas.openxmlformats.org/drawingml/2006/main" xmlns:pic="http://schemas.openxmlformats.org/drawingml/2006/picture">
            <wp:extent cx="4383221" cy="6299999"/>
            <wp:docPr id="5" name="Picture 5"/>
            <wp:cNvGraphicFramePr>
              <a:graphicFrameLocks noChangeAspect="1"/>
            </wp:cNvGraphicFramePr>
            <a:graphic>
              <a:graphicData uri="http://schemas.openxmlformats.org/drawingml/2006/picture">
                <pic:pic>
                  <pic:nvPicPr>
                    <pic:cNvPr id="0" name="diagram_5.png"/>
                    <pic:cNvPicPr/>
                  </pic:nvPicPr>
                  <pic:blipFill>
                    <a:blip r:embed="rId14"/>
                    <a:stretch>
                      <a:fillRect/>
                    </a:stretch>
                  </pic:blipFill>
                  <pic:spPr>
                    <a:xfrm>
                      <a:off x="0" y="0"/>
                      <a:ext cx="4383221" cy="6299999"/>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1357"/>
        <w:gridCol w:w="4917"/>
        <w:gridCol w:w="3364"/>
      </w:tblGrid>
      <w:tr>
        <w:trPr>
          <w:tblHeader w:val="true"/>
        </w:trPr>
        <w:tc>
          <w:tcPr>
            <w:tcW w:type="dxa" w:w="1357"/>
            <w:shd w:val="clear" w:color="auto" w:fill="0A2A5E"/>
            <w:tcMar>
              <w:top w:w="50" w:type="dxa"/>
              <w:bottom w:w="50" w:type="dxa"/>
              <w:start w:w="80" w:type="dxa"/>
              <w:end w:w="80" w:type="dxa"/>
            </w:tcMar>
          </w:tcPr>
          <w:p>
            <w:pPr>
              <w:spacing w:after="0"/>
            </w:pPr>
            <w:r/>
            <w:r>
              <w:rPr>
                <w:b/>
                <w:color w:val="FFFFFF"/>
                <w:sz w:val="19"/>
              </w:rPr>
              <w:t>Status</w:t>
            </w:r>
          </w:p>
        </w:tc>
        <w:tc>
          <w:tcPr>
            <w:tcW w:type="dxa" w:w="4917"/>
            <w:shd w:val="clear" w:color="auto" w:fill="0A2A5E"/>
            <w:tcMar>
              <w:top w:w="50" w:type="dxa"/>
              <w:bottom w:w="50" w:type="dxa"/>
              <w:start w:w="80" w:type="dxa"/>
              <w:end w:w="80" w:type="dxa"/>
            </w:tcMar>
          </w:tcPr>
          <w:p>
            <w:pPr>
              <w:spacing w:after="0"/>
            </w:pPr>
            <w:r/>
            <w:r>
              <w:rPr>
                <w:b/>
                <w:color w:val="FFFFFF"/>
                <w:sz w:val="19"/>
              </w:rPr>
              <w:t>Payment status</w:t>
            </w:r>
          </w:p>
        </w:tc>
        <w:tc>
          <w:tcPr>
            <w:tcW w:type="dxa" w:w="3364"/>
            <w:shd w:val="clear" w:color="auto" w:fill="0A2A5E"/>
            <w:tcMar>
              <w:top w:w="50" w:type="dxa"/>
              <w:bottom w:w="50" w:type="dxa"/>
              <w:start w:w="80" w:type="dxa"/>
              <w:end w:w="80" w:type="dxa"/>
            </w:tcMar>
          </w:tcPr>
          <w:p>
            <w:pPr>
              <w:spacing w:after="0"/>
            </w:pPr>
            <w:r/>
            <w:r>
              <w:rPr>
                <w:b/>
                <w:color w:val="FFFFFF"/>
                <w:sz w:val="19"/>
              </w:rPr>
              <w:t>Rooms held?</w:t>
            </w:r>
          </w:p>
        </w:tc>
      </w:tr>
      <w:tr>
        <w:trPr>
          <w:cantSplit w:val="true"/>
        </w:trPr>
        <w:tc>
          <w:tcPr>
            <w:tcW w:type="dxa" w:w="1357"/>
            <w:tcMar>
              <w:top w:w="50" w:type="dxa"/>
              <w:bottom w:w="50" w:type="dxa"/>
              <w:start w:w="80" w:type="dxa"/>
              <w:end w:w="80" w:type="dxa"/>
            </w:tcMar>
          </w:tcPr>
          <w:p>
            <w:pPr>
              <w:spacing w:after="0"/>
            </w:pPr>
            <w:r/>
            <w:r>
              <w:rPr>
                <w:sz w:val="19"/>
              </w:rPr>
              <w:t>pending</w:t>
            </w:r>
          </w:p>
        </w:tc>
        <w:tc>
          <w:tcPr>
            <w:tcW w:type="dxa" w:w="4917"/>
            <w:tcMar>
              <w:top w:w="50" w:type="dxa"/>
              <w:bottom w:w="50" w:type="dxa"/>
              <w:start w:w="80" w:type="dxa"/>
              <w:end w:w="80" w:type="dxa"/>
            </w:tcMar>
          </w:tcPr>
          <w:p>
            <w:pPr>
              <w:spacing w:after="0"/>
            </w:pPr>
            <w:r/>
            <w:r>
              <w:rPr>
                <w:sz w:val="19"/>
              </w:rPr>
              <w:t>pending</w:t>
            </w:r>
          </w:p>
        </w:tc>
        <w:tc>
          <w:tcPr>
            <w:tcW w:type="dxa" w:w="3364"/>
            <w:tcMar>
              <w:top w:w="50" w:type="dxa"/>
              <w:bottom w:w="50" w:type="dxa"/>
              <w:start w:w="80" w:type="dxa"/>
              <w:end w:w="80" w:type="dxa"/>
            </w:tcMar>
          </w:tcPr>
          <w:p>
            <w:pPr>
              <w:spacing w:after="0"/>
            </w:pPr>
            <w:r/>
            <w:r>
              <w:rPr>
                <w:sz w:val="19"/>
              </w:rPr>
              <w:t>Yes</w:t>
            </w:r>
          </w:p>
        </w:tc>
      </w:tr>
      <w:tr>
        <w:trPr>
          <w:cantSplit w:val="true"/>
        </w:trPr>
        <w:tc>
          <w:tcPr>
            <w:tcW w:type="dxa" w:w="1357"/>
            <w:tcMar>
              <w:top w:w="50" w:type="dxa"/>
              <w:bottom w:w="50" w:type="dxa"/>
              <w:start w:w="80" w:type="dxa"/>
              <w:end w:w="80" w:type="dxa"/>
            </w:tcMar>
            <w:shd w:val="clear" w:color="auto" w:fill="F2F6FC"/>
          </w:tcPr>
          <w:p>
            <w:pPr>
              <w:spacing w:after="0"/>
            </w:pPr>
            <w:r/>
            <w:r>
              <w:rPr>
                <w:sz w:val="19"/>
              </w:rPr>
              <w:t>confirmed</w:t>
            </w:r>
          </w:p>
        </w:tc>
        <w:tc>
          <w:tcPr>
            <w:tcW w:type="dxa" w:w="4917"/>
            <w:tcMar>
              <w:top w:w="50" w:type="dxa"/>
              <w:bottom w:w="50" w:type="dxa"/>
              <w:start w:w="80" w:type="dxa"/>
              <w:end w:w="80" w:type="dxa"/>
            </w:tcMar>
            <w:shd w:val="clear" w:color="auto" w:fill="F2F6FC"/>
          </w:tcPr>
          <w:p>
            <w:pPr>
              <w:spacing w:after="0"/>
            </w:pPr>
            <w:r/>
            <w:r>
              <w:rPr>
                <w:sz w:val="19"/>
              </w:rPr>
              <w:t>paid</w:t>
            </w:r>
          </w:p>
        </w:tc>
        <w:tc>
          <w:tcPr>
            <w:tcW w:type="dxa" w:w="3364"/>
            <w:tcMar>
              <w:top w:w="50" w:type="dxa"/>
              <w:bottom w:w="50" w:type="dxa"/>
              <w:start w:w="80" w:type="dxa"/>
              <w:end w:w="80" w:type="dxa"/>
            </w:tcMar>
            <w:shd w:val="clear" w:color="auto" w:fill="F2F6FC"/>
          </w:tcPr>
          <w:p>
            <w:pPr>
              <w:spacing w:after="0"/>
            </w:pPr>
            <w:r/>
            <w:r>
              <w:rPr>
                <w:sz w:val="19"/>
              </w:rPr>
              <w:t>Yes</w:t>
            </w:r>
          </w:p>
        </w:tc>
      </w:tr>
      <w:tr>
        <w:trPr>
          <w:cantSplit w:val="true"/>
        </w:trPr>
        <w:tc>
          <w:tcPr>
            <w:tcW w:type="dxa" w:w="1357"/>
            <w:tcMar>
              <w:top w:w="50" w:type="dxa"/>
              <w:bottom w:w="50" w:type="dxa"/>
              <w:start w:w="80" w:type="dxa"/>
              <w:end w:w="80" w:type="dxa"/>
            </w:tcMar>
          </w:tcPr>
          <w:p>
            <w:pPr>
              <w:spacing w:after="0"/>
            </w:pPr>
            <w:r/>
            <w:r>
              <w:rPr>
                <w:sz w:val="19"/>
              </w:rPr>
              <w:t>cancelled</w:t>
            </w:r>
          </w:p>
        </w:tc>
        <w:tc>
          <w:tcPr>
            <w:tcW w:type="dxa" w:w="4917"/>
            <w:tcMar>
              <w:top w:w="50" w:type="dxa"/>
              <w:bottom w:w="50" w:type="dxa"/>
              <w:start w:w="80" w:type="dxa"/>
              <w:end w:w="80" w:type="dxa"/>
            </w:tcMar>
          </w:tcPr>
          <w:p>
            <w:pPr>
              <w:spacing w:after="0"/>
            </w:pPr>
            <w:r/>
            <w:r>
              <w:rPr>
                <w:sz w:val="19"/>
              </w:rPr>
              <w:t>refunded (when a refund applies) or unchanged</w:t>
            </w:r>
          </w:p>
        </w:tc>
        <w:tc>
          <w:tcPr>
            <w:tcW w:type="dxa" w:w="3364"/>
            <w:tcMar>
              <w:top w:w="50" w:type="dxa"/>
              <w:bottom w:w="50" w:type="dxa"/>
              <w:start w:w="80" w:type="dxa"/>
              <w:end w:w="80" w:type="dxa"/>
            </w:tcMar>
          </w:tcPr>
          <w:p>
            <w:pPr>
              <w:spacing w:after="0"/>
            </w:pPr>
            <w:r/>
            <w:r>
              <w:rPr>
                <w:sz w:val="19"/>
              </w:rPr>
              <w:t>No, the rooms are free again</w:t>
            </w:r>
          </w:p>
        </w:tc>
      </w:tr>
    </w:tbl>
    <w:p>
      <w:pPr>
        <w:spacing w:after="40"/>
      </w:pPr>
    </w:p>
    <w:p>
      <w:r>
        <w:rPr>
          <w:b/>
        </w:rPr>
        <w:t>Cancellation rule:</w:t>
      </w:r>
      <w:r>
        <w:t xml:space="preserve"> full refund when the hotel offers free cancellation </w:t>
      </w:r>
      <w:r>
        <w:rPr>
          <w:b/>
        </w:rPr>
        <w:t>and</w:t>
      </w:r>
      <w:r>
        <w:t xml:space="preserve"> check-in is more than 24 hours away. Otherwise the booking is cancelled with no refund. The traveler sees the exact amount before confirming.</w:t>
      </w:r>
    </w:p>
    <w:p>
      <w:pPr>
        <w:pStyle w:val="Heading1"/>
      </w:pPr>
      <w:r/>
      <w:r>
        <w:t>5. Data design</w:t>
      </w:r>
    </w:p>
    <w:p>
      <w:pPr>
        <w:keepLines/>
        <w:spacing w:after="200"/>
        <w:jc w:val="center"/>
      </w:pPr>
      <w:r>
        <w:drawing>
          <wp:inline xmlns:a="http://schemas.openxmlformats.org/drawingml/2006/main" xmlns:pic="http://schemas.openxmlformats.org/drawingml/2006/picture">
            <wp:extent cx="5760000" cy="5274217"/>
            <wp:docPr id="6" name="Picture 6"/>
            <wp:cNvGraphicFramePr>
              <a:graphicFrameLocks noChangeAspect="1"/>
            </wp:cNvGraphicFramePr>
            <a:graphic>
              <a:graphicData uri="http://schemas.openxmlformats.org/drawingml/2006/picture">
                <pic:pic>
                  <pic:nvPicPr>
                    <pic:cNvPr id="0" name="diagram_6.png"/>
                    <pic:cNvPicPr/>
                  </pic:nvPicPr>
                  <pic:blipFill>
                    <a:blip r:embed="rId15"/>
                    <a:stretch>
                      <a:fillRect/>
                    </a:stretch>
                  </pic:blipFill>
                  <pic:spPr>
                    <a:xfrm>
                      <a:off x="0" y="0"/>
                      <a:ext cx="5760000" cy="5274217"/>
                    </a:xfrm>
                    <a:prstGeom prst="rect"/>
                  </pic:spPr>
                </pic:pic>
              </a:graphicData>
            </a:graphic>
          </wp:inline>
        </w:drawing>
      </w:r>
    </w:p>
    <w:p>
      <w:r>
        <w:rPr>
          <w:b/>
        </w:rPr>
        <w:t>Why a booking copies data instead of pointing at it.</w:t>
      </w:r>
      <w:r>
        <w:t xml:space="preserve"> A booking stores the hotel name, room name, price per night, traveler and every priced extra *as they were at booking time*. Later changes to a hotel or a price never rewrite a past booking, and My Trips and the admin page need no extra lookups.</w:t>
      </w:r>
    </w:p>
    <w:p>
      <w:pPr>
        <w:keepNext/>
      </w:pPr>
      <w:r>
        <w:rPr>
          <w:b/>
        </w:rPr>
        <w:t>Indexes</w:t>
      </w:r>
    </w:p>
    <w:tbl>
      <w:tblPr>
        <w:tblStyle w:val="TableGrid"/>
        <w:tblW w:type="auto" w:w="0"/>
        <w:jc w:val="center"/>
        <w:tblLayout w:type="fixed"/>
        <w:tblLook w:firstColumn="1" w:firstRow="1" w:lastColumn="0" w:lastRow="0" w:noHBand="0" w:noVBand="1" w:val="04A0"/>
        <w:tblLayout w:type="fixed"/>
      </w:tblPr>
      <w:tblGrid>
        <w:gridCol w:w="1745"/>
        <w:gridCol w:w="4597"/>
        <w:gridCol w:w="3296"/>
      </w:tblGrid>
      <w:tr>
        <w:trPr>
          <w:tblHeader w:val="true"/>
        </w:trPr>
        <w:tc>
          <w:tcPr>
            <w:tcW w:type="dxa" w:w="1745"/>
            <w:shd w:val="clear" w:color="auto" w:fill="0A2A5E"/>
            <w:tcMar>
              <w:top w:w="50" w:type="dxa"/>
              <w:bottom w:w="50" w:type="dxa"/>
              <w:start w:w="80" w:type="dxa"/>
              <w:end w:w="80" w:type="dxa"/>
            </w:tcMar>
          </w:tcPr>
          <w:p>
            <w:pPr>
              <w:spacing w:after="0"/>
            </w:pPr>
            <w:r/>
            <w:r>
              <w:rPr>
                <w:b/>
                <w:color w:val="FFFFFF"/>
                <w:sz w:val="19"/>
              </w:rPr>
              <w:t>Collection</w:t>
            </w:r>
          </w:p>
        </w:tc>
        <w:tc>
          <w:tcPr>
            <w:tcW w:type="dxa" w:w="4597"/>
            <w:shd w:val="clear" w:color="auto" w:fill="0A2A5E"/>
            <w:tcMar>
              <w:top w:w="50" w:type="dxa"/>
              <w:bottom w:w="50" w:type="dxa"/>
              <w:start w:w="80" w:type="dxa"/>
              <w:end w:w="80" w:type="dxa"/>
            </w:tcMar>
          </w:tcPr>
          <w:p>
            <w:pPr>
              <w:spacing w:after="0"/>
            </w:pPr>
            <w:r/>
            <w:r>
              <w:rPr>
                <w:b/>
                <w:color w:val="FFFFFF"/>
                <w:sz w:val="19"/>
              </w:rPr>
              <w:t>Index</w:t>
            </w:r>
          </w:p>
        </w:tc>
        <w:tc>
          <w:tcPr>
            <w:tcW w:type="dxa" w:w="3296"/>
            <w:shd w:val="clear" w:color="auto" w:fill="0A2A5E"/>
            <w:tcMar>
              <w:top w:w="50" w:type="dxa"/>
              <w:bottom w:w="50" w:type="dxa"/>
              <w:start w:w="80" w:type="dxa"/>
              <w:end w:w="80" w:type="dxa"/>
            </w:tcMar>
          </w:tcPr>
          <w:p>
            <w:pPr>
              <w:spacing w:after="0"/>
            </w:pPr>
            <w:r/>
            <w:r>
              <w:rPr>
                <w:b/>
                <w:color w:val="FFFFFF"/>
                <w:sz w:val="19"/>
              </w:rPr>
              <w:t>Why</w:t>
            </w:r>
          </w:p>
        </w:tc>
      </w:tr>
      <w:tr>
        <w:trPr>
          <w:cantSplit w:val="true"/>
        </w:trPr>
        <w:tc>
          <w:tcPr>
            <w:tcW w:type="dxa" w:w="1745"/>
            <w:tcMar>
              <w:top w:w="50" w:type="dxa"/>
              <w:bottom w:w="50" w:type="dxa"/>
              <w:start w:w="80" w:type="dxa"/>
              <w:end w:w="80" w:type="dxa"/>
            </w:tcMar>
          </w:tcPr>
          <w:p>
            <w:pPr>
              <w:spacing w:after="0"/>
            </w:pPr>
            <w:r/>
            <w:r>
              <w:rPr>
                <w:sz w:val="19"/>
              </w:rPr>
              <w:t>users</w:t>
            </w:r>
          </w:p>
        </w:tc>
        <w:tc>
          <w:tcPr>
            <w:tcW w:type="dxa" w:w="4597"/>
            <w:tcMar>
              <w:top w:w="50" w:type="dxa"/>
              <w:bottom w:w="50" w:type="dxa"/>
              <w:start w:w="80" w:type="dxa"/>
              <w:end w:w="80" w:type="dxa"/>
            </w:tcMar>
          </w:tcPr>
          <w:p>
            <w:pPr>
              <w:spacing w:after="0"/>
            </w:pPr>
            <w:r/>
            <w:r>
              <w:rPr>
                <w:rFonts w:ascii="Consolas" w:hAnsi="Consolas" w:eastAsia="Consolas"/>
                <w:color w:val="B03200"/>
                <w:sz w:val="17"/>
              </w:rPr>
              <w:t>email</w:t>
            </w:r>
            <w:r>
              <w:rPr>
                <w:sz w:val="19"/>
              </w:rPr>
              <w:t xml:space="preserve"> unique</w:t>
            </w:r>
          </w:p>
        </w:tc>
        <w:tc>
          <w:tcPr>
            <w:tcW w:type="dxa" w:w="3296"/>
            <w:tcMar>
              <w:top w:w="50" w:type="dxa"/>
              <w:bottom w:w="50" w:type="dxa"/>
              <w:start w:w="80" w:type="dxa"/>
              <w:end w:w="80" w:type="dxa"/>
            </w:tcMar>
          </w:tcPr>
          <w:p>
            <w:pPr>
              <w:spacing w:after="0"/>
            </w:pPr>
            <w:r/>
            <w:r>
              <w:rPr>
                <w:sz w:val="19"/>
              </w:rPr>
              <w:t>login, no duplicate accounts</w:t>
            </w:r>
          </w:p>
        </w:tc>
      </w:tr>
      <w:tr>
        <w:trPr>
          <w:cantSplit w:val="true"/>
        </w:trPr>
        <w:tc>
          <w:tcPr>
            <w:tcW w:type="dxa" w:w="1745"/>
            <w:tcMar>
              <w:top w:w="50" w:type="dxa"/>
              <w:bottom w:w="50" w:type="dxa"/>
              <w:start w:w="80" w:type="dxa"/>
              <w:end w:w="80" w:type="dxa"/>
            </w:tcMar>
            <w:shd w:val="clear" w:color="auto" w:fill="F2F6FC"/>
          </w:tcPr>
          <w:p>
            <w:pPr>
              <w:spacing w:after="0"/>
            </w:pPr>
            <w:r/>
            <w:r>
              <w:rPr>
                <w:sz w:val="19"/>
              </w:rPr>
              <w:t>bookings</w:t>
            </w:r>
          </w:p>
        </w:tc>
        <w:tc>
          <w:tcPr>
            <w:tcW w:type="dxa" w:w="4597"/>
            <w:tcMar>
              <w:top w:w="50" w:type="dxa"/>
              <w:bottom w:w="50" w:type="dxa"/>
              <w:start w:w="80" w:type="dxa"/>
              <w:end w:w="80" w:type="dxa"/>
            </w:tcMar>
            <w:shd w:val="clear" w:color="auto" w:fill="F2F6FC"/>
          </w:tcPr>
          <w:p>
            <w:pPr>
              <w:spacing w:after="0"/>
            </w:pPr>
            <w:r/>
            <w:r>
              <w:rPr>
                <w:rFonts w:ascii="Consolas" w:hAnsi="Consolas" w:eastAsia="Consolas"/>
                <w:color w:val="B03200"/>
                <w:sz w:val="17"/>
              </w:rPr>
              <w:t>bookingReference</w:t>
            </w:r>
            <w:r>
              <w:rPr>
                <w:sz w:val="19"/>
              </w:rPr>
              <w:t xml:space="preserve"> unique, </w:t>
            </w:r>
            <w:r>
              <w:rPr>
                <w:rFonts w:ascii="Consolas" w:hAnsi="Consolas" w:eastAsia="Consolas"/>
                <w:color w:val="B03200"/>
                <w:sz w:val="17"/>
              </w:rPr>
              <w:t>user</w:t>
            </w:r>
          </w:p>
        </w:tc>
        <w:tc>
          <w:tcPr>
            <w:tcW w:type="dxa" w:w="3296"/>
            <w:tcMar>
              <w:top w:w="50" w:type="dxa"/>
              <w:bottom w:w="50" w:type="dxa"/>
              <w:start w:w="80" w:type="dxa"/>
              <w:end w:w="80" w:type="dxa"/>
            </w:tcMar>
            <w:shd w:val="clear" w:color="auto" w:fill="F2F6FC"/>
          </w:tcPr>
          <w:p>
            <w:pPr>
              <w:spacing w:after="0"/>
            </w:pPr>
            <w:r/>
            <w:r>
              <w:rPr>
                <w:sz w:val="19"/>
              </w:rPr>
              <w:t>confirmation lookup, My Trips</w:t>
            </w:r>
          </w:p>
        </w:tc>
      </w:tr>
      <w:tr>
        <w:trPr>
          <w:cantSplit w:val="true"/>
        </w:trPr>
        <w:tc>
          <w:tcPr>
            <w:tcW w:type="dxa" w:w="1745"/>
            <w:tcMar>
              <w:top w:w="50" w:type="dxa"/>
              <w:bottom w:w="50" w:type="dxa"/>
              <w:start w:w="80" w:type="dxa"/>
              <w:end w:w="80" w:type="dxa"/>
            </w:tcMar>
          </w:tcPr>
          <w:p>
            <w:pPr>
              <w:spacing w:after="0"/>
            </w:pPr>
            <w:r/>
            <w:r>
              <w:rPr>
                <w:sz w:val="19"/>
              </w:rPr>
              <w:t>reviews</w:t>
            </w:r>
          </w:p>
        </w:tc>
        <w:tc>
          <w:tcPr>
            <w:tcW w:type="dxa" w:w="4597"/>
            <w:tcMar>
              <w:top w:w="50" w:type="dxa"/>
              <w:bottom w:w="50" w:type="dxa"/>
              <w:start w:w="80" w:type="dxa"/>
              <w:end w:w="80" w:type="dxa"/>
            </w:tcMar>
          </w:tcPr>
          <w:p>
            <w:pPr>
              <w:spacing w:after="0"/>
            </w:pPr>
            <w:r/>
            <w:r>
              <w:rPr>
                <w:rFonts w:ascii="Consolas" w:hAnsi="Consolas" w:eastAsia="Consolas"/>
                <w:color w:val="B03200"/>
                <w:sz w:val="17"/>
              </w:rPr>
              <w:t>user + itemType + itemId</w:t>
            </w:r>
            <w:r>
              <w:rPr>
                <w:sz w:val="19"/>
              </w:rPr>
              <w:t xml:space="preserve"> unique</w:t>
            </w:r>
          </w:p>
        </w:tc>
        <w:tc>
          <w:tcPr>
            <w:tcW w:type="dxa" w:w="3296"/>
            <w:tcMar>
              <w:top w:w="50" w:type="dxa"/>
              <w:bottom w:w="50" w:type="dxa"/>
              <w:start w:w="80" w:type="dxa"/>
              <w:end w:w="80" w:type="dxa"/>
            </w:tcMar>
          </w:tcPr>
          <w:p>
            <w:pPr>
              <w:spacing w:after="0"/>
            </w:pPr>
            <w:r/>
            <w:r>
              <w:rPr>
                <w:sz w:val="19"/>
              </w:rPr>
              <w:t>one review per person per place</w:t>
            </w:r>
          </w:p>
        </w:tc>
      </w:tr>
      <w:tr>
        <w:trPr>
          <w:cantSplit w:val="true"/>
        </w:trPr>
        <w:tc>
          <w:tcPr>
            <w:tcW w:type="dxa" w:w="1745"/>
            <w:tcMar>
              <w:top w:w="50" w:type="dxa"/>
              <w:bottom w:w="50" w:type="dxa"/>
              <w:start w:w="80" w:type="dxa"/>
              <w:end w:w="80" w:type="dxa"/>
            </w:tcMar>
            <w:shd w:val="clear" w:color="auto" w:fill="F2F6FC"/>
          </w:tcPr>
          <w:p>
            <w:pPr>
              <w:spacing w:after="0"/>
            </w:pPr>
            <w:r/>
            <w:r>
              <w:rPr>
                <w:sz w:val="19"/>
              </w:rPr>
              <w:t>favorites</w:t>
            </w:r>
          </w:p>
        </w:tc>
        <w:tc>
          <w:tcPr>
            <w:tcW w:type="dxa" w:w="4597"/>
            <w:tcMar>
              <w:top w:w="50" w:type="dxa"/>
              <w:bottom w:w="50" w:type="dxa"/>
              <w:start w:w="80" w:type="dxa"/>
              <w:end w:w="80" w:type="dxa"/>
            </w:tcMar>
            <w:shd w:val="clear" w:color="auto" w:fill="F2F6FC"/>
          </w:tcPr>
          <w:p>
            <w:pPr>
              <w:spacing w:after="0"/>
            </w:pPr>
            <w:r/>
            <w:r>
              <w:rPr>
                <w:rFonts w:ascii="Consolas" w:hAnsi="Consolas" w:eastAsia="Consolas"/>
                <w:color w:val="B03200"/>
                <w:sz w:val="17"/>
              </w:rPr>
              <w:t>user + itemType + itemId</w:t>
            </w:r>
            <w:r>
              <w:rPr>
                <w:sz w:val="19"/>
              </w:rPr>
              <w:t xml:space="preserve"> unique</w:t>
            </w:r>
          </w:p>
        </w:tc>
        <w:tc>
          <w:tcPr>
            <w:tcW w:type="dxa" w:w="3296"/>
            <w:tcMar>
              <w:top w:w="50" w:type="dxa"/>
              <w:bottom w:w="50" w:type="dxa"/>
              <w:start w:w="80" w:type="dxa"/>
              <w:end w:w="80" w:type="dxa"/>
            </w:tcMar>
            <w:shd w:val="clear" w:color="auto" w:fill="F2F6FC"/>
          </w:tcPr>
          <w:p>
            <w:pPr>
              <w:spacing w:after="0"/>
            </w:pPr>
            <w:r/>
            <w:r>
              <w:rPr>
                <w:sz w:val="19"/>
              </w:rPr>
              <w:t>saving twice is harmless</w:t>
            </w:r>
          </w:p>
        </w:tc>
      </w:tr>
      <w:tr>
        <w:trPr>
          <w:cantSplit w:val="true"/>
        </w:trPr>
        <w:tc>
          <w:tcPr>
            <w:tcW w:type="dxa" w:w="1745"/>
            <w:tcMar>
              <w:top w:w="50" w:type="dxa"/>
              <w:bottom w:w="50" w:type="dxa"/>
              <w:start w:w="80" w:type="dxa"/>
              <w:end w:w="80" w:type="dxa"/>
            </w:tcMar>
          </w:tcPr>
          <w:p>
            <w:pPr>
              <w:spacing w:after="0"/>
            </w:pPr>
            <w:r/>
            <w:r>
              <w:rPr>
                <w:sz w:val="19"/>
              </w:rPr>
              <w:t>tourist places</w:t>
            </w:r>
          </w:p>
        </w:tc>
        <w:tc>
          <w:tcPr>
            <w:tcW w:type="dxa" w:w="4597"/>
            <w:tcMar>
              <w:top w:w="50" w:type="dxa"/>
              <w:bottom w:w="50" w:type="dxa"/>
              <w:start w:w="80" w:type="dxa"/>
              <w:end w:w="80" w:type="dxa"/>
            </w:tcMar>
          </w:tcPr>
          <w:p>
            <w:pPr>
              <w:spacing w:after="0"/>
            </w:pPr>
            <w:r/>
            <w:r>
              <w:rPr>
                <w:rFonts w:ascii="Consolas" w:hAnsi="Consolas" w:eastAsia="Consolas"/>
                <w:color w:val="B03200"/>
                <w:sz w:val="17"/>
              </w:rPr>
              <w:t>stateSlug + slug</w:t>
            </w:r>
            <w:r>
              <w:rPr>
                <w:sz w:val="19"/>
              </w:rPr>
              <w:t>, text on name/description/city</w:t>
            </w:r>
          </w:p>
        </w:tc>
        <w:tc>
          <w:tcPr>
            <w:tcW w:type="dxa" w:w="3296"/>
            <w:tcMar>
              <w:top w:w="50" w:type="dxa"/>
              <w:bottom w:w="50" w:type="dxa"/>
              <w:start w:w="80" w:type="dxa"/>
              <w:end w:w="80" w:type="dxa"/>
            </w:tcMar>
          </w:tcPr>
          <w:p>
            <w:pPr>
              <w:spacing w:after="0"/>
            </w:pPr>
            <w:r/>
            <w:r>
              <w:rPr>
                <w:sz w:val="19"/>
              </w:rPr>
              <w:t>place pages, search</w:t>
            </w:r>
          </w:p>
        </w:tc>
      </w:tr>
      <w:tr>
        <w:trPr>
          <w:cantSplit w:val="true"/>
        </w:trPr>
        <w:tc>
          <w:tcPr>
            <w:tcW w:type="dxa" w:w="1745"/>
            <w:tcMar>
              <w:top w:w="50" w:type="dxa"/>
              <w:bottom w:w="50" w:type="dxa"/>
              <w:start w:w="80" w:type="dxa"/>
              <w:end w:w="80" w:type="dxa"/>
            </w:tcMar>
            <w:shd w:val="clear" w:color="auto" w:fill="F2F6FC"/>
          </w:tcPr>
          <w:p>
            <w:pPr>
              <w:spacing w:after="0"/>
            </w:pPr>
            <w:r/>
            <w:r>
              <w:rPr>
                <w:sz w:val="19"/>
              </w:rPr>
              <w:t>states</w:t>
            </w:r>
          </w:p>
        </w:tc>
        <w:tc>
          <w:tcPr>
            <w:tcW w:type="dxa" w:w="4597"/>
            <w:tcMar>
              <w:top w:w="50" w:type="dxa"/>
              <w:bottom w:w="50" w:type="dxa"/>
              <w:start w:w="80" w:type="dxa"/>
              <w:end w:w="80" w:type="dxa"/>
            </w:tcMar>
            <w:shd w:val="clear" w:color="auto" w:fill="F2F6FC"/>
          </w:tcPr>
          <w:p>
            <w:pPr>
              <w:spacing w:after="0"/>
            </w:pPr>
            <w:r/>
            <w:r>
              <w:rPr>
                <w:rFonts w:ascii="Consolas" w:hAnsi="Consolas" w:eastAsia="Consolas"/>
                <w:color w:val="B03200"/>
                <w:sz w:val="17"/>
              </w:rPr>
              <w:t>name</w:t>
            </w:r>
            <w:r>
              <w:rPr>
                <w:sz w:val="19"/>
              </w:rPr>
              <w:t xml:space="preserve">, </w:t>
            </w:r>
            <w:r>
              <w:rPr>
                <w:rFonts w:ascii="Consolas" w:hAnsi="Consolas" w:eastAsia="Consolas"/>
                <w:color w:val="B03200"/>
                <w:sz w:val="17"/>
              </w:rPr>
              <w:t>slug</w:t>
            </w:r>
            <w:r>
              <w:rPr>
                <w:sz w:val="19"/>
              </w:rPr>
              <w:t xml:space="preserve"> unique, text index</w:t>
            </w:r>
          </w:p>
        </w:tc>
        <w:tc>
          <w:tcPr>
            <w:tcW w:type="dxa" w:w="3296"/>
            <w:tcMar>
              <w:top w:w="50" w:type="dxa"/>
              <w:bottom w:w="50" w:type="dxa"/>
              <w:start w:w="80" w:type="dxa"/>
              <w:end w:w="80" w:type="dxa"/>
            </w:tcMar>
            <w:shd w:val="clear" w:color="auto" w:fill="F2F6FC"/>
          </w:tcPr>
          <w:p>
            <w:pPr>
              <w:spacing w:after="0"/>
            </w:pPr>
            <w:r/>
            <w:r>
              <w:rPr>
                <w:sz w:val="19"/>
              </w:rPr>
              <w:t>state lookup, search</w:t>
            </w:r>
          </w:p>
        </w:tc>
      </w:tr>
      <w:tr>
        <w:trPr>
          <w:cantSplit w:val="true"/>
        </w:trPr>
        <w:tc>
          <w:tcPr>
            <w:tcW w:type="dxa" w:w="1745"/>
            <w:tcMar>
              <w:top w:w="50" w:type="dxa"/>
              <w:bottom w:w="50" w:type="dxa"/>
              <w:start w:w="80" w:type="dxa"/>
              <w:end w:w="80" w:type="dxa"/>
            </w:tcMar>
          </w:tcPr>
          <w:p>
            <w:pPr>
              <w:spacing w:after="0"/>
            </w:pPr>
            <w:r/>
            <w:r>
              <w:rPr>
                <w:sz w:val="19"/>
              </w:rPr>
              <w:t>stays, rooms</w:t>
            </w:r>
          </w:p>
        </w:tc>
        <w:tc>
          <w:tcPr>
            <w:tcW w:type="dxa" w:w="4597"/>
            <w:tcMar>
              <w:top w:w="50" w:type="dxa"/>
              <w:bottom w:w="50" w:type="dxa"/>
              <w:start w:w="80" w:type="dxa"/>
              <w:end w:w="80" w:type="dxa"/>
            </w:tcMar>
          </w:tcPr>
          <w:p>
            <w:pPr>
              <w:spacing w:after="0"/>
            </w:pPr>
            <w:r/>
            <w:r>
              <w:rPr>
                <w:sz w:val="19"/>
              </w:rPr>
              <w:t xml:space="preserve">location and </w:t>
            </w:r>
            <w:r>
              <w:rPr>
                <w:rFonts w:ascii="Consolas" w:hAnsi="Consolas" w:eastAsia="Consolas"/>
                <w:color w:val="B03200"/>
                <w:sz w:val="17"/>
              </w:rPr>
              <w:t>stay</w:t>
            </w:r>
          </w:p>
        </w:tc>
        <w:tc>
          <w:tcPr>
            <w:tcW w:type="dxa" w:w="3296"/>
            <w:tcMar>
              <w:top w:w="50" w:type="dxa"/>
              <w:bottom w:w="50" w:type="dxa"/>
              <w:start w:w="80" w:type="dxa"/>
              <w:end w:w="80" w:type="dxa"/>
            </w:tcMar>
          </w:tcPr>
          <w:p>
            <w:pPr>
              <w:spacing w:after="0"/>
            </w:pPr>
            <w:r/>
            <w:r>
              <w:rPr>
                <w:sz w:val="19"/>
              </w:rPr>
              <w:t>find a hotel's rooms</w:t>
            </w:r>
          </w:p>
        </w:tc>
      </w:tr>
    </w:tbl>
    <w:p>
      <w:pPr>
        <w:spacing w:after="40"/>
      </w:pPr>
    </w:p>
    <w:p>
      <w:pPr>
        <w:pStyle w:val="Heading2"/>
      </w:pPr>
      <w:r/>
      <w:r>
        <w:t>Availability</w:t>
      </w:r>
    </w:p>
    <w:p>
      <w:r>
        <w:t>For a room and a date range, the server adds up the rooms of every pending or confirmed booking that overlaps the range (</w:t>
      </w:r>
      <w:r>
        <w:rPr>
          <w:rFonts w:ascii="Consolas" w:hAnsi="Consolas" w:eastAsia="Consolas"/>
          <w:color w:val="B03200"/>
          <w:sz w:val="19"/>
        </w:rPr>
        <w:t>existing.checkIn &lt; new.checkOut</w:t>
      </w:r>
      <w:r>
        <w:t xml:space="preserve"> and </w:t>
      </w:r>
      <w:r>
        <w:rPr>
          <w:rFonts w:ascii="Consolas" w:hAnsi="Consolas" w:eastAsia="Consolas"/>
          <w:color w:val="B03200"/>
          <w:sz w:val="19"/>
        </w:rPr>
        <w:t>existing.checkOut &gt; new.checkIn</w:t>
      </w:r>
      <w:r>
        <w:t xml:space="preserve">) and subtracts that from the room's </w:t>
      </w:r>
      <w:r>
        <w:rPr>
          <w:rFonts w:ascii="Consolas" w:hAnsi="Consolas" w:eastAsia="Consolas"/>
          <w:color w:val="B03200"/>
          <w:sz w:val="19"/>
        </w:rPr>
        <w:t>totalRooms</w:t>
      </w:r>
      <w:r>
        <w:t>. Cancelling a booking removes it from that count, so the rooms come back automatically. No counter is stored, so it cannot drift out of sync.</w:t>
      </w:r>
    </w:p>
    <w:p>
      <w:pPr>
        <w:pStyle w:val="Heading1"/>
      </w:pPr>
      <w:r/>
      <w:r>
        <w:t>6. Pricing engine</w:t>
      </w:r>
    </w:p>
    <w:p>
      <w:r>
        <w:t xml:space="preserve">Pricing lives in one place, </w:t>
      </w:r>
      <w:r>
        <w:rPr>
          <w:rFonts w:ascii="Consolas" w:hAnsi="Consolas" w:eastAsia="Consolas"/>
          <w:color w:val="B03200"/>
          <w:sz w:val="19"/>
        </w:rPr>
        <w:t>server/services/addonCatalog.js</w:t>
      </w:r>
      <w:r>
        <w:t>, and is used by both the live quote and the booking.</w:t>
      </w:r>
    </w:p>
    <w:p>
      <w:pPr>
        <w:keepLines/>
        <w:spacing w:after="200"/>
        <w:jc w:val="center"/>
      </w:pPr>
      <w:r>
        <w:drawing>
          <wp:inline xmlns:a="http://schemas.openxmlformats.org/drawingml/2006/main" xmlns:pic="http://schemas.openxmlformats.org/drawingml/2006/picture">
            <wp:extent cx="5760000" cy="2307470"/>
            <wp:docPr id="7" name="Picture 7"/>
            <wp:cNvGraphicFramePr>
              <a:graphicFrameLocks noChangeAspect="1"/>
            </wp:cNvGraphicFramePr>
            <a:graphic>
              <a:graphicData uri="http://schemas.openxmlformats.org/drawingml/2006/picture">
                <pic:pic>
                  <pic:nvPicPr>
                    <pic:cNvPr id="0" name="diagram_7.png"/>
                    <pic:cNvPicPr/>
                  </pic:nvPicPr>
                  <pic:blipFill>
                    <a:blip r:embed="rId16"/>
                    <a:stretch>
                      <a:fillRect/>
                    </a:stretch>
                  </pic:blipFill>
                  <pic:spPr>
                    <a:xfrm>
                      <a:off x="0" y="0"/>
                      <a:ext cx="5760000" cy="2307470"/>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1890"/>
        <w:gridCol w:w="7748"/>
      </w:tblGrid>
      <w:tr>
        <w:trPr>
          <w:tblHeader w:val="true"/>
        </w:trPr>
        <w:tc>
          <w:tcPr>
            <w:tcW w:type="dxa" w:w="1890"/>
            <w:shd w:val="clear" w:color="auto" w:fill="0A2A5E"/>
            <w:tcMar>
              <w:top w:w="50" w:type="dxa"/>
              <w:bottom w:w="50" w:type="dxa"/>
              <w:start w:w="80" w:type="dxa"/>
              <w:end w:w="80" w:type="dxa"/>
            </w:tcMar>
          </w:tcPr>
          <w:p>
            <w:pPr>
              <w:spacing w:after="0"/>
            </w:pPr>
            <w:r/>
            <w:r>
              <w:rPr>
                <w:b/>
                <w:color w:val="FFFFFF"/>
                <w:sz w:val="19"/>
              </w:rPr>
              <w:t>Part</w:t>
            </w:r>
          </w:p>
        </w:tc>
        <w:tc>
          <w:tcPr>
            <w:tcW w:type="dxa" w:w="7748"/>
            <w:shd w:val="clear" w:color="auto" w:fill="0A2A5E"/>
            <w:tcMar>
              <w:top w:w="50" w:type="dxa"/>
              <w:bottom w:w="50" w:type="dxa"/>
              <w:start w:w="80" w:type="dxa"/>
              <w:end w:w="80" w:type="dxa"/>
            </w:tcMar>
          </w:tcPr>
          <w:p>
            <w:pPr>
              <w:spacing w:after="0"/>
            </w:pPr>
            <w:r/>
            <w:r>
              <w:rPr>
                <w:b/>
                <w:color w:val="FFFFFF"/>
                <w:sz w:val="19"/>
              </w:rPr>
              <w:t>How it is worked out</w:t>
            </w:r>
          </w:p>
        </w:tc>
      </w:tr>
      <w:tr>
        <w:trPr>
          <w:cantSplit w:val="true"/>
        </w:trPr>
        <w:tc>
          <w:tcPr>
            <w:tcW w:type="dxa" w:w="1890"/>
            <w:tcMar>
              <w:top w:w="50" w:type="dxa"/>
              <w:bottom w:w="50" w:type="dxa"/>
              <w:start w:w="80" w:type="dxa"/>
              <w:end w:w="80" w:type="dxa"/>
            </w:tcMar>
          </w:tcPr>
          <w:p>
            <w:pPr>
              <w:spacing w:after="0"/>
            </w:pPr>
            <w:r/>
            <w:r>
              <w:rPr>
                <w:sz w:val="19"/>
              </w:rPr>
              <w:t>Room</w:t>
            </w:r>
          </w:p>
        </w:tc>
        <w:tc>
          <w:tcPr>
            <w:tcW w:type="dxa" w:w="7748"/>
            <w:tcMar>
              <w:top w:w="50" w:type="dxa"/>
              <w:bottom w:w="50" w:type="dxa"/>
              <w:start w:w="80" w:type="dxa"/>
              <w:end w:w="80" w:type="dxa"/>
            </w:tcMar>
          </w:tcPr>
          <w:p>
            <w:pPr>
              <w:spacing w:after="0"/>
            </w:pPr>
            <w:r/>
            <w:r>
              <w:rPr>
                <w:rFonts w:ascii="Consolas" w:hAnsi="Consolas" w:eastAsia="Consolas"/>
                <w:color w:val="B03200"/>
                <w:sz w:val="17"/>
              </w:rPr>
              <w:t>pricePerNight x rooms x nights</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Meals</w:t>
            </w:r>
          </w:p>
        </w:tc>
        <w:tc>
          <w:tcPr>
            <w:tcW w:type="dxa" w:w="7748"/>
            <w:tcMar>
              <w:top w:w="50" w:type="dxa"/>
              <w:bottom w:w="50" w:type="dxa"/>
              <w:start w:w="80" w:type="dxa"/>
              <w:end w:w="80" w:type="dxa"/>
            </w:tcMar>
            <w:shd w:val="clear" w:color="auto" w:fill="F2F6FC"/>
          </w:tcPr>
          <w:p>
            <w:pPr>
              <w:spacing w:after="0"/>
            </w:pPr>
            <w:r/>
            <w:r>
              <w:rPr>
                <w:sz w:val="19"/>
              </w:rPr>
              <w:t>Base per person per night (breakfast 250, lunch 400, dinner 450) times a factor that grows with the room price (0.7 to 2.5). Children under 12 pay half. Plans: Room only, Breakfast, Half board, Full board, or any single meals.</w:t>
            </w:r>
          </w:p>
        </w:tc>
      </w:tr>
      <w:tr>
        <w:trPr>
          <w:cantSplit w:val="true"/>
        </w:trPr>
        <w:tc>
          <w:tcPr>
            <w:tcW w:type="dxa" w:w="1890"/>
            <w:tcMar>
              <w:top w:w="50" w:type="dxa"/>
              <w:bottom w:w="50" w:type="dxa"/>
              <w:start w:w="80" w:type="dxa"/>
              <w:end w:w="80" w:type="dxa"/>
            </w:tcMar>
          </w:tcPr>
          <w:p>
            <w:pPr>
              <w:spacing w:after="0"/>
            </w:pPr>
            <w:r/>
            <w:r>
              <w:rPr>
                <w:sz w:val="19"/>
              </w:rPr>
              <w:t>Local travel</w:t>
            </w:r>
          </w:p>
        </w:tc>
        <w:tc>
          <w:tcPr>
            <w:tcW w:type="dxa" w:w="7748"/>
            <w:tcMar>
              <w:top w:w="50" w:type="dxa"/>
              <w:bottom w:w="50" w:type="dxa"/>
              <w:start w:w="80" w:type="dxa"/>
              <w:end w:w="80" w:type="dxa"/>
            </w:tcMar>
          </w:tcPr>
          <w:p>
            <w:pPr>
              <w:spacing w:after="0"/>
            </w:pPr>
            <w:r/>
            <w:r>
              <w:rPr>
                <w:sz w:val="19"/>
              </w:rPr>
              <w:t>Cab, SUV, bus or bike, AC or non-AC, per day, times days. Bike is non-AC only.</w:t>
            </w:r>
          </w:p>
        </w:tc>
      </w:tr>
      <w:tr>
        <w:trPr>
          <w:cantSplit w:val="true"/>
        </w:trPr>
        <w:tc>
          <w:tcPr>
            <w:tcW w:type="dxa" w:w="1890"/>
            <w:tcMar>
              <w:top w:w="50" w:type="dxa"/>
              <w:bottom w:w="50" w:type="dxa"/>
              <w:start w:w="80" w:type="dxa"/>
              <w:end w:w="80" w:type="dxa"/>
            </w:tcMar>
            <w:shd w:val="clear" w:color="auto" w:fill="F2F6FC"/>
          </w:tcPr>
          <w:p>
            <w:pPr>
              <w:spacing w:after="0"/>
            </w:pPr>
            <w:r/>
            <w:r>
              <w:rPr>
                <w:sz w:val="19"/>
              </w:rPr>
              <w:t>Activities</w:t>
            </w:r>
          </w:p>
        </w:tc>
        <w:tc>
          <w:tcPr>
            <w:tcW w:type="dxa" w:w="7748"/>
            <w:tcMar>
              <w:top w:w="50" w:type="dxa"/>
              <w:bottom w:w="50" w:type="dxa"/>
              <w:start w:w="80" w:type="dxa"/>
              <w:end w:w="80" w:type="dxa"/>
            </w:tcMar>
            <w:shd w:val="clear" w:color="auto" w:fill="F2F6FC"/>
          </w:tcPr>
          <w:p>
            <w:pPr>
              <w:spacing w:after="0"/>
            </w:pPr>
            <w:r/>
            <w:r>
              <w:rPr>
                <w:sz w:val="19"/>
              </w:rPr>
              <w:t>Six fixed experiences, plus nearby attractions priced by a stable formula from their id. Per person.</w:t>
            </w:r>
          </w:p>
        </w:tc>
      </w:tr>
      <w:tr>
        <w:trPr>
          <w:cantSplit w:val="true"/>
        </w:trPr>
        <w:tc>
          <w:tcPr>
            <w:tcW w:type="dxa" w:w="1890"/>
            <w:tcMar>
              <w:top w:w="50" w:type="dxa"/>
              <w:bottom w:w="50" w:type="dxa"/>
              <w:start w:w="80" w:type="dxa"/>
              <w:end w:w="80" w:type="dxa"/>
            </w:tcMar>
          </w:tcPr>
          <w:p>
            <w:pPr>
              <w:spacing w:after="0"/>
            </w:pPr>
            <w:r/>
            <w:r>
              <w:rPr>
                <w:sz w:val="19"/>
              </w:rPr>
              <w:t>Tax</w:t>
            </w:r>
          </w:p>
        </w:tc>
        <w:tc>
          <w:tcPr>
            <w:tcW w:type="dxa" w:w="7748"/>
            <w:tcMar>
              <w:top w:w="50" w:type="dxa"/>
              <w:bottom w:w="50" w:type="dxa"/>
              <w:start w:w="80" w:type="dxa"/>
              <w:end w:w="80" w:type="dxa"/>
            </w:tcMar>
          </w:tcPr>
          <w:p>
            <w:pPr>
              <w:spacing w:after="0"/>
            </w:pPr>
            <w:r/>
            <w:r>
              <w:rPr>
                <w:sz w:val="19"/>
              </w:rPr>
              <w:t>5% of room plus add-ons</w:t>
            </w:r>
          </w:p>
        </w:tc>
      </w:tr>
    </w:tbl>
    <w:p>
      <w:pPr>
        <w:spacing w:after="40"/>
      </w:pPr>
    </w:p>
    <w:p>
      <w:r>
        <w:t>Because the same function prices the quote and the booking, the price on the screen and the price charged cannot disagree.</w:t>
      </w:r>
    </w:p>
    <w:p>
      <w:pPr>
        <w:pStyle w:val="Heading2"/>
      </w:pPr>
      <w:r/>
      <w:r>
        <w:t>Generated hotel profile</w:t>
      </w:r>
    </w:p>
    <w:p>
      <w:r>
        <w:rPr>
          <w:rFonts w:ascii="Consolas" w:hAnsi="Consolas" w:eastAsia="Consolas"/>
          <w:color w:val="B03200"/>
          <w:sz w:val="19"/>
        </w:rPr>
        <w:t>stayProfile.js</w:t>
      </w:r>
      <w:r>
        <w:t xml:space="preserve"> turns a hotel's id into a stable price, star class, rating, amenity list and free-cancellation flag. The same hotel always gets the same result. Names that sound luxury (palace, resort, grand) are priced higher. When the map data </w:t>
      </w:r>
      <w:r>
        <w:rPr>
          <w:b/>
        </w:rPr>
        <w:t>does</w:t>
      </w:r>
      <w:r>
        <w:t xml:space="preserve"> list a fact (stars, Wi-Fi, parking, pool, phone, website), that real fact wins and the app marks it "listed". </w:t>
      </w:r>
      <w:r>
        <w:rPr>
          <w:rFonts w:ascii="Consolas" w:hAnsi="Consolas" w:eastAsia="Consolas"/>
          <w:color w:val="B03200"/>
          <w:sz w:val="19"/>
        </w:rPr>
        <w:t>facilityExtractor.js</w:t>
      </w:r>
      <w:r>
        <w:t xml:space="preserve"> reads those facts from the raw map tags.</w:t>
      </w:r>
    </w:p>
    <w:p>
      <w:pPr>
        <w:pStyle w:val="Heading1"/>
      </w:pPr>
      <w:r/>
      <w:r>
        <w:t>7. Security design</w:t>
      </w:r>
    </w:p>
    <w:p>
      <w:pPr>
        <w:keepLines/>
        <w:spacing w:after="200"/>
        <w:jc w:val="center"/>
      </w:pPr>
      <w:r>
        <w:drawing>
          <wp:inline xmlns:a="http://schemas.openxmlformats.org/drawingml/2006/main" xmlns:pic="http://schemas.openxmlformats.org/drawingml/2006/picture">
            <wp:extent cx="1637856" cy="6299999"/>
            <wp:docPr id="8" name="Picture 8"/>
            <wp:cNvGraphicFramePr>
              <a:graphicFrameLocks noChangeAspect="1"/>
            </wp:cNvGraphicFramePr>
            <a:graphic>
              <a:graphicData uri="http://schemas.openxmlformats.org/drawingml/2006/picture">
                <pic:pic>
                  <pic:nvPicPr>
                    <pic:cNvPr id="0" name="diagram_8.png"/>
                    <pic:cNvPicPr/>
                  </pic:nvPicPr>
                  <pic:blipFill>
                    <a:blip r:embed="rId17"/>
                    <a:stretch>
                      <a:fillRect/>
                    </a:stretch>
                  </pic:blipFill>
                  <pic:spPr>
                    <a:xfrm>
                      <a:off x="0" y="0"/>
                      <a:ext cx="1637856" cy="6299999"/>
                    </a:xfrm>
                    <a:prstGeom prst="rect"/>
                  </pic:spPr>
                </pic:pic>
              </a:graphicData>
            </a:graphic>
          </wp:inline>
        </w:drawing>
      </w:r>
    </w:p>
    <w:tbl>
      <w:tblPr>
        <w:tblStyle w:val="TableGrid"/>
        <w:tblW w:type="auto" w:w="0"/>
        <w:jc w:val="center"/>
        <w:tblLayout w:type="fixed"/>
        <w:tblLook w:firstColumn="1" w:firstRow="1" w:lastColumn="0" w:lastRow="0" w:noHBand="0" w:noVBand="1" w:val="04A0"/>
        <w:tblLayout w:type="fixed"/>
      </w:tblPr>
      <w:tblGrid>
        <w:gridCol w:w="3302"/>
        <w:gridCol w:w="6336"/>
      </w:tblGrid>
      <w:tr>
        <w:trPr>
          <w:tblHeader w:val="true"/>
        </w:trPr>
        <w:tc>
          <w:tcPr>
            <w:tcW w:type="dxa" w:w="3302"/>
            <w:shd w:val="clear" w:color="auto" w:fill="0A2A5E"/>
            <w:tcMar>
              <w:top w:w="50" w:type="dxa"/>
              <w:bottom w:w="50" w:type="dxa"/>
              <w:start w:w="80" w:type="dxa"/>
              <w:end w:w="80" w:type="dxa"/>
            </w:tcMar>
          </w:tcPr>
          <w:p>
            <w:pPr>
              <w:spacing w:after="0"/>
            </w:pPr>
            <w:r/>
            <w:r>
              <w:rPr>
                <w:b/>
                <w:color w:val="FFFFFF"/>
                <w:sz w:val="19"/>
              </w:rPr>
              <w:t>Threat</w:t>
            </w:r>
          </w:p>
        </w:tc>
        <w:tc>
          <w:tcPr>
            <w:tcW w:type="dxa" w:w="6336"/>
            <w:shd w:val="clear" w:color="auto" w:fill="0A2A5E"/>
            <w:tcMar>
              <w:top w:w="50" w:type="dxa"/>
              <w:bottom w:w="50" w:type="dxa"/>
              <w:start w:w="80" w:type="dxa"/>
              <w:end w:w="80" w:type="dxa"/>
            </w:tcMar>
          </w:tcPr>
          <w:p>
            <w:pPr>
              <w:spacing w:after="0"/>
            </w:pPr>
            <w:r/>
            <w:r>
              <w:rPr>
                <w:b/>
                <w:color w:val="FFFFFF"/>
                <w:sz w:val="19"/>
              </w:rPr>
              <w:t>Defence</w:t>
            </w:r>
          </w:p>
        </w:tc>
      </w:tr>
      <w:tr>
        <w:trPr>
          <w:cantSplit w:val="true"/>
        </w:trPr>
        <w:tc>
          <w:tcPr>
            <w:tcW w:type="dxa" w:w="3302"/>
            <w:tcMar>
              <w:top w:w="50" w:type="dxa"/>
              <w:bottom w:w="50" w:type="dxa"/>
              <w:start w:w="80" w:type="dxa"/>
              <w:end w:w="80" w:type="dxa"/>
            </w:tcMar>
          </w:tcPr>
          <w:p>
            <w:pPr>
              <w:spacing w:after="0"/>
            </w:pPr>
            <w:r/>
            <w:r>
              <w:rPr>
                <w:sz w:val="19"/>
              </w:rPr>
              <w:t>Stolen or guessed passwords</w:t>
            </w:r>
          </w:p>
        </w:tc>
        <w:tc>
          <w:tcPr>
            <w:tcW w:type="dxa" w:w="6336"/>
            <w:tcMar>
              <w:top w:w="50" w:type="dxa"/>
              <w:bottom w:w="50" w:type="dxa"/>
              <w:start w:w="80" w:type="dxa"/>
              <w:end w:w="80" w:type="dxa"/>
            </w:tcMar>
          </w:tcPr>
          <w:p>
            <w:pPr>
              <w:spacing w:after="0"/>
            </w:pPr>
            <w:r/>
            <w:r>
              <w:rPr>
                <w:sz w:val="19"/>
              </w:rPr>
              <w:t>bcrypt (cost 12), 8+ characters with a letter and a number, login limited to 20 wrong tries per 15 minutes per address</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Forged login tokens</w:t>
            </w:r>
          </w:p>
        </w:tc>
        <w:tc>
          <w:tcPr>
            <w:tcW w:type="dxa" w:w="6336"/>
            <w:tcMar>
              <w:top w:w="50" w:type="dxa"/>
              <w:bottom w:w="50" w:type="dxa"/>
              <w:start w:w="80" w:type="dxa"/>
              <w:end w:w="80" w:type="dxa"/>
            </w:tcMar>
            <w:shd w:val="clear" w:color="auto" w:fill="F2F6FC"/>
          </w:tcPr>
          <w:p>
            <w:pPr>
              <w:spacing w:after="0"/>
            </w:pPr>
            <w:r/>
            <w:r>
              <w:rPr>
                <w:sz w:val="19"/>
              </w:rPr>
              <w:t xml:space="preserve">Signed with </w:t>
            </w:r>
            <w:r>
              <w:rPr>
                <w:rFonts w:ascii="Consolas" w:hAnsi="Consolas" w:eastAsia="Consolas"/>
                <w:color w:val="B03200"/>
                <w:sz w:val="17"/>
              </w:rPr>
              <w:t>JWT_SECRET</w:t>
            </w:r>
            <w:r>
              <w:rPr>
                <w:sz w:val="19"/>
              </w:rPr>
              <w:t>. Production refuses to start if the secret is under 32 characters or on a list of weak ones</w:t>
            </w:r>
          </w:p>
        </w:tc>
      </w:tr>
      <w:tr>
        <w:trPr>
          <w:cantSplit w:val="true"/>
        </w:trPr>
        <w:tc>
          <w:tcPr>
            <w:tcW w:type="dxa" w:w="3302"/>
            <w:tcMar>
              <w:top w:w="50" w:type="dxa"/>
              <w:bottom w:w="50" w:type="dxa"/>
              <w:start w:w="80" w:type="dxa"/>
              <w:end w:w="80" w:type="dxa"/>
            </w:tcMar>
          </w:tcPr>
          <w:p>
            <w:pPr>
              <w:spacing w:after="0"/>
            </w:pPr>
            <w:r/>
            <w:r>
              <w:rPr>
                <w:sz w:val="19"/>
              </w:rPr>
              <w:t>NoSQL injection</w:t>
            </w:r>
          </w:p>
        </w:tc>
        <w:tc>
          <w:tcPr>
            <w:tcW w:type="dxa" w:w="6336"/>
            <w:tcMar>
              <w:top w:w="50" w:type="dxa"/>
              <w:bottom w:w="50" w:type="dxa"/>
              <w:start w:w="80" w:type="dxa"/>
              <w:end w:w="80" w:type="dxa"/>
            </w:tcMar>
          </w:tcPr>
          <w:p>
            <w:pPr>
              <w:spacing w:after="0"/>
            </w:pPr>
            <w:r/>
            <w:r>
              <w:rPr>
                <w:sz w:val="19"/>
              </w:rPr>
              <w:t xml:space="preserve">Request bodies and queries are cleaned: keys starting with </w:t>
            </w:r>
            <w:r>
              <w:rPr>
                <w:rFonts w:ascii="Consolas" w:hAnsi="Consolas" w:eastAsia="Consolas"/>
                <w:color w:val="B03200"/>
                <w:sz w:val="17"/>
              </w:rPr>
              <w:t>$</w:t>
            </w:r>
            <w:r>
              <w:rPr>
                <w:sz w:val="19"/>
              </w:rPr>
              <w:t xml:space="preserve"> or containing </w:t>
            </w:r>
            <w:r>
              <w:rPr>
                <w:rFonts w:ascii="Consolas" w:hAnsi="Consolas" w:eastAsia="Consolas"/>
                <w:color w:val="B03200"/>
                <w:sz w:val="17"/>
              </w:rPr>
              <w:t>.</w:t>
            </w:r>
            <w:r>
              <w:rPr>
                <w:sz w:val="19"/>
              </w:rPr>
              <w:t xml:space="preserve"> are dropped. Types are checked in controllers</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Price tampering</w:t>
            </w:r>
          </w:p>
        </w:tc>
        <w:tc>
          <w:tcPr>
            <w:tcW w:type="dxa" w:w="6336"/>
            <w:tcMar>
              <w:top w:w="50" w:type="dxa"/>
              <w:bottom w:w="50" w:type="dxa"/>
              <w:start w:w="80" w:type="dxa"/>
              <w:end w:w="80" w:type="dxa"/>
            </w:tcMar>
            <w:shd w:val="clear" w:color="auto" w:fill="F2F6FC"/>
          </w:tcPr>
          <w:p>
            <w:pPr>
              <w:spacing w:after="0"/>
            </w:pPr>
            <w:r/>
            <w:r>
              <w:rPr>
                <w:sz w:val="19"/>
              </w:rPr>
              <w:t>The browser never sends a price. The server re-prices every booking</w:t>
            </w:r>
          </w:p>
        </w:tc>
      </w:tr>
      <w:tr>
        <w:trPr>
          <w:cantSplit w:val="true"/>
        </w:trPr>
        <w:tc>
          <w:tcPr>
            <w:tcW w:type="dxa" w:w="3302"/>
            <w:tcMar>
              <w:top w:w="50" w:type="dxa"/>
              <w:bottom w:w="50" w:type="dxa"/>
              <w:start w:w="80" w:type="dxa"/>
              <w:end w:w="80" w:type="dxa"/>
            </w:tcMar>
          </w:tcPr>
          <w:p>
            <w:pPr>
              <w:spacing w:after="0"/>
            </w:pPr>
            <w:r/>
            <w:r>
              <w:rPr>
                <w:sz w:val="19"/>
              </w:rPr>
              <w:t>Reading someone else's trip</w:t>
            </w:r>
          </w:p>
        </w:tc>
        <w:tc>
          <w:tcPr>
            <w:tcW w:type="dxa" w:w="6336"/>
            <w:tcMar>
              <w:top w:w="50" w:type="dxa"/>
              <w:bottom w:w="50" w:type="dxa"/>
              <w:start w:w="80" w:type="dxa"/>
              <w:end w:w="80" w:type="dxa"/>
            </w:tcMar>
          </w:tcPr>
          <w:p>
            <w:pPr>
              <w:spacing w:after="0"/>
            </w:pPr>
            <w:r/>
            <w:r>
              <w:rPr>
                <w:sz w:val="19"/>
              </w:rPr>
              <w:t>Every booking lookup filters by the logged-in user's id</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Admin pages</w:t>
            </w:r>
          </w:p>
        </w:tc>
        <w:tc>
          <w:tcPr>
            <w:tcW w:type="dxa" w:w="6336"/>
            <w:tcMar>
              <w:top w:w="50" w:type="dxa"/>
              <w:bottom w:w="50" w:type="dxa"/>
              <w:start w:w="80" w:type="dxa"/>
              <w:end w:w="80" w:type="dxa"/>
            </w:tcMar>
            <w:shd w:val="clear" w:color="auto" w:fill="F2F6FC"/>
          </w:tcPr>
          <w:p>
            <w:pPr>
              <w:spacing w:after="0"/>
            </w:pPr>
            <w:r/>
            <w:r>
              <w:rPr>
                <w:sz w:val="19"/>
              </w:rPr>
              <w:t>Checked on the server (</w:t>
            </w:r>
            <w:r>
              <w:rPr>
                <w:rFonts w:ascii="Consolas" w:hAnsi="Consolas" w:eastAsia="Consolas"/>
                <w:color w:val="B03200"/>
                <w:sz w:val="17"/>
              </w:rPr>
              <w:t>adminOnly</w:t>
            </w:r>
            <w:r>
              <w:rPr>
                <w:sz w:val="19"/>
              </w:rPr>
              <w:t>), not just hidden in the menu</w:t>
            </w:r>
          </w:p>
        </w:tc>
      </w:tr>
      <w:tr>
        <w:trPr>
          <w:cantSplit w:val="true"/>
        </w:trPr>
        <w:tc>
          <w:tcPr>
            <w:tcW w:type="dxa" w:w="3302"/>
            <w:tcMar>
              <w:top w:w="50" w:type="dxa"/>
              <w:bottom w:w="50" w:type="dxa"/>
              <w:start w:w="80" w:type="dxa"/>
              <w:end w:w="80" w:type="dxa"/>
            </w:tcMar>
          </w:tcPr>
          <w:p>
            <w:pPr>
              <w:spacing w:after="0"/>
            </w:pPr>
            <w:r/>
            <w:r>
              <w:rPr>
                <w:sz w:val="19"/>
              </w:rPr>
              <w:t>Open upload route</w:t>
            </w:r>
          </w:p>
        </w:tc>
        <w:tc>
          <w:tcPr>
            <w:tcW w:type="dxa" w:w="6336"/>
            <w:tcMar>
              <w:top w:w="50" w:type="dxa"/>
              <w:bottom w:w="50" w:type="dxa"/>
              <w:start w:w="80" w:type="dxa"/>
              <w:end w:w="80" w:type="dxa"/>
            </w:tcMar>
          </w:tcPr>
          <w:p>
            <w:pPr>
              <w:spacing w:after="0"/>
            </w:pPr>
            <w:r/>
            <w:r>
              <w:rPr>
                <w:sz w:val="19"/>
              </w:rPr>
              <w:t xml:space="preserve">Upload routes need login </w:t>
            </w:r>
            <w:r>
              <w:rPr>
                <w:b/>
                <w:sz w:val="19"/>
              </w:rPr>
              <w:t>and</w:t>
            </w:r>
            <w:r>
              <w:rPr>
                <w:sz w:val="19"/>
              </w:rPr>
              <w:t xml:space="preserve"> admin</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Contact form spam and injection</w:t>
            </w:r>
          </w:p>
        </w:tc>
        <w:tc>
          <w:tcPr>
            <w:tcW w:type="dxa" w:w="6336"/>
            <w:tcMar>
              <w:top w:w="50" w:type="dxa"/>
              <w:bottom w:w="50" w:type="dxa"/>
              <w:start w:w="80" w:type="dxa"/>
              <w:end w:w="80" w:type="dxa"/>
            </w:tcMar>
            <w:shd w:val="clear" w:color="auto" w:fill="F2F6FC"/>
          </w:tcPr>
          <w:p>
            <w:pPr>
              <w:spacing w:after="0"/>
            </w:pPr>
            <w:r/>
            <w:r>
              <w:rPr>
                <w:sz w:val="19"/>
              </w:rPr>
              <w:t>A hidden trap field, a limit of 5 messages per 15 minutes, plain-text validation (objects and arrays rejected), length limits, and messages shown as text. Only admins can list them</w:t>
            </w:r>
          </w:p>
        </w:tc>
      </w:tr>
      <w:tr>
        <w:trPr>
          <w:cantSplit w:val="true"/>
        </w:trPr>
        <w:tc>
          <w:tcPr>
            <w:tcW w:type="dxa" w:w="3302"/>
            <w:tcMar>
              <w:top w:w="50" w:type="dxa"/>
              <w:bottom w:w="50" w:type="dxa"/>
              <w:start w:w="80" w:type="dxa"/>
              <w:end w:w="80" w:type="dxa"/>
            </w:tcMar>
          </w:tcPr>
          <w:p>
            <w:pPr>
              <w:spacing w:after="0"/>
            </w:pPr>
            <w:r/>
            <w:r>
              <w:rPr>
                <w:sz w:val="19"/>
              </w:rPr>
              <w:t>Scraping and floods</w:t>
            </w:r>
          </w:p>
        </w:tc>
        <w:tc>
          <w:tcPr>
            <w:tcW w:type="dxa" w:w="6336"/>
            <w:tcMar>
              <w:top w:w="50" w:type="dxa"/>
              <w:bottom w:w="50" w:type="dxa"/>
              <w:start w:w="80" w:type="dxa"/>
              <w:end w:w="80" w:type="dxa"/>
            </w:tcMar>
          </w:tcPr>
          <w:p>
            <w:pPr>
              <w:spacing w:after="0"/>
            </w:pPr>
            <w:r/>
            <w:r>
              <w:rPr>
                <w:sz w:val="19"/>
              </w:rPr>
              <w:t xml:space="preserve">Limits on the API (1500 / 15 min), search (90 / min), booking (60 / 15 min), contact (5 / 15 min). Active in production, or in development with </w:t>
            </w:r>
            <w:r>
              <w:rPr>
                <w:rFonts w:ascii="Consolas" w:hAnsi="Consolas" w:eastAsia="Consolas"/>
                <w:color w:val="B03200"/>
                <w:sz w:val="17"/>
              </w:rPr>
              <w:t>RATE_LIMIT=on</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Clickjacking, sniffing, XSS</w:t>
            </w:r>
          </w:p>
        </w:tc>
        <w:tc>
          <w:tcPr>
            <w:tcW w:type="dxa" w:w="6336"/>
            <w:tcMar>
              <w:top w:w="50" w:type="dxa"/>
              <w:bottom w:w="50" w:type="dxa"/>
              <w:start w:w="80" w:type="dxa"/>
              <w:end w:w="80" w:type="dxa"/>
            </w:tcMar>
            <w:shd w:val="clear" w:color="auto" w:fill="F2F6FC"/>
          </w:tcPr>
          <w:p>
            <w:pPr>
              <w:spacing w:after="0"/>
            </w:pPr>
            <w:r/>
            <w:r>
              <w:rPr>
                <w:sz w:val="19"/>
              </w:rPr>
              <w:t>Helmet headers and a content security policy</w:t>
            </w:r>
          </w:p>
        </w:tc>
      </w:tr>
      <w:tr>
        <w:trPr>
          <w:cantSplit w:val="true"/>
        </w:trPr>
        <w:tc>
          <w:tcPr>
            <w:tcW w:type="dxa" w:w="3302"/>
            <w:tcMar>
              <w:top w:w="50" w:type="dxa"/>
              <w:bottom w:w="50" w:type="dxa"/>
              <w:start w:w="80" w:type="dxa"/>
              <w:end w:w="80" w:type="dxa"/>
            </w:tcMar>
          </w:tcPr>
          <w:p>
            <w:pPr>
              <w:spacing w:after="0"/>
            </w:pPr>
            <w:r/>
            <w:r>
              <w:rPr>
                <w:sz w:val="19"/>
              </w:rPr>
              <w:t>Leaking details on errors</w:t>
            </w:r>
          </w:p>
        </w:tc>
        <w:tc>
          <w:tcPr>
            <w:tcW w:type="dxa" w:w="6336"/>
            <w:tcMar>
              <w:top w:w="50" w:type="dxa"/>
              <w:bottom w:w="50" w:type="dxa"/>
              <w:start w:w="80" w:type="dxa"/>
              <w:end w:w="80" w:type="dxa"/>
            </w:tcMar>
          </w:tcPr>
          <w:p>
            <w:pPr>
              <w:spacing w:after="0"/>
            </w:pPr>
            <w:r/>
            <w:r>
              <w:rPr>
                <w:sz w:val="19"/>
              </w:rPr>
              <w:t>In production a server error returns a generic message, the health check hides database details</w:t>
            </w:r>
          </w:p>
        </w:tc>
      </w:tr>
      <w:tr>
        <w:trPr>
          <w:cantSplit w:val="true"/>
        </w:trPr>
        <w:tc>
          <w:tcPr>
            <w:tcW w:type="dxa" w:w="3302"/>
            <w:tcMar>
              <w:top w:w="50" w:type="dxa"/>
              <w:bottom w:w="50" w:type="dxa"/>
              <w:start w:w="80" w:type="dxa"/>
              <w:end w:w="80" w:type="dxa"/>
            </w:tcMar>
            <w:shd w:val="clear" w:color="auto" w:fill="F2F6FC"/>
          </w:tcPr>
          <w:p>
            <w:pPr>
              <w:spacing w:after="0"/>
            </w:pPr>
            <w:r/>
            <w:r>
              <w:rPr>
                <w:sz w:val="19"/>
              </w:rPr>
              <w:t>Secrets in code</w:t>
            </w:r>
          </w:p>
        </w:tc>
        <w:tc>
          <w:tcPr>
            <w:tcW w:type="dxa" w:w="6336"/>
            <w:tcMar>
              <w:top w:w="50" w:type="dxa"/>
              <w:bottom w:w="50" w:type="dxa"/>
              <w:start w:w="80" w:type="dxa"/>
              <w:end w:w="80" w:type="dxa"/>
            </w:tcMar>
            <w:shd w:val="clear" w:color="auto" w:fill="F2F6FC"/>
          </w:tcPr>
          <w:p>
            <w:pPr>
              <w:spacing w:after="0"/>
            </w:pPr>
            <w:r/>
            <w:r>
              <w:rPr>
                <w:sz w:val="19"/>
              </w:rPr>
              <w:t xml:space="preserve">All keys are in </w:t>
            </w:r>
            <w:r>
              <w:rPr>
                <w:rFonts w:ascii="Consolas" w:hAnsi="Consolas" w:eastAsia="Consolas"/>
                <w:color w:val="B03200"/>
                <w:sz w:val="17"/>
              </w:rPr>
              <w:t>server/.env</w:t>
            </w:r>
            <w:r>
              <w:rPr>
                <w:sz w:val="19"/>
              </w:rPr>
              <w:t>, which is never committed</w:t>
            </w:r>
          </w:p>
        </w:tc>
      </w:tr>
    </w:tbl>
    <w:p>
      <w:pPr>
        <w:spacing w:after="40"/>
      </w:pPr>
    </w:p>
    <w:p>
      <w:r>
        <w:t>Only a real "not logged in" answer (401 or 403) signs a user out on the website. A busy server or a short network drop does not.</w:t>
      </w:r>
    </w:p>
    <w:p>
      <w:pPr>
        <w:pStyle w:val="Heading1"/>
      </w:pPr>
      <w:r/>
      <w:r>
        <w:t>8. Performance and reliability</w:t>
      </w:r>
    </w:p>
    <w:tbl>
      <w:tblPr>
        <w:tblStyle w:val="TableGrid"/>
        <w:tblW w:type="auto" w:w="0"/>
        <w:jc w:val="center"/>
        <w:tblLayout w:type="fixed"/>
        <w:tblLook w:firstColumn="1" w:firstRow="1" w:lastColumn="0" w:lastRow="0" w:noHBand="0" w:noVBand="1" w:val="04A0"/>
        <w:tblLayout w:type="fixed"/>
      </w:tblPr>
      <w:tblGrid>
        <w:gridCol w:w="3085"/>
        <w:gridCol w:w="1875"/>
        <w:gridCol w:w="4678"/>
      </w:tblGrid>
      <w:tr>
        <w:trPr>
          <w:tblHeader w:val="true"/>
        </w:trPr>
        <w:tc>
          <w:tcPr>
            <w:tcW w:type="dxa" w:w="3085"/>
            <w:shd w:val="clear" w:color="auto" w:fill="0A2A5E"/>
            <w:tcMar>
              <w:top w:w="50" w:type="dxa"/>
              <w:bottom w:w="50" w:type="dxa"/>
              <w:start w:w="80" w:type="dxa"/>
              <w:end w:w="80" w:type="dxa"/>
            </w:tcMar>
          </w:tcPr>
          <w:p>
            <w:pPr>
              <w:spacing w:after="0"/>
            </w:pPr>
            <w:r/>
            <w:r>
              <w:rPr>
                <w:b/>
                <w:color w:val="FFFFFF"/>
                <w:sz w:val="19"/>
              </w:rPr>
              <w:t>Technique</w:t>
            </w:r>
          </w:p>
        </w:tc>
        <w:tc>
          <w:tcPr>
            <w:tcW w:type="dxa" w:w="1875"/>
            <w:shd w:val="clear" w:color="auto" w:fill="0A2A5E"/>
            <w:tcMar>
              <w:top w:w="50" w:type="dxa"/>
              <w:bottom w:w="50" w:type="dxa"/>
              <w:start w:w="80" w:type="dxa"/>
              <w:end w:w="80" w:type="dxa"/>
            </w:tcMar>
          </w:tcPr>
          <w:p>
            <w:pPr>
              <w:spacing w:after="0"/>
            </w:pPr>
            <w:r/>
            <w:r>
              <w:rPr>
                <w:b/>
                <w:color w:val="FFFFFF"/>
                <w:sz w:val="19"/>
              </w:rPr>
              <w:t>Where</w:t>
            </w:r>
          </w:p>
        </w:tc>
        <w:tc>
          <w:tcPr>
            <w:tcW w:type="dxa" w:w="4678"/>
            <w:shd w:val="clear" w:color="auto" w:fill="0A2A5E"/>
            <w:tcMar>
              <w:top w:w="50" w:type="dxa"/>
              <w:bottom w:w="50" w:type="dxa"/>
              <w:start w:w="80" w:type="dxa"/>
              <w:end w:w="80" w:type="dxa"/>
            </w:tcMar>
          </w:tcPr>
          <w:p>
            <w:pPr>
              <w:spacing w:after="0"/>
            </w:pPr>
            <w:r/>
            <w:r>
              <w:rPr>
                <w:b/>
                <w:color w:val="FFFFFF"/>
                <w:sz w:val="19"/>
              </w:rPr>
              <w:t>Effect</w:t>
            </w:r>
          </w:p>
        </w:tc>
      </w:tr>
      <w:tr>
        <w:trPr>
          <w:cantSplit w:val="true"/>
        </w:trPr>
        <w:tc>
          <w:tcPr>
            <w:tcW w:type="dxa" w:w="3085"/>
            <w:tcMar>
              <w:top w:w="50" w:type="dxa"/>
              <w:bottom w:w="50" w:type="dxa"/>
              <w:start w:w="80" w:type="dxa"/>
              <w:end w:w="80" w:type="dxa"/>
            </w:tcMar>
          </w:tcPr>
          <w:p>
            <w:pPr>
              <w:spacing w:after="0"/>
            </w:pPr>
            <w:r/>
            <w:r>
              <w:rPr>
                <w:sz w:val="19"/>
              </w:rPr>
              <w:t>Parallel category queries</w:t>
            </w:r>
          </w:p>
        </w:tc>
        <w:tc>
          <w:tcPr>
            <w:tcW w:type="dxa" w:w="1875"/>
            <w:tcMar>
              <w:top w:w="50" w:type="dxa"/>
              <w:bottom w:w="50" w:type="dxa"/>
              <w:start w:w="80" w:type="dxa"/>
              <w:end w:w="80" w:type="dxa"/>
            </w:tcMar>
          </w:tcPr>
          <w:p>
            <w:pPr>
              <w:spacing w:after="0"/>
            </w:pPr>
            <w:r/>
            <w:r>
              <w:rPr>
                <w:sz w:val="19"/>
              </w:rPr>
              <w:t>Places search</w:t>
            </w:r>
          </w:p>
        </w:tc>
        <w:tc>
          <w:tcPr>
            <w:tcW w:type="dxa" w:w="4678"/>
            <w:tcMar>
              <w:top w:w="50" w:type="dxa"/>
              <w:bottom w:w="50" w:type="dxa"/>
              <w:start w:w="80" w:type="dxa"/>
              <w:end w:w="80" w:type="dxa"/>
            </w:tcMar>
          </w:tcPr>
          <w:p>
            <w:pPr>
              <w:spacing w:after="0"/>
            </w:pPr>
            <w:r/>
            <w:r>
              <w:rPr>
                <w:sz w:val="19"/>
              </w:rPr>
              <w:t>One slow category does not hold up the rest</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1 hour in-memory cache</w:t>
            </w:r>
          </w:p>
        </w:tc>
        <w:tc>
          <w:tcPr>
            <w:tcW w:type="dxa" w:w="1875"/>
            <w:tcMar>
              <w:top w:w="50" w:type="dxa"/>
              <w:bottom w:w="50" w:type="dxa"/>
              <w:start w:w="80" w:type="dxa"/>
              <w:end w:w="80" w:type="dxa"/>
            </w:tcMar>
            <w:shd w:val="clear" w:color="auto" w:fill="F2F6FC"/>
          </w:tcPr>
          <w:p>
            <w:pPr>
              <w:spacing w:after="0"/>
            </w:pPr>
            <w:r/>
            <w:r>
              <w:rPr>
                <w:sz w:val="19"/>
              </w:rPr>
              <w:t>Places results</w:t>
            </w:r>
          </w:p>
        </w:tc>
        <w:tc>
          <w:tcPr>
            <w:tcW w:type="dxa" w:w="4678"/>
            <w:tcMar>
              <w:top w:w="50" w:type="dxa"/>
              <w:bottom w:w="50" w:type="dxa"/>
              <w:start w:w="80" w:type="dxa"/>
              <w:end w:w="80" w:type="dxa"/>
            </w:tcMar>
            <w:shd w:val="clear" w:color="auto" w:fill="F2F6FC"/>
          </w:tcPr>
          <w:p>
            <w:pPr>
              <w:spacing w:after="0"/>
            </w:pPr>
            <w:r/>
            <w:r>
              <w:rPr>
                <w:sz w:val="19"/>
              </w:rPr>
              <w:t>Repeat searches return instantly. Thin results are not cached</w:t>
            </w:r>
          </w:p>
        </w:tc>
      </w:tr>
      <w:tr>
        <w:trPr>
          <w:cantSplit w:val="true"/>
        </w:trPr>
        <w:tc>
          <w:tcPr>
            <w:tcW w:type="dxa" w:w="3085"/>
            <w:tcMar>
              <w:top w:w="50" w:type="dxa"/>
              <w:bottom w:w="50" w:type="dxa"/>
              <w:start w:w="80" w:type="dxa"/>
              <w:end w:w="80" w:type="dxa"/>
            </w:tcMar>
          </w:tcPr>
          <w:p>
            <w:pPr>
              <w:spacing w:after="0"/>
            </w:pPr>
            <w:r/>
            <w:r>
              <w:rPr>
                <w:sz w:val="19"/>
              </w:rPr>
              <w:t>Theme applied before first paint</w:t>
            </w:r>
          </w:p>
        </w:tc>
        <w:tc>
          <w:tcPr>
            <w:tcW w:type="dxa" w:w="1875"/>
            <w:tcMar>
              <w:top w:w="50" w:type="dxa"/>
              <w:bottom w:w="50" w:type="dxa"/>
              <w:start w:w="80" w:type="dxa"/>
              <w:end w:w="80" w:type="dxa"/>
            </w:tcMar>
          </w:tcPr>
          <w:p>
            <w:pPr>
              <w:spacing w:after="0"/>
            </w:pPr>
            <w:r/>
            <w:r>
              <w:rPr>
                <w:rFonts w:ascii="Consolas" w:hAnsi="Consolas" w:eastAsia="Consolas"/>
                <w:color w:val="B03200"/>
                <w:sz w:val="17"/>
              </w:rPr>
              <w:t>index.html</w:t>
            </w:r>
          </w:p>
        </w:tc>
        <w:tc>
          <w:tcPr>
            <w:tcW w:type="dxa" w:w="4678"/>
            <w:tcMar>
              <w:top w:w="50" w:type="dxa"/>
              <w:bottom w:w="50" w:type="dxa"/>
              <w:start w:w="80" w:type="dxa"/>
              <w:end w:w="80" w:type="dxa"/>
            </w:tcMar>
          </w:tcPr>
          <w:p>
            <w:pPr>
              <w:spacing w:after="0"/>
            </w:pPr>
            <w:r/>
            <w:r>
              <w:rPr>
                <w:sz w:val="19"/>
              </w:rPr>
              <w:t>No white flash in dark mode, no layout change</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Motion only on opacity and transform</w:t>
            </w:r>
          </w:p>
        </w:tc>
        <w:tc>
          <w:tcPr>
            <w:tcW w:type="dxa" w:w="1875"/>
            <w:tcMar>
              <w:top w:w="50" w:type="dxa"/>
              <w:bottom w:w="50" w:type="dxa"/>
              <w:start w:w="80" w:type="dxa"/>
              <w:end w:w="80" w:type="dxa"/>
            </w:tcMar>
            <w:shd w:val="clear" w:color="auto" w:fill="F2F6FC"/>
          </w:tcPr>
          <w:p>
            <w:pPr>
              <w:spacing w:after="0"/>
            </w:pPr>
            <w:r/>
            <w:r>
              <w:rPr>
                <w:sz w:val="19"/>
              </w:rPr>
              <w:t>Client</w:t>
            </w:r>
          </w:p>
        </w:tc>
        <w:tc>
          <w:tcPr>
            <w:tcW w:type="dxa" w:w="4678"/>
            <w:tcMar>
              <w:top w:w="50" w:type="dxa"/>
              <w:bottom w:w="50" w:type="dxa"/>
              <w:start w:w="80" w:type="dxa"/>
              <w:end w:w="80" w:type="dxa"/>
            </w:tcMar>
            <w:shd w:val="clear" w:color="auto" w:fill="F2F6FC"/>
          </w:tcPr>
          <w:p>
            <w:pPr>
              <w:spacing w:after="0"/>
            </w:pPr>
            <w:r/>
            <w:r>
              <w:rPr>
                <w:sz w:val="19"/>
              </w:rPr>
              <w:t>Smooth on phones, no layout jumps. Skipped for reduced motion</w:t>
            </w:r>
          </w:p>
        </w:tc>
      </w:tr>
      <w:tr>
        <w:trPr>
          <w:cantSplit w:val="true"/>
        </w:trPr>
        <w:tc>
          <w:tcPr>
            <w:tcW w:type="dxa" w:w="3085"/>
            <w:tcMar>
              <w:top w:w="50" w:type="dxa"/>
              <w:bottom w:w="50" w:type="dxa"/>
              <w:start w:w="80" w:type="dxa"/>
              <w:end w:w="80" w:type="dxa"/>
            </w:tcMar>
          </w:tcPr>
          <w:p>
            <w:pPr>
              <w:spacing w:after="0"/>
            </w:pPr>
            <w:r/>
            <w:r>
              <w:rPr>
                <w:sz w:val="19"/>
              </w:rPr>
              <w:t>Photo time budget and backoff</w:t>
            </w:r>
          </w:p>
        </w:tc>
        <w:tc>
          <w:tcPr>
            <w:tcW w:type="dxa" w:w="1875"/>
            <w:tcMar>
              <w:top w:w="50" w:type="dxa"/>
              <w:bottom w:w="50" w:type="dxa"/>
              <w:start w:w="80" w:type="dxa"/>
              <w:end w:w="80" w:type="dxa"/>
            </w:tcMar>
          </w:tcPr>
          <w:p>
            <w:pPr>
              <w:spacing w:after="0"/>
            </w:pPr>
            <w:r/>
            <w:r>
              <w:rPr>
                <w:sz w:val="19"/>
              </w:rPr>
              <w:t>Place and hotel images</w:t>
            </w:r>
          </w:p>
        </w:tc>
        <w:tc>
          <w:tcPr>
            <w:tcW w:type="dxa" w:w="4678"/>
            <w:tcMar>
              <w:top w:w="50" w:type="dxa"/>
              <w:bottom w:w="50" w:type="dxa"/>
              <w:start w:w="80" w:type="dxa"/>
              <w:end w:w="80" w:type="dxa"/>
            </w:tcMar>
          </w:tcPr>
          <w:p>
            <w:pPr>
              <w:spacing w:after="0"/>
            </w:pPr>
            <w:r/>
            <w:r>
              <w:rPr>
                <w:sz w:val="19"/>
              </w:rPr>
              <w:t>A rate-limited photo service (429) cannot freeze the page</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Curated places first</w:t>
            </w:r>
          </w:p>
        </w:tc>
        <w:tc>
          <w:tcPr>
            <w:tcW w:type="dxa" w:w="1875"/>
            <w:tcMar>
              <w:top w:w="50" w:type="dxa"/>
              <w:bottom w:w="50" w:type="dxa"/>
              <w:start w:w="80" w:type="dxa"/>
              <w:end w:w="80" w:type="dxa"/>
            </w:tcMar>
            <w:shd w:val="clear" w:color="auto" w:fill="F2F6FC"/>
          </w:tcPr>
          <w:p>
            <w:pPr>
              <w:spacing w:after="0"/>
            </w:pPr>
            <w:r/>
            <w:r>
              <w:rPr>
                <w:sz w:val="19"/>
              </w:rPr>
              <w:t>Places</w:t>
            </w:r>
          </w:p>
        </w:tc>
        <w:tc>
          <w:tcPr>
            <w:tcW w:type="dxa" w:w="4678"/>
            <w:tcMar>
              <w:top w:w="50" w:type="dxa"/>
              <w:bottom w:w="50" w:type="dxa"/>
              <w:start w:w="80" w:type="dxa"/>
              <w:end w:w="80" w:type="dxa"/>
            </w:tcMar>
            <w:shd w:val="clear" w:color="auto" w:fill="F2F6FC"/>
          </w:tcPr>
          <w:p>
            <w:pPr>
              <w:spacing w:after="0"/>
            </w:pPr>
            <w:r/>
            <w:r>
              <w:rPr>
                <w:sz w:val="19"/>
              </w:rPr>
              <w:t>Always something useful to show, even if the map service is slow</w:t>
            </w:r>
          </w:p>
        </w:tc>
      </w:tr>
      <w:tr>
        <w:trPr>
          <w:cantSplit w:val="true"/>
        </w:trPr>
        <w:tc>
          <w:tcPr>
            <w:tcW w:type="dxa" w:w="3085"/>
            <w:tcMar>
              <w:top w:w="50" w:type="dxa"/>
              <w:bottom w:w="50" w:type="dxa"/>
              <w:start w:w="80" w:type="dxa"/>
              <w:end w:w="80" w:type="dxa"/>
            </w:tcMar>
          </w:tcPr>
          <w:p>
            <w:pPr>
              <w:spacing w:after="0"/>
            </w:pPr>
            <w:r/>
            <w:r>
              <w:rPr>
                <w:sz w:val="19"/>
              </w:rPr>
              <w:t>Lazy-loaded pages and split bundles</w:t>
            </w:r>
          </w:p>
        </w:tc>
        <w:tc>
          <w:tcPr>
            <w:tcW w:type="dxa" w:w="1875"/>
            <w:tcMar>
              <w:top w:w="50" w:type="dxa"/>
              <w:bottom w:w="50" w:type="dxa"/>
              <w:start w:w="80" w:type="dxa"/>
              <w:end w:w="80" w:type="dxa"/>
            </w:tcMar>
          </w:tcPr>
          <w:p>
            <w:pPr>
              <w:spacing w:after="0"/>
            </w:pPr>
            <w:r/>
            <w:r>
              <w:rPr>
                <w:sz w:val="19"/>
              </w:rPr>
              <w:t>Client</w:t>
            </w:r>
          </w:p>
        </w:tc>
        <w:tc>
          <w:tcPr>
            <w:tcW w:type="dxa" w:w="4678"/>
            <w:tcMar>
              <w:top w:w="50" w:type="dxa"/>
              <w:bottom w:w="50" w:type="dxa"/>
              <w:start w:w="80" w:type="dxa"/>
              <w:end w:w="80" w:type="dxa"/>
            </w:tcMar>
          </w:tcPr>
          <w:p>
            <w:pPr>
              <w:spacing w:after="0"/>
            </w:pPr>
            <w:r/>
            <w:r>
              <w:rPr>
                <w:sz w:val="19"/>
              </w:rPr>
              <w:t>Each page loads only its own code</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gzip compression</w:t>
            </w:r>
          </w:p>
        </w:tc>
        <w:tc>
          <w:tcPr>
            <w:tcW w:type="dxa" w:w="1875"/>
            <w:tcMar>
              <w:top w:w="50" w:type="dxa"/>
              <w:bottom w:w="50" w:type="dxa"/>
              <w:start w:w="80" w:type="dxa"/>
              <w:end w:w="80" w:type="dxa"/>
            </w:tcMar>
            <w:shd w:val="clear" w:color="auto" w:fill="F2F6FC"/>
          </w:tcPr>
          <w:p>
            <w:pPr>
              <w:spacing w:after="0"/>
            </w:pPr>
            <w:r/>
            <w:r>
              <w:rPr>
                <w:sz w:val="19"/>
              </w:rPr>
              <w:t>Server</w:t>
            </w:r>
          </w:p>
        </w:tc>
        <w:tc>
          <w:tcPr>
            <w:tcW w:type="dxa" w:w="4678"/>
            <w:tcMar>
              <w:top w:w="50" w:type="dxa"/>
              <w:bottom w:w="50" w:type="dxa"/>
              <w:start w:w="80" w:type="dxa"/>
              <w:end w:w="80" w:type="dxa"/>
            </w:tcMar>
            <w:shd w:val="clear" w:color="auto" w:fill="F2F6FC"/>
          </w:tcPr>
          <w:p>
            <w:pPr>
              <w:spacing w:after="0"/>
            </w:pPr>
            <w:r/>
            <w:r>
              <w:rPr>
                <w:sz w:val="19"/>
              </w:rPr>
              <w:t>Smaller responses</w:t>
            </w:r>
          </w:p>
        </w:tc>
      </w:tr>
      <w:tr>
        <w:trPr>
          <w:cantSplit w:val="true"/>
        </w:trPr>
        <w:tc>
          <w:tcPr>
            <w:tcW w:type="dxa" w:w="3085"/>
            <w:tcMar>
              <w:top w:w="50" w:type="dxa"/>
              <w:bottom w:w="50" w:type="dxa"/>
              <w:start w:w="80" w:type="dxa"/>
              <w:end w:w="80" w:type="dxa"/>
            </w:tcMar>
          </w:tcPr>
          <w:p>
            <w:pPr>
              <w:spacing w:after="0"/>
            </w:pPr>
            <w:r/>
            <w:r>
              <w:rPr>
                <w:sz w:val="19"/>
              </w:rPr>
              <w:t xml:space="preserve">Photos from Cloudinary with </w:t>
            </w:r>
            <w:r>
              <w:rPr>
                <w:rFonts w:ascii="Consolas" w:hAnsi="Consolas" w:eastAsia="Consolas"/>
                <w:color w:val="B03200"/>
                <w:sz w:val="17"/>
              </w:rPr>
              <w:t>f_auto,q_auto</w:t>
            </w:r>
          </w:p>
        </w:tc>
        <w:tc>
          <w:tcPr>
            <w:tcW w:type="dxa" w:w="1875"/>
            <w:tcMar>
              <w:top w:w="50" w:type="dxa"/>
              <w:bottom w:w="50" w:type="dxa"/>
              <w:start w:w="80" w:type="dxa"/>
              <w:end w:w="80" w:type="dxa"/>
            </w:tcMar>
          </w:tcPr>
          <w:p>
            <w:pPr>
              <w:spacing w:after="0"/>
            </w:pPr>
            <w:r/>
            <w:r>
              <w:rPr>
                <w:sz w:val="19"/>
              </w:rPr>
              <w:t>Client</w:t>
            </w:r>
          </w:p>
        </w:tc>
        <w:tc>
          <w:tcPr>
            <w:tcW w:type="dxa" w:w="4678"/>
            <w:tcMar>
              <w:top w:w="50" w:type="dxa"/>
              <w:bottom w:w="50" w:type="dxa"/>
              <w:start w:w="80" w:type="dxa"/>
              <w:end w:w="80" w:type="dxa"/>
            </w:tcMar>
          </w:tcPr>
          <w:p>
            <w:pPr>
              <w:spacing w:after="0"/>
            </w:pPr>
            <w:r/>
            <w:r>
              <w:rPr>
                <w:sz w:val="19"/>
              </w:rPr>
              <w:t>Right format and size per device</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Graceful shutdown</w:t>
            </w:r>
          </w:p>
        </w:tc>
        <w:tc>
          <w:tcPr>
            <w:tcW w:type="dxa" w:w="1875"/>
            <w:tcMar>
              <w:top w:w="50" w:type="dxa"/>
              <w:bottom w:w="50" w:type="dxa"/>
              <w:start w:w="80" w:type="dxa"/>
              <w:end w:w="80" w:type="dxa"/>
            </w:tcMar>
            <w:shd w:val="clear" w:color="auto" w:fill="F2F6FC"/>
          </w:tcPr>
          <w:p>
            <w:pPr>
              <w:spacing w:after="0"/>
            </w:pPr>
            <w:r/>
            <w:r>
              <w:rPr>
                <w:sz w:val="19"/>
              </w:rPr>
              <w:t>Server</w:t>
            </w:r>
          </w:p>
        </w:tc>
        <w:tc>
          <w:tcPr>
            <w:tcW w:type="dxa" w:w="4678"/>
            <w:tcMar>
              <w:top w:w="50" w:type="dxa"/>
              <w:bottom w:w="50" w:type="dxa"/>
              <w:start w:w="80" w:type="dxa"/>
              <w:end w:w="80" w:type="dxa"/>
            </w:tcMar>
            <w:shd w:val="clear" w:color="auto" w:fill="F2F6FC"/>
          </w:tcPr>
          <w:p>
            <w:pPr>
              <w:spacing w:after="0"/>
            </w:pPr>
            <w:r/>
            <w:r>
              <w:rPr>
                <w:sz w:val="19"/>
              </w:rPr>
              <w:t>On stop, finishes current requests and closes the database</w:t>
            </w:r>
          </w:p>
        </w:tc>
      </w:tr>
      <w:tr>
        <w:trPr>
          <w:cantSplit w:val="true"/>
        </w:trPr>
        <w:tc>
          <w:tcPr>
            <w:tcW w:type="dxa" w:w="3085"/>
            <w:tcMar>
              <w:top w:w="50" w:type="dxa"/>
              <w:bottom w:w="50" w:type="dxa"/>
              <w:start w:w="80" w:type="dxa"/>
              <w:end w:w="80" w:type="dxa"/>
            </w:tcMar>
          </w:tcPr>
          <w:p>
            <w:pPr>
              <w:spacing w:after="0"/>
            </w:pPr>
            <w:r/>
            <w:r>
              <w:rPr>
                <w:sz w:val="19"/>
              </w:rPr>
              <w:t>Health check</w:t>
            </w:r>
          </w:p>
        </w:tc>
        <w:tc>
          <w:tcPr>
            <w:tcW w:type="dxa" w:w="1875"/>
            <w:tcMar>
              <w:top w:w="50" w:type="dxa"/>
              <w:bottom w:w="50" w:type="dxa"/>
              <w:start w:w="80" w:type="dxa"/>
              <w:end w:w="80" w:type="dxa"/>
            </w:tcMar>
          </w:tcPr>
          <w:p>
            <w:pPr>
              <w:spacing w:after="0"/>
            </w:pPr>
            <w:r/>
            <w:r>
              <w:rPr>
                <w:rFonts w:ascii="Consolas" w:hAnsi="Consolas" w:eastAsia="Consolas"/>
                <w:color w:val="B03200"/>
                <w:sz w:val="17"/>
              </w:rPr>
              <w:t>GET /api/health</w:t>
            </w:r>
          </w:p>
        </w:tc>
        <w:tc>
          <w:tcPr>
            <w:tcW w:type="dxa" w:w="4678"/>
            <w:tcMar>
              <w:top w:w="50" w:type="dxa"/>
              <w:bottom w:w="50" w:type="dxa"/>
              <w:start w:w="80" w:type="dxa"/>
              <w:end w:w="80" w:type="dxa"/>
            </w:tcMar>
          </w:tcPr>
          <w:p>
            <w:pPr>
              <w:spacing w:after="0"/>
            </w:pPr>
            <w:r/>
            <w:r>
              <w:rPr>
                <w:sz w:val="19"/>
              </w:rPr>
              <w:t>Returns 503 when the database is down, so a host can restart or alert</w:t>
            </w:r>
          </w:p>
        </w:tc>
      </w:tr>
      <w:tr>
        <w:trPr>
          <w:cantSplit w:val="true"/>
        </w:trPr>
        <w:tc>
          <w:tcPr>
            <w:tcW w:type="dxa" w:w="3085"/>
            <w:tcMar>
              <w:top w:w="50" w:type="dxa"/>
              <w:bottom w:w="50" w:type="dxa"/>
              <w:start w:w="80" w:type="dxa"/>
              <w:end w:w="80" w:type="dxa"/>
            </w:tcMar>
            <w:shd w:val="clear" w:color="auto" w:fill="F2F6FC"/>
          </w:tcPr>
          <w:p>
            <w:pPr>
              <w:spacing w:after="0"/>
            </w:pPr>
            <w:r/>
            <w:r>
              <w:rPr>
                <w:sz w:val="19"/>
              </w:rPr>
              <w:t>Startup checks</w:t>
            </w:r>
          </w:p>
        </w:tc>
        <w:tc>
          <w:tcPr>
            <w:tcW w:type="dxa" w:w="1875"/>
            <w:tcMar>
              <w:top w:w="50" w:type="dxa"/>
              <w:bottom w:w="50" w:type="dxa"/>
              <w:start w:w="80" w:type="dxa"/>
              <w:end w:w="80" w:type="dxa"/>
            </w:tcMar>
            <w:shd w:val="clear" w:color="auto" w:fill="F2F6FC"/>
          </w:tcPr>
          <w:p>
            <w:pPr>
              <w:spacing w:after="0"/>
            </w:pPr>
            <w:r/>
            <w:r>
              <w:rPr>
                <w:rFonts w:ascii="Consolas" w:hAnsi="Consolas" w:eastAsia="Consolas"/>
                <w:color w:val="B03200"/>
                <w:sz w:val="17"/>
              </w:rPr>
              <w:t>config/env.js</w:t>
            </w:r>
          </w:p>
        </w:tc>
        <w:tc>
          <w:tcPr>
            <w:tcW w:type="dxa" w:w="4678"/>
            <w:tcMar>
              <w:top w:w="50" w:type="dxa"/>
              <w:bottom w:w="50" w:type="dxa"/>
              <w:start w:w="80" w:type="dxa"/>
              <w:end w:w="80" w:type="dxa"/>
            </w:tcMar>
            <w:shd w:val="clear" w:color="auto" w:fill="F2F6FC"/>
          </w:tcPr>
          <w:p>
            <w:pPr>
              <w:spacing w:after="0"/>
            </w:pPr>
            <w:r/>
            <w:r>
              <w:rPr>
                <w:sz w:val="19"/>
              </w:rPr>
              <w:t>Missing or weak settings stop the server with a clear message</w:t>
            </w:r>
          </w:p>
        </w:tc>
      </w:tr>
    </w:tbl>
    <w:p>
      <w:pPr>
        <w:spacing w:after="40"/>
      </w:pPr>
    </w:p>
    <w:p>
      <w:pPr>
        <w:pStyle w:val="Heading1"/>
      </w:pPr>
      <w:r/>
      <w:r>
        <w:t>9. Trade-offs and what to change at larger scale</w:t>
      </w:r>
    </w:p>
    <w:tbl>
      <w:tblPr>
        <w:tblStyle w:val="TableGrid"/>
        <w:tblW w:type="auto" w:w="0"/>
        <w:jc w:val="center"/>
        <w:tblLayout w:type="fixed"/>
        <w:tblLook w:firstColumn="1" w:firstRow="1" w:lastColumn="0" w:lastRow="0" w:noHBand="0" w:noVBand="1" w:val="04A0"/>
        <w:tblLayout w:type="fixed"/>
      </w:tblPr>
      <w:tblGrid>
        <w:gridCol w:w="2668"/>
        <w:gridCol w:w="2428"/>
        <w:gridCol w:w="4542"/>
      </w:tblGrid>
      <w:tr>
        <w:trPr>
          <w:tblHeader w:val="true"/>
        </w:trPr>
        <w:tc>
          <w:tcPr>
            <w:tcW w:type="dxa" w:w="2668"/>
            <w:shd w:val="clear" w:color="auto" w:fill="0A2A5E"/>
            <w:tcMar>
              <w:top w:w="50" w:type="dxa"/>
              <w:bottom w:w="50" w:type="dxa"/>
              <w:start w:w="80" w:type="dxa"/>
              <w:end w:w="80" w:type="dxa"/>
            </w:tcMar>
          </w:tcPr>
          <w:p>
            <w:pPr>
              <w:spacing w:after="0"/>
            </w:pPr>
            <w:r/>
            <w:r>
              <w:rPr>
                <w:b/>
                <w:color w:val="FFFFFF"/>
                <w:sz w:val="19"/>
              </w:rPr>
              <w:t>Today</w:t>
            </w:r>
          </w:p>
        </w:tc>
        <w:tc>
          <w:tcPr>
            <w:tcW w:type="dxa" w:w="2428"/>
            <w:shd w:val="clear" w:color="auto" w:fill="0A2A5E"/>
            <w:tcMar>
              <w:top w:w="50" w:type="dxa"/>
              <w:bottom w:w="50" w:type="dxa"/>
              <w:start w:w="80" w:type="dxa"/>
              <w:end w:w="80" w:type="dxa"/>
            </w:tcMar>
          </w:tcPr>
          <w:p>
            <w:pPr>
              <w:spacing w:after="0"/>
            </w:pPr>
            <w:r/>
            <w:r>
              <w:rPr>
                <w:b/>
                <w:color w:val="FFFFFF"/>
                <w:sz w:val="19"/>
              </w:rPr>
              <w:t>Why</w:t>
            </w:r>
          </w:p>
        </w:tc>
        <w:tc>
          <w:tcPr>
            <w:tcW w:type="dxa" w:w="4542"/>
            <w:shd w:val="clear" w:color="auto" w:fill="0A2A5E"/>
            <w:tcMar>
              <w:top w:w="50" w:type="dxa"/>
              <w:bottom w:w="50" w:type="dxa"/>
              <w:start w:w="80" w:type="dxa"/>
              <w:end w:w="80" w:type="dxa"/>
            </w:tcMar>
          </w:tcPr>
          <w:p>
            <w:pPr>
              <w:spacing w:after="0"/>
            </w:pPr>
            <w:r/>
            <w:r>
              <w:rPr>
                <w:b/>
                <w:color w:val="FFFFFF"/>
                <w:sz w:val="19"/>
              </w:rPr>
              <w:t>If traffic grows</w:t>
            </w:r>
          </w:p>
        </w:tc>
      </w:tr>
      <w:tr>
        <w:trPr>
          <w:cantSplit w:val="true"/>
        </w:trPr>
        <w:tc>
          <w:tcPr>
            <w:tcW w:type="dxa" w:w="2668"/>
            <w:tcMar>
              <w:top w:w="50" w:type="dxa"/>
              <w:bottom w:w="50" w:type="dxa"/>
              <w:start w:w="80" w:type="dxa"/>
              <w:end w:w="80" w:type="dxa"/>
            </w:tcMar>
          </w:tcPr>
          <w:p>
            <w:pPr>
              <w:spacing w:after="0"/>
            </w:pPr>
            <w:r/>
            <w:r>
              <w:rPr>
                <w:sz w:val="19"/>
              </w:rPr>
              <w:t>One Node process</w:t>
            </w:r>
          </w:p>
        </w:tc>
        <w:tc>
          <w:tcPr>
            <w:tcW w:type="dxa" w:w="2428"/>
            <w:tcMar>
              <w:top w:w="50" w:type="dxa"/>
              <w:bottom w:w="50" w:type="dxa"/>
              <w:start w:w="80" w:type="dxa"/>
              <w:end w:w="80" w:type="dxa"/>
            </w:tcMar>
          </w:tcPr>
          <w:p>
            <w:pPr>
              <w:spacing w:after="0"/>
            </w:pPr>
            <w:r/>
            <w:r>
              <w:rPr>
                <w:sz w:val="19"/>
              </w:rPr>
              <w:t>Simple, cheap, enough for a demo</w:t>
            </w:r>
          </w:p>
        </w:tc>
        <w:tc>
          <w:tcPr>
            <w:tcW w:type="dxa" w:w="4542"/>
            <w:tcMar>
              <w:top w:w="50" w:type="dxa"/>
              <w:bottom w:w="50" w:type="dxa"/>
              <w:start w:w="80" w:type="dxa"/>
              <w:end w:w="80" w:type="dxa"/>
            </w:tcMar>
          </w:tcPr>
          <w:p>
            <w:pPr>
              <w:spacing w:after="0"/>
            </w:pPr>
            <w:r/>
            <w:r>
              <w:rPr>
                <w:sz w:val="19"/>
              </w:rPr>
              <w:t>Run several copies behind a load balancer. Move the rate limiter and the places cache to Redis so the copies share them</w:t>
            </w:r>
          </w:p>
        </w:tc>
      </w:tr>
      <w:tr>
        <w:trPr>
          <w:cantSplit w:val="true"/>
        </w:trPr>
        <w:tc>
          <w:tcPr>
            <w:tcW w:type="dxa" w:w="2668"/>
            <w:tcMar>
              <w:top w:w="50" w:type="dxa"/>
              <w:bottom w:w="50" w:type="dxa"/>
              <w:start w:w="80" w:type="dxa"/>
              <w:end w:w="80" w:type="dxa"/>
            </w:tcMar>
            <w:shd w:val="clear" w:color="auto" w:fill="F2F6FC"/>
          </w:tcPr>
          <w:p>
            <w:pPr>
              <w:spacing w:after="0"/>
            </w:pPr>
            <w:r/>
            <w:r>
              <w:rPr>
                <w:sz w:val="19"/>
              </w:rPr>
              <w:t>In-memory places cache</w:t>
            </w:r>
          </w:p>
        </w:tc>
        <w:tc>
          <w:tcPr>
            <w:tcW w:type="dxa" w:w="2428"/>
            <w:tcMar>
              <w:top w:w="50" w:type="dxa"/>
              <w:bottom w:w="50" w:type="dxa"/>
              <w:start w:w="80" w:type="dxa"/>
              <w:end w:w="80" w:type="dxa"/>
            </w:tcMar>
            <w:shd w:val="clear" w:color="auto" w:fill="F2F6FC"/>
          </w:tcPr>
          <w:p>
            <w:pPr>
              <w:spacing w:after="0"/>
            </w:pPr>
            <w:r/>
            <w:r>
              <w:rPr>
                <w:sz w:val="19"/>
              </w:rPr>
              <w:t>No extra service</w:t>
            </w:r>
          </w:p>
        </w:tc>
        <w:tc>
          <w:tcPr>
            <w:tcW w:type="dxa" w:w="4542"/>
            <w:tcMar>
              <w:top w:w="50" w:type="dxa"/>
              <w:bottom w:w="50" w:type="dxa"/>
              <w:start w:w="80" w:type="dxa"/>
              <w:end w:w="80" w:type="dxa"/>
            </w:tcMar>
            <w:shd w:val="clear" w:color="auto" w:fill="F2F6FC"/>
          </w:tcPr>
          <w:p>
            <w:pPr>
              <w:spacing w:after="0"/>
            </w:pPr>
            <w:r/>
            <w:r>
              <w:rPr>
                <w:sz w:val="19"/>
              </w:rPr>
              <w:t>Redis</w:t>
            </w:r>
          </w:p>
        </w:tc>
      </w:tr>
      <w:tr>
        <w:trPr>
          <w:cantSplit w:val="true"/>
        </w:trPr>
        <w:tc>
          <w:tcPr>
            <w:tcW w:type="dxa" w:w="2668"/>
            <w:tcMar>
              <w:top w:w="50" w:type="dxa"/>
              <w:bottom w:w="50" w:type="dxa"/>
              <w:start w:w="80" w:type="dxa"/>
              <w:end w:w="80" w:type="dxa"/>
            </w:tcMar>
          </w:tcPr>
          <w:p>
            <w:pPr>
              <w:spacing w:after="0"/>
            </w:pPr>
            <w:r/>
            <w:r>
              <w:rPr>
                <w:sz w:val="19"/>
              </w:rPr>
              <w:t>Availability counted on read</w:t>
            </w:r>
          </w:p>
        </w:tc>
        <w:tc>
          <w:tcPr>
            <w:tcW w:type="dxa" w:w="2428"/>
            <w:tcMar>
              <w:top w:w="50" w:type="dxa"/>
              <w:bottom w:w="50" w:type="dxa"/>
              <w:start w:w="80" w:type="dxa"/>
              <w:end w:w="80" w:type="dxa"/>
            </w:tcMar>
          </w:tcPr>
          <w:p>
            <w:pPr>
              <w:spacing w:after="0"/>
            </w:pPr>
            <w:r/>
            <w:r>
              <w:rPr>
                <w:sz w:val="19"/>
              </w:rPr>
              <w:t>No drift, simple</w:t>
            </w:r>
          </w:p>
        </w:tc>
        <w:tc>
          <w:tcPr>
            <w:tcW w:type="dxa" w:w="4542"/>
            <w:tcMar>
              <w:top w:w="50" w:type="dxa"/>
              <w:bottom w:w="50" w:type="dxa"/>
              <w:start w:w="80" w:type="dxa"/>
              <w:end w:w="80" w:type="dxa"/>
            </w:tcMar>
          </w:tcPr>
          <w:p>
            <w:pPr>
              <w:spacing w:after="0"/>
            </w:pPr>
            <w:r/>
            <w:r>
              <w:rPr>
                <w:sz w:val="19"/>
              </w:rPr>
              <w:t>Wrap "check, then create" in a MongoDB transaction, or use an atomic counter per room per night, so two people cannot take the last room at the same instant</w:t>
            </w:r>
          </w:p>
        </w:tc>
      </w:tr>
      <w:tr>
        <w:trPr>
          <w:cantSplit w:val="true"/>
        </w:trPr>
        <w:tc>
          <w:tcPr>
            <w:tcW w:type="dxa" w:w="2668"/>
            <w:tcMar>
              <w:top w:w="50" w:type="dxa"/>
              <w:bottom w:w="50" w:type="dxa"/>
              <w:start w:w="80" w:type="dxa"/>
              <w:end w:w="80" w:type="dxa"/>
            </w:tcMar>
            <w:shd w:val="clear" w:color="auto" w:fill="F2F6FC"/>
          </w:tcPr>
          <w:p>
            <w:pPr>
              <w:spacing w:after="0"/>
            </w:pPr>
            <w:r/>
            <w:r>
              <w:rPr>
                <w:sz w:val="19"/>
              </w:rPr>
              <w:t>Demo payment</w:t>
            </w:r>
          </w:p>
        </w:tc>
        <w:tc>
          <w:tcPr>
            <w:tcW w:type="dxa" w:w="2428"/>
            <w:tcMar>
              <w:top w:w="50" w:type="dxa"/>
              <w:bottom w:w="50" w:type="dxa"/>
              <w:start w:w="80" w:type="dxa"/>
              <w:end w:w="80" w:type="dxa"/>
            </w:tcMar>
            <w:shd w:val="clear" w:color="auto" w:fill="F2F6FC"/>
          </w:tcPr>
          <w:p>
            <w:pPr>
              <w:spacing w:after="0"/>
            </w:pPr>
            <w:r/>
            <w:r>
              <w:rPr>
                <w:sz w:val="19"/>
              </w:rPr>
              <w:t>No money, no risk</w:t>
            </w:r>
          </w:p>
        </w:tc>
        <w:tc>
          <w:tcPr>
            <w:tcW w:type="dxa" w:w="4542"/>
            <w:tcMar>
              <w:top w:w="50" w:type="dxa"/>
              <w:bottom w:w="50" w:type="dxa"/>
              <w:start w:w="80" w:type="dxa"/>
              <w:end w:w="80" w:type="dxa"/>
            </w:tcMar>
            <w:shd w:val="clear" w:color="auto" w:fill="F2F6FC"/>
          </w:tcPr>
          <w:p>
            <w:pPr>
              <w:spacing w:after="0"/>
            </w:pPr>
            <w:r/>
            <w:r>
              <w:rPr>
                <w:sz w:val="19"/>
              </w:rPr>
              <w:t xml:space="preserve">Replace </w:t>
            </w:r>
            <w:r>
              <w:rPr>
                <w:rFonts w:ascii="Consolas" w:hAnsi="Consolas" w:eastAsia="Consolas"/>
                <w:color w:val="B03200"/>
                <w:sz w:val="17"/>
              </w:rPr>
              <w:t>PATCH /bookings/:id/payment</w:t>
            </w:r>
            <w:r>
              <w:rPr>
                <w:sz w:val="19"/>
              </w:rPr>
              <w:t xml:space="preserve"> with a real gateway (Razorpay, Stripe): create an order, then confirm only on the gateway's signed webhook</w:t>
            </w:r>
          </w:p>
        </w:tc>
      </w:tr>
      <w:tr>
        <w:trPr>
          <w:cantSplit w:val="true"/>
        </w:trPr>
        <w:tc>
          <w:tcPr>
            <w:tcW w:type="dxa" w:w="2668"/>
            <w:tcMar>
              <w:top w:w="50" w:type="dxa"/>
              <w:bottom w:w="50" w:type="dxa"/>
              <w:start w:w="80" w:type="dxa"/>
              <w:end w:w="80" w:type="dxa"/>
            </w:tcMar>
          </w:tcPr>
          <w:p>
            <w:pPr>
              <w:spacing w:after="0"/>
            </w:pPr>
            <w:r/>
            <w:r>
              <w:rPr>
                <w:sz w:val="19"/>
              </w:rPr>
              <w:t>Generated hotel prices</w:t>
            </w:r>
          </w:p>
        </w:tc>
        <w:tc>
          <w:tcPr>
            <w:tcW w:type="dxa" w:w="2428"/>
            <w:tcMar>
              <w:top w:w="50" w:type="dxa"/>
              <w:bottom w:w="50" w:type="dxa"/>
              <w:start w:w="80" w:type="dxa"/>
              <w:end w:w="80" w:type="dxa"/>
            </w:tcMar>
          </w:tcPr>
          <w:p>
            <w:pPr>
              <w:spacing w:after="0"/>
            </w:pPr>
            <w:r/>
            <w:r>
              <w:rPr>
                <w:sz w:val="19"/>
              </w:rPr>
              <w:t>No free hotel price API exists</w:t>
            </w:r>
          </w:p>
        </w:tc>
        <w:tc>
          <w:tcPr>
            <w:tcW w:type="dxa" w:w="4542"/>
            <w:tcMar>
              <w:top w:w="50" w:type="dxa"/>
              <w:bottom w:w="50" w:type="dxa"/>
              <w:start w:w="80" w:type="dxa"/>
              <w:end w:w="80" w:type="dxa"/>
            </w:tcMar>
          </w:tcPr>
          <w:p>
            <w:pPr>
              <w:spacing w:after="0"/>
            </w:pPr>
            <w:r/>
            <w:r>
              <w:rPr>
                <w:sz w:val="19"/>
              </w:rPr>
              <w:t>Connect a channel manager or hotel partner API, or add a hotel-owner portal to set real prices and photos</w:t>
            </w:r>
          </w:p>
        </w:tc>
      </w:tr>
      <w:tr>
        <w:trPr>
          <w:cantSplit w:val="true"/>
        </w:trPr>
        <w:tc>
          <w:tcPr>
            <w:tcW w:type="dxa" w:w="2668"/>
            <w:tcMar>
              <w:top w:w="50" w:type="dxa"/>
              <w:bottom w:w="50" w:type="dxa"/>
              <w:start w:w="80" w:type="dxa"/>
              <w:end w:w="80" w:type="dxa"/>
            </w:tcMar>
            <w:shd w:val="clear" w:color="auto" w:fill="F2F6FC"/>
          </w:tcPr>
          <w:p>
            <w:pPr>
              <w:spacing w:after="0"/>
            </w:pPr>
            <w:r/>
            <w:r>
              <w:rPr>
                <w:sz w:val="19"/>
              </w:rPr>
              <w:t>Images fetched on demand, then saved</w:t>
            </w:r>
          </w:p>
        </w:tc>
        <w:tc>
          <w:tcPr>
            <w:tcW w:type="dxa" w:w="2428"/>
            <w:tcMar>
              <w:top w:w="50" w:type="dxa"/>
              <w:bottom w:w="50" w:type="dxa"/>
              <w:start w:w="80" w:type="dxa"/>
              <w:end w:w="80" w:type="dxa"/>
            </w:tcMar>
            <w:shd w:val="clear" w:color="auto" w:fill="F2F6FC"/>
          </w:tcPr>
          <w:p>
            <w:pPr>
              <w:spacing w:after="0"/>
            </w:pPr>
            <w:r/>
            <w:r>
              <w:rPr>
                <w:sz w:val="19"/>
              </w:rPr>
              <w:t>Free tiers</w:t>
            </w:r>
          </w:p>
        </w:tc>
        <w:tc>
          <w:tcPr>
            <w:tcW w:type="dxa" w:w="4542"/>
            <w:tcMar>
              <w:top w:w="50" w:type="dxa"/>
              <w:bottom w:w="50" w:type="dxa"/>
              <w:start w:w="80" w:type="dxa"/>
              <w:end w:w="80" w:type="dxa"/>
            </w:tcMar>
            <w:shd w:val="clear" w:color="auto" w:fill="F2F6FC"/>
          </w:tcPr>
          <w:p>
            <w:pPr>
              <w:spacing w:after="0"/>
            </w:pPr>
            <w:r/>
            <w:r>
              <w:rPr>
                <w:sz w:val="19"/>
              </w:rPr>
              <w:t>A background job that pre-fills images, plus a CDN</w:t>
            </w:r>
          </w:p>
        </w:tc>
      </w:tr>
      <w:tr>
        <w:trPr>
          <w:cantSplit w:val="true"/>
        </w:trPr>
        <w:tc>
          <w:tcPr>
            <w:tcW w:type="dxa" w:w="2668"/>
            <w:tcMar>
              <w:top w:w="50" w:type="dxa"/>
              <w:bottom w:w="50" w:type="dxa"/>
              <w:start w:w="80" w:type="dxa"/>
              <w:end w:w="80" w:type="dxa"/>
            </w:tcMar>
          </w:tcPr>
          <w:p>
            <w:pPr>
              <w:spacing w:after="0"/>
            </w:pPr>
            <w:r/>
            <w:r>
              <w:rPr>
                <w:sz w:val="19"/>
              </w:rPr>
              <w:t>No emails</w:t>
            </w:r>
          </w:p>
        </w:tc>
        <w:tc>
          <w:tcPr>
            <w:tcW w:type="dxa" w:w="2428"/>
            <w:tcMar>
              <w:top w:w="50" w:type="dxa"/>
              <w:bottom w:w="50" w:type="dxa"/>
              <w:start w:w="80" w:type="dxa"/>
              <w:end w:w="80" w:type="dxa"/>
            </w:tcMar>
          </w:tcPr>
          <w:p>
            <w:pPr>
              <w:spacing w:after="0"/>
            </w:pPr>
            <w:r/>
            <w:r>
              <w:rPr>
                <w:sz w:val="19"/>
              </w:rPr>
              <w:t>Out of scope</w:t>
            </w:r>
          </w:p>
        </w:tc>
        <w:tc>
          <w:tcPr>
            <w:tcW w:type="dxa" w:w="4542"/>
            <w:tcMar>
              <w:top w:w="50" w:type="dxa"/>
              <w:bottom w:w="50" w:type="dxa"/>
              <w:start w:w="80" w:type="dxa"/>
              <w:end w:w="80" w:type="dxa"/>
            </w:tcMar>
          </w:tcPr>
          <w:p>
            <w:pPr>
              <w:spacing w:after="0"/>
            </w:pPr>
            <w:r/>
            <w:r>
              <w:rPr>
                <w:sz w:val="19"/>
              </w:rPr>
              <w:t>Send the confirmation and cancellation by email (SES, SendGrid) from a queue</w:t>
            </w:r>
          </w:p>
        </w:tc>
      </w:tr>
      <w:tr>
        <w:trPr>
          <w:cantSplit w:val="true"/>
        </w:trPr>
        <w:tc>
          <w:tcPr>
            <w:tcW w:type="dxa" w:w="2668"/>
            <w:tcMar>
              <w:top w:w="50" w:type="dxa"/>
              <w:bottom w:w="50" w:type="dxa"/>
              <w:start w:w="80" w:type="dxa"/>
              <w:end w:w="80" w:type="dxa"/>
            </w:tcMar>
            <w:shd w:val="clear" w:color="auto" w:fill="F2F6FC"/>
          </w:tcPr>
          <w:p>
            <w:pPr>
              <w:spacing w:after="0"/>
            </w:pPr>
            <w:r/>
            <w:r>
              <w:rPr>
                <w:sz w:val="19"/>
              </w:rPr>
              <w:t>Admin is read-only</w:t>
            </w:r>
          </w:p>
        </w:tc>
        <w:tc>
          <w:tcPr>
            <w:tcW w:type="dxa" w:w="2428"/>
            <w:tcMar>
              <w:top w:w="50" w:type="dxa"/>
              <w:bottom w:w="50" w:type="dxa"/>
              <w:start w:w="80" w:type="dxa"/>
              <w:end w:w="80" w:type="dxa"/>
            </w:tcMar>
            <w:shd w:val="clear" w:color="auto" w:fill="F2F6FC"/>
          </w:tcPr>
          <w:p>
            <w:pPr>
              <w:spacing w:after="0"/>
            </w:pPr>
            <w:r/>
            <w:r>
              <w:rPr>
                <w:sz w:val="19"/>
              </w:rPr>
              <w:t>Enough to monitor</w:t>
            </w:r>
          </w:p>
        </w:tc>
        <w:tc>
          <w:tcPr>
            <w:tcW w:type="dxa" w:w="4542"/>
            <w:tcMar>
              <w:top w:w="50" w:type="dxa"/>
              <w:bottom w:w="50" w:type="dxa"/>
              <w:start w:w="80" w:type="dxa"/>
              <w:end w:w="80" w:type="dxa"/>
            </w:tcMar>
            <w:shd w:val="clear" w:color="auto" w:fill="F2F6FC"/>
          </w:tcPr>
          <w:p>
            <w:pPr>
              <w:spacing w:after="0"/>
            </w:pPr>
            <w:r/>
            <w:r>
              <w:rPr>
                <w:sz w:val="19"/>
              </w:rPr>
              <w:t>Add actions: mark refunded, edit places and hotels, export</w:t>
            </w:r>
          </w:p>
        </w:tc>
      </w:tr>
    </w:tbl>
    <w:p>
      <w:pPr>
        <w:spacing w:after="40"/>
      </w:pPr>
    </w:p>
    <w:p>
      <w:pPr>
        <w:pStyle w:val="Heading1"/>
      </w:pPr>
      <w:r/>
      <w:r>
        <w:t>10. Deployment</w:t>
      </w:r>
    </w:p>
    <w:p>
      <w:pPr>
        <w:keepLines/>
        <w:spacing w:after="200"/>
        <w:jc w:val="center"/>
      </w:pPr>
      <w:r>
        <w:drawing>
          <wp:inline xmlns:a="http://schemas.openxmlformats.org/drawingml/2006/main" xmlns:pic="http://schemas.openxmlformats.org/drawingml/2006/picture">
            <wp:extent cx="5760000" cy="1786988"/>
            <wp:docPr id="9" name="Picture 9"/>
            <wp:cNvGraphicFramePr>
              <a:graphicFrameLocks noChangeAspect="1"/>
            </wp:cNvGraphicFramePr>
            <a:graphic>
              <a:graphicData uri="http://schemas.openxmlformats.org/drawingml/2006/picture">
                <pic:pic>
                  <pic:nvPicPr>
                    <pic:cNvPr id="0" name="diagram_9.png"/>
                    <pic:cNvPicPr/>
                  </pic:nvPicPr>
                  <pic:blipFill>
                    <a:blip r:embed="rId18"/>
                    <a:stretch>
                      <a:fillRect/>
                    </a:stretch>
                  </pic:blipFill>
                  <pic:spPr>
                    <a:xfrm>
                      <a:off x="0" y="0"/>
                      <a:ext cx="5760000" cy="1786988"/>
                    </a:xfrm>
                    <a:prstGeom prst="rect"/>
                  </pic:spPr>
                </pic:pic>
              </a:graphicData>
            </a:graphic>
          </wp:inline>
        </w:drawing>
      </w:r>
    </w:p>
    <w:p>
      <w:r>
        <w:t>Hosting on one platform (Render, Railway, a VPS):</w:t>
      </w:r>
    </w:p>
    <w:p>
      <w:pPr>
        <w:pStyle w:val="ListNumber"/>
        <w:spacing w:after="40"/>
      </w:pPr>
      <w:r>
        <w:t xml:space="preserve">Create a MongoDB Atlas cluster and put its address in </w:t>
      </w:r>
      <w:r>
        <w:rPr>
          <w:rFonts w:ascii="Consolas" w:hAnsi="Consolas" w:eastAsia="Consolas"/>
          <w:color w:val="B03200"/>
          <w:sz w:val="19"/>
        </w:rPr>
        <w:t>MONGO_URI</w:t>
      </w:r>
      <w:r>
        <w:t>.</w:t>
      </w:r>
    </w:p>
    <w:p>
      <w:pPr>
        <w:pStyle w:val="ListNumber"/>
        <w:spacing w:after="40"/>
      </w:pPr>
      <w:r>
        <w:t xml:space="preserve">Set </w:t>
      </w:r>
      <w:r>
        <w:rPr>
          <w:rFonts w:ascii="Consolas" w:hAnsi="Consolas" w:eastAsia="Consolas"/>
          <w:color w:val="B03200"/>
          <w:sz w:val="19"/>
        </w:rPr>
        <w:t>NODE_ENV=production</w:t>
      </w:r>
      <w:r>
        <w:t xml:space="preserve">, a 48-byte </w:t>
      </w:r>
      <w:r>
        <w:rPr>
          <w:rFonts w:ascii="Consolas" w:hAnsi="Consolas" w:eastAsia="Consolas"/>
          <w:color w:val="B03200"/>
          <w:sz w:val="19"/>
        </w:rPr>
        <w:t>JWT_SECRET</w:t>
      </w:r>
      <w:r>
        <w:t>, and the Geoapify, Cloudinary and Pexels keys.</w:t>
      </w:r>
    </w:p>
    <w:p>
      <w:pPr>
        <w:pStyle w:val="ListNumber"/>
        <w:spacing w:after="40"/>
      </w:pPr>
      <w:r>
        <w:t xml:space="preserve">Build command: </w:t>
      </w:r>
      <w:r>
        <w:rPr>
          <w:rFonts w:ascii="Consolas" w:hAnsi="Consolas" w:eastAsia="Consolas"/>
          <w:color w:val="B03200"/>
          <w:sz w:val="19"/>
        </w:rPr>
        <w:t>npm run install:all &amp;&amp; npm run build</w:t>
      </w:r>
      <w:r>
        <w:t xml:space="preserve">. Start command: </w:t>
      </w:r>
      <w:r>
        <w:rPr>
          <w:rFonts w:ascii="Consolas" w:hAnsi="Consolas" w:eastAsia="Consolas"/>
          <w:color w:val="B03200"/>
          <w:sz w:val="19"/>
        </w:rPr>
        <w:t>npm start</w:t>
      </w:r>
      <w:r>
        <w:t>.</w:t>
      </w:r>
    </w:p>
    <w:p>
      <w:pPr>
        <w:pStyle w:val="ListNumber"/>
        <w:spacing w:after="40"/>
      </w:pPr>
      <w:r>
        <w:t>First start loads the 36 states and 234 places by itself.</w:t>
      </w:r>
    </w:p>
    <w:p>
      <w:pPr>
        <w:pStyle w:val="ListNumber"/>
        <w:spacing w:after="40"/>
      </w:pPr>
      <w:r>
        <w:t xml:space="preserve">Make yourself admin: </w:t>
      </w:r>
      <w:r>
        <w:rPr>
          <w:rFonts w:ascii="Consolas" w:hAnsi="Consolas" w:eastAsia="Consolas"/>
          <w:color w:val="B03200"/>
          <w:sz w:val="19"/>
        </w:rPr>
        <w:t>npm run make-admin -- you@example.com</w:t>
      </w:r>
      <w:r>
        <w:t>.</w:t>
      </w:r>
    </w:p>
    <w:p>
      <w:r>
        <w:t xml:space="preserve">If the website is hosted separately (Vercel, Netlify), set </w:t>
      </w:r>
      <w:r>
        <w:rPr>
          <w:rFonts w:ascii="Consolas" w:hAnsi="Consolas" w:eastAsia="Consolas"/>
          <w:color w:val="B03200"/>
          <w:sz w:val="19"/>
        </w:rPr>
        <w:t>CLIENT_URL</w:t>
      </w:r>
      <w:r>
        <w:t xml:space="preserve"> on the server to the website's address and </w:t>
      </w:r>
      <w:r>
        <w:rPr>
          <w:rFonts w:ascii="Consolas" w:hAnsi="Consolas" w:eastAsia="Consolas"/>
          <w:color w:val="B03200"/>
          <w:sz w:val="19"/>
        </w:rPr>
        <w:t>VITE_API_URL</w:t>
      </w:r>
      <w:r>
        <w:t xml:space="preserve"> on the website to the server's address ending in </w:t>
      </w:r>
      <w:r>
        <w:rPr>
          <w:rFonts w:ascii="Consolas" w:hAnsi="Consolas" w:eastAsia="Consolas"/>
          <w:color w:val="B03200"/>
          <w:sz w:val="19"/>
        </w:rPr>
        <w:t>/api</w:t>
      </w:r>
      <w: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7"/>
      </w:rPr>
      <w:t xml:space="preserve">VOYARA  |  System Design  |  Page </w:t>
    </w:r>
    <w:r>
      <w:rPr>
        <w:color w:val="777777"/>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A2A5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A2A5E"/>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06CDB"/>
      <w:sz w:val="25"/>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Calibri" w:hAnsi="Calibri" w:eastAsia="Calibri"/>
      <w:b/>
      <w:bCs/>
      <w:i/>
      <w:iCs/>
      <w:color w:val="006CD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VOYARA: System Design</dc:title>
  <dc:subject/>
  <dc:creator>VOYARA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